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t xml:space="preserve">&lt;svg xmlns:dc=</w:t>
      </w:r>
      <w:r>
        <w:t xml:space="preserve">“</w:t>
      </w:r>
      <w:r>
        <w:t xml:space="preserve">http://purl.org/dc/elements/1.1/</w:t>
      </w:r>
      <w:r>
        <w:t xml:space="preserve">”</w:t>
      </w:r>
      <w:r>
        <w:t xml:space="preserve">xmlns:cc=</w:t>
      </w:r>
      <w:r>
        <w:t xml:space="preserve">“</w:t>
      </w:r>
      <w:r>
        <w:t xml:space="preserve">http://creativecommons.org/ns#</w:t>
      </w:r>
      <w:r>
        <w:t xml:space="preserve">”</w:t>
      </w:r>
      <w:r>
        <w:t xml:space="preserve">xmlns:rdf=</w:t>
      </w:r>
      <w:r>
        <w:t xml:space="preserve">“</w:t>
      </w:r>
      <w:r>
        <w:t xml:space="preserve">http://www.w3.org/1999/02/22-rdf-syntax-ns#</w:t>
      </w:r>
      <w:r>
        <w:t xml:space="preserve">”</w:t>
      </w:r>
      <w:r>
        <w:t xml:space="preserve">xmlns:svg=</w:t>
      </w:r>
      <w:r>
        <w:t xml:space="preserve">“</w:t>
      </w:r>
      <w:r>
        <w:t xml:space="preserve">http://www.w3.org/2000/svg</w:t>
      </w:r>
      <w:r>
        <w:t xml:space="preserve">”</w:t>
      </w:r>
      <w:r>
        <w:t xml:space="preserve">xmlns=</w:t>
      </w:r>
      <w:r>
        <w:t xml:space="preserve">“</w:t>
      </w:r>
      <w:r>
        <w:t xml:space="preserve">http://www.w3.org/2000/svg</w:t>
      </w:r>
      <w:r>
        <w:t xml:space="preserve">”</w:t>
      </w:r>
      <w:r>
        <w:t xml:space="preserve">xmlns:sodipodi=</w:t>
      </w:r>
      <w:r>
        <w:t xml:space="preserve">“</w:t>
      </w:r>
      <w:r>
        <w:t xml:space="preserve">http://sodipodi.sourceforge.net/DTD/sodipodi-0.dtd</w:t>
      </w:r>
      <w:r>
        <w:t xml:space="preserve">”</w:t>
      </w:r>
      <w:r>
        <w:t xml:space="preserve">xmlns:inkscape=</w:t>
      </w:r>
      <w:r>
        <w:t xml:space="preserve">“</w:t>
      </w:r>
      <w:r>
        <w:t xml:space="preserve">http://www.inkscape.org/namespaces/inkscape</w:t>
      </w:r>
      <w:r>
        <w:t xml:space="preserve">”</w:t>
      </w:r>
      <w:r>
        <w:t xml:space="preserve">version=</w:t>
      </w:r>
      <w:r>
        <w:t xml:space="preserve">“</w:t>
      </w:r>
      <w:r>
        <w:t xml:space="preserve">1.1</w:t>
      </w:r>
      <w:r>
        <w:t xml:space="preserve">”</w:t>
      </w:r>
      <w:r>
        <w:t xml:space="preserve">x=</w:t>
      </w:r>
      <w:r>
        <w:t xml:space="preserve">“</w:t>
      </w:r>
      <w:r>
        <w:t xml:space="preserve">0px</w:t>
      </w:r>
      <w:r>
        <w:t xml:space="preserve">”</w:t>
      </w:r>
      <w:r>
        <w:t xml:space="preserve">y=</w:t>
      </w:r>
      <w:r>
        <w:t xml:space="preserve">“</w:t>
      </w:r>
      <w:r>
        <w:t xml:space="preserve">0px</w:t>
      </w:r>
      <w:r>
        <w:t xml:space="preserve">”</w:t>
      </w:r>
      <w:r>
        <w:t xml:space="preserve">width=</w:t>
      </w:r>
      <w:r>
        <w:t xml:space="preserve">“</w:t>
      </w:r>
      <w:r>
        <w:t xml:space="preserve">280</w:t>
      </w:r>
      <w:r>
        <w:t xml:space="preserve">”</w:t>
      </w:r>
      <w:r>
        <w:t xml:space="preserve">height=</w:t>
      </w:r>
      <w:r>
        <w:t xml:space="preserve">“</w:t>
      </w:r>
      <w:r>
        <w:t xml:space="preserve">”</w:t>
      </w:r>
      <w:r>
        <w:t xml:space="preserve">viewBox=</w:t>
      </w:r>
      <w:r>
        <w:t xml:space="preserve">“</w:t>
      </w:r>
      <w:r>
        <w:t xml:space="preserve">146.485 704.338 600.00001 400.00001</w:t>
      </w:r>
      <w:r>
        <w:t xml:space="preserve">”</w:t>
      </w:r>
      <w:r>
        <w:t xml:space="preserve">enable-background=</w:t>
      </w:r>
      <w:r>
        <w:t xml:space="preserve">“</w:t>
      </w:r>
      <w:r>
        <w:t xml:space="preserve">new 146.485 704.338 255.118 170.079</w:t>
      </w:r>
      <w:r>
        <w:t xml:space="preserve">”</w:t>
      </w:r>
      <w:r>
        <w:t xml:space="preserve">xml:space=</w:t>
      </w:r>
      <w:r>
        <w:t xml:space="preserve">“</w:t>
      </w:r>
      <w:r>
        <w:t xml:space="preserve">preserve</w:t>
      </w:r>
      <w:r>
        <w:t xml:space="preserve">”</w:t>
      </w:r>
      <w:r>
        <w:t xml:space="preserve">id=</w:t>
      </w:r>
      <w:r>
        <w:t xml:space="preserve">“</w:t>
      </w:r>
      <w:r>
        <w:t xml:space="preserve">svg2</w:t>
      </w:r>
      <w:r>
        <w:t xml:space="preserve">”</w:t>
      </w:r>
      <w:r>
        <w:t xml:space="preserve">inkscape:version=</w:t>
      </w:r>
      <w:r>
        <w:t xml:space="preserve">“</w:t>
      </w:r>
      <w:r>
        <w:t xml:space="preserve">0.48.4 r9939</w:t>
      </w:r>
      <w:r>
        <w:t xml:space="preserve">”</w:t>
      </w:r>
      <w:r>
        <w:t xml:space="preserve">sodipodi:docname=</w:t>
      </w:r>
      <w:r>
        <w:t xml:space="preserve">“</w:t>
      </w:r>
      <w:r>
        <w:t xml:space="preserve">raspberry-pi-b+.svg</w:t>
      </w:r>
      <w:r>
        <w:t xml:space="preserve">”</w:t>
      </w:r>
      <w:r>
        <w:t xml:space="preserve">&gt;</w:t>
      </w:r>
      <w:r>
        <w:t xml:space="preserve">image/svg+xml</w:t>
      </w:r>
      <w:r>
        <w:t xml:space="preserve"> </w:t>
      </w:r>
      <w:r>
        <w:t xml:space="preserve">&lt;g id=</w:t>
      </w:r>
      <w:r>
        <w:t xml:space="preserve">“</w:t>
      </w:r>
      <w:r>
        <w:t xml:space="preserve">g6366</w:t>
      </w:r>
      <w:r>
        <w:t xml:space="preserve">”</w:t>
      </w:r>
      <w:r>
        <w:t xml:space="preserve">transform=</w:t>
      </w:r>
      <w:r>
        <w:t xml:space="preserve">“</w:t>
      </w:r>
      <w:r>
        <w:t xml:space="preserve">matrix(2.3709544,0,0,2.3709544,-204.80551,-1511.4787)</w:t>
      </w:r>
      <w:r>
        <w:t xml:space="preserve">”</w:t>
      </w:r>
      <w:r>
        <w:t xml:space="preserve">&gt;&lt;g transform=</w:t>
      </w:r>
      <w:r>
        <w:t xml:space="preserve">“</w:t>
      </w:r>
      <w:r>
        <w:t xml:space="preserve">translate(0,229.92101)</w:t>
      </w:r>
      <w:r>
        <w:t xml:space="preserve">”</w:t>
      </w:r>
      <w:r>
        <w:t xml:space="preserve">id=</w:t>
      </w:r>
      <w:r>
        <w:t xml:space="preserve">“</w:t>
      </w:r>
      <w:r>
        <w:t xml:space="preserve">pcb</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logos_vec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parts_vec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7d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1e6a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