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pStyle w:val="Definition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pStyle w:val="Definition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8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8"/>
          <w:ilvl w:val="0"/>
        </w:numPr>
      </w:pPr>
      <w:r>
        <w:t xml:space="preserve">Garage door monitoring: https://www.richlynch.com/2013/07/27/pi_garage_alert_1/</w:t>
      </w:r>
    </w:p>
    <w:p>
      <w:pPr>
        <w:pStyle w:val="Compact"/>
        <w:numPr>
          <w:numId w:val="1008"/>
          <w:ilvl w:val="0"/>
        </w:numPr>
      </w:pPr>
      <w:r>
        <w:t xml:space="preserve">Digital puppet: https://www.monkmakes.com/puppet/</w:t>
      </w:r>
    </w:p>
    <w:p>
      <w:pPr>
        <w:pStyle w:val="Compact"/>
        <w:numPr>
          <w:numId w:val="1008"/>
          <w:ilvl w:val="0"/>
        </w:numPr>
      </w:pPr>
      <w:r>
        <w:t xml:space="preserve">Talkie Pi: http://projectable.me/i-built-a-wifi-walkie-talkie-for-my-kids-now-you-can-too/</w:t>
      </w:r>
    </w:p>
    <w:p>
      <w:pPr>
        <w:pStyle w:val="Heading1"/>
      </w:pPr>
      <w:bookmarkStart w:id="47" w:name="weekly-sessions"/>
      <w:r>
        <w:t xml:space="preserve">Weekly Sessions</w:t>
      </w:r>
      <w:bookmarkEnd w:id="47"/>
    </w:p>
    <w:p>
      <w:pPr>
        <w:pStyle w:val="Heading2"/>
      </w:pPr>
      <w:bookmarkStart w:id="48" w:name="week-0-before-class-begins"/>
      <w:r>
        <w:t xml:space="preserve">Week 0: Before Class Begins</w:t>
      </w:r>
      <w:bookmarkEnd w:id="48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09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09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49" w:name="week-1-computers-operating-systems"/>
      <w:r>
        <w:t xml:space="preserve">Week 1: Computers &amp; Operating Systems</w:t>
      </w:r>
      <w:bookmarkEnd w:id="49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0"/>
          <w:ilvl w:val="0"/>
        </w:numPr>
      </w:pPr>
      <w:hyperlink r:id="rId51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0"/>
          <w:ilvl w:val="0"/>
        </w:numPr>
      </w:pPr>
      <w:hyperlink r:id="rId52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0"/>
          <w:ilvl w:val="0"/>
        </w:numPr>
      </w:pPr>
      <w:r>
        <w:t xml:space="preserve">Klint Finley. (April 24, 2019)</w:t>
      </w:r>
      <w:r>
        <w:t xml:space="preserve"> </w:t>
      </w:r>
      <w:hyperlink r:id="rId55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1"/>
          <w:ilvl w:val="0"/>
        </w:numPr>
      </w:pPr>
      <w:r>
        <w:t xml:space="preserve">Install Raspbian on your RPI. [</w:t>
      </w:r>
      <w:hyperlink r:id="rId56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57" w:name="week-2-the-command-line"/>
      <w:r>
        <w:t xml:space="preserve">Week 2: The Command Line</w:t>
      </w:r>
      <w:bookmarkEnd w:id="57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58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2"/>
          <w:ilvl w:val="0"/>
        </w:numPr>
      </w:pPr>
      <w:r>
        <w:t xml:space="preserve">Play</w:t>
      </w:r>
      <w:r>
        <w:t xml:space="preserve"> </w:t>
      </w:r>
      <w:hyperlink r:id="rId59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0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1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3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2" w:name="week-3-users-groups-files-permissions"/>
      <w:r>
        <w:t xml:space="preserve">Week 3: Users, Groups, Files, &amp; Permissions</w:t>
      </w:r>
      <w:bookmarkEnd w:id="62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63" w:name="week-4-networks"/>
      <w:r>
        <w:t xml:space="preserve">Week 4: Networks</w:t>
      </w:r>
      <w:bookmarkEnd w:id="6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6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65" w:name="week-5-ethics"/>
      <w:r>
        <w:t xml:space="preserve">Week 5: Ethics</w:t>
      </w:r>
      <w:bookmarkEnd w:id="65"/>
    </w:p>
    <w:p>
      <w:pPr>
        <w:pStyle w:val="FirstParagraph"/>
      </w:pPr>
      <w:hyperlink r:id="rId66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67" w:name="week-6-final-project-due"/>
      <w:r>
        <w:t xml:space="preserve">Week 6: Final Project Due</w:t>
      </w:r>
      <w:bookmarkEnd w:id="6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9" Target="http://web.mit.edu/mprat/Public/web/Terminus/Web/main.html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4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54" Target="https://www.fsf.org/about/what-is-free-software" TargetMode="External" /><Relationship Type="http://schemas.openxmlformats.org/officeDocument/2006/relationships/hyperlink" Id="rId58" Target="https://www.gnu.org/philosophy/free-sw.en.html" TargetMode="External" /><Relationship Type="http://schemas.openxmlformats.org/officeDocument/2006/relationships/hyperlink" Id="rId52" Target="https://www.makeuseof.com/tag/great-things-small-package-your-unofficial-raspberry-pi-manual/" TargetMode="External" /><Relationship Type="http://schemas.openxmlformats.org/officeDocument/2006/relationships/hyperlink" Id="rId60" Target="https://www.makeuseof.com/tag/great-things-small-package-your-unofficial-raspberry-pi-manual/#chapter-5" TargetMode="External" /><Relationship Type="http://schemas.openxmlformats.org/officeDocument/2006/relationships/hyperlink" Id="rId61" Target="https://www.makeuseof.com/tag/three-ways-to-install-software-on-raspberry-pi/" TargetMode="External" /><Relationship Type="http://schemas.openxmlformats.org/officeDocument/2006/relationships/hyperlink" Id="rId66" Target="https://www.marvel.com/comics/issue/17610/spider-man_with_great_power._2008_1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6" Target="https://www.raspberrypi.org/documentation/installation/installing-images/README.md" TargetMode="External" /><Relationship Type="http://schemas.openxmlformats.org/officeDocument/2006/relationships/hyperlink" Id="rId55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3" Target="https://www.youtube.com/watch?v=26QPDBe-NB8" TargetMode="External" /><Relationship Type="http://schemas.openxmlformats.org/officeDocument/2006/relationships/hyperlink" Id="rId50" Target="https://www.youtube.com/watch?v=ExxFxD4OSZ0" TargetMode="External" /><Relationship Type="http://schemas.openxmlformats.org/officeDocument/2006/relationships/hyperlink" Id="rId51" Target="https://www.youtube.com/watch?v=SgR_5Ai64nM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9" Target="http://web.mit.edu/mprat/Public/web/Terminus/Web/main.html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4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54" Target="https://www.fsf.org/about/what-is-free-software" TargetMode="External" /><Relationship Type="http://schemas.openxmlformats.org/officeDocument/2006/relationships/hyperlink" Id="rId58" Target="https://www.gnu.org/philosophy/free-sw.en.html" TargetMode="External" /><Relationship Type="http://schemas.openxmlformats.org/officeDocument/2006/relationships/hyperlink" Id="rId52" Target="https://www.makeuseof.com/tag/great-things-small-package-your-unofficial-raspberry-pi-manual/" TargetMode="External" /><Relationship Type="http://schemas.openxmlformats.org/officeDocument/2006/relationships/hyperlink" Id="rId60" Target="https://www.makeuseof.com/tag/great-things-small-package-your-unofficial-raspberry-pi-manual/#chapter-5" TargetMode="External" /><Relationship Type="http://schemas.openxmlformats.org/officeDocument/2006/relationships/hyperlink" Id="rId61" Target="https://www.makeuseof.com/tag/three-ways-to-install-software-on-raspberry-pi/" TargetMode="External" /><Relationship Type="http://schemas.openxmlformats.org/officeDocument/2006/relationships/hyperlink" Id="rId66" Target="https://www.marvel.com/comics/issue/17610/spider-man_with_great_power._2008_1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6" Target="https://www.raspberrypi.org/documentation/installation/installing-images/README.md" TargetMode="External" /><Relationship Type="http://schemas.openxmlformats.org/officeDocument/2006/relationships/hyperlink" Id="rId55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3" Target="https://www.youtube.com/watch?v=26QPDBe-NB8" TargetMode="External" /><Relationship Type="http://schemas.openxmlformats.org/officeDocument/2006/relationships/hyperlink" Id="rId50" Target="https://www.youtube.com/watch?v=ExxFxD4OSZ0" TargetMode="External" /><Relationship Type="http://schemas.openxmlformats.org/officeDocument/2006/relationships/hyperlink" Id="rId51" Target="https://www.youtube.com/watch?v=SgR_5Ai64nM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2019-05-10T12:20:30Z</dcterms:created>
  <dcterms:modified xsi:type="dcterms:W3CDTF">2019-05-10T12:20:30Z</dcterms:modified>
</cp:coreProperties>
</file>