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4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6" w:name="required-books"/>
      <w:r>
        <w:t xml:space="preserve">Required Books</w:t>
      </w:r>
      <w:bookmarkEnd w:id="26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7" w:name="required-materials"/>
      <w:r>
        <w:t xml:space="preserve">Required Materials</w:t>
      </w:r>
      <w:bookmarkEnd w:id="2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8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29" w:name="bibliography"/>
      <w:r>
        <w:t xml:space="preserve">Bibliography</w:t>
      </w:r>
      <w:bookmarkEnd w:id="29"/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0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/>
        </w:tc>
      </w:tr>
    </w:tbl>
    <w:p>
      <w:pPr>
        <w:pStyle w:val="Heading2"/>
      </w:pPr>
      <w:bookmarkStart w:id="32" w:name="grades-assignments"/>
      <w:r>
        <w:t xml:space="preserve">Grades &amp; Assignments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4" w:name="rpi-client-or-server-setup"/>
      <w:r>
        <w:t xml:space="preserve">RPI Client or Server Setup</w:t>
      </w:r>
      <w:bookmarkEnd w:id="3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5" w:name="diy-project"/>
      <w:r>
        <w:t xml:space="preserve">DIY Project</w:t>
      </w:r>
      <w:bookmarkEnd w:id="35"/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  <cp:keywords/>
  <dcterms:created xsi:type="dcterms:W3CDTF">2019-01-07T14:30:36Z</dcterms:created>
  <dcterms:modified xsi:type="dcterms:W3CDTF">2019-01-07T14:30:36Z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