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Educational Technology 0858-793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Cs/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work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Cs/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bookmarkStart w:id="21" w:name="registering-for-the-thesis-project"/>
    <w:p>
      <w:pPr>
        <w:pStyle w:val="Heading2"/>
      </w:pPr>
      <w:r>
        <w:t xml:space="preserve">Registering for the thesis project</w:t>
      </w:r>
    </w:p>
    <w:p>
      <w:pPr>
        <w:pStyle w:val="FirstParagraph"/>
      </w:pPr>
      <w:r>
        <w:t xml:space="preserve">You do not register for EDT 793 through CLASS. You must register by submitting a proposal to your advisor by completing the</w:t>
      </w:r>
      <w:r>
        <w:t xml:space="preserve"> </w:t>
      </w:r>
      <w:hyperlink r:id="rId20">
        <w:r>
          <w:rPr>
            <w:rStyle w:val="Hyperlink"/>
            <w:bCs/>
            <w:b/>
          </w:rPr>
          <w:t xml:space="preserve">EDT 793 Thesis Proposal Form</w:t>
        </w:r>
      </w:hyperlink>
      <w:r>
        <w:t xml:space="preserve">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advisor(s). These ideas can start the</w:t>
      </w:r>
      <w:r>
        <w:t xml:space="preserve"> </w:t>
      </w:r>
      <w:r>
        <w:t xml:space="preserve">conversation around your thesis project and lead to the eventual proposal.</w:t>
      </w:r>
    </w:p>
    <w:bookmarkEnd w:id="21"/>
    <w:bookmarkStart w:id="22" w:name="completing-the-thesis-project"/>
    <w:p>
      <w:pPr>
        <w:pStyle w:val="Heading2"/>
      </w:pPr>
      <w:r>
        <w:t xml:space="preserve">Completing the thesis project</w:t>
      </w:r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Cs/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orms.gle/ooL32gZX4QNYBBL5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orms.gle/ooL32gZX4QNYBBL5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2023-08-29T18:19:35Z</dcterms:created>
  <dcterms:modified xsi:type="dcterms:W3CDTF">2023-08-29T18:19:35Z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