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1001"/>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1001"/>
          <w:ilvl w:val="0"/>
        </w:numPr>
      </w:pPr>
      <w:hyperlink r:id="rId23">
        <w:r>
          <w:rPr>
            <w:rStyle w:val="Link"/>
          </w:rPr>
          <w:t xml:space="preserve">Post Annex, Room 1</w:t>
        </w:r>
      </w:hyperlink>
    </w:p>
    <w:p>
      <w:pPr>
        <w:pStyle w:val="Heading2"/>
      </w:pPr>
      <w:bookmarkStart w:id="24" w:name="goals-and-objectives"/>
      <w:bookmarkEnd w:id="24"/>
      <w:r>
        <w:t xml:space="preserve">Goals and Objectives</w:t>
      </w:r>
    </w:p>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6"/>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7">
        <w:r>
          <w:rPr>
            <w:rStyle w:val="Link"/>
          </w:rPr>
          <w:t xml:space="preserve">powells</w:t>
        </w:r>
      </w:hyperlink>
      <w:r>
        <w:t xml:space="preserve"> </w:t>
      </w:r>
      <w:hyperlink r:id="rId28">
        <w:r>
          <w:rPr>
            <w:rStyle w:val="Link"/>
          </w:rPr>
          <w:t xml:space="preserve">b&amp;n</w:t>
        </w:r>
      </w:hyperlink>
      <w:r>
        <w:t xml:space="preserve"> </w:t>
      </w:r>
      <w:hyperlink r:id="rId29">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0"/>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1">
        <w:r>
          <w:rPr>
            <w:rStyle w:val="Link"/>
          </w:rPr>
          <w:t xml:space="preserve">amz</w:t>
        </w:r>
      </w:hyperlink>
      <w:r>
        <w:t xml:space="preserve"> </w:t>
      </w:r>
      <w:hyperlink r:id="rId32">
        <w:r>
          <w:rPr>
            <w:rStyle w:val="Link"/>
          </w:rPr>
          <w:t xml:space="preserve">b&amp;n</w:t>
        </w:r>
      </w:hyperlink>
      <w:r>
        <w:t xml:space="preserve"> </w:t>
      </w:r>
      <w:hyperlink r:id="rId33">
        <w:r>
          <w:rPr>
            <w:rStyle w:val="Link"/>
          </w:rPr>
          <w:t xml:space="preserve">powells</w:t>
        </w:r>
      </w:hyperlink>
    </w:p>
    <w:p>
      <w:pPr>
        <w:pStyle w:val="Heading2"/>
      </w:pPr>
      <w:bookmarkStart w:id="34" w:name="course-format"/>
      <w:bookmarkEnd w:id="34"/>
      <w:r>
        <w:t xml:space="preserve">Course Format</w:t>
      </w:r>
    </w:p>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5" w:name="class-meetings"/>
      <w:bookmarkEnd w:id="35"/>
      <w:r>
        <w:t xml:space="preserve">Class meetings</w:t>
      </w:r>
    </w:p>
    <w:tbl>
      <w:tblPr>
        <w:tblStyle w:val="TableNormal"/>
        <w:tblW w:type="pct" w:w="0.0"/>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Pr>
              <w:pStyle w:val="Compact"/>
            </w:pPr>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36" w:name="assignments-and-grading"/>
      <w:bookmarkEnd w:id="36"/>
      <w:r>
        <w:t xml:space="preserve">Assignments and Grading</w:t>
      </w:r>
    </w:p>
    <w:p>
      <w:pPr>
        <w:pStyle w:val="Heading3"/>
      </w:pPr>
      <w:bookmarkStart w:id="37" w:name="educational-media-studio-50"/>
      <w:bookmarkEnd w:id="37"/>
      <w:r>
        <w:t xml:space="preserve">Educational Media Studio (50%)</w:t>
      </w:r>
    </w:p>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38" w:name="visuality-in-educational-media-or-youth-media-50"/>
      <w:bookmarkEnd w:id="38"/>
      <w:r>
        <w:t xml:space="preserve">Visuality in Educational Media or Youth Media (50%)</w:t>
      </w:r>
    </w:p>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8b15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266a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9129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6" Target="media/rId26.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9" Target="http://www.amazon.com/Media-Literacy-Classroom-Frank-Baker/dp/1564843076/" TargetMode="External" /><Relationship Type="http://schemas.openxmlformats.org/officeDocument/2006/relationships/hyperlink" Id="rId31" Target="http://www.amazon.com/Visual-Culture-Reader-Nicholas-Mirzoeff/dp/0415782627/" TargetMode="External" /><Relationship Type="http://schemas.openxmlformats.org/officeDocument/2006/relationships/hyperlink" Id="rId28" Target="http://www.barnesandnoble.com/w/media-literacy-in-the-k-12-classroom-frank-w-baker/1104160405" TargetMode="External" /><Relationship Type="http://schemas.openxmlformats.org/officeDocument/2006/relationships/hyperlink" Id="rId32" Target="http://www.barnesandnoble.com/w/visual-culture-reader-nicholas-mirzoeff/1100170490" TargetMode="External" /><Relationship Type="http://schemas.openxmlformats.org/officeDocument/2006/relationships/hyperlink" Id="rId27" Target="http://www.powells.com/biblio/61-9781564843074-0" TargetMode="External" /><Relationship Type="http://schemas.openxmlformats.org/officeDocument/2006/relationships/hyperlink" Id="rId33"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9" Target="http://www.amazon.com/Media-Literacy-Classroom-Frank-Baker/dp/1564843076/" TargetMode="External" /><Relationship Type="http://schemas.openxmlformats.org/officeDocument/2006/relationships/hyperlink" Id="rId31" Target="http://www.amazon.com/Visual-Culture-Reader-Nicholas-Mirzoeff/dp/0415782627/" TargetMode="External" /><Relationship Type="http://schemas.openxmlformats.org/officeDocument/2006/relationships/hyperlink" Id="rId28" Target="http://www.barnesandnoble.com/w/media-literacy-in-the-k-12-classroom-frank-w-baker/1104160405" TargetMode="External" /><Relationship Type="http://schemas.openxmlformats.org/officeDocument/2006/relationships/hyperlink" Id="rId32" Target="http://www.barnesandnoble.com/w/visual-culture-reader-nicholas-mirzoeff/1100170490" TargetMode="External" /><Relationship Type="http://schemas.openxmlformats.org/officeDocument/2006/relationships/hyperlink" Id="rId27" Target="http://www.powells.com/biblio/61-9781564843074-0" TargetMode="External" /><Relationship Type="http://schemas.openxmlformats.org/officeDocument/2006/relationships/hyperlink" Id="rId33"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