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Programming</w:t>
      </w:r>
      <w:r>
        <w:t xml:space="preserve"> </w:t>
      </w:r>
      <w:r>
        <w:t xml:space="preserve">web-based</w:t>
      </w:r>
      <w:r>
        <w:t xml:space="preserve"> </w:t>
      </w:r>
      <w:r>
        <w:t xml:space="preserve">educational</w:t>
      </w:r>
      <w:r>
        <w:t xml:space="preserve"> </w:t>
      </w:r>
      <w:r>
        <w:t xml:space="preserve">media</w:t>
      </w:r>
    </w:p>
    <w:p>
      <w:pPr>
        <w:pStyle w:val="Author"/>
      </w:pPr>
      <w:r>
        <w:t xml:space="preserve">Matthew</w:t>
      </w:r>
      <w:r>
        <w:t xml:space="preserve"> </w:t>
      </w:r>
      <w:r>
        <w:t xml:space="preserve">X.</w:t>
      </w:r>
      <w:r>
        <w:t xml:space="preserve"> </w:t>
      </w:r>
      <w:r>
        <w:t xml:space="preserve">Curinga</w:t>
      </w:r>
    </w:p>
    <w:p>
      <w:pPr>
        <w:pStyle w:val="Author"/>
      </w:pPr>
      <w:r>
        <w:t xml:space="preserve">Antonios</w:t>
      </w:r>
      <w:r>
        <w:t xml:space="preserve"> </w:t>
      </w:r>
      <w:r>
        <w:t xml:space="preserve">Saravanos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EDT 603</w:t>
      </w:r>
      <w:r>
        <w:rPr>
          <w:b/>
        </w:rPr>
        <w:t xml:space="preserve"> </w:t>
      </w:r>
      <w:r>
        <w:rPr>
          <w:i/>
          <w:b/>
        </w:rPr>
        <w:t xml:space="preserve">Programming web-based educational media</w:t>
      </w:r>
      <w:r>
        <w:rPr>
          <w:b/>
        </w:rPr>
        <w:t xml:space="preserve">, Spring 2017</w:t>
      </w:r>
    </w:p>
    <w:p>
      <w:pPr>
        <w:pStyle w:val="SourceCode"/>
      </w:pPr>
      <w:r>
        <w:rPr>
          <w:rStyle w:val="DataTypeTok"/>
        </w:rPr>
        <w:t xml:space="preserve">&lt;!DOCTYPE </w:t>
      </w:r>
      <w:r>
        <w:rPr>
          <w:rStyle w:val="NormalTok"/>
        </w:rPr>
        <w:t xml:space="preserve">html</w:t>
      </w:r>
      <w:r>
        <w:rPr>
          <w:rStyle w:val="DataTypeTok"/>
        </w:rPr>
        <w:t xml:space="preserve">&gt;</w:t>
      </w:r>
      <w:r>
        <w:br w:type="textWrapping"/>
      </w:r>
      <w:r>
        <w:rPr>
          <w:rStyle w:val="KeywordTok"/>
        </w:rPr>
        <w:t xml:space="preserve">&lt;html&gt;</w:t>
      </w:r>
      <w:r>
        <w:br w:type="textWrapping"/>
      </w:r>
      <w:r>
        <w:rPr>
          <w:rStyle w:val="NormalTok"/>
        </w:rPr>
        <w:t xml:space="preserve">  </w:t>
      </w:r>
      <w:r>
        <w:rPr>
          <w:rStyle w:val="KeywordTok"/>
        </w:rPr>
        <w:t xml:space="preserve">&lt;body&gt;</w:t>
      </w:r>
      <w:r>
        <w:br w:type="textWrapping"/>
      </w:r>
      <w:r>
        <w:rPr>
          <w:rStyle w:val="NormalTok"/>
        </w:rPr>
        <w:t xml:space="preserve">    </w:t>
      </w:r>
      <w:r>
        <w:rPr>
          <w:rStyle w:val="KeywordTok"/>
        </w:rPr>
        <w:t xml:space="preserve">&lt;blockquote&gt;</w:t>
      </w:r>
      <w:r>
        <w:br w:type="textWrapping"/>
      </w:r>
      <w:r>
        <w:rPr>
          <w:rStyle w:val="NormalTok"/>
        </w:rPr>
        <w:t xml:space="preserve">      </w:t>
      </w:r>
      <w:r>
        <w:rPr>
          <w:rStyle w:val="NormalTok"/>
        </w:rPr>
        <w:t xml:space="preserve">Anyone who has lost track of time when</w:t>
      </w:r>
      <w:r>
        <w:br w:type="textWrapping"/>
      </w:r>
      <w:r>
        <w:rPr>
          <w:rStyle w:val="NormalTok"/>
        </w:rPr>
        <w:t xml:space="preserve">      </w:t>
      </w:r>
      <w:r>
        <w:rPr>
          <w:rStyle w:val="NormalTok"/>
        </w:rPr>
        <w:t xml:space="preserve">using a computer knows the propensity</w:t>
      </w:r>
      <w:r>
        <w:br w:type="textWrapping"/>
      </w:r>
      <w:r>
        <w:rPr>
          <w:rStyle w:val="NormalTok"/>
        </w:rPr>
        <w:t xml:space="preserve">      </w:t>
      </w:r>
      <w:r>
        <w:rPr>
          <w:rStyle w:val="NormalTok"/>
        </w:rPr>
        <w:t xml:space="preserve">to dream, the urge to make dreams come</w:t>
      </w:r>
      <w:r>
        <w:br w:type="textWrapping"/>
      </w:r>
      <w:r>
        <w:rPr>
          <w:rStyle w:val="NormalTok"/>
        </w:rPr>
        <w:t xml:space="preserve">      </w:t>
      </w:r>
      <w:r>
        <w:rPr>
          <w:rStyle w:val="NormalTok"/>
        </w:rPr>
        <w:t xml:space="preserve">true and the tendency to miss</w:t>
      </w:r>
      <w:r>
        <w:br w:type="textWrapping"/>
      </w:r>
      <w:r>
        <w:rPr>
          <w:rStyle w:val="NormalTok"/>
        </w:rPr>
        <w:t xml:space="preserve">      </w:t>
      </w:r>
      <w:r>
        <w:rPr>
          <w:rStyle w:val="NormalTok"/>
        </w:rPr>
        <w:t xml:space="preserve">lunch.</w:t>
      </w:r>
      <w:r>
        <w:rPr>
          <w:rStyle w:val="KeywordTok"/>
        </w:rPr>
        <w:t xml:space="preserve">&lt;br&gt;</w:t>
      </w:r>
      <w:r>
        <w:br w:type="textWrapping"/>
      </w:r>
      <w:r>
        <w:rPr>
          <w:rStyle w:val="NormalTok"/>
        </w:rPr>
        <w:t xml:space="preserve">      </w:t>
      </w:r>
      <w:r>
        <w:rPr>
          <w:rStyle w:val="KeywordTok"/>
        </w:rPr>
        <w:t xml:space="preserve">&lt;strong&gt;</w:t>
      </w:r>
      <w:r>
        <w:rPr>
          <w:rStyle w:val="NormalTok"/>
        </w:rPr>
        <w:t xml:space="preserve">Tim Berners-Lee</w:t>
      </w:r>
      <w:r>
        <w:rPr>
          <w:rStyle w:val="KeywordTok"/>
        </w:rPr>
        <w:t xml:space="preserve">&lt;/strong&gt;</w:t>
      </w:r>
      <w:r>
        <w:br w:type="textWrapping"/>
      </w:r>
      <w:r>
        <w:rPr>
          <w:rStyle w:val="NormalTok"/>
        </w:rPr>
        <w:t xml:space="preserve">      </w:t>
      </w:r>
      <w:r>
        <w:rPr>
          <w:rStyle w:val="KeywordTok"/>
        </w:rPr>
        <w:t xml:space="preserve">&lt;em&gt;</w:t>
      </w:r>
      <w:r>
        <w:rPr>
          <w:rStyle w:val="NormalTok"/>
        </w:rPr>
        <w:t xml:space="preserve">, inventor of the world wide web</w:t>
      </w:r>
      <w:r>
        <w:rPr>
          <w:rStyle w:val="KeywordTok"/>
        </w:rPr>
        <w:t xml:space="preserve">&lt;/em&gt;</w:t>
      </w:r>
      <w:r>
        <w:br w:type="textWrapping"/>
      </w:r>
      <w:r>
        <w:rPr>
          <w:rStyle w:val="NormalTok"/>
        </w:rPr>
        <w:t xml:space="preserve">    </w:t>
      </w:r>
      <w:r>
        <w:rPr>
          <w:rStyle w:val="KeywordTok"/>
        </w:rPr>
        <w:t xml:space="preserve">&lt;/blockquote&gt;</w:t>
      </w:r>
      <w:r>
        <w:br w:type="textWrapping"/>
      </w:r>
      <w:r>
        <w:rPr>
          <w:rStyle w:val="NormalTok"/>
        </w:rPr>
        <w:t xml:space="preserve">  </w:t>
      </w:r>
      <w:r>
        <w:rPr>
          <w:rStyle w:val="KeywordTok"/>
        </w:rPr>
        <w:t xml:space="preserve">&lt;/body&gt;</w:t>
      </w:r>
      <w:r>
        <w:br w:type="textWrapping"/>
      </w:r>
      <w:r>
        <w:rPr>
          <w:rStyle w:val="KeywordTok"/>
        </w:rPr>
        <w:t xml:space="preserve">&lt;/html&gt;</w:t>
      </w:r>
    </w:p>
    <w:p>
      <w:pPr>
        <w:pStyle w:val="FirstParagraph"/>
      </w:pPr>
      <w:r>
        <w:rPr>
          <w:b/>
        </w:rPr>
        <w:t xml:space="preserve">Description:</w:t>
      </w:r>
      <w:r>
        <w:t xml:space="preserve"> </w:t>
      </w:r>
      <w:r>
        <w:t xml:space="preserve">In this course students learn techniques of web programming to develop interactive, educational media. Using the Javascript programming language and related web development technologies (HTML5, CSS, SVG), students gain practice in the object oriented programming and design of interactive software.</w:t>
      </w:r>
    </w:p>
    <w:p>
      <w:pPr>
        <w:pStyle w:val="BodyText"/>
      </w:pPr>
      <w:r>
        <w:rPr>
          <w:b/>
        </w:rPr>
        <w:t xml:space="preserve">Key words:</w:t>
      </w:r>
      <w:r>
        <w:t xml:space="preserve"> </w:t>
      </w:r>
      <w:r>
        <w:t xml:space="preserve">computer science, web development, interaction design, html, html5, css, javascript, OOP, mobile first</w:t>
      </w:r>
    </w:p>
    <w:p>
      <w:pPr>
        <w:pStyle w:val="Heading1"/>
      </w:pPr>
      <w:bookmarkStart w:id="21" w:name="office-hours"/>
      <w:bookmarkEnd w:id="21"/>
      <w:r>
        <w:t xml:space="preserve">Office Hours</w:t>
      </w:r>
    </w:p>
    <w:p>
      <w:pPr>
        <w:pStyle w:val="DefinitionTerm"/>
      </w:pPr>
      <w:r>
        <w:t xml:space="preserve">Matt Curinga, Post Annex, Room 1</w:t>
      </w:r>
    </w:p>
    <w:p>
      <w:pPr>
        <w:pStyle w:val="Compact"/>
        <w:pStyle w:val="Definition"/>
      </w:pPr>
      <w:r>
        <w:t xml:space="preserve">Monday, 11-1:00PM</w:t>
      </w:r>
    </w:p>
    <w:p>
      <w:pPr>
        <w:pStyle w:val="Compact"/>
        <w:pStyle w:val="Definition"/>
      </w:pPr>
      <w:r>
        <w:t xml:space="preserve">Tuesday, 2:30-4:30PM</w:t>
      </w:r>
    </w:p>
    <w:p>
      <w:pPr>
        <w:pStyle w:val="Compact"/>
        <w:pStyle w:val="Definition"/>
      </w:pPr>
      <w:r>
        <w:t xml:space="preserve">Thursday, 3-5PM</w:t>
      </w:r>
    </w:p>
    <w:p>
      <w:pPr>
        <w:pStyle w:val="Compact"/>
        <w:pStyle w:val="Definition"/>
      </w:pPr>
      <w:r>
        <w:rPr>
          <w:i/>
        </w:rPr>
        <w:t xml:space="preserve">office hours by appointment</w:t>
      </w:r>
    </w:p>
    <w:p>
      <w:pPr>
        <w:pStyle w:val="Heading1"/>
      </w:pPr>
      <w:bookmarkStart w:id="22" w:name="goals-and-objectives"/>
      <w:bookmarkEnd w:id="22"/>
      <w:r>
        <w:t xml:space="preserve">Goals and Objectives</w:t>
      </w:r>
    </w:p>
    <w:p>
      <w:pPr>
        <w:pStyle w:val="FirstParagraph"/>
      </w:pPr>
      <w:r>
        <w:t xml:space="preserve">This course builds on CSC 602 to move beyond basic programming concepts; students will gain expertise in building more complex computer programs, over several iterations. At the end of the course, students will be able to design educationally sound web-based learning media, solve moderately complex problems using OOP and functional programming paradigms, collaborate on team programming projects, and identify methods for</w:t>
      </w:r>
      <w:r>
        <w:t xml:space="preserve"> </w:t>
      </w:r>
      <w:r>
        <w:rPr>
          <w:i/>
        </w:rPr>
        <w:t xml:space="preserve">teaching</w:t>
      </w:r>
      <w:r>
        <w:t xml:space="preserve"> </w:t>
      </w:r>
      <w:r>
        <w:t xml:space="preserve">programming and web development.</w:t>
      </w:r>
    </w:p>
    <w:p>
      <w:pPr>
        <w:pStyle w:val="BodyText"/>
      </w:pPr>
      <w:r>
        <w:t xml:space="preserve">Specific teaching and learning goals include:</w:t>
      </w:r>
    </w:p>
    <w:p>
      <w:pPr>
        <w:pStyle w:val="Compact"/>
        <w:numPr>
          <w:numId w:val="1001"/>
          <w:ilvl w:val="0"/>
        </w:numPr>
      </w:pPr>
      <w:r>
        <w:t xml:space="preserve">designing web-based interactions and multimedia to support learning</w:t>
      </w:r>
    </w:p>
    <w:p>
      <w:pPr>
        <w:pStyle w:val="Compact"/>
        <w:numPr>
          <w:numId w:val="1001"/>
          <w:ilvl w:val="0"/>
        </w:numPr>
      </w:pPr>
      <w:r>
        <w:t xml:space="preserve">coding effective user interfaces for learning</w:t>
      </w:r>
    </w:p>
    <w:p>
      <w:pPr>
        <w:pStyle w:val="Compact"/>
        <w:numPr>
          <w:numId w:val="1001"/>
          <w:ilvl w:val="0"/>
        </w:numPr>
      </w:pPr>
      <w:r>
        <w:t xml:space="preserve">implementing Universal Design goals for accessible web sites</w:t>
      </w:r>
    </w:p>
    <w:p>
      <w:pPr>
        <w:pStyle w:val="Compact"/>
        <w:numPr>
          <w:numId w:val="1001"/>
          <w:ilvl w:val="0"/>
        </w:numPr>
      </w:pPr>
      <w:r>
        <w:t xml:space="preserve">identifying effective methods for teaching more advanced programming concepts and web design skills</w:t>
      </w:r>
    </w:p>
    <w:p>
      <w:pPr>
        <w:pStyle w:val="FirstParagraph"/>
      </w:pPr>
      <w:r>
        <w:t xml:space="preserve">Specific software development goals include:</w:t>
      </w:r>
    </w:p>
    <w:p>
      <w:pPr>
        <w:pStyle w:val="Compact"/>
        <w:numPr>
          <w:numId w:val="1002"/>
          <w:ilvl w:val="0"/>
        </w:numPr>
      </w:pPr>
      <w:r>
        <w:t xml:space="preserve">modeling real world problems with software</w:t>
      </w:r>
    </w:p>
    <w:p>
      <w:pPr>
        <w:pStyle w:val="Compact"/>
        <w:numPr>
          <w:numId w:val="1002"/>
          <w:ilvl w:val="0"/>
        </w:numPr>
      </w:pPr>
      <w:r>
        <w:t xml:space="preserve">iterative software development</w:t>
      </w:r>
    </w:p>
    <w:p>
      <w:pPr>
        <w:pStyle w:val="Compact"/>
        <w:numPr>
          <w:numId w:val="1002"/>
          <w:ilvl w:val="0"/>
        </w:numPr>
      </w:pPr>
      <w:r>
        <w:t xml:space="preserve">testing and debugging</w:t>
      </w:r>
    </w:p>
    <w:p>
      <w:pPr>
        <w:pStyle w:val="Compact"/>
        <w:numPr>
          <w:numId w:val="1002"/>
          <w:ilvl w:val="0"/>
        </w:numPr>
      </w:pPr>
      <w:r>
        <w:t xml:space="preserve">Object oriented programming concepts:</w:t>
      </w:r>
    </w:p>
    <w:p>
      <w:pPr>
        <w:pStyle w:val="Compact"/>
        <w:numPr>
          <w:numId w:val="1002"/>
          <w:ilvl w:val="0"/>
        </w:numPr>
      </w:pPr>
      <w:r>
        <w:t xml:space="preserve">Abstraction</w:t>
      </w:r>
    </w:p>
    <w:p>
      <w:pPr>
        <w:pStyle w:val="Compact"/>
        <w:numPr>
          <w:numId w:val="1002"/>
          <w:ilvl w:val="0"/>
        </w:numPr>
      </w:pPr>
      <w:r>
        <w:t xml:space="preserve">Encapsulation</w:t>
      </w:r>
    </w:p>
    <w:p>
      <w:pPr>
        <w:pStyle w:val="Compact"/>
        <w:numPr>
          <w:numId w:val="1002"/>
          <w:ilvl w:val="0"/>
        </w:numPr>
      </w:pPr>
      <w:r>
        <w:t xml:space="preserve">Objects &amp; Classes</w:t>
      </w:r>
    </w:p>
    <w:p>
      <w:pPr>
        <w:pStyle w:val="Compact"/>
        <w:numPr>
          <w:numId w:val="1002"/>
          <w:ilvl w:val="0"/>
        </w:numPr>
      </w:pPr>
      <w:r>
        <w:t xml:space="preserve">Composition</w:t>
      </w:r>
    </w:p>
    <w:p>
      <w:pPr>
        <w:pStyle w:val="Compact"/>
        <w:numPr>
          <w:numId w:val="1002"/>
          <w:ilvl w:val="0"/>
        </w:numPr>
      </w:pPr>
      <w:r>
        <w:t xml:space="preserve">Inheritance</w:t>
      </w:r>
    </w:p>
    <w:p>
      <w:pPr>
        <w:pStyle w:val="Compact"/>
        <w:numPr>
          <w:numId w:val="1002"/>
          <w:ilvl w:val="0"/>
        </w:numPr>
      </w:pPr>
      <w:r>
        <w:t xml:space="preserve">Polymorphism</w:t>
      </w:r>
    </w:p>
    <w:p>
      <w:pPr>
        <w:pStyle w:val="Heading1"/>
      </w:pPr>
      <w:bookmarkStart w:id="23" w:name="recommended-books"/>
      <w:bookmarkEnd w:id="23"/>
      <w:r>
        <w:t xml:space="preserve">Recommended Books</w:t>
      </w:r>
    </w:p>
    <w:p>
      <w:pPr>
        <w:pStyle w:val="FirstParagraph"/>
      </w:pPr>
      <w:r>
        <w:t xml:space="preserve">Duckett, J. T. (2011).</w:t>
      </w:r>
      <w:r>
        <w:t xml:space="preserve"> </w:t>
      </w:r>
      <w:hyperlink r:id="rId24">
        <w:r>
          <w:rPr>
            <w:i/>
            <w:rStyle w:val="Hyperlink"/>
          </w:rPr>
          <w:t xml:space="preserve">Html &amp; css: design and build websites (1st ed.)</w:t>
        </w:r>
      </w:hyperlink>
      <w:r>
        <w:t xml:space="preserve">. Indianapolis, IN: Wiley Pubishing, Inc.</w:t>
      </w:r>
    </w:p>
    <w:p>
      <w:pPr>
        <w:pStyle w:val="Figure"/>
      </w:pPr>
      <w:r>
        <w:drawing>
          <wp:inline>
            <wp:extent cx="2374900" cy="2971800"/>
            <wp:effectExtent b="0" l="0" r="0" t="0"/>
            <wp:docPr descr="" id="1" name="Picture"/>
            <a:graphic>
              <a:graphicData uri="http://schemas.openxmlformats.org/drawingml/2006/picture">
                <pic:pic>
                  <pic:nvPicPr>
                    <pic:cNvPr descr="http://img1.imagesbn.com/p/9781118008188_p0_v1_s260x420.JPG" id="0" name="Picture"/>
                    <pic:cNvPicPr>
                      <a:picLocks noChangeArrowheads="1" noChangeAspect="1"/>
                    </pic:cNvPicPr>
                  </pic:nvPicPr>
                  <pic:blipFill>
                    <a:blip r:embed="rId27"/>
                    <a:stretch>
                      <a:fillRect/>
                    </a:stretch>
                  </pic:blipFill>
                  <pic:spPr bwMode="auto">
                    <a:xfrm>
                      <a:off x="0" y="0"/>
                      <a:ext cx="2374900" cy="2971800"/>
                    </a:xfrm>
                    <a:prstGeom prst="rect">
                      <a:avLst/>
                    </a:prstGeom>
                    <a:noFill/>
                    <a:ln w="9525">
                      <a:noFill/>
                      <a:headEnd/>
                      <a:tailEnd/>
                    </a:ln>
                  </pic:spPr>
                </pic:pic>
              </a:graphicData>
            </a:graphic>
          </wp:inline>
        </w:drawing>
      </w:r>
    </w:p>
    <w:p>
      <w:pPr>
        <w:pStyle w:val="Heading1"/>
      </w:pPr>
      <w:bookmarkStart w:id="28" w:name="required-softwareonline-accounts"/>
      <w:bookmarkEnd w:id="28"/>
      <w:r>
        <w:t xml:space="preserve">Required Software/Online Accounts</w:t>
      </w:r>
    </w:p>
    <w:p>
      <w:pPr>
        <w:pStyle w:val="Compact"/>
        <w:numPr>
          <w:numId w:val="1003"/>
          <w:ilvl w:val="0"/>
        </w:numPr>
      </w:pPr>
      <w:r>
        <w:t xml:space="preserve">Software</w:t>
      </w:r>
    </w:p>
    <w:p>
      <w:pPr>
        <w:pStyle w:val="Compact"/>
        <w:numPr>
          <w:numId w:val="1004"/>
          <w:ilvl w:val="1"/>
        </w:numPr>
      </w:pPr>
      <w:hyperlink r:id="rId29">
        <w:r>
          <w:rPr>
            <w:rStyle w:val="Hyperlink"/>
          </w:rPr>
          <w:t xml:space="preserve">Nodejs</w:t>
        </w:r>
      </w:hyperlink>
    </w:p>
    <w:p>
      <w:pPr>
        <w:pStyle w:val="Compact"/>
        <w:numPr>
          <w:numId w:val="1004"/>
          <w:ilvl w:val="1"/>
        </w:numPr>
      </w:pPr>
      <w:hyperlink r:id="rId30">
        <w:r>
          <w:rPr>
            <w:rStyle w:val="Hyperlink"/>
          </w:rPr>
          <w:t xml:space="preserve">Sublime Text 3</w:t>
        </w:r>
      </w:hyperlink>
    </w:p>
    <w:p>
      <w:pPr>
        <w:pStyle w:val="Compact"/>
        <w:numPr>
          <w:numId w:val="1004"/>
          <w:ilvl w:val="1"/>
        </w:numPr>
      </w:pPr>
      <w:hyperlink r:id="rId31">
        <w:r>
          <w:rPr>
            <w:rStyle w:val="Hyperlink"/>
          </w:rPr>
          <w:t xml:space="preserve">Slack</w:t>
        </w:r>
      </w:hyperlink>
      <w:r>
        <w:t xml:space="preserve"> </w:t>
      </w:r>
      <w:r>
        <w:t xml:space="preserve">(recommend desktop and mobile clients)</w:t>
      </w:r>
    </w:p>
    <w:p>
      <w:pPr>
        <w:pStyle w:val="Compact"/>
        <w:numPr>
          <w:numId w:val="1004"/>
          <w:ilvl w:val="1"/>
        </w:numPr>
      </w:pPr>
      <w:hyperlink r:id="rId32">
        <w:r>
          <w:rPr>
            <w:rStyle w:val="Hyperlink"/>
          </w:rPr>
          <w:t xml:space="preserve">Firefox web browser</w:t>
        </w:r>
      </w:hyperlink>
    </w:p>
    <w:p>
      <w:pPr>
        <w:pStyle w:val="Compact"/>
        <w:numPr>
          <w:numId w:val="1004"/>
          <w:ilvl w:val="1"/>
        </w:numPr>
      </w:pPr>
      <w:r>
        <w:t xml:space="preserve">Chrome or</w:t>
      </w:r>
      <w:r>
        <w:t xml:space="preserve"> </w:t>
      </w:r>
      <w:hyperlink r:id="rId33">
        <w:r>
          <w:rPr>
            <w:rStyle w:val="Hyperlink"/>
          </w:rPr>
          <w:t xml:space="preserve">Chromium</w:t>
        </w:r>
      </w:hyperlink>
      <w:r>
        <w:t xml:space="preserve"> </w:t>
      </w:r>
      <w:r>
        <w:t xml:space="preserve">web browser</w:t>
      </w:r>
    </w:p>
    <w:p>
      <w:pPr>
        <w:pStyle w:val="Compact"/>
        <w:numPr>
          <w:numId w:val="1003"/>
          <w:ilvl w:val="0"/>
        </w:numPr>
      </w:pPr>
      <w:r>
        <w:t xml:space="preserve">Accounts</w:t>
      </w:r>
    </w:p>
    <w:p>
      <w:pPr>
        <w:pStyle w:val="Compact"/>
        <w:numPr>
          <w:numId w:val="1005"/>
          <w:ilvl w:val="1"/>
        </w:numPr>
      </w:pPr>
      <w:hyperlink r:id="rId34">
        <w:r>
          <w:rPr>
            <w:rStyle w:val="Hyperlink"/>
          </w:rPr>
          <w:t xml:space="preserve">Github</w:t>
        </w:r>
      </w:hyperlink>
    </w:p>
    <w:p>
      <w:pPr>
        <w:pStyle w:val="Compact"/>
        <w:numPr>
          <w:numId w:val="1005"/>
          <w:ilvl w:val="1"/>
        </w:numPr>
      </w:pPr>
      <w:hyperlink r:id="rId35">
        <w:r>
          <w:rPr>
            <w:rStyle w:val="Hyperlink"/>
          </w:rPr>
          <w:t xml:space="preserve">Python Anywhere</w:t>
        </w:r>
      </w:hyperlink>
    </w:p>
    <w:p>
      <w:pPr>
        <w:pStyle w:val="Compact"/>
        <w:numPr>
          <w:numId w:val="1005"/>
          <w:ilvl w:val="1"/>
        </w:numPr>
      </w:pPr>
      <w:hyperlink r:id="rId36">
        <w:r>
          <w:rPr>
            <w:rStyle w:val="Hyperlink"/>
          </w:rPr>
          <w:t xml:space="preserve">AU Ed Tech #code</w:t>
        </w:r>
      </w:hyperlink>
    </w:p>
    <w:p>
      <w:pPr>
        <w:pStyle w:val="Heading1"/>
      </w:pPr>
      <w:bookmarkStart w:id="37" w:name="bibliography"/>
      <w:bookmarkEnd w:id="37"/>
      <w:r>
        <w:t xml:space="preserve">Bibliography</w:t>
      </w:r>
    </w:p>
    <w:p>
      <w:pPr>
        <w:pStyle w:val="FirstParagraph"/>
      </w:pPr>
      <w:r>
        <w:t xml:space="preserve">Castro, Elizabeth. 2010.</w:t>
      </w:r>
      <w:r>
        <w:t xml:space="preserve"> </w:t>
      </w:r>
      <w:r>
        <w:rPr>
          <w:i/>
        </w:rPr>
        <w:t xml:space="preserve">Html 5 Visual Quickstart Guide.</w:t>
      </w:r>
      <w:r>
        <w:t xml:space="preserve"> </w:t>
      </w:r>
      <w:r>
        <w:t xml:space="preserve">Peachpit Press. ISBN 9780321719614.</w:t>
      </w:r>
    </w:p>
    <w:p>
      <w:pPr>
        <w:pStyle w:val="BodyText"/>
      </w:pPr>
      <w:r>
        <w:t xml:space="preserve">Hayward, J. (2011).</w:t>
      </w:r>
      <w:r>
        <w:t xml:space="preserve"> </w:t>
      </w:r>
      <w:r>
        <w:rPr>
          <w:i/>
        </w:rPr>
        <w:t xml:space="preserve">Django JavaScript Integration: AJAX and jQuery</w:t>
      </w:r>
      <w:r>
        <w:t xml:space="preserve">. Packet Publishing. ISBN 1849510342</w:t>
      </w:r>
    </w:p>
    <w:p>
      <w:pPr>
        <w:pStyle w:val="BodyText"/>
      </w:pPr>
      <w:r>
        <w:t xml:space="preserve">Gamma, E., Helm, R., Johnson, R., &amp; Vlissides, J. M. (1994).</w:t>
      </w:r>
      <w:r>
        <w:t xml:space="preserve"> </w:t>
      </w:r>
      <w:r>
        <w:rPr>
          <w:i/>
        </w:rPr>
        <w:t xml:space="preserve">Design Patterns: Elements of Reusable Object-Oriented Software</w:t>
      </w:r>
      <w:r>
        <w:t xml:space="preserve"> </w:t>
      </w:r>
      <w:r>
        <w:t xml:space="preserve">(1st ed.). Reading Mass.: Addison-Wesley Professional. ISBN 0201633612.</w:t>
      </w:r>
    </w:p>
    <w:p>
      <w:pPr>
        <w:pStyle w:val="BodyText"/>
      </w:pPr>
      <w:r>
        <w:t xml:space="preserve">Knuth, Donald. 1997.</w:t>
      </w:r>
      <w:r>
        <w:t xml:space="preserve"> </w:t>
      </w:r>
      <w:r>
        <w:rPr>
          <w:i/>
        </w:rPr>
        <w:t xml:space="preserve">The art of computer programming.</w:t>
      </w:r>
      <w:r>
        <w:t xml:space="preserve"> </w:t>
      </w:r>
      <w:r>
        <w:t xml:space="preserve">Addison-Wesley Pub. Co. Reading Mass. ISBN 9780201896831.</w:t>
      </w:r>
    </w:p>
    <w:p>
      <w:pPr>
        <w:pStyle w:val="BodyText"/>
      </w:pPr>
      <w:r>
        <w:t xml:space="preserve">Moreno, R., &amp; Mayer, R. (2007). Interactive multimodal learning environments.</w:t>
      </w:r>
      <w:r>
        <w:t xml:space="preserve"> </w:t>
      </w:r>
      <w:r>
        <w:rPr>
          <w:i/>
        </w:rPr>
        <w:t xml:space="preserve">Educational Psychology Review</w:t>
      </w:r>
      <w:r>
        <w:t xml:space="preserve">,</w:t>
      </w:r>
      <w:r>
        <w:t xml:space="preserve"> </w:t>
      </w:r>
      <w:r>
        <w:rPr>
          <w:i/>
        </w:rPr>
        <w:t xml:space="preserve">19</w:t>
      </w:r>
      <w:r>
        <w:t xml:space="preserve">(3), 309–326.</w:t>
      </w:r>
    </w:p>
    <w:p>
      <w:pPr>
        <w:pStyle w:val="BodyText"/>
      </w:pPr>
      <w:r>
        <w:t xml:space="preserve">Moreno, R. (2006). Learning in High-Tech and Multimedia Environments.</w:t>
      </w:r>
      <w:r>
        <w:t xml:space="preserve"> </w:t>
      </w:r>
      <w:r>
        <w:rPr>
          <w:i/>
        </w:rPr>
        <w:t xml:space="preserve">Current Directions in Psychological Science</w:t>
      </w:r>
      <w:r>
        <w:t xml:space="preserve">,</w:t>
      </w:r>
      <w:r>
        <w:t xml:space="preserve"> </w:t>
      </w:r>
      <w:r>
        <w:rPr>
          <w:i/>
        </w:rPr>
        <w:t xml:space="preserve">15</w:t>
      </w:r>
      <w:r>
        <w:t xml:space="preserve">(2), 63 -67.</w:t>
      </w:r>
    </w:p>
    <w:p>
      <w:pPr>
        <w:pStyle w:val="BodyText"/>
      </w:pPr>
      <w:r>
        <w:t xml:space="preserve">Shneiderman, B. (2000). Universal usability.</w:t>
      </w:r>
      <w:r>
        <w:t xml:space="preserve"> </w:t>
      </w:r>
      <w:r>
        <w:rPr>
          <w:i/>
        </w:rPr>
        <w:t xml:space="preserve">Communications of the ACM</w:t>
      </w:r>
      <w:r>
        <w:t xml:space="preserve">,</w:t>
      </w:r>
      <w:r>
        <w:t xml:space="preserve"> </w:t>
      </w:r>
      <w:r>
        <w:rPr>
          <w:i/>
        </w:rPr>
        <w:t xml:space="preserve">43</w:t>
      </w:r>
      <w:r>
        <w:t xml:space="preserve">(5), 84–91.</w:t>
      </w:r>
    </w:p>
    <w:p>
      <w:pPr>
        <w:pStyle w:val="BodyText"/>
      </w:pPr>
      <w:r>
        <w:t xml:space="preserve">Shneiderman, B. (2002). Promoting universal usability with multi-layer interface design.</w:t>
      </w:r>
      <w:r>
        <w:t xml:space="preserve"> </w:t>
      </w:r>
      <w:r>
        <w:rPr>
          <w:i/>
        </w:rPr>
        <w:t xml:space="preserve">ACM SIGCAPH Computers and the Physically Handicapped</w:t>
      </w:r>
      <w:r>
        <w:t xml:space="preserve">, (73-74), 8.</w:t>
      </w:r>
    </w:p>
    <w:p>
      <w:pPr>
        <w:pStyle w:val="BodyText"/>
      </w:pPr>
      <w:r>
        <w:t xml:space="preserve">Teague, Jason. 2011.</w:t>
      </w:r>
      <w:r>
        <w:t xml:space="preserve"> </w:t>
      </w:r>
      <w:r>
        <w:rPr>
          <w:i/>
        </w:rPr>
        <w:t xml:space="preserve">CSS3: Visual QuickStart Guide.</w:t>
      </w:r>
      <w:r>
        <w:t xml:space="preserve"> </w:t>
      </w:r>
      <w:r>
        <w:t xml:space="preserve">Peachpit Press. Berkeley CA. ISBN 9780321719638.</w:t>
      </w:r>
    </w:p>
    <w:p>
      <w:pPr>
        <w:pStyle w:val="BodyText"/>
      </w:pPr>
      <w:r>
        <w:t xml:space="preserve">Zelle, John. 2004.</w:t>
      </w:r>
      <w:r>
        <w:t xml:space="preserve"> </w:t>
      </w:r>
      <w:r>
        <w:rPr>
          <w:i/>
        </w:rPr>
        <w:t xml:space="preserve">Python programming: an introduction to computer science.</w:t>
      </w:r>
      <w:r>
        <w:t xml:space="preserve">Franklin Beedle. Wilsonville, OR. ISBN 9781887902991.</w:t>
      </w:r>
    </w:p>
    <w:p>
      <w:pPr>
        <w:pStyle w:val="Heading1"/>
      </w:pPr>
      <w:bookmarkStart w:id="38" w:name="schedule"/>
      <w:bookmarkEnd w:id="38"/>
      <w:r>
        <w:t xml:space="preserve">Schedule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Homework/Due</w:t>
            </w:r>
          </w:p>
        </w:tc>
      </w:tr>
      <w:tr>
        <w:tc>
          <w:p>
            <w:pPr>
              <w:pStyle w:val="Compact"/>
              <w:jc w:val="left"/>
            </w:pPr>
            <w:r>
              <w:t xml:space="preserve">1</w:t>
            </w:r>
          </w:p>
        </w:tc>
        <w:tc>
          <w:p>
            <w:pPr>
              <w:pStyle w:val="Compact"/>
              <w:jc w:val="left"/>
            </w:pPr>
            <w:r>
              <w:t xml:space="preserve">Finding primes</w:t>
            </w:r>
          </w:p>
        </w:tc>
        <w:tc>
          <w:p>
            <w:pStyle w:val="Compact"/>
          </w:p>
        </w:tc>
      </w:tr>
      <w:tr>
        <w:tc>
          <w:p>
            <w:pPr>
              <w:pStyle w:val="Compact"/>
              <w:jc w:val="left"/>
            </w:pPr>
            <w:r>
              <w:t xml:space="preserve">2</w:t>
            </w:r>
          </w:p>
        </w:tc>
        <w:tc>
          <w:p>
            <w:pPr>
              <w:pStyle w:val="Compact"/>
              <w:jc w:val="left"/>
            </w:pPr>
            <w:r>
              <w:t xml:space="preserve">Encryptions and encoding</w:t>
            </w:r>
          </w:p>
        </w:tc>
        <w:tc>
          <w:p>
            <w:pPr>
              <w:pStyle w:val="Compact"/>
              <w:jc w:val="left"/>
            </w:pPr>
            <w:r>
              <w:t xml:space="preserve">function homework</w:t>
            </w:r>
          </w:p>
        </w:tc>
      </w:tr>
      <w:tr>
        <w:tc>
          <w:p>
            <w:pPr>
              <w:pStyle w:val="Compact"/>
              <w:jc w:val="left"/>
            </w:pPr>
            <w:r>
              <w:t xml:space="preserve">3</w:t>
            </w:r>
          </w:p>
        </w:tc>
        <w:tc>
          <w:p>
            <w:pPr>
              <w:pStyle w:val="Compact"/>
              <w:jc w:val="left"/>
            </w:pPr>
            <w:r>
              <w:t xml:space="preserve">ASCII rota</w:t>
            </w:r>
          </w:p>
        </w:tc>
        <w:tc>
          <w:p>
            <w:pPr>
              <w:pStyle w:val="Compact"/>
              <w:jc w:val="left"/>
            </w:pPr>
            <w:r>
              <w:t xml:space="preserve">tion cipher</w:t>
            </w:r>
          </w:p>
        </w:tc>
      </w:tr>
      <w:tr>
        <w:tc>
          <w:p>
            <w:pPr>
              <w:pStyle w:val="Compact"/>
              <w:jc w:val="left"/>
            </w:pPr>
            <w:r>
              <w:t xml:space="preserve">4</w:t>
            </w:r>
          </w:p>
        </w:tc>
        <w:tc>
          <w:p>
            <w:pPr>
              <w:pStyle w:val="Compact"/>
              <w:jc w:val="left"/>
            </w:pPr>
            <w:r>
              <w:t xml:space="preserve">Cracking passwords</w:t>
            </w:r>
          </w:p>
        </w:tc>
        <w:tc>
          <w:p>
            <w:pStyle w:val="Compact"/>
          </w:p>
        </w:tc>
      </w:tr>
      <w:tr>
        <w:tc>
          <w:p>
            <w:pPr>
              <w:pStyle w:val="Compact"/>
              <w:jc w:val="left"/>
            </w:pPr>
            <w:r>
              <w:t xml:space="preserve">5</w:t>
            </w:r>
          </w:p>
        </w:tc>
        <w:tc>
          <w:p>
            <w:pStyle w:val="Compact"/>
          </w:p>
        </w:tc>
        <w:tc>
          <w:p>
            <w:pStyle w:val="Compact"/>
          </w:p>
        </w:tc>
      </w:tr>
      <w:tr>
        <w:tc>
          <w:p>
            <w:pPr>
              <w:pStyle w:val="Compact"/>
              <w:jc w:val="left"/>
            </w:pPr>
            <w:r>
              <w:t xml:space="preserve">6</w:t>
            </w:r>
          </w:p>
        </w:tc>
        <w:tc>
          <w:p>
            <w:pPr>
              <w:pStyle w:val="Compact"/>
              <w:jc w:val="left"/>
            </w:pPr>
            <w:r>
              <w:t xml:space="preserve">Data in Python</w:t>
            </w:r>
          </w:p>
        </w:tc>
        <w:tc>
          <w:p>
            <w:pStyle w:val="Compact"/>
          </w:p>
        </w:tc>
      </w:tr>
      <w:tr>
        <w:tc>
          <w:p>
            <w:pPr>
              <w:pStyle w:val="Compact"/>
              <w:jc w:val="left"/>
            </w:pPr>
            <w:r>
              <w:t xml:space="preserve">9</w:t>
            </w:r>
          </w:p>
        </w:tc>
        <w:tc>
          <w:p>
            <w:pPr>
              <w:pStyle w:val="Compact"/>
              <w:jc w:val="left"/>
            </w:pPr>
            <w:r>
              <w:t xml:space="preserve">Introduction to Javascript &amp; JSON</w:t>
            </w:r>
          </w:p>
        </w:tc>
        <w:tc>
          <w:p>
            <w:pStyle w:val="Compact"/>
          </w:p>
        </w:tc>
      </w:tr>
      <w:tr>
        <w:tc>
          <w:p>
            <w:pPr>
              <w:pStyle w:val="Compact"/>
              <w:jc w:val="left"/>
            </w:pPr>
            <w:r>
              <w:t xml:space="preserve">7</w:t>
            </w:r>
          </w:p>
        </w:tc>
        <w:tc>
          <w:p>
            <w:pPr>
              <w:pStyle w:val="Compact"/>
              <w:jc w:val="left"/>
            </w:pPr>
            <w:r>
              <w:t xml:space="preserve">Introduction to D3</w:t>
            </w:r>
          </w:p>
        </w:tc>
        <w:tc>
          <w:p>
            <w:pStyle w:val="Compact"/>
          </w:p>
        </w:tc>
      </w:tr>
      <w:tr>
        <w:tc>
          <w:p>
            <w:pPr>
              <w:pStyle w:val="Compact"/>
              <w:jc w:val="left"/>
            </w:pPr>
            <w:r>
              <w:t xml:space="preserve">8</w:t>
            </w:r>
          </w:p>
        </w:tc>
        <w:tc>
          <w:p>
            <w:pPr>
              <w:pStyle w:val="Compact"/>
              <w:jc w:val="left"/>
            </w:pPr>
            <w:r>
              <w:t xml:space="preserve">Midpoint critique</w:t>
            </w:r>
          </w:p>
        </w:tc>
        <w:tc>
          <w:p>
            <w:pPr>
              <w:pStyle w:val="Compact"/>
              <w:jc w:val="left"/>
            </w:pPr>
            <w:r>
              <w:t xml:space="preserve">Midpoint critique</w:t>
            </w:r>
          </w:p>
        </w:tc>
      </w:tr>
      <w:tr>
        <w:tc>
          <w:p>
            <w:pPr>
              <w:pStyle w:val="Compact"/>
              <w:jc w:val="left"/>
            </w:pPr>
            <w:r>
              <w:t xml:space="preserve">10</w:t>
            </w:r>
          </w:p>
        </w:tc>
        <w:tc>
          <w:p>
            <w:pPr>
              <w:pStyle w:val="Compact"/>
              <w:jc w:val="left"/>
            </w:pPr>
            <w:r>
              <w:t xml:space="preserve">Studio</w:t>
            </w:r>
          </w:p>
        </w:tc>
        <w:tc>
          <w:p>
            <w:pStyle w:val="Compact"/>
          </w:p>
        </w:tc>
      </w:tr>
      <w:tr>
        <w:tc>
          <w:p>
            <w:pPr>
              <w:pStyle w:val="Compact"/>
              <w:jc w:val="left"/>
            </w:pPr>
            <w:r>
              <w:t xml:space="preserve">11</w:t>
            </w:r>
          </w:p>
        </w:tc>
        <w:tc>
          <w:p>
            <w:pPr>
              <w:pStyle w:val="Compact"/>
              <w:jc w:val="left"/>
            </w:pPr>
            <w:r>
              <w:t xml:space="preserve">Studio</w:t>
            </w:r>
          </w:p>
        </w:tc>
        <w:tc>
          <w:p>
            <w:pStyle w:val="Compact"/>
          </w:p>
        </w:tc>
      </w:tr>
      <w:tr>
        <w:tc>
          <w:p>
            <w:pPr>
              <w:pStyle w:val="Compact"/>
              <w:jc w:val="left"/>
            </w:pPr>
            <w:r>
              <w:t xml:space="preserve">12</w:t>
            </w:r>
          </w:p>
        </w:tc>
        <w:tc>
          <w:p>
            <w:pPr>
              <w:pStyle w:val="Compact"/>
              <w:jc w:val="left"/>
            </w:pPr>
            <w:r>
              <w:t xml:space="preserve">Studio (online)</w:t>
            </w:r>
          </w:p>
        </w:tc>
        <w:tc>
          <w:p>
            <w:pStyle w:val="Compact"/>
          </w:p>
        </w:tc>
      </w:tr>
      <w:tr>
        <w:tc>
          <w:p>
            <w:pPr>
              <w:pStyle w:val="Compact"/>
              <w:jc w:val="left"/>
            </w:pPr>
            <w:r>
              <w:t xml:space="preserve">13</w:t>
            </w:r>
          </w:p>
        </w:tc>
        <w:tc>
          <w:p>
            <w:pPr>
              <w:pStyle w:val="Compact"/>
              <w:jc w:val="left"/>
            </w:pPr>
            <w:r>
              <w:t xml:space="preserve">Studio</w:t>
            </w:r>
          </w:p>
        </w:tc>
        <w:tc>
          <w:p>
            <w:pStyle w:val="Compact"/>
          </w:p>
        </w:tc>
      </w:tr>
      <w:tr>
        <w:tc>
          <w:p>
            <w:pPr>
              <w:pStyle w:val="Compact"/>
              <w:jc w:val="left"/>
            </w:pPr>
            <w:r>
              <w:t xml:space="preserve">14</w:t>
            </w:r>
          </w:p>
        </w:tc>
        <w:tc>
          <w:p>
            <w:pPr>
              <w:pStyle w:val="Compact"/>
              <w:jc w:val="left"/>
            </w:pPr>
            <w:r>
              <w:t xml:space="preserve">Studio</w:t>
            </w:r>
          </w:p>
        </w:tc>
        <w:tc>
          <w:p>
            <w:pStyle w:val="Compact"/>
          </w:p>
        </w:tc>
      </w:tr>
      <w:tr>
        <w:tc>
          <w:p>
            <w:pPr>
              <w:pStyle w:val="Compact"/>
              <w:jc w:val="left"/>
            </w:pPr>
            <w:r>
              <w:t xml:space="preserve">15</w:t>
            </w:r>
          </w:p>
        </w:tc>
        <w:tc>
          <w:p>
            <w:pPr>
              <w:pStyle w:val="Compact"/>
              <w:jc w:val="left"/>
            </w:pPr>
            <w:r>
              <w:t xml:space="preserve">Studio</w:t>
            </w:r>
          </w:p>
        </w:tc>
        <w:tc>
          <w:p>
            <w:pStyle w:val="Compact"/>
          </w:p>
        </w:tc>
      </w:tr>
      <w:tr>
        <w:tc>
          <w:p>
            <w:pPr>
              <w:pStyle w:val="Compact"/>
              <w:jc w:val="left"/>
            </w:pPr>
            <w:r>
              <w:t xml:space="preserve">16</w:t>
            </w:r>
          </w:p>
        </w:tc>
        <w:tc>
          <w:p>
            <w:pPr>
              <w:pStyle w:val="Compact"/>
              <w:jc w:val="left"/>
            </w:pPr>
            <w:r>
              <w:t xml:space="preserve">Final Presentations</w:t>
            </w:r>
          </w:p>
        </w:tc>
        <w:tc>
          <w:p>
            <w:pPr>
              <w:pStyle w:val="Compact"/>
              <w:jc w:val="left"/>
            </w:pPr>
            <w:r>
              <w:t xml:space="preserve">Final Project Due</w:t>
            </w:r>
          </w:p>
        </w:tc>
      </w:tr>
    </w:tbl>
    <w:p>
      <w:pPr>
        <w:pStyle w:val="Heading1"/>
      </w:pPr>
      <w:bookmarkStart w:id="39" w:name="assignments-grading"/>
      <w:bookmarkEnd w:id="39"/>
      <w:r>
        <w:t xml:space="preserve">Assignments &amp; Grading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Points</w:t>
            </w:r>
          </w:p>
        </w:tc>
      </w:tr>
      <w:tr>
        <w:tc>
          <w:p>
            <w:pPr>
              <w:pStyle w:val="Compact"/>
              <w:jc w:val="left"/>
            </w:pPr>
            <w:r>
              <w:t xml:space="preserve">Self Evaluation</w:t>
            </w:r>
          </w:p>
        </w:tc>
        <w:tc>
          <w:p>
            <w:pPr>
              <w:pStyle w:val="Compact"/>
              <w:jc w:val="left"/>
            </w:pPr>
            <w:r>
              <w:t xml:space="preserve">10</w:t>
            </w:r>
          </w:p>
        </w:tc>
      </w:tr>
      <w:tr>
        <w:tc>
          <w:p>
            <w:pPr>
              <w:pStyle w:val="Compact"/>
              <w:jc w:val="left"/>
            </w:pPr>
            <w:r>
              <w:t xml:space="preserve">Group Evaluation</w:t>
            </w:r>
          </w:p>
        </w:tc>
        <w:tc>
          <w:p>
            <w:pPr>
              <w:pStyle w:val="Compact"/>
              <w:jc w:val="left"/>
            </w:pPr>
            <w:r>
              <w:t xml:space="preserve">0-3 extra credit</w:t>
            </w:r>
          </w:p>
        </w:tc>
      </w:tr>
      <w:tr>
        <w:tc>
          <w:p>
            <w:pPr>
              <w:pStyle w:val="Compact"/>
              <w:jc w:val="left"/>
            </w:pPr>
            <w:r>
              <w:t xml:space="preserve">Pitch</w:t>
            </w:r>
          </w:p>
        </w:tc>
        <w:tc>
          <w:p>
            <w:pPr>
              <w:pStyle w:val="Compact"/>
              <w:jc w:val="left"/>
            </w:pPr>
            <w:r>
              <w:t xml:space="preserve">10</w:t>
            </w:r>
          </w:p>
        </w:tc>
      </w:tr>
      <w:tr>
        <w:tc>
          <w:p>
            <w:pPr>
              <w:pStyle w:val="Compact"/>
              <w:jc w:val="left"/>
            </w:pPr>
            <w:r>
              <w:t xml:space="preserve">Mid-point</w:t>
            </w:r>
          </w:p>
        </w:tc>
        <w:tc>
          <w:p>
            <w:pPr>
              <w:pStyle w:val="Compact"/>
              <w:jc w:val="left"/>
            </w:pPr>
            <w:r>
              <w:t xml:space="preserve">30</w:t>
            </w:r>
          </w:p>
        </w:tc>
      </w:tr>
      <w:tr>
        <w:tc>
          <w:p>
            <w:pPr>
              <w:pStyle w:val="Compact"/>
              <w:jc w:val="left"/>
            </w:pPr>
            <w:r>
              <w:t xml:space="preserve">Final</w:t>
            </w:r>
          </w:p>
        </w:tc>
        <w:tc>
          <w:p>
            <w:pPr>
              <w:pStyle w:val="Compact"/>
              <w:jc w:val="left"/>
            </w:pPr>
            <w:r>
              <w:t xml:space="preserve">40</w:t>
            </w:r>
          </w:p>
        </w:tc>
      </w:tr>
    </w:tbl>
    <w:p>
      <w:pPr>
        <w:pStyle w:val="Heading1"/>
      </w:pPr>
      <w:bookmarkStart w:id="40" w:name="books-and-online-resources"/>
      <w:bookmarkEnd w:id="40"/>
      <w:r>
        <w:t xml:space="preserve">Books and online resources</w:t>
      </w:r>
    </w:p>
    <w:p>
      <w:pPr>
        <w:pStyle w:val="Heading2"/>
      </w:pPr>
      <w:bookmarkStart w:id="41" w:name="documentation-reference-websites"/>
      <w:bookmarkEnd w:id="41"/>
      <w:r>
        <w:t xml:space="preserve">Documentation &amp; Reference websites</w:t>
      </w:r>
    </w:p>
    <w:p>
      <w:pPr>
        <w:pStyle w:val="Compact"/>
        <w:numPr>
          <w:numId w:val="1006"/>
          <w:ilvl w:val="0"/>
        </w:numPr>
      </w:pPr>
      <w:hyperlink r:id="rId42">
        <w:r>
          <w:rPr>
            <w:rStyle w:val="Hyperlink"/>
          </w:rPr>
          <w:t xml:space="preserve">World Wide Web Consortium</w:t>
        </w:r>
      </w:hyperlink>
    </w:p>
    <w:p>
      <w:pPr>
        <w:pStyle w:val="Compact"/>
        <w:numPr>
          <w:numId w:val="1006"/>
          <w:ilvl w:val="0"/>
        </w:numPr>
      </w:pPr>
      <w:hyperlink r:id="rId43">
        <w:r>
          <w:rPr>
            <w:rStyle w:val="Hyperlink"/>
          </w:rPr>
          <w:t xml:space="preserve">Mozilla Developer Network</w:t>
        </w:r>
      </w:hyperlink>
    </w:p>
    <w:p>
      <w:pPr>
        <w:pStyle w:val="Compact"/>
        <w:numPr>
          <w:numId w:val="1006"/>
          <w:ilvl w:val="0"/>
        </w:numPr>
      </w:pPr>
      <w:hyperlink r:id="rId44">
        <w:r>
          <w:rPr>
            <w:rStyle w:val="Hyperlink"/>
          </w:rPr>
          <w:t xml:space="preserve">jQuery</w:t>
        </w:r>
      </w:hyperlink>
    </w:p>
    <w:p>
      <w:pPr>
        <w:pStyle w:val="Compact"/>
        <w:numPr>
          <w:numId w:val="1006"/>
          <w:ilvl w:val="0"/>
        </w:numPr>
      </w:pPr>
      <w:hyperlink r:id="rId45">
        <w:r>
          <w:rPr>
            <w:rStyle w:val="Hyperlink"/>
          </w:rPr>
          <w:t xml:space="preserve">W3 Schools</w:t>
        </w:r>
      </w:hyperlink>
    </w:p>
    <w:p>
      <w:pPr>
        <w:pStyle w:val="Compact"/>
        <w:numPr>
          <w:numId w:val="1006"/>
          <w:ilvl w:val="0"/>
        </w:numPr>
      </w:pPr>
      <w:hyperlink r:id="rId46">
        <w:r>
          <w:rPr>
            <w:rStyle w:val="Hyperlink"/>
          </w:rPr>
          <w:t xml:space="preserve">Regular Expressions</w:t>
        </w:r>
      </w:hyperlink>
    </w:p>
    <w:p>
      <w:pPr>
        <w:pStyle w:val="Heading2"/>
      </w:pPr>
      <w:bookmarkStart w:id="47" w:name="books"/>
      <w:bookmarkEnd w:id="47"/>
      <w:r>
        <w:t xml:space="preserve">Books</w:t>
      </w:r>
    </w:p>
    <w:p>
      <w:pPr>
        <w:pStyle w:val="Compact"/>
        <w:numPr>
          <w:numId w:val="1007"/>
          <w:ilvl w:val="0"/>
        </w:numPr>
      </w:pPr>
      <w:hyperlink r:id="rId48">
        <w:r>
          <w:rPr>
            <w:rStyle w:val="Hyperlink"/>
          </w:rPr>
          <w:t xml:space="preserve">HTML and CSS: Design and Build Websites</w:t>
        </w:r>
      </w:hyperlink>
      <w:r>
        <w:t xml:space="preserve">, our textbook</w:t>
      </w:r>
    </w:p>
    <w:p>
      <w:pPr>
        <w:pStyle w:val="Compact"/>
        <w:numPr>
          <w:numId w:val="1007"/>
          <w:ilvl w:val="0"/>
        </w:numPr>
      </w:pPr>
      <w:hyperlink r:id="rId49">
        <w:r>
          <w:rPr>
            <w:rStyle w:val="Hyperlink"/>
          </w:rPr>
          <w:t xml:space="preserve">JavaScript &amp; jQuery: Interactive Front-End Web Development Hardcover</w:t>
        </w:r>
      </w:hyperlink>
      <w:r>
        <w:t xml:space="preserve">, also J. Duckett, same series</w:t>
      </w:r>
    </w:p>
    <w:p>
      <w:pPr>
        <w:pStyle w:val="Compact"/>
        <w:numPr>
          <w:numId w:val="1007"/>
          <w:ilvl w:val="0"/>
        </w:numPr>
      </w:pPr>
      <w:hyperlink r:id="rId50">
        <w:r>
          <w:rPr>
            <w:rStyle w:val="Hyperlink"/>
          </w:rPr>
          <w:t xml:space="preserve">Dive into HTML 5</w:t>
        </w:r>
      </w:hyperlink>
      <w:r>
        <w:t xml:space="preserve"> </w:t>
      </w:r>
      <w:r>
        <w:t xml:space="preserve">[free online]</w:t>
      </w:r>
    </w:p>
    <w:p>
      <w:pPr>
        <w:pStyle w:val="Compact"/>
        <w:numPr>
          <w:numId w:val="1007"/>
          <w:ilvl w:val="0"/>
        </w:numPr>
      </w:pPr>
      <w:hyperlink r:id="rId51">
        <w:r>
          <w:rPr>
            <w:rStyle w:val="Hyperlink"/>
          </w:rPr>
          <w:t xml:space="preserve">The Elements of Typographic Style Applied to the Web</w:t>
        </w:r>
      </w:hyperlink>
      <w:r>
        <w:t xml:space="preserve"> </w:t>
      </w:r>
      <w:r>
        <w:t xml:space="preserve">[free online]</w:t>
      </w:r>
    </w:p>
    <w:p>
      <w:pPr>
        <w:pStyle w:val="Compact"/>
        <w:numPr>
          <w:numId w:val="1007"/>
          <w:ilvl w:val="0"/>
        </w:numPr>
      </w:pPr>
      <w:hyperlink r:id="rId52">
        <w:r>
          <w:rPr>
            <w:rStyle w:val="Hyperlink"/>
          </w:rPr>
          <w:t xml:space="preserve">Mastering Regular Expressions</w:t>
        </w:r>
      </w:hyperlink>
    </w:p>
    <w:p>
      <w:pPr>
        <w:pStyle w:val="Heading2"/>
      </w:pPr>
      <w:bookmarkStart w:id="53" w:name="tutorial-websites-online-learning"/>
      <w:bookmarkEnd w:id="53"/>
      <w:r>
        <w:t xml:space="preserve">Tutorial websites &amp; online learning</w:t>
      </w:r>
    </w:p>
    <w:p>
      <w:pPr>
        <w:pStyle w:val="Compact"/>
        <w:numPr>
          <w:numId w:val="1008"/>
          <w:ilvl w:val="0"/>
        </w:numPr>
      </w:pPr>
      <w:hyperlink r:id="rId54">
        <w:r>
          <w:rPr>
            <w:rStyle w:val="Hyperlink"/>
          </w:rPr>
          <w:t xml:space="preserve">Code Academcy</w:t>
        </w:r>
      </w:hyperlink>
    </w:p>
    <w:p>
      <w:pPr>
        <w:pStyle w:val="Compact"/>
        <w:numPr>
          <w:numId w:val="1008"/>
          <w:ilvl w:val="0"/>
        </w:numPr>
      </w:pPr>
      <w:hyperlink r:id="rId55">
        <w:r>
          <w:rPr>
            <w:rStyle w:val="Hyperlink"/>
          </w:rPr>
          <w:t xml:space="preserve">P2PU School of webcraft</w:t>
        </w:r>
      </w:hyperlink>
    </w:p>
    <w:p>
      <w:pPr>
        <w:pStyle w:val="Compact"/>
        <w:numPr>
          <w:numId w:val="1008"/>
          <w:ilvl w:val="0"/>
        </w:numPr>
      </w:pPr>
      <w:hyperlink r:id="rId56">
        <w:r>
          <w:rPr>
            <w:rStyle w:val="Hyperlink"/>
          </w:rPr>
          <w:t xml:space="preserve">Treehouse</w:t>
        </w:r>
      </w:hyperlink>
      <w:r>
        <w:t xml:space="preserve"> </w:t>
      </w:r>
      <w:r>
        <w:t xml:space="preserve">[paid]</w:t>
      </w:r>
    </w:p>
    <w:p>
      <w:pPr>
        <w:pStyle w:val="Compact"/>
        <w:numPr>
          <w:numId w:val="1008"/>
          <w:ilvl w:val="0"/>
        </w:numPr>
      </w:pPr>
      <w:hyperlink r:id="rId57">
        <w:r>
          <w:rPr>
            <w:rStyle w:val="Hyperlink"/>
          </w:rPr>
          <w:t xml:space="preserve">Thinkful</w:t>
        </w:r>
      </w:hyperlink>
    </w:p>
    <w:p>
      <w:pPr>
        <w:pStyle w:val="Compact"/>
        <w:numPr>
          <w:numId w:val="1008"/>
          <w:ilvl w:val="0"/>
        </w:numPr>
      </w:pPr>
      <w:hyperlink r:id="rId58">
        <w:r>
          <w:rPr>
            <w:rStyle w:val="Hyperlink"/>
          </w:rPr>
          <w:t xml:space="preserve">GeekCamp::HTML5 Tutorial</w:t>
        </w:r>
      </w:hyperlink>
    </w:p>
    <w:p>
      <w:pPr>
        <w:pStyle w:val="Compact"/>
        <w:numPr>
          <w:numId w:val="1008"/>
          <w:ilvl w:val="0"/>
        </w:numPr>
      </w:pPr>
      <w:hyperlink r:id="rId59">
        <w:r>
          <w:rPr>
            <w:rStyle w:val="Hyperlink"/>
          </w:rPr>
          <w:t xml:space="preserve">SkilledUp::Learn Web Design</w:t>
        </w:r>
      </w:hyperlink>
    </w:p>
    <w:p>
      <w:pPr>
        <w:pStyle w:val="Heading2"/>
      </w:pPr>
      <w:bookmarkStart w:id="60" w:name="design-accessibility-ux"/>
      <w:bookmarkEnd w:id="60"/>
      <w:r>
        <w:t xml:space="preserve">Design, accessibility, UX</w:t>
      </w:r>
    </w:p>
    <w:p>
      <w:pPr>
        <w:pStyle w:val="Compact"/>
        <w:numPr>
          <w:numId w:val="1009"/>
          <w:ilvl w:val="0"/>
        </w:numPr>
      </w:pPr>
      <w:hyperlink r:id="rId61">
        <w:r>
          <w:rPr>
            <w:rStyle w:val="Hyperlink"/>
          </w:rPr>
          <w:t xml:space="preserve">A List Apart</w:t>
        </w:r>
      </w:hyperlink>
    </w:p>
    <w:p>
      <w:pPr>
        <w:pStyle w:val="Compact"/>
        <w:numPr>
          <w:numId w:val="1009"/>
          <w:ilvl w:val="0"/>
        </w:numPr>
      </w:pPr>
      <w:hyperlink r:id="rId62">
        <w:r>
          <w:rPr>
            <w:rStyle w:val="Hyperlink"/>
          </w:rPr>
          <w:t xml:space="preserve">Smashing Magazine</w:t>
        </w:r>
      </w:hyperlink>
    </w:p>
    <w:p>
      <w:pPr>
        <w:pStyle w:val="Compact"/>
        <w:numPr>
          <w:numId w:val="1009"/>
          <w:ilvl w:val="0"/>
        </w:numPr>
      </w:pPr>
      <w:hyperlink r:id="rId63">
        <w:r>
          <w:rPr>
            <w:rStyle w:val="Hyperlink"/>
          </w:rPr>
          <w:t xml:space="preserve">Adobe Kuler</w:t>
        </w:r>
      </w:hyperlink>
    </w:p>
    <w:p>
      <w:pPr>
        <w:pStyle w:val="Compact"/>
        <w:numPr>
          <w:numId w:val="1009"/>
          <w:ilvl w:val="0"/>
        </w:numPr>
      </w:pPr>
      <w:hyperlink r:id="rId64">
        <w:r>
          <w:rPr>
            <w:rStyle w:val="Hyperlink"/>
          </w:rPr>
          <w:t xml:space="preserve">Nielsen/Norman Group</w:t>
        </w:r>
      </w:hyperlink>
    </w:p>
    <w:p>
      <w:pPr>
        <w:pStyle w:val="Compact"/>
        <w:numPr>
          <w:numId w:val="1009"/>
          <w:ilvl w:val="0"/>
        </w:numPr>
      </w:pPr>
      <w:hyperlink r:id="rId65">
        <w:r>
          <w:rPr>
            <w:rStyle w:val="Hyperlink"/>
          </w:rPr>
          <w:t xml:space="preserve">United States Section 508</w:t>
        </w:r>
      </w:hyperlink>
    </w:p>
    <w:p>
      <w:pPr>
        <w:pStyle w:val="Compact"/>
        <w:numPr>
          <w:numId w:val="1009"/>
          <w:ilvl w:val="0"/>
        </w:numPr>
      </w:pPr>
      <w:hyperlink r:id="rId66">
        <w:r>
          <w:rPr>
            <w:rStyle w:val="Hyperlink"/>
          </w:rPr>
          <w:t xml:space="preserve">https://www.section508.gov/</w:t>
        </w:r>
      </w:hyperlink>
    </w:p>
    <w:p>
      <w:pPr>
        <w:pStyle w:val="Compact"/>
        <w:numPr>
          <w:numId w:val="1009"/>
          <w:ilvl w:val="0"/>
        </w:numPr>
      </w:pPr>
      <w:hyperlink r:id="rId67">
        <w:r>
          <w:rPr>
            <w:rStyle w:val="Hyperlink"/>
          </w:rPr>
          <w:t xml:space="preserve">http://webaim.org/standards/508/checklist</w:t>
        </w:r>
      </w:hyperlink>
    </w:p>
    <w:p>
      <w:pPr>
        <w:pStyle w:val="Compact"/>
        <w:numPr>
          <w:numId w:val="1009"/>
          <w:ilvl w:val="0"/>
        </w:numPr>
      </w:pPr>
      <w:hyperlink r:id="rId68">
        <w:r>
          <w:rPr>
            <w:rStyle w:val="Hyperlink"/>
          </w:rPr>
          <w:t xml:space="preserve">Usability.gov</w:t>
        </w:r>
      </w:hyperlink>
    </w:p>
    <w:p>
      <w:pPr>
        <w:pStyle w:val="Compact"/>
        <w:numPr>
          <w:numId w:val="1009"/>
          <w:ilvl w:val="0"/>
        </w:numPr>
      </w:pPr>
      <w:hyperlink r:id="rId69">
        <w:r>
          <w:rPr>
            <w:rStyle w:val="Hyperlink"/>
          </w:rPr>
          <w:t xml:space="preserve">Research-Based Web Design &amp; Usability Guidelines</w:t>
        </w:r>
      </w:hyperlink>
    </w:p>
    <w:p>
      <w:pPr>
        <w:pStyle w:val="Compact"/>
        <w:numPr>
          <w:numId w:val="1009"/>
          <w:ilvl w:val="0"/>
        </w:numPr>
      </w:pPr>
      <w:hyperlink r:id="rId70">
        <w:r>
          <w:rPr>
            <w:rStyle w:val="Hyperlink"/>
          </w:rPr>
          <w:t xml:space="preserve">hex/html color chart</w:t>
        </w:r>
      </w:hyperlink>
    </w:p>
    <w:p>
      <w:pPr>
        <w:pStyle w:val="Heading2"/>
      </w:pPr>
      <w:bookmarkStart w:id="71" w:name="online-tools"/>
      <w:bookmarkEnd w:id="71"/>
      <w:r>
        <w:t xml:space="preserve">Online Tools</w:t>
      </w:r>
    </w:p>
    <w:p>
      <w:pPr>
        <w:pStyle w:val="Compact"/>
        <w:numPr>
          <w:numId w:val="1010"/>
          <w:ilvl w:val="0"/>
        </w:numPr>
      </w:pPr>
      <w:hyperlink r:id="rId72">
        <w:r>
          <w:rPr>
            <w:rStyle w:val="Hyperlink"/>
          </w:rPr>
          <w:t xml:space="preserve">w3c HTML Validation Service</w:t>
        </w:r>
      </w:hyperlink>
    </w:p>
    <w:p>
      <w:pPr>
        <w:pStyle w:val="Compact"/>
        <w:numPr>
          <w:numId w:val="1010"/>
          <w:ilvl w:val="0"/>
        </w:numPr>
      </w:pPr>
      <w:hyperlink r:id="rId73">
        <w:r>
          <w:rPr>
            <w:rStyle w:val="Hyperlink"/>
          </w:rPr>
          <w:t xml:space="preserve">w3c CSS Validation Service</w:t>
        </w:r>
      </w:hyperlink>
    </w:p>
    <w:p>
      <w:pPr>
        <w:pStyle w:val="Compact"/>
        <w:numPr>
          <w:numId w:val="1010"/>
          <w:ilvl w:val="0"/>
        </w:numPr>
      </w:pPr>
      <w:hyperlink r:id="rId74">
        <w:r>
          <w:rPr>
            <w:rStyle w:val="Hyperlink"/>
          </w:rPr>
          <w:t xml:space="preserve">Pastebin</w:t>
        </w:r>
      </w:hyperlink>
    </w:p>
    <w:p>
      <w:pPr>
        <w:pStyle w:val="Compact"/>
        <w:numPr>
          <w:numId w:val="1010"/>
          <w:ilvl w:val="0"/>
        </w:numPr>
      </w:pPr>
      <w:hyperlink r:id="rId75">
        <w:r>
          <w:rPr>
            <w:rStyle w:val="Hyperlink"/>
          </w:rPr>
          <w:t xml:space="preserve">HTML Formatter</w:t>
        </w:r>
      </w:hyperlink>
    </w:p>
    <w:p>
      <w:pPr>
        <w:pStyle w:val="Heading2"/>
      </w:pPr>
      <w:bookmarkStart w:id="76" w:name="media-resources"/>
      <w:bookmarkEnd w:id="76"/>
      <w:r>
        <w:t xml:space="preserve">Media Resources</w:t>
      </w:r>
    </w:p>
    <w:p>
      <w:pPr>
        <w:pStyle w:val="Compact"/>
        <w:numPr>
          <w:numId w:val="1011"/>
          <w:ilvl w:val="0"/>
        </w:numPr>
      </w:pPr>
      <w:hyperlink r:id="rId77">
        <w:r>
          <w:rPr>
            <w:rStyle w:val="Hyperlink"/>
          </w:rPr>
          <w:t xml:space="preserve">Creative Commons Search</w:t>
        </w:r>
      </w:hyperlink>
      <w:r>
        <w:t xml:space="preserve">, for images, music, etc</w:t>
      </w:r>
    </w:p>
    <w:p>
      <w:pPr>
        <w:pStyle w:val="Compact"/>
        <w:numPr>
          <w:numId w:val="1011"/>
          <w:ilvl w:val="0"/>
        </w:numPr>
      </w:pPr>
      <w:hyperlink r:id="rId78">
        <w:r>
          <w:rPr>
            <w:rStyle w:val="Hyperlink"/>
          </w:rPr>
          <w:t xml:space="preserve">Wikimedia Commons</w:t>
        </w:r>
      </w:hyperlink>
      <w:r>
        <w:t xml:space="preserve">, images and other media (including stuff from Wikipedia), curated</w:t>
      </w:r>
    </w:p>
    <w:p>
      <w:pPr>
        <w:pStyle w:val="Compact"/>
        <w:numPr>
          <w:numId w:val="1011"/>
          <w:ilvl w:val="0"/>
        </w:numPr>
      </w:pPr>
      <w:hyperlink r:id="rId79">
        <w:r>
          <w:rPr>
            <w:rStyle w:val="Hyperlink"/>
          </w:rPr>
          <w:t xml:space="preserve">Open Clip Art</w:t>
        </w:r>
      </w:hyperlink>
      <w:r>
        <w:t xml:space="preserve">, free vector graphics</w:t>
      </w:r>
    </w:p>
    <w:p>
      <w:pPr>
        <w:pStyle w:val="Compact"/>
        <w:numPr>
          <w:numId w:val="1011"/>
          <w:ilvl w:val="0"/>
        </w:numPr>
      </w:pPr>
      <w:hyperlink r:id="rId80">
        <w:r>
          <w:rPr>
            <w:rStyle w:val="Hyperlink"/>
          </w:rPr>
          <w:t xml:space="preserve">Creative Commons Music</w:t>
        </w:r>
      </w:hyperlink>
    </w:p>
    <w:p>
      <w:pPr>
        <w:pStyle w:val="Compact"/>
        <w:numPr>
          <w:numId w:val="1011"/>
          <w:ilvl w:val="0"/>
        </w:numPr>
      </w:pPr>
      <w:hyperlink r:id="rId81">
        <w:r>
          <w:rPr>
            <w:rStyle w:val="Hyperlink"/>
          </w:rPr>
          <w:t xml:space="preserve">Fossil Bank</w:t>
        </w:r>
      </w:hyperlink>
    </w:p>
    <w:p>
      <w:pPr>
        <w:pStyle w:val="Compact"/>
        <w:numPr>
          <w:numId w:val="1011"/>
          <w:ilvl w:val="0"/>
        </w:numPr>
      </w:pPr>
      <w:hyperlink r:id="rId82">
        <w:r>
          <w:rPr>
            <w:rStyle w:val="Hyperlink"/>
          </w:rPr>
          <w:t xml:space="preserve">Colour Lovers Palettes</w:t>
        </w:r>
      </w:hyperlink>
    </w:p>
    <w:p>
      <w:pPr>
        <w:pStyle w:val="Compact"/>
        <w:numPr>
          <w:numId w:val="1011"/>
          <w:ilvl w:val="0"/>
        </w:numPr>
      </w:pPr>
      <w:hyperlink r:id="rId83">
        <w:r>
          <w:rPr>
            <w:rStyle w:val="Hyperlink"/>
          </w:rPr>
          <w:t xml:space="preserve">DaFonts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6a7f2c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ac101d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jpg" /><Relationship Type="http://schemas.openxmlformats.org/officeDocument/2006/relationships/hyperlink" Id="rId61" Target="http://alistapart.com/topic/html" TargetMode="External" /><Relationship Type="http://schemas.openxmlformats.org/officeDocument/2006/relationships/hyperlink" Id="rId78" Target="http://commons.wikimedia.org/wiki/Main_Page" TargetMode="External" /><Relationship Type="http://schemas.openxmlformats.org/officeDocument/2006/relationships/hyperlink" Id="rId80" Target="http://creativecommons.org/music-communities" TargetMode="External" /><Relationship Type="http://schemas.openxmlformats.org/officeDocument/2006/relationships/hyperlink" Id="rId50" Target="http://diveintohtml5.info/" TargetMode="External" /><Relationship Type="http://schemas.openxmlformats.org/officeDocument/2006/relationships/hyperlink" Id="rId65" Target="http://en.wikipedia.org/wiki/Section_508_Amendment_to_the_Rehabilitation_Act_of_1973" TargetMode="External" /><Relationship Type="http://schemas.openxmlformats.org/officeDocument/2006/relationships/hyperlink" Id="rId81" Target="http://fossilbank.wikidot.com/" TargetMode="External" /><Relationship Type="http://schemas.openxmlformats.org/officeDocument/2006/relationships/hyperlink" Id="rId24" Target="http://htmlandcssbook.com/" TargetMode="External" /><Relationship Type="http://schemas.openxmlformats.org/officeDocument/2006/relationships/hyperlink" Id="rId73" Target="http://jigsaw.w3.org/css-validator/" TargetMode="External" /><Relationship Type="http://schemas.openxmlformats.org/officeDocument/2006/relationships/hyperlink" Id="rId44" Target="http://jquery.com/" TargetMode="External" /><Relationship Type="http://schemas.openxmlformats.org/officeDocument/2006/relationships/hyperlink" Id="rId74" Target="http://pastebin.com/" TargetMode="External" /><Relationship Type="http://schemas.openxmlformats.org/officeDocument/2006/relationships/hyperlink" Id="rId77" Target="http://search.creativecommons.org/" TargetMode="External" /><Relationship Type="http://schemas.openxmlformats.org/officeDocument/2006/relationships/hyperlink" Id="rId52" Target="http://shop.oreilly.com/product/9780596528126.do" TargetMode="External" /><Relationship Type="http://schemas.openxmlformats.org/officeDocument/2006/relationships/hyperlink" Id="rId31" Target="http://slack.com" TargetMode="External" /><Relationship Type="http://schemas.openxmlformats.org/officeDocument/2006/relationships/hyperlink" Id="rId56" Target="http://teamtreehouse.com/" TargetMode="External" /><Relationship Type="http://schemas.openxmlformats.org/officeDocument/2006/relationships/hyperlink" Id="rId72" Target="http://validator.w3.org/#validate_by_uri+with_options" TargetMode="External" /><Relationship Type="http://schemas.openxmlformats.org/officeDocument/2006/relationships/hyperlink" Id="rId42" Target="http://w3.org" TargetMode="External" /><Relationship Type="http://schemas.openxmlformats.org/officeDocument/2006/relationships/hyperlink" Id="rId67" Target="http://webaim.org/standards/508/checklist" TargetMode="External" /><Relationship Type="http://schemas.openxmlformats.org/officeDocument/2006/relationships/hyperlink" Id="rId51" Target="http://webtypography.net/toc/" TargetMode="External" /><Relationship Type="http://schemas.openxmlformats.org/officeDocument/2006/relationships/hyperlink" Id="rId54" Target="http://www.codecademy.com/" TargetMode="External" /><Relationship Type="http://schemas.openxmlformats.org/officeDocument/2006/relationships/hyperlink" Id="rId82" Target="http://www.colourlovers.com/" TargetMode="External" /><Relationship Type="http://schemas.openxmlformats.org/officeDocument/2006/relationships/hyperlink" Id="rId83" Target="http://www.dafont.com/" TargetMode="External" /><Relationship Type="http://schemas.openxmlformats.org/officeDocument/2006/relationships/hyperlink" Id="rId70" Target="http://www.december.com/html/spec/color.html" TargetMode="External" /><Relationship Type="http://schemas.openxmlformats.org/officeDocument/2006/relationships/hyperlink" Id="rId75" Target="http://www.freeformatter.com/html-formatter.html" TargetMode="External" /><Relationship Type="http://schemas.openxmlformats.org/officeDocument/2006/relationships/hyperlink" Id="rId58" Target="http://www.geekchamp.com/html5-tutorials/1-html5-overview" TargetMode="External" /><Relationship Type="http://schemas.openxmlformats.org/officeDocument/2006/relationships/hyperlink" Id="rId64" Target="http://www.nngroup.com/articles/" TargetMode="External" /><Relationship Type="http://schemas.openxmlformats.org/officeDocument/2006/relationships/hyperlink" Id="rId46" Target="http://www.regexr.com/" TargetMode="External" /><Relationship Type="http://schemas.openxmlformats.org/officeDocument/2006/relationships/hyperlink" Id="rId59" Target="http://www.skilledup.com/learn-web-design-guide/" TargetMode="External" /><Relationship Type="http://schemas.openxmlformats.org/officeDocument/2006/relationships/hyperlink" Id="rId62" Target="http://www.smashingmagazine.com/" TargetMode="External" /><Relationship Type="http://schemas.openxmlformats.org/officeDocument/2006/relationships/hyperlink" Id="rId30" Target="http://www.sublimetext.com/3" TargetMode="External" /><Relationship Type="http://schemas.openxmlformats.org/officeDocument/2006/relationships/hyperlink" Id="rId57" Target="http://www.thinkful.com/" TargetMode="External" /><Relationship Type="http://schemas.openxmlformats.org/officeDocument/2006/relationships/hyperlink" Id="rId69" Target="http://www.usability.gov/guidelines/guidelines_book.pdf" TargetMode="External" /><Relationship Type="http://schemas.openxmlformats.org/officeDocument/2006/relationships/hyperlink" Id="rId68" Target="http://www.usability.gov/index.html" TargetMode="External" /><Relationship Type="http://schemas.openxmlformats.org/officeDocument/2006/relationships/hyperlink" Id="rId45" Target="http://www.w3schools.com/" TargetMode="External" /><Relationship Type="http://schemas.openxmlformats.org/officeDocument/2006/relationships/hyperlink" Id="rId48" Target="http://www.wiley.com/WileyCDA/WileyTitle/productCd-1118008189.html" TargetMode="External" /><Relationship Type="http://schemas.openxmlformats.org/officeDocument/2006/relationships/hyperlink" Id="rId49" Target="http://www.wiley.com/WileyCDA/WileyTitle/productCd-1118871650.html" TargetMode="External" /><Relationship Type="http://schemas.openxmlformats.org/officeDocument/2006/relationships/hyperlink" Id="rId36" Target="https://auedtech.slack.com/signup" TargetMode="External" /><Relationship Type="http://schemas.openxmlformats.org/officeDocument/2006/relationships/hyperlink" Id="rId63" Target="https://color.adobe.com/create/color-wheel/" TargetMode="External" /><Relationship Type="http://schemas.openxmlformats.org/officeDocument/2006/relationships/hyperlink" Id="rId43" Target="https://developer.mozilla.org/en-US/" TargetMode="External" /><Relationship Type="http://schemas.openxmlformats.org/officeDocument/2006/relationships/hyperlink" Id="rId34" Target="https://github.com" TargetMode="External" /><Relationship Type="http://schemas.openxmlformats.org/officeDocument/2006/relationships/hyperlink" Id="rId29" Target="https://nodejs.org/en/" TargetMode="External" /><Relationship Type="http://schemas.openxmlformats.org/officeDocument/2006/relationships/hyperlink" Id="rId79" Target="https://openclipart.org/" TargetMode="External" /><Relationship Type="http://schemas.openxmlformats.org/officeDocument/2006/relationships/hyperlink" Id="rId55" Target="https://p2pu.org/en/schools/school-of-webcraft/" TargetMode="External" /><Relationship Type="http://schemas.openxmlformats.org/officeDocument/2006/relationships/hyperlink" Id="rId33" Target="https://www.chromium.org/Home" TargetMode="External" /><Relationship Type="http://schemas.openxmlformats.org/officeDocument/2006/relationships/hyperlink" Id="rId32" Target="https://www.mozilla.org/en-US/firefox/new/" TargetMode="External" /><Relationship Type="http://schemas.openxmlformats.org/officeDocument/2006/relationships/hyperlink" Id="rId35" Target="https://www.pythonanywhere.com/" TargetMode="External" /><Relationship Type="http://schemas.openxmlformats.org/officeDocument/2006/relationships/hyperlink" Id="rId66" Target="https://www.section508.gov/" TargetMode="External" /></Relationships>
</file>

<file path=word/_rels/footnotes.xml.rels><?xml version="1.0" encoding="UTF-8"?>
<Relationships xmlns="http://schemas.openxmlformats.org/package/2006/relationships"><Relationship Type="http://schemas.openxmlformats.org/officeDocument/2006/relationships/hyperlink" Id="rId61" Target="http://alistapart.com/topic/html" TargetMode="External" /><Relationship Type="http://schemas.openxmlformats.org/officeDocument/2006/relationships/hyperlink" Id="rId78" Target="http://commons.wikimedia.org/wiki/Main_Page" TargetMode="External" /><Relationship Type="http://schemas.openxmlformats.org/officeDocument/2006/relationships/hyperlink" Id="rId80" Target="http://creativecommons.org/music-communities" TargetMode="External" /><Relationship Type="http://schemas.openxmlformats.org/officeDocument/2006/relationships/hyperlink" Id="rId50" Target="http://diveintohtml5.info/" TargetMode="External" /><Relationship Type="http://schemas.openxmlformats.org/officeDocument/2006/relationships/hyperlink" Id="rId65" Target="http://en.wikipedia.org/wiki/Section_508_Amendment_to_the_Rehabilitation_Act_of_1973" TargetMode="External" /><Relationship Type="http://schemas.openxmlformats.org/officeDocument/2006/relationships/hyperlink" Id="rId81" Target="http://fossilbank.wikidot.com/" TargetMode="External" /><Relationship Type="http://schemas.openxmlformats.org/officeDocument/2006/relationships/hyperlink" Id="rId24" Target="http://htmlandcssbook.com/" TargetMode="External" /><Relationship Type="http://schemas.openxmlformats.org/officeDocument/2006/relationships/hyperlink" Id="rId73" Target="http://jigsaw.w3.org/css-validator/" TargetMode="External" /><Relationship Type="http://schemas.openxmlformats.org/officeDocument/2006/relationships/hyperlink" Id="rId44" Target="http://jquery.com/" TargetMode="External" /><Relationship Type="http://schemas.openxmlformats.org/officeDocument/2006/relationships/hyperlink" Id="rId74" Target="http://pastebin.com/" TargetMode="External" /><Relationship Type="http://schemas.openxmlformats.org/officeDocument/2006/relationships/hyperlink" Id="rId77" Target="http://search.creativecommons.org/" TargetMode="External" /><Relationship Type="http://schemas.openxmlformats.org/officeDocument/2006/relationships/hyperlink" Id="rId52" Target="http://shop.oreilly.com/product/9780596528126.do" TargetMode="External" /><Relationship Type="http://schemas.openxmlformats.org/officeDocument/2006/relationships/hyperlink" Id="rId31" Target="http://slack.com" TargetMode="External" /><Relationship Type="http://schemas.openxmlformats.org/officeDocument/2006/relationships/hyperlink" Id="rId56" Target="http://teamtreehouse.com/" TargetMode="External" /><Relationship Type="http://schemas.openxmlformats.org/officeDocument/2006/relationships/hyperlink" Id="rId72" Target="http://validator.w3.org/#validate_by_uri+with_options" TargetMode="External" /><Relationship Type="http://schemas.openxmlformats.org/officeDocument/2006/relationships/hyperlink" Id="rId42" Target="http://w3.org" TargetMode="External" /><Relationship Type="http://schemas.openxmlformats.org/officeDocument/2006/relationships/hyperlink" Id="rId67" Target="http://webaim.org/standards/508/checklist" TargetMode="External" /><Relationship Type="http://schemas.openxmlformats.org/officeDocument/2006/relationships/hyperlink" Id="rId51" Target="http://webtypography.net/toc/" TargetMode="External" /><Relationship Type="http://schemas.openxmlformats.org/officeDocument/2006/relationships/hyperlink" Id="rId54" Target="http://www.codecademy.com/" TargetMode="External" /><Relationship Type="http://schemas.openxmlformats.org/officeDocument/2006/relationships/hyperlink" Id="rId82" Target="http://www.colourlovers.com/" TargetMode="External" /><Relationship Type="http://schemas.openxmlformats.org/officeDocument/2006/relationships/hyperlink" Id="rId83" Target="http://www.dafont.com/" TargetMode="External" /><Relationship Type="http://schemas.openxmlformats.org/officeDocument/2006/relationships/hyperlink" Id="rId70" Target="http://www.december.com/html/spec/color.html" TargetMode="External" /><Relationship Type="http://schemas.openxmlformats.org/officeDocument/2006/relationships/hyperlink" Id="rId75" Target="http://www.freeformatter.com/html-formatter.html" TargetMode="External" /><Relationship Type="http://schemas.openxmlformats.org/officeDocument/2006/relationships/hyperlink" Id="rId58" Target="http://www.geekchamp.com/html5-tutorials/1-html5-overview" TargetMode="External" /><Relationship Type="http://schemas.openxmlformats.org/officeDocument/2006/relationships/hyperlink" Id="rId64" Target="http://www.nngroup.com/articles/" TargetMode="External" /><Relationship Type="http://schemas.openxmlformats.org/officeDocument/2006/relationships/hyperlink" Id="rId46" Target="http://www.regexr.com/" TargetMode="External" /><Relationship Type="http://schemas.openxmlformats.org/officeDocument/2006/relationships/hyperlink" Id="rId59" Target="http://www.skilledup.com/learn-web-design-guide/" TargetMode="External" /><Relationship Type="http://schemas.openxmlformats.org/officeDocument/2006/relationships/hyperlink" Id="rId62" Target="http://www.smashingmagazine.com/" TargetMode="External" /><Relationship Type="http://schemas.openxmlformats.org/officeDocument/2006/relationships/hyperlink" Id="rId30" Target="http://www.sublimetext.com/3" TargetMode="External" /><Relationship Type="http://schemas.openxmlformats.org/officeDocument/2006/relationships/hyperlink" Id="rId57" Target="http://www.thinkful.com/" TargetMode="External" /><Relationship Type="http://schemas.openxmlformats.org/officeDocument/2006/relationships/hyperlink" Id="rId69" Target="http://www.usability.gov/guidelines/guidelines_book.pdf" TargetMode="External" /><Relationship Type="http://schemas.openxmlformats.org/officeDocument/2006/relationships/hyperlink" Id="rId68" Target="http://www.usability.gov/index.html" TargetMode="External" /><Relationship Type="http://schemas.openxmlformats.org/officeDocument/2006/relationships/hyperlink" Id="rId45" Target="http://www.w3schools.com/" TargetMode="External" /><Relationship Type="http://schemas.openxmlformats.org/officeDocument/2006/relationships/hyperlink" Id="rId48" Target="http://www.wiley.com/WileyCDA/WileyTitle/productCd-1118008189.html" TargetMode="External" /><Relationship Type="http://schemas.openxmlformats.org/officeDocument/2006/relationships/hyperlink" Id="rId49" Target="http://www.wiley.com/WileyCDA/WileyTitle/productCd-1118871650.html" TargetMode="External" /><Relationship Type="http://schemas.openxmlformats.org/officeDocument/2006/relationships/hyperlink" Id="rId36" Target="https://auedtech.slack.com/signup" TargetMode="External" /><Relationship Type="http://schemas.openxmlformats.org/officeDocument/2006/relationships/hyperlink" Id="rId63" Target="https://color.adobe.com/create/color-wheel/" TargetMode="External" /><Relationship Type="http://schemas.openxmlformats.org/officeDocument/2006/relationships/hyperlink" Id="rId43" Target="https://developer.mozilla.org/en-US/" TargetMode="External" /><Relationship Type="http://schemas.openxmlformats.org/officeDocument/2006/relationships/hyperlink" Id="rId34" Target="https://github.com" TargetMode="External" /><Relationship Type="http://schemas.openxmlformats.org/officeDocument/2006/relationships/hyperlink" Id="rId29" Target="https://nodejs.org/en/" TargetMode="External" /><Relationship Type="http://schemas.openxmlformats.org/officeDocument/2006/relationships/hyperlink" Id="rId79" Target="https://openclipart.org/" TargetMode="External" /><Relationship Type="http://schemas.openxmlformats.org/officeDocument/2006/relationships/hyperlink" Id="rId55" Target="https://p2pu.org/en/schools/school-of-webcraft/" TargetMode="External" /><Relationship Type="http://schemas.openxmlformats.org/officeDocument/2006/relationships/hyperlink" Id="rId33" Target="https://www.chromium.org/Home" TargetMode="External" /><Relationship Type="http://schemas.openxmlformats.org/officeDocument/2006/relationships/hyperlink" Id="rId32" Target="https://www.mozilla.org/en-US/firefox/new/" TargetMode="External" /><Relationship Type="http://schemas.openxmlformats.org/officeDocument/2006/relationships/hyperlink" Id="rId35" Target="https://www.pythonanywhere.com/" TargetMode="External" /><Relationship Type="http://schemas.openxmlformats.org/officeDocument/2006/relationships/hyperlink" Id="rId66" Target="https://www.section508.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web-based educational media</dc:title>
  <dc:creator>Matthew X. Curinga; Antonios Saravanos</dc:creator>
</cp:coreProperties>
</file>