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2B519" w14:textId="42CC9524" w:rsidR="00D10767" w:rsidRPr="00D10767" w:rsidRDefault="00D10767" w:rsidP="00D10767">
      <w:r w:rsidRPr="00D10767">
        <w:rPr>
          <w:b/>
          <w:bCs/>
        </w:rPr>
        <w:t xml:space="preserve">Manual de Operações do Usuário — </w:t>
      </w:r>
      <w:proofErr w:type="spellStart"/>
      <w:r w:rsidRPr="00D10767">
        <w:rPr>
          <w:b/>
          <w:bCs/>
        </w:rPr>
        <w:t>MilkDrinker</w:t>
      </w:r>
      <w:proofErr w:type="spellEnd"/>
      <w:r w:rsidRPr="00D10767">
        <w:rPr>
          <w:b/>
          <w:bCs/>
        </w:rPr>
        <w:t xml:space="preserve"> v1.1</w:t>
      </w:r>
    </w:p>
    <w:p w14:paraId="2EAA3DC0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1. Primeiro Acesso e Inicialização</w:t>
      </w:r>
    </w:p>
    <w:p w14:paraId="540FB508" w14:textId="77777777" w:rsidR="00D10767" w:rsidRPr="00D10767" w:rsidRDefault="00D10767" w:rsidP="00D10767">
      <w:r w:rsidRPr="00D10767">
        <w:rPr>
          <w:b/>
          <w:bCs/>
        </w:rPr>
        <w:t>Como abrir o sistema:</w:t>
      </w:r>
    </w:p>
    <w:p w14:paraId="79A0DC47" w14:textId="77777777" w:rsidR="00D10767" w:rsidRPr="00D10767" w:rsidRDefault="00D10767" w:rsidP="00D10767">
      <w:pPr>
        <w:numPr>
          <w:ilvl w:val="0"/>
          <w:numId w:val="1"/>
        </w:numPr>
      </w:pPr>
      <w:r w:rsidRPr="00D10767">
        <w:t xml:space="preserve">Dê dois cliques no arquivo principal do sistema (versão 1.1). </w:t>
      </w:r>
    </w:p>
    <w:p w14:paraId="2B2F90F9" w14:textId="77777777" w:rsidR="00D10767" w:rsidRPr="00D10767" w:rsidRDefault="00D10767" w:rsidP="00D10767">
      <w:pPr>
        <w:numPr>
          <w:ilvl w:val="0"/>
          <w:numId w:val="1"/>
        </w:numPr>
      </w:pPr>
      <w:r w:rsidRPr="00D10767">
        <w:t xml:space="preserve">Se o Excel exibir uma barra amarela de aviso de segurança no topo, clique em "Habilitar Conteúdo". </w:t>
      </w:r>
    </w:p>
    <w:p w14:paraId="5AD959A0" w14:textId="77777777" w:rsidR="00D10767" w:rsidRPr="00D10767" w:rsidRDefault="00D10767" w:rsidP="00D10767">
      <w:pPr>
        <w:numPr>
          <w:ilvl w:val="0"/>
          <w:numId w:val="1"/>
        </w:numPr>
      </w:pPr>
      <w:r w:rsidRPr="00D10767">
        <w:t xml:space="preserve">O sistema será inicializado imediatamente. A interface padrão de planilhas do Excel será ocultada e a janela do Menu Principal aparecerá no centro da tela. </w:t>
      </w:r>
    </w:p>
    <w:p w14:paraId="5F503FAA" w14:textId="77777777" w:rsidR="00D10767" w:rsidRPr="00D10767" w:rsidRDefault="00D10767" w:rsidP="00D10767">
      <w:pPr>
        <w:numPr>
          <w:ilvl w:val="0"/>
          <w:numId w:val="1"/>
        </w:numPr>
      </w:pPr>
      <w:r w:rsidRPr="00D10767">
        <w:rPr>
          <w:b/>
          <w:bCs/>
        </w:rPr>
        <w:t>Nota de uso:</w:t>
      </w:r>
      <w:r w:rsidRPr="00D10767">
        <w:t xml:space="preserve"> O </w:t>
      </w:r>
      <w:proofErr w:type="spellStart"/>
      <w:r w:rsidRPr="00D10767">
        <w:t>MilkDrinker</w:t>
      </w:r>
      <w:proofErr w:type="spellEnd"/>
      <w:r w:rsidRPr="00D10767">
        <w:t xml:space="preserve"> foi projetado para rodar de forma independente, simulando a experiência de um aplicativo próprio. </w:t>
      </w:r>
    </w:p>
    <w:p w14:paraId="24A75638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2. Central de Navegação (Menu Principal)</w:t>
      </w:r>
    </w:p>
    <w:p w14:paraId="42A366AE" w14:textId="77777777" w:rsidR="00D10767" w:rsidRPr="00D10767" w:rsidRDefault="00D10767" w:rsidP="00D10767">
      <w:r w:rsidRPr="00D10767">
        <w:t xml:space="preserve">A tela principal é o seu ponto de controle central. A partir dela, você pode acessar todos os módulos do sistema: </w:t>
      </w:r>
    </w:p>
    <w:p w14:paraId="11A6EDDE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>Lançamentos Financeiros:</w:t>
      </w:r>
      <w:r w:rsidRPr="00D10767">
        <w:t xml:space="preserve"> Abre a tela de registro de despesas e receitas. </w:t>
      </w:r>
    </w:p>
    <w:p w14:paraId="4C000A28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>Dashboard e Relatórios:</w:t>
      </w:r>
      <w:r w:rsidRPr="00D10767">
        <w:t xml:space="preserve"> Exibe o painel de análise e o resumo financeiro. </w:t>
      </w:r>
    </w:p>
    <w:p w14:paraId="38927653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>Cadastrar Categorias:</w:t>
      </w:r>
      <w:r w:rsidRPr="00D10767">
        <w:t xml:space="preserve"> Permite incluir novos pagadores, formas de pagamento ou categorias. </w:t>
      </w:r>
    </w:p>
    <w:p w14:paraId="65D2272A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>Gerenciar Categorias:</w:t>
      </w:r>
      <w:r w:rsidRPr="00D10767">
        <w:t xml:space="preserve"> Permite editar nomes existentes ou excluir itens não utilizados. </w:t>
      </w:r>
    </w:p>
    <w:p w14:paraId="4A356E5E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 xml:space="preserve">Modo </w:t>
      </w:r>
      <w:proofErr w:type="spellStart"/>
      <w:r w:rsidRPr="00D10767">
        <w:rPr>
          <w:b/>
          <w:bCs/>
        </w:rPr>
        <w:t>Dev</w:t>
      </w:r>
      <w:proofErr w:type="spellEnd"/>
      <w:r w:rsidRPr="00D10767">
        <w:rPr>
          <w:b/>
          <w:bCs/>
        </w:rPr>
        <w:t>:</w:t>
      </w:r>
      <w:r w:rsidRPr="00D10767">
        <w:t xml:space="preserve"> Alterna a visibilidade das planilhas do Excel para manutenções avançadas. </w:t>
      </w:r>
    </w:p>
    <w:p w14:paraId="7ED7EC81" w14:textId="77777777" w:rsidR="00D10767" w:rsidRPr="00D10767" w:rsidRDefault="00D10767" w:rsidP="00D10767">
      <w:pPr>
        <w:numPr>
          <w:ilvl w:val="0"/>
          <w:numId w:val="2"/>
        </w:numPr>
      </w:pPr>
      <w:r w:rsidRPr="00D10767">
        <w:rPr>
          <w:b/>
          <w:bCs/>
        </w:rPr>
        <w:t>Sair:</w:t>
      </w:r>
      <w:r w:rsidRPr="00D10767">
        <w:t xml:space="preserve"> Encerra o sistema com segurança. </w:t>
      </w:r>
    </w:p>
    <w:p w14:paraId="3C990155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3. Registrando Entradas e Saídas (Lançamentos Avulsos)</w:t>
      </w:r>
    </w:p>
    <w:p w14:paraId="54D4E614" w14:textId="77777777" w:rsidR="00D10767" w:rsidRPr="00D10767" w:rsidRDefault="00D10767" w:rsidP="00D10767">
      <w:r w:rsidRPr="00D10767">
        <w:t xml:space="preserve">Para registrar movimentações financeiras de parcela única no seu dia a dia: </w:t>
      </w:r>
    </w:p>
    <w:p w14:paraId="068B830F" w14:textId="77777777" w:rsidR="00D10767" w:rsidRPr="00D10767" w:rsidRDefault="00D10767" w:rsidP="00D10767">
      <w:pPr>
        <w:numPr>
          <w:ilvl w:val="0"/>
          <w:numId w:val="3"/>
        </w:numPr>
      </w:pPr>
      <w:r w:rsidRPr="00D10767">
        <w:t xml:space="preserve">No Menu Principal, clique em </w:t>
      </w:r>
      <w:r w:rsidRPr="00D10767">
        <w:rPr>
          <w:b/>
          <w:bCs/>
        </w:rPr>
        <w:t>Lançamentos Financeiros</w:t>
      </w:r>
      <w:r w:rsidRPr="00D10767">
        <w:t xml:space="preserve">. </w:t>
      </w:r>
    </w:p>
    <w:p w14:paraId="312F783E" w14:textId="77777777" w:rsidR="00D10767" w:rsidRPr="00D10767" w:rsidRDefault="00D10767" w:rsidP="00D10767">
      <w:pPr>
        <w:numPr>
          <w:ilvl w:val="0"/>
          <w:numId w:val="3"/>
        </w:numPr>
      </w:pPr>
      <w:r w:rsidRPr="00D10767">
        <w:t xml:space="preserve">Selecione o Tipo de Operação: </w:t>
      </w:r>
      <w:r w:rsidRPr="00D10767">
        <w:rPr>
          <w:b/>
          <w:bCs/>
        </w:rPr>
        <w:t>Receita</w:t>
      </w:r>
      <w:r w:rsidRPr="00D10767">
        <w:t xml:space="preserve"> (Entrada) ou </w:t>
      </w:r>
      <w:r w:rsidRPr="00D10767">
        <w:rPr>
          <w:b/>
          <w:bCs/>
        </w:rPr>
        <w:t>Despesa</w:t>
      </w:r>
      <w:r w:rsidRPr="00D10767">
        <w:t xml:space="preserve"> (Saída). </w:t>
      </w:r>
    </w:p>
    <w:p w14:paraId="0524B94B" w14:textId="77777777" w:rsidR="00D10767" w:rsidRPr="00D10767" w:rsidRDefault="00D10767" w:rsidP="00D10767">
      <w:pPr>
        <w:numPr>
          <w:ilvl w:val="0"/>
          <w:numId w:val="3"/>
        </w:numPr>
      </w:pPr>
      <w:r w:rsidRPr="00D10767">
        <w:t>Preencha os campos obrigatórios:</w:t>
      </w:r>
    </w:p>
    <w:p w14:paraId="6CE532C2" w14:textId="77777777" w:rsidR="00D10767" w:rsidRPr="00D10767" w:rsidRDefault="00D10767" w:rsidP="00D10767">
      <w:pPr>
        <w:numPr>
          <w:ilvl w:val="1"/>
          <w:numId w:val="3"/>
        </w:numPr>
      </w:pPr>
      <w:r w:rsidRPr="00D10767">
        <w:rPr>
          <w:b/>
          <w:bCs/>
        </w:rPr>
        <w:t>Data:</w:t>
      </w:r>
      <w:r w:rsidRPr="00D10767">
        <w:t xml:space="preserve"> Informe a data do evento. </w:t>
      </w:r>
    </w:p>
    <w:p w14:paraId="2FD92561" w14:textId="77777777" w:rsidR="00D10767" w:rsidRPr="00D10767" w:rsidRDefault="00D10767" w:rsidP="00D10767">
      <w:pPr>
        <w:numPr>
          <w:ilvl w:val="1"/>
          <w:numId w:val="3"/>
        </w:numPr>
      </w:pPr>
      <w:r w:rsidRPr="00D10767">
        <w:rPr>
          <w:b/>
          <w:bCs/>
        </w:rPr>
        <w:t>Pagador/Recebedor:</w:t>
      </w:r>
      <w:r w:rsidRPr="00D10767">
        <w:t xml:space="preserve"> Escolha a origem ou destino do dinheiro. </w:t>
      </w:r>
    </w:p>
    <w:p w14:paraId="387BB91B" w14:textId="77777777" w:rsidR="00D10767" w:rsidRPr="00D10767" w:rsidRDefault="00D10767" w:rsidP="00D10767">
      <w:pPr>
        <w:numPr>
          <w:ilvl w:val="1"/>
          <w:numId w:val="3"/>
        </w:numPr>
      </w:pPr>
      <w:r w:rsidRPr="00D10767">
        <w:rPr>
          <w:b/>
          <w:bCs/>
        </w:rPr>
        <w:t>Forma de Pagamento:</w:t>
      </w:r>
      <w:r w:rsidRPr="00D10767">
        <w:t xml:space="preserve"> Escolha a modalidade. </w:t>
      </w:r>
    </w:p>
    <w:p w14:paraId="7D79037E" w14:textId="77777777" w:rsidR="00D10767" w:rsidRPr="00D10767" w:rsidRDefault="00D10767" w:rsidP="00D10767">
      <w:pPr>
        <w:numPr>
          <w:ilvl w:val="1"/>
          <w:numId w:val="3"/>
        </w:numPr>
      </w:pPr>
      <w:r w:rsidRPr="00D10767">
        <w:rPr>
          <w:b/>
          <w:bCs/>
        </w:rPr>
        <w:lastRenderedPageBreak/>
        <w:t>Categoria:</w:t>
      </w:r>
      <w:r w:rsidRPr="00D10767">
        <w:t xml:space="preserve"> Classifique a natureza do lançamento. </w:t>
      </w:r>
    </w:p>
    <w:p w14:paraId="2687EBF1" w14:textId="77777777" w:rsidR="00D10767" w:rsidRPr="00D10767" w:rsidRDefault="00D10767" w:rsidP="00D10767">
      <w:pPr>
        <w:numPr>
          <w:ilvl w:val="1"/>
          <w:numId w:val="3"/>
        </w:numPr>
      </w:pPr>
      <w:r w:rsidRPr="00D10767">
        <w:rPr>
          <w:b/>
          <w:bCs/>
        </w:rPr>
        <w:t>Valor:</w:t>
      </w:r>
      <w:r w:rsidRPr="00D10767">
        <w:t xml:space="preserve"> Digite o valor numérico (deve ser maior que zero). </w:t>
      </w:r>
    </w:p>
    <w:p w14:paraId="47733712" w14:textId="77777777" w:rsidR="00D10767" w:rsidRPr="00D10767" w:rsidRDefault="00D10767" w:rsidP="00D10767">
      <w:pPr>
        <w:numPr>
          <w:ilvl w:val="0"/>
          <w:numId w:val="3"/>
        </w:numPr>
      </w:pPr>
      <w:r w:rsidRPr="00D10767">
        <w:t xml:space="preserve">Digite um detalhe adicional no campo Observação, caso seja necessário. </w:t>
      </w:r>
    </w:p>
    <w:p w14:paraId="2A14820F" w14:textId="77777777" w:rsidR="00D10767" w:rsidRPr="00D10767" w:rsidRDefault="00D10767" w:rsidP="00D10767">
      <w:pPr>
        <w:numPr>
          <w:ilvl w:val="0"/>
          <w:numId w:val="3"/>
        </w:numPr>
      </w:pPr>
      <w:r w:rsidRPr="00D10767">
        <w:t xml:space="preserve">Clique em </w:t>
      </w:r>
      <w:r w:rsidRPr="00D10767">
        <w:rPr>
          <w:b/>
          <w:bCs/>
        </w:rPr>
        <w:t>Salvar</w:t>
      </w:r>
      <w:r w:rsidRPr="00D10767">
        <w:t xml:space="preserve">. O sistema validará as informações e exibirá uma confirmação. </w:t>
      </w:r>
    </w:p>
    <w:p w14:paraId="6FCE4F17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4. Compras Parceladas e Despesas Fixas (Novo Módulo v1.1)</w:t>
      </w:r>
    </w:p>
    <w:p w14:paraId="58BD16CC" w14:textId="77777777" w:rsidR="00D10767" w:rsidRPr="00D10767" w:rsidRDefault="00D10767" w:rsidP="00D10767">
      <w:r w:rsidRPr="00D10767">
        <w:t>O sistema agora possui um módulo inteligente para registros que se estendem por múltiplos meses.</w:t>
      </w:r>
    </w:p>
    <w:p w14:paraId="69206A3F" w14:textId="77777777" w:rsidR="00D10767" w:rsidRPr="00D10767" w:rsidRDefault="00D10767" w:rsidP="00D10767">
      <w:r w:rsidRPr="00D10767">
        <w:rPr>
          <w:b/>
          <w:bCs/>
        </w:rPr>
        <w:t>Como utilizar:</w:t>
      </w:r>
    </w:p>
    <w:p w14:paraId="1B98E06F" w14:textId="77777777" w:rsidR="00D10767" w:rsidRPr="00D10767" w:rsidRDefault="00D10767" w:rsidP="00D10767">
      <w:pPr>
        <w:numPr>
          <w:ilvl w:val="0"/>
          <w:numId w:val="4"/>
        </w:numPr>
      </w:pPr>
      <w:r w:rsidRPr="00D10767">
        <w:t>Acesse o módulo de parcelamento no sistema.</w:t>
      </w:r>
    </w:p>
    <w:p w14:paraId="52E6CB3B" w14:textId="77777777" w:rsidR="00D10767" w:rsidRPr="00D10767" w:rsidRDefault="00D10767" w:rsidP="00D10767">
      <w:pPr>
        <w:numPr>
          <w:ilvl w:val="0"/>
          <w:numId w:val="4"/>
        </w:numPr>
      </w:pPr>
      <w:r w:rsidRPr="00D10767">
        <w:t>Preencha os dados base da compra (Data inicial, Valor da Parcela, Pagador, etc.).</w:t>
      </w:r>
    </w:p>
    <w:p w14:paraId="7B0F6627" w14:textId="77777777" w:rsidR="00D10767" w:rsidRPr="00D10767" w:rsidRDefault="00D10767" w:rsidP="00D10767">
      <w:pPr>
        <w:numPr>
          <w:ilvl w:val="0"/>
          <w:numId w:val="4"/>
        </w:numPr>
      </w:pPr>
      <w:r w:rsidRPr="00D10767">
        <w:t xml:space="preserve">Informe a </w:t>
      </w:r>
      <w:r w:rsidRPr="00D10767">
        <w:rPr>
          <w:b/>
          <w:bCs/>
        </w:rPr>
        <w:t>Quantidade de Vezes</w:t>
      </w:r>
      <w:r w:rsidRPr="00D10767">
        <w:t xml:space="preserve"> (meses) que o evento ocorrerá.</w:t>
      </w:r>
    </w:p>
    <w:p w14:paraId="18CEF090" w14:textId="77777777" w:rsidR="00D10767" w:rsidRPr="00D10767" w:rsidRDefault="00D10767" w:rsidP="00D10767">
      <w:pPr>
        <w:numPr>
          <w:ilvl w:val="0"/>
          <w:numId w:val="4"/>
        </w:numPr>
      </w:pPr>
      <w:r w:rsidRPr="00D10767">
        <w:t>Selecione a modalidade da operação:</w:t>
      </w:r>
    </w:p>
    <w:p w14:paraId="55EF8AAB" w14:textId="77777777" w:rsidR="00D10767" w:rsidRPr="00D10767" w:rsidRDefault="00D10767" w:rsidP="00D10767">
      <w:pPr>
        <w:numPr>
          <w:ilvl w:val="1"/>
          <w:numId w:val="4"/>
        </w:numPr>
      </w:pPr>
      <w:r w:rsidRPr="00D10767">
        <w:rPr>
          <w:b/>
          <w:bCs/>
        </w:rPr>
        <w:t>Parcelada:</w:t>
      </w:r>
      <w:r w:rsidRPr="00D10767">
        <w:t xml:space="preserve"> O sistema entende que é uma compra dividida. Ele gravará os registros inserindo o sufixo correspondente na descrição de forma automática (exemplo: NOTEBOOK (Parcela 1/5)).</w:t>
      </w:r>
    </w:p>
    <w:p w14:paraId="61A7B176" w14:textId="77777777" w:rsidR="00D10767" w:rsidRPr="00D10767" w:rsidRDefault="00D10767" w:rsidP="00D10767">
      <w:pPr>
        <w:numPr>
          <w:ilvl w:val="1"/>
          <w:numId w:val="4"/>
        </w:numPr>
      </w:pPr>
      <w:r w:rsidRPr="00D10767">
        <w:rPr>
          <w:b/>
          <w:bCs/>
        </w:rPr>
        <w:t>Fixa (Recorrente):</w:t>
      </w:r>
      <w:r w:rsidRPr="00D10767">
        <w:t xml:space="preserve"> O sistema entende que é uma despesa repetitiva. Ele gravará os registros inserindo o sufixo correspondente (exemplo: AGUA [Fixo 1/3]).</w:t>
      </w:r>
    </w:p>
    <w:p w14:paraId="794FF8EB" w14:textId="77777777" w:rsidR="00D10767" w:rsidRPr="00D10767" w:rsidRDefault="00D10767" w:rsidP="00D10767">
      <w:pPr>
        <w:numPr>
          <w:ilvl w:val="0"/>
          <w:numId w:val="4"/>
        </w:numPr>
      </w:pPr>
      <w:r w:rsidRPr="00D10767">
        <w:t xml:space="preserve">Ao clicar em </w:t>
      </w:r>
      <w:r w:rsidRPr="00D10767">
        <w:rPr>
          <w:b/>
          <w:bCs/>
        </w:rPr>
        <w:t>Salvar</w:t>
      </w:r>
      <w:r w:rsidRPr="00D10767">
        <w:t>, o sistema calculará automaticamente o acréscimo de meses, projetando as datas de vencimento futuras e preenchendo as colunas de "Mês" e "Ano" para todo o período informado.</w:t>
      </w:r>
    </w:p>
    <w:p w14:paraId="0C0D55A5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5. Cadastro de Categorias</w:t>
      </w:r>
    </w:p>
    <w:p w14:paraId="769B6199" w14:textId="77777777" w:rsidR="00D10767" w:rsidRPr="00D10767" w:rsidRDefault="00D10767" w:rsidP="00D10767">
      <w:r w:rsidRPr="00D10767">
        <w:t xml:space="preserve">Se você precisar de um novo tipo de pagamento, pagador ou categoria: </w:t>
      </w:r>
    </w:p>
    <w:p w14:paraId="41FC0F70" w14:textId="77777777" w:rsidR="00D10767" w:rsidRPr="00D10767" w:rsidRDefault="00D10767" w:rsidP="00D10767">
      <w:pPr>
        <w:numPr>
          <w:ilvl w:val="0"/>
          <w:numId w:val="5"/>
        </w:numPr>
      </w:pPr>
      <w:r w:rsidRPr="00D10767">
        <w:t xml:space="preserve">Clique em </w:t>
      </w:r>
      <w:r w:rsidRPr="00D10767">
        <w:rPr>
          <w:b/>
          <w:bCs/>
        </w:rPr>
        <w:t>Cadastrar Categorias</w:t>
      </w:r>
      <w:r w:rsidRPr="00D10767">
        <w:t xml:space="preserve"> no Menu Principal. </w:t>
      </w:r>
    </w:p>
    <w:p w14:paraId="7DE9020B" w14:textId="77777777" w:rsidR="00D10767" w:rsidRPr="00D10767" w:rsidRDefault="00D10767" w:rsidP="00D10767">
      <w:pPr>
        <w:numPr>
          <w:ilvl w:val="0"/>
          <w:numId w:val="5"/>
        </w:numPr>
      </w:pPr>
      <w:r w:rsidRPr="00D10767">
        <w:t xml:space="preserve">Selecione qual dimensão deseja criar: Pagadores, Formas de Pagamento, Categorias de Despesa ou Categorias de Receita. </w:t>
      </w:r>
    </w:p>
    <w:p w14:paraId="6F004F56" w14:textId="77777777" w:rsidR="00D10767" w:rsidRPr="00D10767" w:rsidRDefault="00D10767" w:rsidP="00D10767">
      <w:pPr>
        <w:numPr>
          <w:ilvl w:val="0"/>
          <w:numId w:val="5"/>
        </w:numPr>
      </w:pPr>
      <w:r w:rsidRPr="00D10767">
        <w:t xml:space="preserve">Digite o novo nome no campo de texto. </w:t>
      </w:r>
    </w:p>
    <w:p w14:paraId="79F09372" w14:textId="77777777" w:rsidR="00D10767" w:rsidRPr="00D10767" w:rsidRDefault="00D10767" w:rsidP="00D10767">
      <w:pPr>
        <w:numPr>
          <w:ilvl w:val="0"/>
          <w:numId w:val="5"/>
        </w:numPr>
      </w:pPr>
      <w:r w:rsidRPr="00D10767">
        <w:t xml:space="preserve">Clique em </w:t>
      </w:r>
      <w:r w:rsidRPr="00D10767">
        <w:rPr>
          <w:b/>
          <w:bCs/>
        </w:rPr>
        <w:t>Salvar</w:t>
      </w:r>
      <w:r w:rsidRPr="00D10767">
        <w:t xml:space="preserve">. O novo item ficará disponível imediatamente nos formulários de lançamento. </w:t>
      </w:r>
    </w:p>
    <w:p w14:paraId="1D556A56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lastRenderedPageBreak/>
        <w:t>6. Edição, Exclusão e Segurança de Dados</w:t>
      </w:r>
    </w:p>
    <w:p w14:paraId="70DD2AB3" w14:textId="77777777" w:rsidR="00D10767" w:rsidRPr="00D10767" w:rsidRDefault="00D10767" w:rsidP="00D10767">
      <w:r w:rsidRPr="00D10767">
        <w:t xml:space="preserve">Esta tela permite ajustar cadastros antigos e possui mecanismos automáticos de proteção aos seus dados: </w:t>
      </w:r>
    </w:p>
    <w:p w14:paraId="6FBBFD7A" w14:textId="77777777" w:rsidR="00D10767" w:rsidRPr="00D10767" w:rsidRDefault="00D10767" w:rsidP="00D10767">
      <w:pPr>
        <w:numPr>
          <w:ilvl w:val="0"/>
          <w:numId w:val="6"/>
        </w:numPr>
      </w:pPr>
      <w:r w:rsidRPr="00D10767">
        <w:rPr>
          <w:b/>
          <w:bCs/>
        </w:rPr>
        <w:t>Atualização em Cascata (Edição):</w:t>
      </w:r>
      <w:r w:rsidRPr="00D10767">
        <w:t xml:space="preserve"> Ao alterar o nome de uma categoria ou pagador, o sistema atualizará automaticamente todo o histórico antigo. Você não perde o vínculo das suas finanças passadas; elas assumirão o novo nome sem afetar os relatórios. </w:t>
      </w:r>
    </w:p>
    <w:p w14:paraId="19F81341" w14:textId="77777777" w:rsidR="00D10767" w:rsidRPr="00D10767" w:rsidRDefault="00D10767" w:rsidP="00D10767">
      <w:pPr>
        <w:numPr>
          <w:ilvl w:val="0"/>
          <w:numId w:val="6"/>
        </w:numPr>
      </w:pPr>
      <w:r w:rsidRPr="00D10767">
        <w:rPr>
          <w:b/>
          <w:bCs/>
        </w:rPr>
        <w:t>Integridade Referencial (Exclusão):</w:t>
      </w:r>
      <w:r w:rsidRPr="00D10767">
        <w:t xml:space="preserve"> O sistema possui uma trava de segurança contra exclusões acidentais. Se o item já foi usado em algum lançamento no passado, o sistema bloqueará a exclusão para não corromper o histórico. </w:t>
      </w:r>
    </w:p>
    <w:p w14:paraId="5D0767AC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7. Análise de Dados (Dashboard)</w:t>
      </w:r>
    </w:p>
    <w:p w14:paraId="00212122" w14:textId="77777777" w:rsidR="00D10767" w:rsidRPr="00D10767" w:rsidRDefault="00D10767" w:rsidP="00D10767">
      <w:r w:rsidRPr="00D10767">
        <w:t xml:space="preserve">Para acompanhar a saúde financeira do seu negócio ou uso pessoal: </w:t>
      </w:r>
    </w:p>
    <w:p w14:paraId="1200BB32" w14:textId="77777777" w:rsidR="00D10767" w:rsidRPr="00D10767" w:rsidRDefault="00D10767" w:rsidP="00D10767">
      <w:pPr>
        <w:numPr>
          <w:ilvl w:val="0"/>
          <w:numId w:val="7"/>
        </w:numPr>
      </w:pPr>
      <w:r w:rsidRPr="00D10767">
        <w:t xml:space="preserve">Clique em </w:t>
      </w:r>
      <w:r w:rsidRPr="00D10767">
        <w:rPr>
          <w:b/>
          <w:bCs/>
        </w:rPr>
        <w:t>Dashboard e Relatórios</w:t>
      </w:r>
      <w:r w:rsidRPr="00D10767">
        <w:t xml:space="preserve">. </w:t>
      </w:r>
    </w:p>
    <w:p w14:paraId="411A163A" w14:textId="77777777" w:rsidR="00D10767" w:rsidRPr="00D10767" w:rsidRDefault="00D10767" w:rsidP="00D10767">
      <w:pPr>
        <w:numPr>
          <w:ilvl w:val="0"/>
          <w:numId w:val="7"/>
        </w:numPr>
      </w:pPr>
      <w:r w:rsidRPr="00D10767">
        <w:t xml:space="preserve">O sistema utilizará processamento em memória para consolidar os dados de forma instantânea. </w:t>
      </w:r>
    </w:p>
    <w:p w14:paraId="20D38599" w14:textId="77777777" w:rsidR="00D10767" w:rsidRPr="00D10767" w:rsidRDefault="00D10767" w:rsidP="00D10767">
      <w:pPr>
        <w:numPr>
          <w:ilvl w:val="0"/>
          <w:numId w:val="7"/>
        </w:numPr>
      </w:pPr>
      <w:r w:rsidRPr="00D10767">
        <w:t xml:space="preserve">Utilize os filtros disponíveis para visualizar os totais precisos de Entradas, Saídas e o Saldo Consolidado do período desejado. </w:t>
      </w:r>
    </w:p>
    <w:p w14:paraId="6DB8F20E" w14:textId="77777777" w:rsidR="00D10767" w:rsidRPr="00D10767" w:rsidRDefault="00D10767" w:rsidP="00D10767">
      <w:pPr>
        <w:rPr>
          <w:b/>
          <w:bCs/>
        </w:rPr>
      </w:pPr>
      <w:r w:rsidRPr="00D10767">
        <w:rPr>
          <w:b/>
          <w:bCs/>
        </w:rPr>
        <w:t>8. Encerramento Seguro e Manutenção</w:t>
      </w:r>
    </w:p>
    <w:p w14:paraId="6B2AFB1E" w14:textId="77777777" w:rsidR="00D10767" w:rsidRPr="00D10767" w:rsidRDefault="00D10767" w:rsidP="00D10767">
      <w:r w:rsidRPr="00D10767">
        <w:rPr>
          <w:b/>
          <w:bCs/>
        </w:rPr>
        <w:t>Encerrando o Sistema</w:t>
      </w:r>
      <w:r w:rsidRPr="00D10767">
        <w:t xml:space="preserve"> Sempre utilize o botão </w:t>
      </w:r>
      <w:r w:rsidRPr="00D10767">
        <w:rPr>
          <w:b/>
          <w:bCs/>
        </w:rPr>
        <w:t>Sair</w:t>
      </w:r>
      <w:r w:rsidRPr="00D10767">
        <w:t xml:space="preserve"> localizado no menu do sistema. Isso garante que a aplicação seja fechada de forma limpa, evitando que processos fiquem travados em segundo plano no sistema operacional. </w:t>
      </w:r>
    </w:p>
    <w:p w14:paraId="6AF0ADCC" w14:textId="77777777" w:rsidR="00D10767" w:rsidRPr="00D10767" w:rsidRDefault="00D10767" w:rsidP="00D10767">
      <w:r w:rsidRPr="00D10767">
        <w:rPr>
          <w:b/>
          <w:bCs/>
        </w:rPr>
        <w:t>Usando o Modo Desenvolvedor</w:t>
      </w:r>
      <w:r w:rsidRPr="00D10767">
        <w:t xml:space="preserve"> Caso precise visualizar as tabelas estruturais de 9 colunas para conferência ou manutenção, clique no botão </w:t>
      </w:r>
      <w:r w:rsidRPr="00D10767">
        <w:rPr>
          <w:b/>
          <w:bCs/>
        </w:rPr>
        <w:t>Modo Dev</w:t>
      </w:r>
      <w:r w:rsidRPr="00D10767">
        <w:t xml:space="preserve">. A interface padrão do Excel voltará a ficar visível na tela. Para retornar ao modo aplicativo, clique no botão novamente. </w:t>
      </w:r>
    </w:p>
    <w:p w14:paraId="0D1D34F9" w14:textId="5406F2C3" w:rsidR="00040FC1" w:rsidRPr="00D10767" w:rsidRDefault="00040FC1" w:rsidP="00D10767"/>
    <w:sectPr w:rsidR="00040FC1" w:rsidRPr="00D10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51E6"/>
    <w:multiLevelType w:val="multilevel"/>
    <w:tmpl w:val="3C0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793D"/>
    <w:multiLevelType w:val="multilevel"/>
    <w:tmpl w:val="D92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676C5"/>
    <w:multiLevelType w:val="multilevel"/>
    <w:tmpl w:val="6BF4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967C1"/>
    <w:multiLevelType w:val="multilevel"/>
    <w:tmpl w:val="304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710BC"/>
    <w:multiLevelType w:val="multilevel"/>
    <w:tmpl w:val="7456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EF33F9"/>
    <w:multiLevelType w:val="multilevel"/>
    <w:tmpl w:val="073A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52752"/>
    <w:multiLevelType w:val="multilevel"/>
    <w:tmpl w:val="3E42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228704">
    <w:abstractNumId w:val="1"/>
  </w:num>
  <w:num w:numId="2" w16cid:durableId="1756710553">
    <w:abstractNumId w:val="0"/>
  </w:num>
  <w:num w:numId="3" w16cid:durableId="415900923">
    <w:abstractNumId w:val="2"/>
  </w:num>
  <w:num w:numId="4" w16cid:durableId="1698894890">
    <w:abstractNumId w:val="5"/>
  </w:num>
  <w:num w:numId="5" w16cid:durableId="1589995791">
    <w:abstractNumId w:val="4"/>
  </w:num>
  <w:num w:numId="6" w16cid:durableId="1889606846">
    <w:abstractNumId w:val="3"/>
  </w:num>
  <w:num w:numId="7" w16cid:durableId="1215845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27"/>
    <w:rsid w:val="00040FC1"/>
    <w:rsid w:val="00851127"/>
    <w:rsid w:val="0086081D"/>
    <w:rsid w:val="00D10767"/>
    <w:rsid w:val="00F7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DB78"/>
  <w15:chartTrackingRefBased/>
  <w15:docId w15:val="{BAB87C48-ACB3-486B-BA92-B105065E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1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1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1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1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1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1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1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730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Adelson Junior</dc:creator>
  <cp:keywords/>
  <dc:description/>
  <cp:lastModifiedBy>Adelson Junior</cp:lastModifiedBy>
  <cp:revision>3</cp:revision>
  <dcterms:created xsi:type="dcterms:W3CDTF">2026-07-24T22:12:00Z</dcterms:created>
  <dcterms:modified xsi:type="dcterms:W3CDTF">2026-07-24T22:19:00Z</dcterms:modified>
</cp:coreProperties>
</file>