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F46E5"/>
          <w:sz w:val="80"/>
        </w:rPr>
        <w:t>DataVision</w:t>
      </w:r>
    </w:p>
    <w:p>
      <w:pPr>
        <w:jc w:val="center"/>
      </w:pPr>
      <w:r>
        <w:rPr>
          <w:sz w:val="36"/>
        </w:rPr>
        <w:t>Cahier de charges</w:t>
      </w:r>
    </w:p>
    <w:p>
      <w:pPr>
        <w:jc w:val="center"/>
      </w:pPr>
      <w:r>
        <w:rPr>
          <w:color w:val="6B7190"/>
          <w:sz w:val="24"/>
        </w:rPr>
        <w:t>Plateforme d'analyse automatique de données CSV et Excel</w:t>
      </w:r>
    </w:p>
    <w:p/>
    <w:tbl>
      <w:tblPr>
        <w:tblStyle w:val="TableGrid"/>
        <w:tblW w:type="auto" w:w="0"/>
        <w:tblLook w:firstColumn="1" w:firstRow="1" w:lastColumn="0" w:lastRow="0" w:noHBand="0" w:noVBand="1" w:val="04A0"/>
      </w:tblPr>
      <w:tblGrid>
        <w:gridCol w:w="4986"/>
        <w:gridCol w:w="4986"/>
      </w:tblGrid>
      <w:tr>
        <w:tc>
          <w:tcPr>
            <w:tcW w:type="dxa" w:w="4986"/>
            <w:shd w:val="clear" w:color="auto" w:fill="f6f7ff"/>
          </w:tcPr>
          <w:p>
            <w:r>
              <w:rPr>
                <w:b/>
                <w:sz w:val="19"/>
              </w:rPr>
              <w:t>Projet</w:t>
            </w:r>
          </w:p>
        </w:tc>
        <w:tc>
          <w:tcPr>
            <w:tcW w:type="dxa" w:w="4986"/>
          </w:tcPr>
          <w:p>
            <w:r>
              <w:rPr>
                <w:sz w:val="19"/>
              </w:rPr>
              <w:t>DataVision — application web d'analyse de données</w:t>
            </w:r>
          </w:p>
        </w:tc>
      </w:tr>
      <w:tr>
        <w:tc>
          <w:tcPr>
            <w:tcW w:type="dxa" w:w="4986"/>
            <w:shd w:val="clear" w:color="auto" w:fill="f6f7ff"/>
          </w:tcPr>
          <w:p>
            <w:r>
              <w:rPr>
                <w:b/>
                <w:sz w:val="19"/>
              </w:rPr>
              <w:t>Version</w:t>
            </w:r>
          </w:p>
        </w:tc>
        <w:tc>
          <w:tcPr>
            <w:tcW w:type="dxa" w:w="4986"/>
          </w:tcPr>
          <w:p>
            <w:r>
              <w:rPr>
                <w:sz w:val="19"/>
              </w:rPr>
              <w:t>1.0</w:t>
            </w:r>
          </w:p>
        </w:tc>
      </w:tr>
      <w:tr>
        <w:tc>
          <w:tcPr>
            <w:tcW w:type="dxa" w:w="4986"/>
            <w:shd w:val="clear" w:color="auto" w:fill="f6f7ff"/>
          </w:tcPr>
          <w:p>
            <w:r>
              <w:rPr>
                <w:b/>
                <w:sz w:val="19"/>
              </w:rPr>
              <w:t>Date</w:t>
            </w:r>
          </w:p>
        </w:tc>
        <w:tc>
          <w:tcPr>
            <w:tcW w:type="dxa" w:w="4986"/>
          </w:tcPr>
          <w:p>
            <w:r>
              <w:rPr>
                <w:sz w:val="19"/>
              </w:rPr>
              <w:t>12 October 2026</w:t>
            </w:r>
          </w:p>
        </w:tc>
      </w:tr>
      <w:tr>
        <w:tc>
          <w:tcPr>
            <w:tcW w:type="dxa" w:w="4986"/>
            <w:shd w:val="clear" w:color="auto" w:fill="f6f7ff"/>
          </w:tcPr>
          <w:p>
            <w:r>
              <w:rPr>
                <w:b/>
                <w:sz w:val="19"/>
              </w:rPr>
              <w:t>Auteur</w:t>
            </w:r>
          </w:p>
        </w:tc>
        <w:tc>
          <w:tcPr>
            <w:tcW w:type="dxa" w:w="4986"/>
          </w:tcPr>
          <w:p>
            <w:r>
              <w:rPr>
                <w:sz w:val="19"/>
              </w:rPr>
              <w:t>Adem Dridi</w:t>
            </w:r>
          </w:p>
        </w:tc>
      </w:tr>
      <w:tr>
        <w:tc>
          <w:tcPr>
            <w:tcW w:type="dxa" w:w="4986"/>
            <w:shd w:val="clear" w:color="auto" w:fill="f6f7ff"/>
          </w:tcPr>
          <w:p>
            <w:r>
              <w:rPr>
                <w:b/>
                <w:sz w:val="19"/>
              </w:rPr>
              <w:t>Technologies</w:t>
            </w:r>
          </w:p>
        </w:tc>
        <w:tc>
          <w:tcPr>
            <w:tcW w:type="dxa" w:w="4986"/>
          </w:tcPr>
          <w:p>
            <w:r>
              <w:rPr>
                <w:sz w:val="19"/>
              </w:rPr>
              <w:t>Django, Pandas, Chart.js, Angular, PostgreSQL</w:t>
            </w:r>
          </w:p>
        </w:tc>
      </w:tr>
      <w:tr>
        <w:tc>
          <w:tcPr>
            <w:tcW w:type="dxa" w:w="4986"/>
            <w:shd w:val="clear" w:color="auto" w:fill="f6f7ff"/>
          </w:tcPr>
          <w:p>
            <w:r>
              <w:rPr>
                <w:b/>
                <w:sz w:val="19"/>
              </w:rPr>
              <w:t>Statut</w:t>
            </w:r>
          </w:p>
        </w:tc>
        <w:tc>
          <w:tcPr>
            <w:tcW w:type="dxa" w:w="4986"/>
          </w:tcPr>
          <w:p>
            <w:r>
              <w:rPr>
                <w:sz w:val="19"/>
              </w:rPr>
              <w:t>Document de référence du projet</w:t>
            </w:r>
          </w:p>
        </w:tc>
      </w:tr>
    </w:tbl>
    <w:p>
      <w:r>
        <w:br w:type="page"/>
      </w:r>
    </w:p>
    <w:p>
      <w:pPr>
        <w:pStyle w:val="Heading1"/>
      </w:pPr>
      <w:r>
        <w:t>Table des matières</w:t>
      </w:r>
    </w:p>
    <w:p>
      <w:pPr>
        <w:spacing w:after="40"/>
      </w:pPr>
      <w:r>
        <w:rPr>
          <w:b/>
          <w:color w:val="1F2340"/>
          <w:sz w:val="21"/>
        </w:rPr>
        <w:t>1. Présentation du projet</w:t>
      </w:r>
    </w:p>
    <w:p>
      <w:pPr>
        <w:spacing w:after="40"/>
        <w:ind w:left="340"/>
      </w:pPr>
      <w:r>
        <w:rPr>
          <w:b w:val="0"/>
          <w:color w:val="1F2340"/>
          <w:sz w:val="19"/>
        </w:rPr>
        <w:t>1.1 Contexte</w:t>
      </w:r>
    </w:p>
    <w:p>
      <w:pPr>
        <w:spacing w:after="40"/>
        <w:ind w:left="340"/>
      </w:pPr>
      <w:r>
        <w:rPr>
          <w:b w:val="0"/>
          <w:color w:val="1F2340"/>
          <w:sz w:val="19"/>
        </w:rPr>
        <w:t>1.2 Problématique</w:t>
      </w:r>
    </w:p>
    <w:p>
      <w:pPr>
        <w:spacing w:after="40"/>
        <w:ind w:left="340"/>
      </w:pPr>
      <w:r>
        <w:rPr>
          <w:b w:val="0"/>
          <w:color w:val="1F2340"/>
          <w:sz w:val="19"/>
        </w:rPr>
        <w:t>1.3 Solution proposée</w:t>
      </w:r>
    </w:p>
    <w:p>
      <w:pPr>
        <w:spacing w:after="40"/>
        <w:ind w:left="340"/>
      </w:pPr>
      <w:r>
        <w:rPr>
          <w:b w:val="0"/>
          <w:color w:val="1F2340"/>
          <w:sz w:val="19"/>
        </w:rPr>
        <w:t>1.4 Périmètre du projet</w:t>
      </w:r>
    </w:p>
    <w:p>
      <w:pPr>
        <w:spacing w:after="40"/>
      </w:pPr>
      <w:r>
        <w:rPr>
          <w:b/>
          <w:color w:val="1F2340"/>
          <w:sz w:val="21"/>
        </w:rPr>
        <w:t>2. Objectifs</w:t>
      </w:r>
    </w:p>
    <w:p>
      <w:pPr>
        <w:spacing w:after="40"/>
        <w:ind w:left="340"/>
      </w:pPr>
      <w:r>
        <w:rPr>
          <w:b w:val="0"/>
          <w:color w:val="1F2340"/>
          <w:sz w:val="19"/>
        </w:rPr>
        <w:t>2.1 Objectif général</w:t>
      </w:r>
    </w:p>
    <w:p>
      <w:pPr>
        <w:spacing w:after="40"/>
        <w:ind w:left="340"/>
      </w:pPr>
      <w:r>
        <w:rPr>
          <w:b w:val="0"/>
          <w:color w:val="1F2340"/>
          <w:sz w:val="19"/>
        </w:rPr>
        <w:t>2.2 Objectifs spécifiques</w:t>
      </w:r>
    </w:p>
    <w:p>
      <w:pPr>
        <w:spacing w:after="40"/>
        <w:ind w:left="340"/>
      </w:pPr>
      <w:r>
        <w:rPr>
          <w:b w:val="0"/>
          <w:color w:val="1F2340"/>
          <w:sz w:val="19"/>
        </w:rPr>
        <w:t>2.3 Indicateurs de succès du projet</w:t>
      </w:r>
    </w:p>
    <w:p>
      <w:pPr>
        <w:spacing w:after="40"/>
      </w:pPr>
      <w:r>
        <w:rPr>
          <w:b/>
          <w:color w:val="1F2340"/>
          <w:sz w:val="21"/>
        </w:rPr>
        <w:t>3. Acteurs du système</w:t>
      </w:r>
    </w:p>
    <w:p>
      <w:pPr>
        <w:spacing w:after="40"/>
      </w:pPr>
      <w:r>
        <w:rPr>
          <w:b/>
          <w:color w:val="1F2340"/>
          <w:sz w:val="21"/>
        </w:rPr>
        <w:t>4. Parcours utilisateur</w:t>
      </w:r>
    </w:p>
    <w:p>
      <w:pPr>
        <w:spacing w:after="40"/>
        <w:ind w:left="340"/>
      </w:pPr>
      <w:r>
        <w:rPr>
          <w:b w:val="0"/>
          <w:color w:val="1F2340"/>
          <w:sz w:val="19"/>
        </w:rPr>
        <w:t>4.1 Parcours du visiteur</w:t>
      </w:r>
    </w:p>
    <w:p>
      <w:pPr>
        <w:spacing w:after="40"/>
        <w:ind w:left="340"/>
      </w:pPr>
      <w:r>
        <w:rPr>
          <w:b w:val="0"/>
          <w:color w:val="1F2340"/>
          <w:sz w:val="19"/>
        </w:rPr>
        <w:t>4.2 Parcours de l'analyste</w:t>
      </w:r>
    </w:p>
    <w:p>
      <w:pPr>
        <w:spacing w:after="40"/>
        <w:ind w:left="340"/>
      </w:pPr>
      <w:r>
        <w:rPr>
          <w:b w:val="0"/>
          <w:color w:val="1F2340"/>
          <w:sz w:val="19"/>
        </w:rPr>
        <w:t>4.3 Parcours de l'administrateur</w:t>
      </w:r>
    </w:p>
    <w:p>
      <w:pPr>
        <w:spacing w:after="40"/>
      </w:pPr>
      <w:r>
        <w:rPr>
          <w:b/>
          <w:color w:val="1F2340"/>
          <w:sz w:val="21"/>
        </w:rPr>
        <w:t>5. Exigences fonctionnelles</w:t>
      </w:r>
    </w:p>
    <w:p>
      <w:pPr>
        <w:spacing w:after="40"/>
        <w:ind w:left="340"/>
      </w:pPr>
      <w:r>
        <w:rPr>
          <w:b w:val="0"/>
          <w:color w:val="1F2340"/>
          <w:sz w:val="19"/>
        </w:rPr>
        <w:t>5.1 FR-01 — Comptes et authentification</w:t>
      </w:r>
    </w:p>
    <w:p>
      <w:pPr>
        <w:spacing w:after="40"/>
        <w:ind w:left="340"/>
      </w:pPr>
      <w:r>
        <w:rPr>
          <w:b w:val="0"/>
          <w:color w:val="1F2340"/>
          <w:sz w:val="19"/>
        </w:rPr>
        <w:t>5.2 FR-02 — Import des fichiers</w:t>
      </w:r>
    </w:p>
    <w:p>
      <w:pPr>
        <w:spacing w:after="40"/>
        <w:ind w:left="340"/>
      </w:pPr>
      <w:r>
        <w:rPr>
          <w:b w:val="0"/>
          <w:color w:val="1F2340"/>
          <w:sz w:val="19"/>
        </w:rPr>
        <w:t>5.3 FR-03 — Correspondance des colonnes (mapping)</w:t>
      </w:r>
    </w:p>
    <w:p>
      <w:pPr>
        <w:spacing w:after="40"/>
        <w:ind w:left="340"/>
      </w:pPr>
      <w:r>
        <w:rPr>
          <w:b w:val="0"/>
          <w:color w:val="1F2340"/>
          <w:sz w:val="19"/>
        </w:rPr>
        <w:t>5.4 FR-04 — Nettoyage automatique</w:t>
      </w:r>
    </w:p>
    <w:p>
      <w:pPr>
        <w:spacing w:after="40"/>
        <w:ind w:left="340"/>
      </w:pPr>
      <w:r>
        <w:rPr>
          <w:b w:val="0"/>
          <w:color w:val="1F2340"/>
          <w:sz w:val="19"/>
        </w:rPr>
        <w:t>5.5 FR-05 — Indicateurs (KPIs)</w:t>
      </w:r>
    </w:p>
    <w:p>
      <w:pPr>
        <w:spacing w:after="40"/>
        <w:ind w:left="340"/>
      </w:pPr>
      <w:r>
        <w:rPr>
          <w:b w:val="0"/>
          <w:color w:val="1F2340"/>
          <w:sz w:val="19"/>
        </w:rPr>
        <w:t>5.6 FR-06 — Tableau de bord et visualisation</w:t>
      </w:r>
    </w:p>
    <w:p>
      <w:pPr>
        <w:spacing w:after="40"/>
        <w:ind w:left="340"/>
      </w:pPr>
      <w:r>
        <w:rPr>
          <w:b w:val="0"/>
          <w:color w:val="1F2340"/>
          <w:sz w:val="19"/>
        </w:rPr>
        <w:t>5.7 FR-07 — Filtres et exploration</w:t>
      </w:r>
    </w:p>
    <w:p>
      <w:pPr>
        <w:spacing w:after="40"/>
        <w:ind w:left="340"/>
      </w:pPr>
      <w:r>
        <w:rPr>
          <w:b w:val="0"/>
          <w:color w:val="1F2340"/>
          <w:sz w:val="19"/>
        </w:rPr>
        <w:t>5.8 FR-08 — Analyse avancée</w:t>
      </w:r>
    </w:p>
    <w:p>
      <w:pPr>
        <w:spacing w:after="40"/>
        <w:ind w:left="340"/>
      </w:pPr>
      <w:r>
        <w:rPr>
          <w:b w:val="0"/>
          <w:color w:val="1F2340"/>
          <w:sz w:val="19"/>
        </w:rPr>
        <w:t>5.9 FR-09 — Rapports et exports</w:t>
      </w:r>
    </w:p>
    <w:p>
      <w:pPr>
        <w:spacing w:after="40"/>
        <w:ind w:left="340"/>
      </w:pPr>
      <w:r>
        <w:rPr>
          <w:b w:val="0"/>
          <w:color w:val="1F2340"/>
          <w:sz w:val="19"/>
        </w:rPr>
        <w:t>5.10 FR-10 — Gestion des analyses</w:t>
      </w:r>
    </w:p>
    <w:p>
      <w:pPr>
        <w:spacing w:after="40"/>
        <w:ind w:left="340"/>
      </w:pPr>
      <w:r>
        <w:rPr>
          <w:b w:val="0"/>
          <w:color w:val="1F2340"/>
          <w:sz w:val="19"/>
        </w:rPr>
        <w:t>5.11 FR-11 — Interface, thème et accessibilité</w:t>
      </w:r>
    </w:p>
    <w:p>
      <w:pPr>
        <w:spacing w:after="40"/>
        <w:ind w:left="340"/>
      </w:pPr>
      <w:r>
        <w:rPr>
          <w:b w:val="0"/>
          <w:color w:val="1F2340"/>
          <w:sz w:val="19"/>
        </w:rPr>
        <w:t>5.12 FR-12 — API REST et application Angular</w:t>
      </w:r>
    </w:p>
    <w:p>
      <w:pPr>
        <w:spacing w:after="40"/>
        <w:ind w:left="340"/>
      </w:pPr>
      <w:r>
        <w:rPr>
          <w:b w:val="0"/>
          <w:color w:val="1F2340"/>
          <w:sz w:val="19"/>
        </w:rPr>
        <w:t>5.13 FR-13 — Administration</w:t>
      </w:r>
    </w:p>
    <w:p>
      <w:pPr>
        <w:spacing w:after="40"/>
        <w:ind w:left="340"/>
      </w:pPr>
      <w:r>
        <w:rPr>
          <w:b w:val="0"/>
          <w:color w:val="1F2340"/>
          <w:sz w:val="19"/>
        </w:rPr>
        <w:t>5.14 Évolutions prévues (hors version 1)</w:t>
      </w:r>
    </w:p>
    <w:p>
      <w:pPr>
        <w:spacing w:after="40"/>
      </w:pPr>
      <w:r>
        <w:rPr>
          <w:b/>
          <w:color w:val="1F2340"/>
          <w:sz w:val="21"/>
        </w:rPr>
        <w:t>6. Exigences non fonctionnelles</w:t>
      </w:r>
    </w:p>
    <w:p>
      <w:pPr>
        <w:spacing w:after="40"/>
      </w:pPr>
      <w:r>
        <w:rPr>
          <w:b/>
          <w:color w:val="1F2340"/>
          <w:sz w:val="21"/>
        </w:rPr>
        <w:t>7. Règles de gestion et contraintes</w:t>
      </w:r>
    </w:p>
    <w:p>
      <w:pPr>
        <w:spacing w:after="40"/>
        <w:ind w:left="340"/>
      </w:pPr>
      <w:r>
        <w:rPr>
          <w:b w:val="0"/>
          <w:color w:val="1F2340"/>
          <w:sz w:val="19"/>
        </w:rPr>
        <w:t>7.1 Règles de gestion</w:t>
      </w:r>
    </w:p>
    <w:p>
      <w:pPr>
        <w:spacing w:after="40"/>
        <w:ind w:left="340"/>
      </w:pPr>
      <w:r>
        <w:rPr>
          <w:b w:val="0"/>
          <w:color w:val="1F2340"/>
          <w:sz w:val="19"/>
        </w:rPr>
        <w:t>7.2 Contraintes</w:t>
      </w:r>
    </w:p>
    <w:p>
      <w:pPr>
        <w:spacing w:after="40"/>
      </w:pPr>
      <w:r>
        <w:rPr>
          <w:b/>
          <w:color w:val="1F2340"/>
          <w:sz w:val="21"/>
        </w:rPr>
        <w:t>8. Product Backlog</w:t>
      </w:r>
    </w:p>
    <w:p>
      <w:pPr>
        <w:spacing w:after="40"/>
      </w:pPr>
      <w:r>
        <w:rPr>
          <w:b/>
          <w:color w:val="1F2340"/>
          <w:sz w:val="21"/>
        </w:rPr>
        <w:t>9. Sprint Planning</w:t>
      </w:r>
    </w:p>
    <w:p>
      <w:pPr>
        <w:spacing w:after="40"/>
      </w:pPr>
      <w:r>
        <w:rPr>
          <w:b/>
          <w:color w:val="1F2340"/>
          <w:sz w:val="21"/>
        </w:rPr>
        <w:t>10. Architecture technique</w:t>
      </w:r>
    </w:p>
    <w:p>
      <w:pPr>
        <w:spacing w:after="40"/>
      </w:pPr>
      <w:r>
        <w:rPr>
          <w:b/>
          <w:color w:val="1F2340"/>
          <w:sz w:val="21"/>
        </w:rPr>
        <w:t>11. Modèle de données</w:t>
      </w:r>
    </w:p>
    <w:p>
      <w:pPr>
        <w:spacing w:after="40"/>
      </w:pPr>
      <w:r>
        <w:rPr>
          <w:b/>
          <w:color w:val="1F2340"/>
          <w:sz w:val="21"/>
        </w:rPr>
        <w:t>12. API REST</w:t>
      </w:r>
    </w:p>
    <w:p>
      <w:pPr>
        <w:spacing w:after="40"/>
      </w:pPr>
      <w:r>
        <w:rPr>
          <w:b/>
          <w:color w:val="1F2340"/>
          <w:sz w:val="21"/>
        </w:rPr>
        <w:t>13. Tableaux de bord</w:t>
      </w:r>
    </w:p>
    <w:p>
      <w:pPr>
        <w:spacing w:after="40"/>
        <w:ind w:left="340"/>
      </w:pPr>
      <w:r>
        <w:rPr>
          <w:b w:val="0"/>
          <w:color w:val="1F2340"/>
          <w:sz w:val="19"/>
        </w:rPr>
        <w:t>13.1 Tableau de bord de l'utilisateur</w:t>
      </w:r>
    </w:p>
    <w:p>
      <w:pPr>
        <w:spacing w:after="40"/>
        <w:ind w:left="340"/>
      </w:pPr>
      <w:r>
        <w:rPr>
          <w:b w:val="0"/>
          <w:color w:val="1F2340"/>
          <w:sz w:val="19"/>
        </w:rPr>
        <w:t>13.2 Tableau de bord de l'administrateur</w:t>
      </w:r>
    </w:p>
    <w:p>
      <w:pPr>
        <w:spacing w:after="40"/>
      </w:pPr>
      <w:r>
        <w:rPr>
          <w:b/>
          <w:color w:val="1F2340"/>
          <w:sz w:val="21"/>
        </w:rPr>
        <w:t>14. Technologies</w:t>
      </w:r>
    </w:p>
    <w:p>
      <w:pPr>
        <w:spacing w:after="40"/>
      </w:pPr>
      <w:r>
        <w:rPr>
          <w:b/>
          <w:color w:val="1F2340"/>
          <w:sz w:val="21"/>
        </w:rPr>
        <w:t>15. Méthode et qualité</w:t>
      </w:r>
    </w:p>
    <w:p>
      <w:pPr>
        <w:spacing w:after="40"/>
      </w:pPr>
      <w:r>
        <w:rPr>
          <w:b/>
          <w:color w:val="1F2340"/>
          <w:sz w:val="21"/>
        </w:rPr>
        <w:t>16. Planning et jalons</w:t>
      </w:r>
    </w:p>
    <w:p>
      <w:pPr>
        <w:spacing w:after="40"/>
      </w:pPr>
      <w:r>
        <w:rPr>
          <w:b/>
          <w:color w:val="1F2340"/>
          <w:sz w:val="21"/>
        </w:rPr>
        <w:t>17. Livrables</w:t>
      </w:r>
    </w:p>
    <w:p>
      <w:pPr>
        <w:spacing w:after="40"/>
      </w:pPr>
      <w:r>
        <w:rPr>
          <w:b/>
          <w:color w:val="1F2340"/>
          <w:sz w:val="21"/>
        </w:rPr>
        <w:t>18. Critères d'acceptation</w:t>
      </w:r>
    </w:p>
    <w:p>
      <w:pPr>
        <w:spacing w:after="40"/>
      </w:pPr>
      <w:r>
        <w:rPr>
          <w:b/>
          <w:color w:val="1F2340"/>
          <w:sz w:val="21"/>
        </w:rPr>
        <w:t>19. Risques et mesures d'atténuation</w:t>
      </w:r>
    </w:p>
    <w:p>
      <w:pPr>
        <w:spacing w:after="40"/>
      </w:pPr>
      <w:r>
        <w:rPr>
          <w:b/>
          <w:color w:val="1F2340"/>
          <w:sz w:val="21"/>
        </w:rPr>
        <w:t>20. Glossaire</w:t>
      </w:r>
    </w:p>
    <w:p>
      <w:pPr>
        <w:spacing w:after="40"/>
      </w:pPr>
      <w:r>
        <w:rPr>
          <w:b/>
          <w:color w:val="1F2340"/>
          <w:sz w:val="21"/>
        </w:rPr>
        <w:t>21. Annexes</w:t>
      </w:r>
    </w:p>
    <w:p>
      <w:pPr>
        <w:spacing w:after="40"/>
        <w:ind w:left="340"/>
      </w:pPr>
      <w:r>
        <w:rPr>
          <w:b w:val="0"/>
          <w:color w:val="1F2340"/>
          <w:sz w:val="19"/>
        </w:rPr>
        <w:t>Annexe A — Principales URL</w:t>
      </w:r>
    </w:p>
    <w:p>
      <w:pPr>
        <w:spacing w:after="40"/>
        <w:ind w:left="340"/>
      </w:pPr>
      <w:r>
        <w:rPr>
          <w:b w:val="0"/>
          <w:color w:val="1F2340"/>
          <w:sz w:val="19"/>
        </w:rPr>
        <w:t>Annexe B — Commandes utiles</w:t>
      </w:r>
    </w:p>
    <w:p>
      <w:pPr>
        <w:spacing w:after="40"/>
        <w:ind w:left="340"/>
      </w:pPr>
      <w:r>
        <w:rPr>
          <w:b w:val="0"/>
          <w:color w:val="1F2340"/>
          <w:sz w:val="19"/>
        </w:rPr>
        <w:t>Annexe C — Comptes et paramètres de test</w:t>
      </w:r>
    </w:p>
    <w:p>
      <w:pPr>
        <w:spacing w:after="40"/>
        <w:ind w:left="340"/>
      </w:pPr>
      <w:r>
        <w:rPr>
          <w:b w:val="0"/>
          <w:color w:val="1F2340"/>
          <w:sz w:val="19"/>
        </w:rPr>
        <w:t>Annexe D — Dépendances principales</w:t>
      </w:r>
    </w:p>
    <w:p>
      <w:r>
        <w:br w:type="page"/>
      </w:r>
    </w:p>
    <w:p>
      <w:pPr>
        <w:pStyle w:val="Heading1"/>
      </w:pPr>
      <w:r>
        <w:t>1. Présentation du projet</w:t>
      </w:r>
    </w:p>
    <w:p>
      <w:pPr>
        <w:pStyle w:val="Heading2"/>
      </w:pPr>
      <w:r>
        <w:t>1.1 Contexte</w:t>
      </w:r>
    </w:p>
    <w:p>
      <w:r>
        <w:t>Les organisations de toutes tailles produisent chaque jour des fichiers d'exploitation au format CSV ou Excel : ventes, stocks, clients, fournisseurs, budgets. Ces fichiers sont rarement exploités au-delà de quelques totaux calculés à la main dans un tableur, faute de temps et de compétences en programmation ou en statistiques.</w:t>
      </w:r>
    </w:p>
    <w:p>
      <w:r>
        <w:t>DataVision s'inscrit dans cette dynamique de démocratisation de la donnée (data self-service) : permettre à une personne qui n'écrit ni SQL ni Python de transformer un fichier brut en tableau de bord clair, partageable et exportable, en quelques secondes.</w:t>
      </w:r>
    </w:p>
    <w:p>
      <w:pPr>
        <w:pStyle w:val="Heading2"/>
      </w:pPr>
      <w:r>
        <w:t>1.2 Problématique</w:t>
      </w:r>
    </w:p>
    <w:p>
      <w:r>
        <w:t>Le traitement manuel des fichiers de données présente des limites récurrentes :</w:t>
      </w:r>
    </w:p>
    <w:p>
      <w:pPr>
        <w:pStyle w:val="ListBullet"/>
      </w:pPr>
      <w:r>
        <w:t>Nettoyage long et fastidieux : doublons, dates mal formats, valeurs manquantes, colonnes mal typées.</w:t>
      </w:r>
    </w:p>
    <w:p>
      <w:pPr>
        <w:pStyle w:val="ListBullet"/>
      </w:pPr>
      <w:r>
        <w:t>Analyse réservée aux spécialistes : écrire du code ou des formules complexes pour aller au-delà des totaux.</w:t>
      </w:r>
    </w:p>
    <w:p>
      <w:pPr>
        <w:pStyle w:val="ListBullet"/>
      </w:pPr>
      <w:r>
        <w:t>Résultats non reproductibles : un tableur modifié à la main n'est pas auditable.</w:t>
      </w:r>
    </w:p>
    <w:p>
      <w:pPr>
        <w:pStyle w:val="ListBullet"/>
      </w:pPr>
      <w:r>
        <w:t>Aucune visualisation immédiate : les graphiques doivent être construits un par un.</w:t>
      </w:r>
    </w:p>
    <w:p>
      <w:pPr>
        <w:pStyle w:val="ListBullet"/>
      </w:pPr>
      <w:r>
        <w:t>Difficulté à comparer des périodes ou à suivre une tendance dans le temps.</w:t>
      </w:r>
    </w:p>
    <w:p>
      <w:pPr>
        <w:pStyle w:val="ListBullet"/>
      </w:pPr>
      <w:r>
        <w:t>Rapports figés : produire un document de synthèse demande souvent plusieurs heures.</w:t>
      </w:r>
    </w:p>
    <w:p>
      <w:pPr>
        <w:pStyle w:val="Heading2"/>
      </w:pPr>
      <w:r>
        <w:t>1.3 Solution proposée</w:t>
      </w:r>
    </w:p>
    <w:p>
      <w:r>
        <w:t>DataVision est une application web qui prend en charge la chaîne complète, de la donnée brute à la décision :</w:t>
      </w:r>
    </w:p>
    <w:p>
      <w:pPr>
        <w:pStyle w:val="ListNumber"/>
      </w:pPr>
      <w:r>
        <w:t>Import d'un fichier CSV ou Excel (bouton ou glisser-déposer), avec contrôle de taille et de format.</w:t>
      </w:r>
    </w:p>
    <w:p>
      <w:pPr>
        <w:pStyle w:val="ListNumber"/>
      </w:pPr>
      <w:r>
        <w:t>Détection automatique des colonnes (date, produit, catégorie, quantité, prix) et correction manuelle possible.</w:t>
      </w:r>
    </w:p>
    <w:p>
      <w:pPr>
        <w:pStyle w:val="ListNumber"/>
      </w:pPr>
      <w:r>
        <w:t>Nettoyage automatique : doublons, typage des dates, valeurs manquantes, lignes mal formées.</w:t>
      </w:r>
    </w:p>
    <w:p>
      <w:pPr>
        <w:pStyle w:val="ListNumber"/>
      </w:pPr>
      <w:r>
        <w:t>Calcul des indicateurs : chiffre d'affaires, nombre de ventes, panier moyen, produits vendus, catégories.</w:t>
      </w:r>
    </w:p>
    <w:p>
      <w:pPr>
        <w:pStyle w:val="ListNumber"/>
      </w:pPr>
      <w:r>
        <w:t>Tableau de bord interactif : courbe d'évolution, répartition par catégorie, Top 5 / Flop 5, corrélations, anomalies.</w:t>
      </w:r>
    </w:p>
    <w:p>
      <w:pPr>
        <w:pStyle w:val="ListNumber"/>
      </w:pPr>
      <w:r>
        <w:t>Filtres par catégorie et par période, pagination de l'aperçu, comparaison de deux périodes.</w:t>
      </w:r>
    </w:p>
    <w:p>
      <w:pPr>
        <w:pStyle w:val="ListNumber"/>
      </w:pPr>
      <w:r>
        <w:t>Prévision de tendance par régression linéaire (R²), exports CSV/Excel et rapport PDF.</w:t>
      </w:r>
    </w:p>
    <w:p>
      <w:pPr>
        <w:pStyle w:val="ListNumber"/>
      </w:pPr>
      <w:r>
        <w:t>Sauvegarde des analyses par compte, avec recherche, tri et suppression.</w:t>
      </w:r>
    </w:p>
    <w:p>
      <w:pPr>
        <w:pStyle w:val="Heading2"/>
      </w:pPr>
      <w:r>
        <w:t>1.4 Périmètre du projet</w:t>
      </w:r>
    </w:p>
    <w:p>
      <w:pPr>
        <w:spacing w:before="160" w:after="60"/>
      </w:pPr>
      <w:r>
        <w:rPr>
          <w:i/>
          <w:color w:val="6B7190"/>
          <w:sz w:val="17"/>
        </w:rPr>
        <w:t>Tableau 1 : Périmètre du projet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Domaine</w:t>
            </w:r>
          </w:p>
        </w:tc>
        <w:tc>
          <w:tcPr>
            <w:tcW w:type="dxa" w:w="3324"/>
            <w:shd w:val="clear" w:color="auto" w:fill="4f46e5"/>
          </w:tcPr>
          <w:p>
            <w:r>
              <w:rPr>
                <w:b/>
                <w:color w:val="FFFFFF"/>
                <w:sz w:val="18"/>
              </w:rPr>
              <w:t>Inclus dans la version 1</w:t>
            </w:r>
          </w:p>
        </w:tc>
        <w:tc>
          <w:tcPr>
            <w:tcW w:type="dxa" w:w="3324"/>
            <w:shd w:val="clear" w:color="auto" w:fill="4f46e5"/>
          </w:tcPr>
          <w:p>
            <w:r>
              <w:rPr>
                <w:b/>
                <w:color w:val="FFFFFF"/>
                <w:sz w:val="18"/>
              </w:rPr>
              <w:t>Exclus / à venir</w:t>
            </w:r>
          </w:p>
        </w:tc>
      </w:tr>
      <w:tr>
        <w:tc>
          <w:tcPr>
            <w:tcW w:type="dxa" w:w="3324"/>
          </w:tcPr>
          <w:p>
            <w:pPr>
              <w:spacing w:after="20"/>
            </w:pPr>
            <w:r>
              <w:rPr>
                <w:sz w:val="18"/>
              </w:rPr>
              <w:t>Utilisateurs</w:t>
            </w:r>
          </w:p>
        </w:tc>
        <w:tc>
          <w:tcPr>
            <w:tcW w:type="dxa" w:w="3324"/>
          </w:tcPr>
          <w:p>
            <w:pPr>
              <w:spacing w:after="20"/>
            </w:pPr>
            <w:r>
              <w:rPr>
                <w:sz w:val="18"/>
              </w:rPr>
              <w:t>Inscription, connexion, réinitialisation du mot de passe, compte de démonstration, administrateur Django</w:t>
            </w:r>
          </w:p>
        </w:tc>
        <w:tc>
          <w:tcPr>
            <w:tcW w:type="dxa" w:w="3324"/>
          </w:tcPr>
          <w:p>
            <w:pPr>
              <w:spacing w:after="20"/>
            </w:pPr>
            <w:r>
              <w:rPr>
                <w:sz w:val="18"/>
              </w:rPr>
              <w:t>Comptes professionnels, rôles multiples, authentification à deux facteurs</w:t>
            </w:r>
          </w:p>
        </w:tc>
      </w:tr>
      <w:tr>
        <w:tc>
          <w:tcPr>
            <w:tcW w:type="dxa" w:w="3324"/>
            <w:shd w:val="clear" w:color="auto" w:fill="f6f7ff"/>
          </w:tcPr>
          <w:p>
            <w:pPr>
              <w:spacing w:after="20"/>
            </w:pPr>
            <w:r>
              <w:rPr>
                <w:sz w:val="18"/>
              </w:rPr>
              <w:t>Données</w:t>
            </w:r>
          </w:p>
        </w:tc>
        <w:tc>
          <w:tcPr>
            <w:tcW w:type="dxa" w:w="3324"/>
            <w:shd w:val="clear" w:color="auto" w:fill="f6f7ff"/>
          </w:tcPr>
          <w:p>
            <w:pPr>
              <w:spacing w:after="20"/>
            </w:pPr>
            <w:r>
              <w:rPr>
                <w:sz w:val="18"/>
              </w:rPr>
              <w:t>CSV et Excel, 100 Mo et 500 000 lignes maximum, une analyse à la fois</w:t>
            </w:r>
          </w:p>
        </w:tc>
        <w:tc>
          <w:tcPr>
            <w:tcW w:type="dxa" w:w="3324"/>
            <w:shd w:val="clear" w:color="auto" w:fill="f6f7ff"/>
          </w:tcPr>
          <w:p>
            <w:pPr>
              <w:spacing w:after="20"/>
            </w:pPr>
            <w:r>
              <w:rPr>
                <w:sz w:val="18"/>
              </w:rPr>
              <w:t>Bases de données distantes, flux temps réel, multi-feuilles Excel</w:t>
            </w:r>
          </w:p>
        </w:tc>
      </w:tr>
      <w:tr>
        <w:tc>
          <w:tcPr>
            <w:tcW w:type="dxa" w:w="3324"/>
          </w:tcPr>
          <w:p>
            <w:pPr>
              <w:spacing w:after="20"/>
            </w:pPr>
            <w:r>
              <w:rPr>
                <w:sz w:val="18"/>
              </w:rPr>
              <w:t>Analyse</w:t>
            </w:r>
          </w:p>
        </w:tc>
        <w:tc>
          <w:tcPr>
            <w:tcW w:type="dxa" w:w="3324"/>
          </w:tcPr>
          <w:p>
            <w:pPr>
              <w:spacing w:after="20"/>
            </w:pPr>
            <w:r>
              <w:rPr>
                <w:sz w:val="18"/>
              </w:rPr>
              <w:t>KPIs, filtres, tendance, corrélations, anomalies, comparaison de périodes</w:t>
            </w:r>
          </w:p>
        </w:tc>
        <w:tc>
          <w:tcPr>
            <w:tcW w:type="dxa" w:w="3324"/>
          </w:tcPr>
          <w:p>
            <w:pPr>
              <w:spacing w:after="20"/>
            </w:pPr>
            <w:r>
              <w:rPr>
                <w:sz w:val="18"/>
              </w:rPr>
              <w:t>Modèles de machine learning, prévision multivariée</w:t>
            </w:r>
          </w:p>
        </w:tc>
      </w:tr>
      <w:tr>
        <w:tc>
          <w:tcPr>
            <w:tcW w:type="dxa" w:w="3324"/>
            <w:shd w:val="clear" w:color="auto" w:fill="f6f7ff"/>
          </w:tcPr>
          <w:p>
            <w:pPr>
              <w:spacing w:after="20"/>
            </w:pPr>
            <w:r>
              <w:rPr>
                <w:sz w:val="18"/>
              </w:rPr>
              <w:t>Livrables</w:t>
            </w:r>
          </w:p>
        </w:tc>
        <w:tc>
          <w:tcPr>
            <w:tcW w:type="dxa" w:w="3324"/>
            <w:shd w:val="clear" w:color="auto" w:fill="f6f7ff"/>
          </w:tcPr>
          <w:p>
            <w:pPr>
              <w:spacing w:after="20"/>
            </w:pPr>
            <w:r>
              <w:rPr>
                <w:sz w:val="18"/>
              </w:rPr>
              <w:t>Tableau de bord, exports CSV/Excel, rapport PDF, API JSON</w:t>
            </w:r>
          </w:p>
        </w:tc>
        <w:tc>
          <w:tcPr>
            <w:tcW w:type="dxa" w:w="3324"/>
            <w:shd w:val="clear" w:color="auto" w:fill="f6f7ff"/>
          </w:tcPr>
          <w:p>
            <w:pPr>
              <w:spacing w:after="20"/>
            </w:pPr>
            <w:r>
              <w:rPr>
                <w:sz w:val="18"/>
              </w:rPr>
              <w:t>Partage public, alertes e-mail programmées, exports image</w:t>
            </w:r>
          </w:p>
        </w:tc>
      </w:tr>
      <w:tr>
        <w:tc>
          <w:tcPr>
            <w:tcW w:type="dxa" w:w="3324"/>
          </w:tcPr>
          <w:p>
            <w:pPr>
              <w:spacing w:after="20"/>
            </w:pPr>
            <w:r>
              <w:rPr>
                <w:sz w:val="18"/>
              </w:rPr>
              <w:t>Infrastructure</w:t>
            </w:r>
          </w:p>
        </w:tc>
        <w:tc>
          <w:tcPr>
            <w:tcW w:type="dxa" w:w="3324"/>
          </w:tcPr>
          <w:p>
            <w:pPr>
              <w:spacing w:after="20"/>
            </w:pPr>
            <w:r>
              <w:rPr>
                <w:sz w:val="18"/>
              </w:rPr>
              <w:t>Développement local + déploiement Render (PostgreSQL)</w:t>
            </w:r>
          </w:p>
        </w:tc>
        <w:tc>
          <w:tcPr>
            <w:tcW w:type="dxa" w:w="3324"/>
          </w:tcPr>
          <w:p>
            <w:pPr>
              <w:spacing w:after="20"/>
            </w:pPr>
            <w:r>
              <w:rPr>
                <w:sz w:val="18"/>
              </w:rPr>
              <w:t>Application mobile, clustering, annuaire LDAP</w:t>
            </w:r>
          </w:p>
        </w:tc>
      </w:tr>
    </w:tbl>
    <w:p>
      <w:pPr>
        <w:spacing w:after="80"/>
      </w:pPr>
    </w:p>
    <w:p>
      <w:pPr>
        <w:pStyle w:val="Heading1"/>
      </w:pPr>
      <w:r>
        <w:t>2. Objectifs</w:t>
      </w:r>
    </w:p>
    <w:p>
      <w:pPr>
        <w:pStyle w:val="Heading2"/>
      </w:pPr>
      <w:r>
        <w:t>2.1 Objectif général</w:t>
      </w:r>
    </w:p>
    <w:p>
      <w:r>
        <w:t>Concevoir et développer une plateforme web d'analyse automatique de données, accessible sans compétence technique, permettant de transformer un fichier CSV ou Excel en tableau de bord interactif et en rapport exportable.</w:t>
      </w:r>
    </w:p>
    <w:p>
      <w:pPr>
        <w:pStyle w:val="Heading2"/>
      </w:pPr>
      <w:r>
        <w:t>2.2 Objectifs spécifiques</w:t>
      </w:r>
    </w:p>
    <w:p>
      <w:pPr>
        <w:pStyle w:val="ListBullet"/>
      </w:pPr>
      <w:r>
        <w:t>Automatiser l'import, la détection des colonnes et le nettoyage des fichiers.</w:t>
      </w:r>
    </w:p>
    <w:p>
      <w:pPr>
        <w:pStyle w:val="ListBullet"/>
      </w:pPr>
      <w:r>
        <w:t>Calculer fiablement les indicateurs commerciaux clés à partir de données brutes.</w:t>
      </w:r>
    </w:p>
    <w:p>
      <w:pPr>
        <w:pStyle w:val="ListBullet"/>
      </w:pPr>
      <w:r>
        <w:t>Restituer ces indicateurs sous forme de graphiques lisibles et interactifs.</w:t>
      </w:r>
    </w:p>
    <w:p>
      <w:pPr>
        <w:pStyle w:val="ListBullet"/>
      </w:pPr>
      <w:r>
        <w:t>Permettre l'exploration des données : filtres, recherche, pagination, comparaison.</w:t>
      </w:r>
    </w:p>
    <w:p>
      <w:pPr>
        <w:pStyle w:val="ListBullet"/>
      </w:pPr>
      <w:r>
        <w:t>Anticiper l'avenir par une tendance et une prévision expliquée (R²).</w:t>
      </w:r>
    </w:p>
    <w:p>
      <w:pPr>
        <w:pStyle w:val="ListBullet"/>
      </w:pPr>
      <w:r>
        <w:t>Détecter automatiquement les corrélations et les anomalies du jeu de données.</w:t>
      </w:r>
    </w:p>
    <w:p>
      <w:pPr>
        <w:pStyle w:val="ListBullet"/>
      </w:pPr>
      <w:r>
        <w:t>Produire des livrables réutilisables : exports CSV/Excel et rapport PDF.</w:t>
      </w:r>
    </w:p>
    <w:p>
      <w:pPr>
        <w:pStyle w:val="ListBullet"/>
      </w:pPr>
      <w:r>
        <w:t>Sécuriser l'accès : comptes, isolation stricte des données entre utilisateurs.</w:t>
      </w:r>
    </w:p>
    <w:p>
      <w:pPr>
        <w:pStyle w:val="ListBullet"/>
      </w:pPr>
      <w:r>
        <w:t>Assurer la fiabilité sur de gros fichiers (troncature signalée, cache d'analyse).</w:t>
      </w:r>
    </w:p>
    <w:p>
      <w:pPr>
        <w:pStyle w:val="ListBullet"/>
      </w:pPr>
      <w:r>
        <w:t>Offrir une interface responsive, en français, avec thème clair et sombre.</w:t>
      </w:r>
    </w:p>
    <w:p>
      <w:pPr>
        <w:pStyle w:val="ListBullet"/>
      </w:pPr>
      <w:r>
        <w:t>Garantir l'accessibilité : navigation clavier, libellés ARIA, contrastes.</w:t>
      </w:r>
    </w:p>
    <w:p>
      <w:pPr>
        <w:pStyle w:val="ListBullet"/>
      </w:pPr>
      <w:r>
        <w:t>Exposer une API JSON propre, consommable par le front et par une SPA Angular.</w:t>
      </w:r>
    </w:p>
    <w:p>
      <w:pPr>
        <w:pStyle w:val="ListBullet"/>
      </w:pPr>
      <w:r>
        <w:t>Documenter, tester (pytest + tests JS) et déployer le projet de façon reproductible.</w:t>
      </w:r>
    </w:p>
    <w:p>
      <w:pPr>
        <w:pStyle w:val="Heading2"/>
      </w:pPr>
      <w:r>
        <w:t>2.3 Indicateurs de succès du projet</w:t>
      </w:r>
    </w:p>
    <w:p>
      <w:pPr>
        <w:spacing w:before="160" w:after="60"/>
      </w:pPr>
      <w:r>
        <w:rPr>
          <w:i/>
          <w:color w:val="6B7190"/>
          <w:sz w:val="17"/>
        </w:rPr>
        <w:t>Tableau 2 : Indicateurs de succès</w:t>
      </w:r>
    </w:p>
    <w:tbl>
      <w:tblPr>
        <w:tblStyle w:val="TableGrid"/>
        <w:tblW w:type="auto" w:w="0"/>
        <w:tblLook w:firstColumn="1" w:firstRow="1" w:lastColumn="0" w:lastRow="0" w:noHBand="0" w:noVBand="1" w:val="04A0"/>
      </w:tblPr>
      <w:tblGrid>
        <w:gridCol w:w="4986"/>
        <w:gridCol w:w="4986"/>
      </w:tblGrid>
      <w:tr>
        <w:tc>
          <w:tcPr>
            <w:tcW w:type="dxa" w:w="4986"/>
            <w:shd w:val="clear" w:color="auto" w:fill="4f46e5"/>
          </w:tcPr>
          <w:p>
            <w:r>
              <w:rPr>
                <w:b/>
                <w:color w:val="FFFFFF"/>
                <w:sz w:val="18"/>
              </w:rPr>
              <w:t>Indicateur</w:t>
            </w:r>
          </w:p>
        </w:tc>
        <w:tc>
          <w:tcPr>
            <w:tcW w:type="dxa" w:w="4986"/>
            <w:shd w:val="clear" w:color="auto" w:fill="4f46e5"/>
          </w:tcPr>
          <w:p>
            <w:r>
              <w:rPr>
                <w:b/>
                <w:color w:val="FFFFFF"/>
                <w:sz w:val="18"/>
              </w:rPr>
              <w:t>Cible</w:t>
            </w:r>
          </w:p>
        </w:tc>
      </w:tr>
      <w:tr>
        <w:tc>
          <w:tcPr>
            <w:tcW w:type="dxa" w:w="4986"/>
          </w:tcPr>
          <w:p>
            <w:pPr>
              <w:spacing w:after="20"/>
            </w:pPr>
            <w:r>
              <w:rPr>
                <w:sz w:val="18"/>
              </w:rPr>
              <w:t>Délai entre l'import et le premier graphique</w:t>
            </w:r>
          </w:p>
        </w:tc>
        <w:tc>
          <w:tcPr>
            <w:tcW w:type="dxa" w:w="4986"/>
          </w:tcPr>
          <w:p>
            <w:pPr>
              <w:spacing w:after="20"/>
            </w:pPr>
            <w:r>
              <w:rPr>
                <w:sz w:val="18"/>
              </w:rPr>
              <w:t>moins de 10 secondes pour 50 000 lignes</w:t>
            </w:r>
          </w:p>
        </w:tc>
      </w:tr>
      <w:tr>
        <w:tc>
          <w:tcPr>
            <w:tcW w:type="dxa" w:w="4986"/>
            <w:shd w:val="clear" w:color="auto" w:fill="f6f7ff"/>
          </w:tcPr>
          <w:p>
            <w:pPr>
              <w:spacing w:after="20"/>
            </w:pPr>
            <w:r>
              <w:rPr>
                <w:sz w:val="18"/>
              </w:rPr>
              <w:t>Couverture des tests</w:t>
            </w:r>
          </w:p>
        </w:tc>
        <w:tc>
          <w:tcPr>
            <w:tcW w:type="dxa" w:w="4986"/>
            <w:shd w:val="clear" w:color="auto" w:fill="f6f7ff"/>
          </w:tcPr>
          <w:p>
            <w:pPr>
              <w:spacing w:after="20"/>
            </w:pPr>
            <w:r>
              <w:rPr>
                <w:sz w:val="18"/>
              </w:rPr>
              <w:t>135 tests Python + 70 tests JavaScript, tous au vert</w:t>
            </w:r>
          </w:p>
        </w:tc>
      </w:tr>
      <w:tr>
        <w:tc>
          <w:tcPr>
            <w:tcW w:type="dxa" w:w="4986"/>
          </w:tcPr>
          <w:p>
            <w:pPr>
              <w:spacing w:after="20"/>
            </w:pPr>
            <w:r>
              <w:rPr>
                <w:sz w:val="18"/>
              </w:rPr>
              <w:t>Fichiers acceptés</w:t>
            </w:r>
          </w:p>
        </w:tc>
        <w:tc>
          <w:tcPr>
            <w:tcW w:type="dxa" w:w="4986"/>
          </w:tcPr>
          <w:p>
            <w:pPr>
              <w:spacing w:after="20"/>
            </w:pPr>
            <w:r>
              <w:rPr>
                <w:sz w:val="18"/>
              </w:rPr>
              <w:t>CSV et Excel jusqu'à 100 Mo / 500 000 lignes</w:t>
            </w:r>
          </w:p>
        </w:tc>
      </w:tr>
      <w:tr>
        <w:tc>
          <w:tcPr>
            <w:tcW w:type="dxa" w:w="4986"/>
            <w:shd w:val="clear" w:color="auto" w:fill="f6f7ff"/>
          </w:tcPr>
          <w:p>
            <w:pPr>
              <w:spacing w:after="20"/>
            </w:pPr>
            <w:r>
              <w:rPr>
                <w:sz w:val="18"/>
              </w:rPr>
              <w:t>Pages responsives</w:t>
            </w:r>
          </w:p>
        </w:tc>
        <w:tc>
          <w:tcPr>
            <w:tcW w:type="dxa" w:w="4986"/>
            <w:shd w:val="clear" w:color="auto" w:fill="f6f7ff"/>
          </w:tcPr>
          <w:p>
            <w:pPr>
              <w:spacing w:after="20"/>
            </w:pPr>
            <w:r>
              <w:rPr>
                <w:sz w:val="18"/>
              </w:rPr>
              <w:t>utilisables de 320 px à 2560 px de large</w:t>
            </w:r>
          </w:p>
        </w:tc>
      </w:tr>
      <w:tr>
        <w:tc>
          <w:tcPr>
            <w:tcW w:type="dxa" w:w="4986"/>
          </w:tcPr>
          <w:p>
            <w:pPr>
              <w:spacing w:after="20"/>
            </w:pPr>
            <w:r>
              <w:rPr>
                <w:sz w:val="18"/>
              </w:rPr>
              <w:t>Taux de réussite de l'authentification</w:t>
            </w:r>
          </w:p>
        </w:tc>
        <w:tc>
          <w:tcPr>
            <w:tcW w:type="dxa" w:w="4986"/>
          </w:tcPr>
          <w:p>
            <w:pPr>
              <w:spacing w:after="20"/>
            </w:pPr>
            <w:r>
              <w:rPr>
                <w:sz w:val="18"/>
              </w:rPr>
              <w:t>100 % des parcours (inscription, connexion, reset)</w:t>
            </w:r>
          </w:p>
        </w:tc>
      </w:tr>
      <w:tr>
        <w:tc>
          <w:tcPr>
            <w:tcW w:type="dxa" w:w="4986"/>
            <w:shd w:val="clear" w:color="auto" w:fill="f6f7ff"/>
          </w:tcPr>
          <w:p>
            <w:pPr>
              <w:spacing w:after="20"/>
            </w:pPr>
            <w:r>
              <w:rPr>
                <w:sz w:val="18"/>
              </w:rPr>
              <w:t>Disponibilité visée en production</w:t>
            </w:r>
          </w:p>
        </w:tc>
        <w:tc>
          <w:tcPr>
            <w:tcW w:type="dxa" w:w="4986"/>
            <w:shd w:val="clear" w:color="auto" w:fill="f6f7ff"/>
          </w:tcPr>
          <w:p>
            <w:pPr>
              <w:spacing w:after="20"/>
            </w:pPr>
            <w:r>
              <w:rPr>
                <w:sz w:val="18"/>
              </w:rPr>
              <w:t>24 h/24 (hébergement Render)</w:t>
            </w:r>
          </w:p>
        </w:tc>
      </w:tr>
    </w:tbl>
    <w:p>
      <w:pPr>
        <w:spacing w:after="80"/>
      </w:pPr>
    </w:p>
    <w:p>
      <w:pPr>
        <w:pStyle w:val="Heading1"/>
      </w:pPr>
      <w:r>
        <w:t>3. Acteurs du système</w:t>
      </w:r>
    </w:p>
    <w:p>
      <w:pPr>
        <w:spacing w:before="160" w:after="60"/>
      </w:pPr>
      <w:r>
        <w:rPr>
          <w:i/>
          <w:color w:val="6B7190"/>
          <w:sz w:val="17"/>
        </w:rPr>
        <w:t>Tableau 3 : Acteurs du système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Acteur</w:t>
            </w:r>
          </w:p>
        </w:tc>
        <w:tc>
          <w:tcPr>
            <w:tcW w:type="dxa" w:w="3324"/>
            <w:shd w:val="clear" w:color="auto" w:fill="4f46e5"/>
          </w:tcPr>
          <w:p>
            <w:r>
              <w:rPr>
                <w:b/>
                <w:color w:val="FFFFFF"/>
                <w:sz w:val="18"/>
              </w:rPr>
              <w:t>Rôle</w:t>
            </w:r>
          </w:p>
        </w:tc>
        <w:tc>
          <w:tcPr>
            <w:tcW w:type="dxa" w:w="3324"/>
            <w:shd w:val="clear" w:color="auto" w:fill="4f46e5"/>
          </w:tcPr>
          <w:p>
            <w:r>
              <w:rPr>
                <w:b/>
                <w:color w:val="FFFFFF"/>
                <w:sz w:val="18"/>
              </w:rPr>
              <w:t>Droits principaux</w:t>
            </w:r>
          </w:p>
        </w:tc>
      </w:tr>
      <w:tr>
        <w:tc>
          <w:tcPr>
            <w:tcW w:type="dxa" w:w="3324"/>
          </w:tcPr>
          <w:p>
            <w:pPr>
              <w:spacing w:after="20"/>
            </w:pPr>
            <w:r>
              <w:rPr>
                <w:sz w:val="18"/>
              </w:rPr>
              <w:t>Visiteur</w:t>
            </w:r>
          </w:p>
        </w:tc>
        <w:tc>
          <w:tcPr>
            <w:tcW w:type="dxa" w:w="3324"/>
          </w:tcPr>
          <w:p>
            <w:pPr>
              <w:spacing w:after="20"/>
            </w:pPr>
            <w:r>
              <w:rPr>
                <w:sz w:val="18"/>
              </w:rPr>
              <w:t>Personne non connectée</w:t>
            </w:r>
          </w:p>
        </w:tc>
        <w:tc>
          <w:tcPr>
            <w:tcW w:type="dxa" w:w="3324"/>
          </w:tcPr>
          <w:p>
            <w:pPr>
              <w:spacing w:after="20"/>
            </w:pPr>
            <w:r>
              <w:rPr>
                <w:sz w:val="18"/>
              </w:rPr>
              <w:t>Consulter l'accueil, s'inscrire, se connecter, demander un nouveau mot de passe</w:t>
            </w:r>
          </w:p>
        </w:tc>
      </w:tr>
      <w:tr>
        <w:tc>
          <w:tcPr>
            <w:tcW w:type="dxa" w:w="3324"/>
            <w:shd w:val="clear" w:color="auto" w:fill="f6f7ff"/>
          </w:tcPr>
          <w:p>
            <w:pPr>
              <w:spacing w:after="20"/>
            </w:pPr>
            <w:r>
              <w:rPr>
                <w:sz w:val="18"/>
              </w:rPr>
              <w:t>Utilisateur</w:t>
            </w:r>
          </w:p>
        </w:tc>
        <w:tc>
          <w:tcPr>
            <w:tcW w:type="dxa" w:w="3324"/>
            <w:shd w:val="clear" w:color="auto" w:fill="f6f7ff"/>
          </w:tcPr>
          <w:p>
            <w:pPr>
              <w:spacing w:after="20"/>
            </w:pPr>
            <w:r>
              <w:rPr>
                <w:sz w:val="18"/>
              </w:rPr>
              <w:t>Analyste disposant d'un compte</w:t>
            </w:r>
          </w:p>
        </w:tc>
        <w:tc>
          <w:tcPr>
            <w:tcW w:type="dxa" w:w="3324"/>
            <w:shd w:val="clear" w:color="auto" w:fill="f6f7ff"/>
          </w:tcPr>
          <w:p>
            <w:pPr>
              <w:spacing w:after="20"/>
            </w:pPr>
            <w:r>
              <w:rPr>
                <w:sz w:val="18"/>
              </w:rPr>
              <w:t>Importer des fichiers, consulter et filtrer ses analyses, exporter, générer le rapport PDF, supprimer ses analyses</w:t>
            </w:r>
          </w:p>
        </w:tc>
      </w:tr>
      <w:tr>
        <w:tc>
          <w:tcPr>
            <w:tcW w:type="dxa" w:w="3324"/>
          </w:tcPr>
          <w:p>
            <w:pPr>
              <w:spacing w:after="20"/>
            </w:pPr>
            <w:r>
              <w:rPr>
                <w:sz w:val="18"/>
              </w:rPr>
              <w:t>Compte de démonstration</w:t>
            </w:r>
          </w:p>
        </w:tc>
        <w:tc>
          <w:tcPr>
            <w:tcW w:type="dxa" w:w="3324"/>
          </w:tcPr>
          <w:p>
            <w:pPr>
              <w:spacing w:after="20"/>
            </w:pPr>
            <w:r>
              <w:rPr>
                <w:sz w:val="18"/>
              </w:rPr>
              <w:t>Compte pré-créé pour la démonstration</w:t>
            </w:r>
          </w:p>
        </w:tc>
        <w:tc>
          <w:tcPr>
            <w:tcW w:type="dxa" w:w="3324"/>
          </w:tcPr>
          <w:p>
            <w:pPr>
              <w:spacing w:after="20"/>
            </w:pPr>
            <w:r>
              <w:rPr>
                <w:sz w:val="18"/>
              </w:rPr>
              <w:t>Identiques à l'utilisateur, sur un jeu de données de démonstration</w:t>
            </w:r>
          </w:p>
        </w:tc>
      </w:tr>
      <w:tr>
        <w:tc>
          <w:tcPr>
            <w:tcW w:type="dxa" w:w="3324"/>
            <w:shd w:val="clear" w:color="auto" w:fill="f6f7ff"/>
          </w:tcPr>
          <w:p>
            <w:pPr>
              <w:spacing w:after="20"/>
            </w:pPr>
            <w:r>
              <w:rPr>
                <w:sz w:val="18"/>
              </w:rPr>
              <w:t>Administrateur</w:t>
            </w:r>
          </w:p>
        </w:tc>
        <w:tc>
          <w:tcPr>
            <w:tcW w:type="dxa" w:w="3324"/>
            <w:shd w:val="clear" w:color="auto" w:fill="f6f7ff"/>
          </w:tcPr>
          <w:p>
            <w:pPr>
              <w:spacing w:after="20"/>
            </w:pPr>
            <w:r>
              <w:rPr>
                <w:sz w:val="18"/>
              </w:rPr>
              <w:t>Responsable de la plateforme (Django admin)</w:t>
            </w:r>
          </w:p>
        </w:tc>
        <w:tc>
          <w:tcPr>
            <w:tcW w:type="dxa" w:w="3324"/>
            <w:shd w:val="clear" w:color="auto" w:fill="f6f7ff"/>
          </w:tcPr>
          <w:p>
            <w:pPr>
              <w:spacing w:after="20"/>
            </w:pPr>
            <w:r>
              <w:rPr>
                <w:sz w:val="18"/>
              </w:rPr>
              <w:t>Gérer les comptes et les analyses, consulter l'ensemble des données</w:t>
            </w:r>
          </w:p>
        </w:tc>
      </w:tr>
      <w:tr>
        <w:tc>
          <w:tcPr>
            <w:tcW w:type="dxa" w:w="3324"/>
          </w:tcPr>
          <w:p>
            <w:pPr>
              <w:spacing w:after="20"/>
            </w:pPr>
            <w:r>
              <w:rPr>
                <w:sz w:val="18"/>
              </w:rPr>
              <w:t>Moteur d'analyse</w:t>
            </w:r>
          </w:p>
        </w:tc>
        <w:tc>
          <w:tcPr>
            <w:tcW w:type="dxa" w:w="3324"/>
          </w:tcPr>
          <w:p>
            <w:pPr>
              <w:spacing w:after="20"/>
            </w:pPr>
            <w:r>
              <w:rPr>
                <w:sz w:val="18"/>
              </w:rPr>
              <w:t>Composant interne (analyzer.py)</w:t>
            </w:r>
          </w:p>
        </w:tc>
        <w:tc>
          <w:tcPr>
            <w:tcW w:type="dxa" w:w="3324"/>
          </w:tcPr>
          <w:p>
            <w:pPr>
              <w:spacing w:after="20"/>
            </w:pPr>
            <w:r>
              <w:rPr>
                <w:sz w:val="18"/>
              </w:rPr>
              <w:t>Lire le fichier, nettoyer, calculer les KPIs et les séries renvoyées aux graphiques</w:t>
            </w:r>
          </w:p>
        </w:tc>
      </w:tr>
      <w:tr>
        <w:tc>
          <w:tcPr>
            <w:tcW w:type="dxa" w:w="3324"/>
            <w:shd w:val="clear" w:color="auto" w:fill="f6f7ff"/>
          </w:tcPr>
          <w:p>
            <w:pPr>
              <w:spacing w:after="20"/>
            </w:pPr>
            <w:r>
              <w:rPr>
                <w:sz w:val="18"/>
              </w:rPr>
              <w:t>Fournisseur Google</w:t>
            </w:r>
          </w:p>
        </w:tc>
        <w:tc>
          <w:tcPr>
            <w:tcW w:type="dxa" w:w="3324"/>
            <w:shd w:val="clear" w:color="auto" w:fill="f6f7ff"/>
          </w:tcPr>
          <w:p>
            <w:pPr>
              <w:spacing w:after="20"/>
            </w:pPr>
            <w:r>
              <w:rPr>
                <w:sz w:val="18"/>
              </w:rPr>
              <w:t>Service d'identité externe (à venir)</w:t>
            </w:r>
          </w:p>
        </w:tc>
        <w:tc>
          <w:tcPr>
            <w:tcW w:type="dxa" w:w="3324"/>
            <w:shd w:val="clear" w:color="auto" w:fill="f6f7ff"/>
          </w:tcPr>
          <w:p>
            <w:pPr>
              <w:spacing w:after="20"/>
            </w:pPr>
            <w:r>
              <w:rPr>
                <w:sz w:val="18"/>
              </w:rPr>
              <w:t>Authentifier l'utilisateur via OAuth 2.0</w:t>
            </w:r>
          </w:p>
        </w:tc>
      </w:tr>
    </w:tbl>
    <w:p>
      <w:pPr>
        <w:spacing w:after="80"/>
      </w:pPr>
    </w:p>
    <w:p>
      <w:pPr>
        <w:pStyle w:val="Heading1"/>
      </w:pPr>
      <w:r>
        <w:t>4. Parcours utilisateur</w:t>
      </w:r>
    </w:p>
    <w:p>
      <w:pPr>
        <w:pStyle w:val="Heading2"/>
      </w:pPr>
      <w:r>
        <w:t>4.1 Parcours du visiteur</w:t>
      </w:r>
    </w:p>
    <w:p>
      <w:pPr>
        <w:pStyle w:val="ListNumber"/>
      </w:pPr>
      <w:r>
        <w:t>Arrive sur la page d'accueil et découvre la proposition de valeur.</w:t>
      </w:r>
    </w:p>
    <w:p>
      <w:pPr>
        <w:pStyle w:val="ListNumber"/>
      </w:pPr>
      <w:r>
        <w:t>Clique sur « Créer un compte » (ou « Se connecter »).</w:t>
      </w:r>
    </w:p>
    <w:p>
      <w:pPr>
        <w:pStyle w:val="ListNumber"/>
      </w:pPr>
      <w:r>
        <w:t>Reçoit la confirmation et accède à son espace « Mes analyses ».</w:t>
      </w:r>
    </w:p>
    <w:p>
      <w:pPr>
        <w:pStyle w:val="ListNumber"/>
      </w:pPr>
      <w:r>
        <w:t>Est redirigé vers la page d'import pour charger son premier fichier.</w:t>
      </w:r>
    </w:p>
    <w:p>
      <w:pPr>
        <w:pStyle w:val="Heading2"/>
      </w:pPr>
      <w:r>
        <w:t>4.2 Parcours de l'analyste</w:t>
      </w:r>
    </w:p>
    <w:p>
      <w:pPr>
        <w:pStyle w:val="ListNumber"/>
      </w:pPr>
      <w:r>
        <w:t>Importe un fichier CSV/Excel (bouton ou glisser-déposer).</w:t>
      </w:r>
    </w:p>
    <w:p>
      <w:pPr>
        <w:pStyle w:val="ListNumber"/>
      </w:pPr>
      <w:r>
        <w:t>Vérifie, si nécessaire, la correspondance des colonnes détectées automatiquement.</w:t>
      </w:r>
    </w:p>
    <w:p>
      <w:pPr>
        <w:pStyle w:val="ListNumber"/>
      </w:pPr>
      <w:r>
        <w:t>Consulte les KPIs, la courbe d'évolution et la répartition par catégorie.</w:t>
      </w:r>
    </w:p>
    <w:p>
      <w:pPr>
        <w:pStyle w:val="ListNumber"/>
      </w:pPr>
      <w:r>
        <w:t>Filtre par catégorie et par période, puis compare deux périodes.</w:t>
      </w:r>
    </w:p>
    <w:p>
      <w:pPr>
        <w:pStyle w:val="ListNumber"/>
      </w:pPr>
      <w:r>
        <w:t>Explore le classement Top/Flop, les corrélations et les anomalies détectées.</w:t>
      </w:r>
    </w:p>
    <w:p>
      <w:pPr>
        <w:pStyle w:val="ListNumber"/>
      </w:pPr>
      <w:r>
        <w:t>Exporte les données (CSV/Excel) ou génère le rapport PDF.</w:t>
      </w:r>
    </w:p>
    <w:p>
      <w:pPr>
        <w:pStyle w:val="ListNumber"/>
      </w:pPr>
      <w:r>
        <w:t>Retrouve plus tard son analyse dans « Mes analyses » grâce à la recherche et au tri.</w:t>
      </w:r>
    </w:p>
    <w:p>
      <w:pPr>
        <w:pStyle w:val="Heading2"/>
      </w:pPr>
      <w:r>
        <w:t>4.3 Parcours de l'administrateur</w:t>
      </w:r>
    </w:p>
    <w:p>
      <w:pPr>
        <w:pStyle w:val="ListNumber"/>
      </w:pPr>
      <w:r>
        <w:t>Se connecte à l'interface d'administration (/admin).</w:t>
      </w:r>
    </w:p>
    <w:p>
      <w:pPr>
        <w:pStyle w:val="ListNumber"/>
      </w:pPr>
      <w:r>
        <w:t>Consulte et gère les comptes utilisateurs et les analyses enregistrées.</w:t>
      </w:r>
    </w:p>
    <w:p>
      <w:pPr>
        <w:pStyle w:val="ListNumber"/>
      </w:pPr>
      <w:r>
        <w:t>Contrôle la suppression d'un compte ou d'une analyse problématique.</w:t>
      </w:r>
    </w:p>
    <w:p>
      <w:pPr>
        <w:pStyle w:val="Heading1"/>
      </w:pPr>
      <w:r>
        <w:t>5. Exigences fonctionnelles</w:t>
      </w:r>
    </w:p>
    <w:p>
      <w:r>
        <w:t>Chaque exigence est identifiée par un code (FR-xx.n) et une priorité : Haute (indispensable), Moyenne (importante), Basse (souhaitable).</w:t>
      </w:r>
    </w:p>
    <w:p>
      <w:pPr>
        <w:pStyle w:val="Heading2"/>
      </w:pPr>
      <w:r>
        <w:t>5.1 FR-01 — Comptes et authentification</w:t>
      </w:r>
    </w:p>
    <w:p>
      <w:pPr>
        <w:spacing w:before="160" w:after="60"/>
      </w:pPr>
      <w:r>
        <w:rPr>
          <w:i/>
          <w:color w:val="6B7190"/>
          <w:sz w:val="17"/>
        </w:rPr>
        <w:t>Tableau 4 : Exigences FR-01</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ID</w:t>
            </w:r>
          </w:p>
        </w:tc>
        <w:tc>
          <w:tcPr>
            <w:tcW w:type="dxa" w:w="3324"/>
            <w:shd w:val="clear" w:color="auto" w:fill="4f46e5"/>
          </w:tcPr>
          <w:p>
            <w:r>
              <w:rPr>
                <w:b/>
                <w:color w:val="FFFFFF"/>
                <w:sz w:val="18"/>
              </w:rPr>
              <w:t>Exigence</w:t>
            </w:r>
          </w:p>
        </w:tc>
        <w:tc>
          <w:tcPr>
            <w:tcW w:type="dxa" w:w="3324"/>
            <w:shd w:val="clear" w:color="auto" w:fill="4f46e5"/>
          </w:tcPr>
          <w:p>
            <w:r>
              <w:rPr>
                <w:b/>
                <w:color w:val="FFFFFF"/>
                <w:sz w:val="18"/>
              </w:rPr>
              <w:t>Priorité</w:t>
            </w:r>
          </w:p>
        </w:tc>
      </w:tr>
      <w:tr>
        <w:tc>
          <w:tcPr>
            <w:tcW w:type="dxa" w:w="3324"/>
          </w:tcPr>
          <w:p>
            <w:pPr>
              <w:spacing w:after="20"/>
            </w:pPr>
            <w:r>
              <w:rPr>
                <w:sz w:val="18"/>
              </w:rPr>
              <w:t>FR-01.1</w:t>
            </w:r>
          </w:p>
        </w:tc>
        <w:tc>
          <w:tcPr>
            <w:tcW w:type="dxa" w:w="3324"/>
          </w:tcPr>
          <w:p>
            <w:pPr>
              <w:spacing w:after="20"/>
            </w:pPr>
            <w:r>
              <w:rPr>
                <w:sz w:val="18"/>
              </w:rPr>
              <w:t>Inscription avec nom d'utilisateur, e-mail et mot de passe validé (longueur, similarité, caractère numérique).</w:t>
            </w:r>
          </w:p>
        </w:tc>
        <w:tc>
          <w:tcPr>
            <w:tcW w:type="dxa" w:w="3324"/>
          </w:tcPr>
          <w:p>
            <w:pPr>
              <w:spacing w:after="20"/>
            </w:pPr>
            <w:r>
              <w:rPr>
                <w:sz w:val="18"/>
              </w:rPr>
              <w:t>Haute</w:t>
            </w:r>
          </w:p>
        </w:tc>
      </w:tr>
      <w:tr>
        <w:tc>
          <w:tcPr>
            <w:tcW w:type="dxa" w:w="3324"/>
            <w:shd w:val="clear" w:color="auto" w:fill="f6f7ff"/>
          </w:tcPr>
          <w:p>
            <w:pPr>
              <w:spacing w:after="20"/>
            </w:pPr>
            <w:r>
              <w:rPr>
                <w:sz w:val="18"/>
              </w:rPr>
              <w:t>FR-01.2</w:t>
            </w:r>
          </w:p>
        </w:tc>
        <w:tc>
          <w:tcPr>
            <w:tcW w:type="dxa" w:w="3324"/>
            <w:shd w:val="clear" w:color="auto" w:fill="f6f7ff"/>
          </w:tcPr>
          <w:p>
            <w:pPr>
              <w:spacing w:after="20"/>
            </w:pPr>
            <w:r>
              <w:rPr>
                <w:sz w:val="18"/>
              </w:rPr>
              <w:t>Connexion / déconnexion, avec restriction des tentatives échouées (blocage après plusieurs essais).</w:t>
            </w:r>
          </w:p>
        </w:tc>
        <w:tc>
          <w:tcPr>
            <w:tcW w:type="dxa" w:w="3324"/>
            <w:shd w:val="clear" w:color="auto" w:fill="f6f7ff"/>
          </w:tcPr>
          <w:p>
            <w:pPr>
              <w:spacing w:after="20"/>
            </w:pPr>
            <w:r>
              <w:rPr>
                <w:sz w:val="18"/>
              </w:rPr>
              <w:t>Haute</w:t>
            </w:r>
          </w:p>
        </w:tc>
      </w:tr>
      <w:tr>
        <w:tc>
          <w:tcPr>
            <w:tcW w:type="dxa" w:w="3324"/>
          </w:tcPr>
          <w:p>
            <w:pPr>
              <w:spacing w:after="20"/>
            </w:pPr>
            <w:r>
              <w:rPr>
                <w:sz w:val="18"/>
              </w:rPr>
              <w:t>FR-01.3</w:t>
            </w:r>
          </w:p>
        </w:tc>
        <w:tc>
          <w:tcPr>
            <w:tcW w:type="dxa" w:w="3324"/>
          </w:tcPr>
          <w:p>
            <w:pPr>
              <w:spacing w:after="20"/>
            </w:pPr>
            <w:r>
              <w:rPr>
                <w:sz w:val="18"/>
              </w:rPr>
              <w:t>Case « Se souvenir de moi » qui prolonge réellement la session.</w:t>
            </w:r>
          </w:p>
        </w:tc>
        <w:tc>
          <w:tcPr>
            <w:tcW w:type="dxa" w:w="3324"/>
          </w:tcPr>
          <w:p>
            <w:pPr>
              <w:spacing w:after="20"/>
            </w:pPr>
            <w:r>
              <w:rPr>
                <w:sz w:val="18"/>
              </w:rPr>
              <w:t>Moyenne</w:t>
            </w:r>
          </w:p>
        </w:tc>
      </w:tr>
      <w:tr>
        <w:tc>
          <w:tcPr>
            <w:tcW w:type="dxa" w:w="3324"/>
            <w:shd w:val="clear" w:color="auto" w:fill="f6f7ff"/>
          </w:tcPr>
          <w:p>
            <w:pPr>
              <w:spacing w:after="20"/>
            </w:pPr>
            <w:r>
              <w:rPr>
                <w:sz w:val="18"/>
              </w:rPr>
              <w:t>FR-01.4</w:t>
            </w:r>
          </w:p>
        </w:tc>
        <w:tc>
          <w:tcPr>
            <w:tcW w:type="dxa" w:w="3324"/>
            <w:shd w:val="clear" w:color="auto" w:fill="f6f7ff"/>
          </w:tcPr>
          <w:p>
            <w:pPr>
              <w:spacing w:after="20"/>
            </w:pPr>
            <w:r>
              <w:rPr>
                <w:sz w:val="18"/>
              </w:rPr>
              <w:t>Réinitialisation du mot de passe par e-mail (lien à usage unique).</w:t>
            </w:r>
          </w:p>
        </w:tc>
        <w:tc>
          <w:tcPr>
            <w:tcW w:type="dxa" w:w="3324"/>
            <w:shd w:val="clear" w:color="auto" w:fill="f6f7ff"/>
          </w:tcPr>
          <w:p>
            <w:pPr>
              <w:spacing w:after="20"/>
            </w:pPr>
            <w:r>
              <w:rPr>
                <w:sz w:val="18"/>
              </w:rPr>
              <w:t>Haute</w:t>
            </w:r>
          </w:p>
        </w:tc>
      </w:tr>
      <w:tr>
        <w:tc>
          <w:tcPr>
            <w:tcW w:type="dxa" w:w="3324"/>
          </w:tcPr>
          <w:p>
            <w:pPr>
              <w:spacing w:after="20"/>
            </w:pPr>
            <w:r>
              <w:rPr>
                <w:sz w:val="18"/>
              </w:rPr>
              <w:t>FR-01.5</w:t>
            </w:r>
          </w:p>
        </w:tc>
        <w:tc>
          <w:tcPr>
            <w:tcW w:type="dxa" w:w="3324"/>
          </w:tcPr>
          <w:p>
            <w:pPr>
              <w:spacing w:after="20"/>
            </w:pPr>
            <w:r>
              <w:rPr>
                <w:sz w:val="18"/>
              </w:rPr>
              <w:t>Connexion Google (OAuth 2.0 via django-allauth), activée dès que les clés sont fournies.</w:t>
            </w:r>
          </w:p>
        </w:tc>
        <w:tc>
          <w:tcPr>
            <w:tcW w:type="dxa" w:w="3324"/>
          </w:tcPr>
          <w:p>
            <w:pPr>
              <w:spacing w:after="20"/>
            </w:pPr>
            <w:r>
              <w:rPr>
                <w:sz w:val="18"/>
              </w:rPr>
              <w:t>Moyenne</w:t>
            </w:r>
          </w:p>
        </w:tc>
      </w:tr>
      <w:tr>
        <w:tc>
          <w:tcPr>
            <w:tcW w:type="dxa" w:w="3324"/>
            <w:shd w:val="clear" w:color="auto" w:fill="f6f7ff"/>
          </w:tcPr>
          <w:p>
            <w:pPr>
              <w:spacing w:after="20"/>
            </w:pPr>
            <w:r>
              <w:rPr>
                <w:sz w:val="18"/>
              </w:rPr>
              <w:t>FR-01.6</w:t>
            </w:r>
          </w:p>
        </w:tc>
        <w:tc>
          <w:tcPr>
            <w:tcW w:type="dxa" w:w="3324"/>
            <w:shd w:val="clear" w:color="auto" w:fill="f6f7ff"/>
          </w:tcPr>
          <w:p>
            <w:pPr>
              <w:spacing w:after="20"/>
            </w:pPr>
            <w:r>
              <w:rPr>
                <w:sz w:val="18"/>
              </w:rPr>
              <w:t>Compte de démonstration visible ou masquable par variable d'environnement.</w:t>
            </w:r>
          </w:p>
        </w:tc>
        <w:tc>
          <w:tcPr>
            <w:tcW w:type="dxa" w:w="3324"/>
            <w:shd w:val="clear" w:color="auto" w:fill="f6f7ff"/>
          </w:tcPr>
          <w:p>
            <w:pPr>
              <w:spacing w:after="20"/>
            </w:pPr>
            <w:r>
              <w:rPr>
                <w:sz w:val="18"/>
              </w:rPr>
              <w:t>Basse</w:t>
            </w:r>
          </w:p>
        </w:tc>
      </w:tr>
      <w:tr>
        <w:tc>
          <w:tcPr>
            <w:tcW w:type="dxa" w:w="3324"/>
          </w:tcPr>
          <w:p>
            <w:pPr>
              <w:spacing w:after="20"/>
            </w:pPr>
            <w:r>
              <w:rPr>
                <w:sz w:val="18"/>
              </w:rPr>
              <w:t>FR-01.7</w:t>
            </w:r>
          </w:p>
        </w:tc>
        <w:tc>
          <w:tcPr>
            <w:tcW w:type="dxa" w:w="3324"/>
          </w:tcPr>
          <w:p>
            <w:pPr>
              <w:spacing w:after="20"/>
            </w:pPr>
            <w:r>
              <w:rPr>
                <w:sz w:val="18"/>
              </w:rPr>
              <w:t>Accès à l'administration Django réservé au personnel.</w:t>
            </w:r>
          </w:p>
        </w:tc>
        <w:tc>
          <w:tcPr>
            <w:tcW w:type="dxa" w:w="3324"/>
          </w:tcPr>
          <w:p>
            <w:pPr>
              <w:spacing w:after="20"/>
            </w:pPr>
            <w:r>
              <w:rPr>
                <w:sz w:val="18"/>
              </w:rPr>
              <w:t>Haute</w:t>
            </w:r>
          </w:p>
        </w:tc>
      </w:tr>
    </w:tbl>
    <w:p>
      <w:pPr>
        <w:spacing w:after="80"/>
      </w:pPr>
    </w:p>
    <w:p>
      <w:pPr>
        <w:pStyle w:val="Heading2"/>
      </w:pPr>
      <w:r>
        <w:t>5.2 FR-02 — Import des fichiers</w:t>
      </w:r>
    </w:p>
    <w:p>
      <w:pPr>
        <w:spacing w:before="160" w:after="60"/>
      </w:pPr>
      <w:r>
        <w:rPr>
          <w:i/>
          <w:color w:val="6B7190"/>
          <w:sz w:val="17"/>
        </w:rPr>
        <w:t>Tableau 5 : Exigences FR-02</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ID</w:t>
            </w:r>
          </w:p>
        </w:tc>
        <w:tc>
          <w:tcPr>
            <w:tcW w:type="dxa" w:w="3324"/>
            <w:shd w:val="clear" w:color="auto" w:fill="4f46e5"/>
          </w:tcPr>
          <w:p>
            <w:r>
              <w:rPr>
                <w:b/>
                <w:color w:val="FFFFFF"/>
                <w:sz w:val="18"/>
              </w:rPr>
              <w:t>Exigence</w:t>
            </w:r>
          </w:p>
        </w:tc>
        <w:tc>
          <w:tcPr>
            <w:tcW w:type="dxa" w:w="3324"/>
            <w:shd w:val="clear" w:color="auto" w:fill="4f46e5"/>
          </w:tcPr>
          <w:p>
            <w:r>
              <w:rPr>
                <w:b/>
                <w:color w:val="FFFFFF"/>
                <w:sz w:val="18"/>
              </w:rPr>
              <w:t>Priorité</w:t>
            </w:r>
          </w:p>
        </w:tc>
      </w:tr>
      <w:tr>
        <w:tc>
          <w:tcPr>
            <w:tcW w:type="dxa" w:w="3324"/>
          </w:tcPr>
          <w:p>
            <w:pPr>
              <w:spacing w:after="20"/>
            </w:pPr>
            <w:r>
              <w:rPr>
                <w:sz w:val="18"/>
              </w:rPr>
              <w:t>FR-02.1</w:t>
            </w:r>
          </w:p>
        </w:tc>
        <w:tc>
          <w:tcPr>
            <w:tcW w:type="dxa" w:w="3324"/>
          </w:tcPr>
          <w:p>
            <w:pPr>
              <w:spacing w:after="20"/>
            </w:pPr>
            <w:r>
              <w:rPr>
                <w:sz w:val="18"/>
              </w:rPr>
              <w:t>Import par bouton et par glisser-déposer, formats CSV et Excel acceptés.</w:t>
            </w:r>
          </w:p>
        </w:tc>
        <w:tc>
          <w:tcPr>
            <w:tcW w:type="dxa" w:w="3324"/>
          </w:tcPr>
          <w:p>
            <w:pPr>
              <w:spacing w:after="20"/>
            </w:pPr>
            <w:r>
              <w:rPr>
                <w:sz w:val="18"/>
              </w:rPr>
              <w:t>Haute</w:t>
            </w:r>
          </w:p>
        </w:tc>
      </w:tr>
      <w:tr>
        <w:tc>
          <w:tcPr>
            <w:tcW w:type="dxa" w:w="3324"/>
            <w:shd w:val="clear" w:color="auto" w:fill="f6f7ff"/>
          </w:tcPr>
          <w:p>
            <w:pPr>
              <w:spacing w:after="20"/>
            </w:pPr>
            <w:r>
              <w:rPr>
                <w:sz w:val="18"/>
              </w:rPr>
              <w:t>FR-02.2</w:t>
            </w:r>
          </w:p>
        </w:tc>
        <w:tc>
          <w:tcPr>
            <w:tcW w:type="dxa" w:w="3324"/>
            <w:shd w:val="clear" w:color="auto" w:fill="f6f7ff"/>
          </w:tcPr>
          <w:p>
            <w:pPr>
              <w:spacing w:after="20"/>
            </w:pPr>
            <w:r>
              <w:rPr>
                <w:sz w:val="18"/>
              </w:rPr>
              <w:t>Contrôle du type et de la taille (100 Mo maximum) avec message d'erreur explicite.</w:t>
            </w:r>
          </w:p>
        </w:tc>
        <w:tc>
          <w:tcPr>
            <w:tcW w:type="dxa" w:w="3324"/>
            <w:shd w:val="clear" w:color="auto" w:fill="f6f7ff"/>
          </w:tcPr>
          <w:p>
            <w:pPr>
              <w:spacing w:after="20"/>
            </w:pPr>
            <w:r>
              <w:rPr>
                <w:sz w:val="18"/>
              </w:rPr>
              <w:t>Haute</w:t>
            </w:r>
          </w:p>
        </w:tc>
      </w:tr>
      <w:tr>
        <w:tc>
          <w:tcPr>
            <w:tcW w:type="dxa" w:w="3324"/>
          </w:tcPr>
          <w:p>
            <w:pPr>
              <w:spacing w:after="20"/>
            </w:pPr>
            <w:r>
              <w:rPr>
                <w:sz w:val="18"/>
              </w:rPr>
              <w:t>FR-02.3</w:t>
            </w:r>
          </w:p>
        </w:tc>
        <w:tc>
          <w:tcPr>
            <w:tcW w:type="dxa" w:w="3324"/>
          </w:tcPr>
          <w:p>
            <w:pPr>
              <w:spacing w:after="20"/>
            </w:pPr>
            <w:r>
              <w:rPr>
                <w:sz w:val="18"/>
              </w:rPr>
              <w:t>Lecture robuste : détection d'encodage, séparateurs, lignes mal formées ignorées sans faire échouer l'import.</w:t>
            </w:r>
          </w:p>
        </w:tc>
        <w:tc>
          <w:tcPr>
            <w:tcW w:type="dxa" w:w="3324"/>
          </w:tcPr>
          <w:p>
            <w:pPr>
              <w:spacing w:after="20"/>
            </w:pPr>
            <w:r>
              <w:rPr>
                <w:sz w:val="18"/>
              </w:rPr>
              <w:t>Haute</w:t>
            </w:r>
          </w:p>
        </w:tc>
      </w:tr>
      <w:tr>
        <w:tc>
          <w:tcPr>
            <w:tcW w:type="dxa" w:w="3324"/>
            <w:shd w:val="clear" w:color="auto" w:fill="f6f7ff"/>
          </w:tcPr>
          <w:p>
            <w:pPr>
              <w:spacing w:after="20"/>
            </w:pPr>
            <w:r>
              <w:rPr>
                <w:sz w:val="18"/>
              </w:rPr>
              <w:t>FR-02.4</w:t>
            </w:r>
          </w:p>
        </w:tc>
        <w:tc>
          <w:tcPr>
            <w:tcW w:type="dxa" w:w="3324"/>
            <w:shd w:val="clear" w:color="auto" w:fill="f6f7ff"/>
          </w:tcPr>
          <w:p>
            <w:pPr>
              <w:spacing w:after="20"/>
            </w:pPr>
            <w:r>
              <w:rPr>
                <w:sz w:val="18"/>
              </w:rPr>
              <w:t>Lecture rapide (&lt; 1 s pour 50 000 lignes) grâce à un moteur optimisé.</w:t>
            </w:r>
          </w:p>
        </w:tc>
        <w:tc>
          <w:tcPr>
            <w:tcW w:type="dxa" w:w="3324"/>
            <w:shd w:val="clear" w:color="auto" w:fill="f6f7ff"/>
          </w:tcPr>
          <w:p>
            <w:pPr>
              <w:spacing w:after="20"/>
            </w:pPr>
            <w:r>
              <w:rPr>
                <w:sz w:val="18"/>
              </w:rPr>
              <w:t>Moyenne</w:t>
            </w:r>
          </w:p>
        </w:tc>
      </w:tr>
      <w:tr>
        <w:tc>
          <w:tcPr>
            <w:tcW w:type="dxa" w:w="3324"/>
          </w:tcPr>
          <w:p>
            <w:pPr>
              <w:spacing w:after="20"/>
            </w:pPr>
            <w:r>
              <w:rPr>
                <w:sz w:val="18"/>
              </w:rPr>
              <w:t>FR-02.5</w:t>
            </w:r>
          </w:p>
        </w:tc>
        <w:tc>
          <w:tcPr>
            <w:tcW w:type="dxa" w:w="3324"/>
          </w:tcPr>
          <w:p>
            <w:pPr>
              <w:spacing w:after="20"/>
            </w:pPr>
            <w:r>
              <w:rPr>
                <w:sz w:val="18"/>
              </w:rPr>
              <w:t>Troncature signalée à l'utilisateur au-delà de 500 000 lignes (analyse partielle assumée).</w:t>
            </w:r>
          </w:p>
        </w:tc>
        <w:tc>
          <w:tcPr>
            <w:tcW w:type="dxa" w:w="3324"/>
          </w:tcPr>
          <w:p>
            <w:pPr>
              <w:spacing w:after="20"/>
            </w:pPr>
            <w:r>
              <w:rPr>
                <w:sz w:val="18"/>
              </w:rPr>
              <w:t>Moyenne</w:t>
            </w:r>
          </w:p>
        </w:tc>
      </w:tr>
      <w:tr>
        <w:tc>
          <w:tcPr>
            <w:tcW w:type="dxa" w:w="3324"/>
            <w:shd w:val="clear" w:color="auto" w:fill="f6f7ff"/>
          </w:tcPr>
          <w:p>
            <w:pPr>
              <w:spacing w:after="20"/>
            </w:pPr>
            <w:r>
              <w:rPr>
                <w:sz w:val="18"/>
              </w:rPr>
              <w:t>FR-02.6</w:t>
            </w:r>
          </w:p>
        </w:tc>
        <w:tc>
          <w:tcPr>
            <w:tcW w:type="dxa" w:w="3324"/>
            <w:shd w:val="clear" w:color="auto" w:fill="f6f7ff"/>
          </w:tcPr>
          <w:p>
            <w:pPr>
              <w:spacing w:after="20"/>
            </w:pPr>
            <w:r>
              <w:rPr>
                <w:sz w:val="18"/>
              </w:rPr>
              <w:t>Affichage du nom du fichier sélectionné avant envoi.</w:t>
            </w:r>
          </w:p>
        </w:tc>
        <w:tc>
          <w:tcPr>
            <w:tcW w:type="dxa" w:w="3324"/>
            <w:shd w:val="clear" w:color="auto" w:fill="f6f7ff"/>
          </w:tcPr>
          <w:p>
            <w:pPr>
              <w:spacing w:after="20"/>
            </w:pPr>
            <w:r>
              <w:rPr>
                <w:sz w:val="18"/>
              </w:rPr>
              <w:t>Basse</w:t>
            </w:r>
          </w:p>
        </w:tc>
      </w:tr>
    </w:tbl>
    <w:p>
      <w:pPr>
        <w:spacing w:after="80"/>
      </w:pPr>
    </w:p>
    <w:p>
      <w:pPr>
        <w:pStyle w:val="Heading2"/>
      </w:pPr>
      <w:r>
        <w:t>5.3 FR-03 — Correspondance des colonnes (mapping)</w:t>
      </w:r>
    </w:p>
    <w:p>
      <w:pPr>
        <w:spacing w:before="160" w:after="60"/>
      </w:pPr>
      <w:r>
        <w:rPr>
          <w:i/>
          <w:color w:val="6B7190"/>
          <w:sz w:val="17"/>
        </w:rPr>
        <w:t>Tableau 6 : Exigences FR-03</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ID</w:t>
            </w:r>
          </w:p>
        </w:tc>
        <w:tc>
          <w:tcPr>
            <w:tcW w:type="dxa" w:w="3324"/>
            <w:shd w:val="clear" w:color="auto" w:fill="4f46e5"/>
          </w:tcPr>
          <w:p>
            <w:r>
              <w:rPr>
                <w:b/>
                <w:color w:val="FFFFFF"/>
                <w:sz w:val="18"/>
              </w:rPr>
              <w:t>Exigence</w:t>
            </w:r>
          </w:p>
        </w:tc>
        <w:tc>
          <w:tcPr>
            <w:tcW w:type="dxa" w:w="3324"/>
            <w:shd w:val="clear" w:color="auto" w:fill="4f46e5"/>
          </w:tcPr>
          <w:p>
            <w:r>
              <w:rPr>
                <w:b/>
                <w:color w:val="FFFFFF"/>
                <w:sz w:val="18"/>
              </w:rPr>
              <w:t>Priorité</w:t>
            </w:r>
          </w:p>
        </w:tc>
      </w:tr>
      <w:tr>
        <w:tc>
          <w:tcPr>
            <w:tcW w:type="dxa" w:w="3324"/>
          </w:tcPr>
          <w:p>
            <w:pPr>
              <w:spacing w:after="20"/>
            </w:pPr>
            <w:r>
              <w:rPr>
                <w:sz w:val="18"/>
              </w:rPr>
              <w:t>FR-03.1</w:t>
            </w:r>
          </w:p>
        </w:tc>
        <w:tc>
          <w:tcPr>
            <w:tcW w:type="dxa" w:w="3324"/>
          </w:tcPr>
          <w:p>
            <w:pPr>
              <w:spacing w:after="20"/>
            </w:pPr>
            <w:r>
              <w:rPr>
                <w:sz w:val="18"/>
              </w:rPr>
              <w:t>Détection automatique des rôles : date, produit, catégorie, quantité, prix.</w:t>
            </w:r>
          </w:p>
        </w:tc>
        <w:tc>
          <w:tcPr>
            <w:tcW w:type="dxa" w:w="3324"/>
          </w:tcPr>
          <w:p>
            <w:pPr>
              <w:spacing w:after="20"/>
            </w:pPr>
            <w:r>
              <w:rPr>
                <w:sz w:val="18"/>
              </w:rPr>
              <w:t>Haute</w:t>
            </w:r>
          </w:p>
        </w:tc>
      </w:tr>
      <w:tr>
        <w:tc>
          <w:tcPr>
            <w:tcW w:type="dxa" w:w="3324"/>
            <w:shd w:val="clear" w:color="auto" w:fill="f6f7ff"/>
          </w:tcPr>
          <w:p>
            <w:pPr>
              <w:spacing w:after="20"/>
            </w:pPr>
            <w:r>
              <w:rPr>
                <w:sz w:val="18"/>
              </w:rPr>
              <w:t>FR-03.2</w:t>
            </w:r>
          </w:p>
        </w:tc>
        <w:tc>
          <w:tcPr>
            <w:tcW w:type="dxa" w:w="3324"/>
            <w:shd w:val="clear" w:color="auto" w:fill="f6f7ff"/>
          </w:tcPr>
          <w:p>
            <w:pPr>
              <w:spacing w:after="20"/>
            </w:pPr>
            <w:r>
              <w:rPr>
                <w:sz w:val="18"/>
              </w:rPr>
              <w:t>Page de correction manuelle si la détection se trompe (liste déroulante par rôle).</w:t>
            </w:r>
          </w:p>
        </w:tc>
        <w:tc>
          <w:tcPr>
            <w:tcW w:type="dxa" w:w="3324"/>
            <w:shd w:val="clear" w:color="auto" w:fill="f6f7ff"/>
          </w:tcPr>
          <w:p>
            <w:pPr>
              <w:spacing w:after="20"/>
            </w:pPr>
            <w:r>
              <w:rPr>
                <w:sz w:val="18"/>
              </w:rPr>
              <w:t>Haute</w:t>
            </w:r>
          </w:p>
        </w:tc>
      </w:tr>
      <w:tr>
        <w:tc>
          <w:tcPr>
            <w:tcW w:type="dxa" w:w="3324"/>
          </w:tcPr>
          <w:p>
            <w:pPr>
              <w:spacing w:after="20"/>
            </w:pPr>
            <w:r>
              <w:rPr>
                <w:sz w:val="18"/>
              </w:rPr>
              <w:t>FR-03.3</w:t>
            </w:r>
          </w:p>
        </w:tc>
        <w:tc>
          <w:tcPr>
            <w:tcW w:type="dxa" w:w="3324"/>
          </w:tcPr>
          <w:p>
            <w:pPr>
              <w:spacing w:after="20"/>
            </w:pPr>
            <w:r>
              <w:rPr>
                <w:sz w:val="18"/>
              </w:rPr>
              <w:t>Sauvegarde du mapping sur l'analyse et recalcul des indicateurs.</w:t>
            </w:r>
          </w:p>
        </w:tc>
        <w:tc>
          <w:tcPr>
            <w:tcW w:type="dxa" w:w="3324"/>
          </w:tcPr>
          <w:p>
            <w:pPr>
              <w:spacing w:after="20"/>
            </w:pPr>
            <w:r>
              <w:rPr>
                <w:sz w:val="18"/>
              </w:rPr>
              <w:t>Haute</w:t>
            </w:r>
          </w:p>
        </w:tc>
      </w:tr>
      <w:tr>
        <w:tc>
          <w:tcPr>
            <w:tcW w:type="dxa" w:w="3324"/>
            <w:shd w:val="clear" w:color="auto" w:fill="f6f7ff"/>
          </w:tcPr>
          <w:p>
            <w:pPr>
              <w:spacing w:after="20"/>
            </w:pPr>
            <w:r>
              <w:rPr>
                <w:sz w:val="18"/>
              </w:rPr>
              <w:t>FR-03.4</w:t>
            </w:r>
          </w:p>
        </w:tc>
        <w:tc>
          <w:tcPr>
            <w:tcW w:type="dxa" w:w="3324"/>
            <w:shd w:val="clear" w:color="auto" w:fill="f6f7ff"/>
          </w:tcPr>
          <w:p>
            <w:pPr>
              <w:spacing w:after="20"/>
            </w:pPr>
            <w:r>
              <w:rPr>
                <w:sz w:val="18"/>
              </w:rPr>
              <w:t>Message d'aide indiquant les colonnes introuvables et comment les renommer.</w:t>
            </w:r>
          </w:p>
        </w:tc>
        <w:tc>
          <w:tcPr>
            <w:tcW w:type="dxa" w:w="3324"/>
            <w:shd w:val="clear" w:color="auto" w:fill="f6f7ff"/>
          </w:tcPr>
          <w:p>
            <w:pPr>
              <w:spacing w:after="20"/>
            </w:pPr>
            <w:r>
              <w:rPr>
                <w:sz w:val="18"/>
              </w:rPr>
              <w:t>Moyenne</w:t>
            </w:r>
          </w:p>
        </w:tc>
      </w:tr>
    </w:tbl>
    <w:p>
      <w:pPr>
        <w:spacing w:after="80"/>
      </w:pPr>
    </w:p>
    <w:p>
      <w:pPr>
        <w:pStyle w:val="Heading2"/>
      </w:pPr>
      <w:r>
        <w:t>5.4 FR-04 — Nettoyage automatique</w:t>
      </w:r>
    </w:p>
    <w:p>
      <w:pPr>
        <w:spacing w:before="160" w:after="60"/>
      </w:pPr>
      <w:r>
        <w:rPr>
          <w:i/>
          <w:color w:val="6B7190"/>
          <w:sz w:val="17"/>
        </w:rPr>
        <w:t>Tableau 7 : Exigences FR-04</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ID</w:t>
            </w:r>
          </w:p>
        </w:tc>
        <w:tc>
          <w:tcPr>
            <w:tcW w:type="dxa" w:w="3324"/>
            <w:shd w:val="clear" w:color="auto" w:fill="4f46e5"/>
          </w:tcPr>
          <w:p>
            <w:r>
              <w:rPr>
                <w:b/>
                <w:color w:val="FFFFFF"/>
                <w:sz w:val="18"/>
              </w:rPr>
              <w:t>Exigence</w:t>
            </w:r>
          </w:p>
        </w:tc>
        <w:tc>
          <w:tcPr>
            <w:tcW w:type="dxa" w:w="3324"/>
            <w:shd w:val="clear" w:color="auto" w:fill="4f46e5"/>
          </w:tcPr>
          <w:p>
            <w:r>
              <w:rPr>
                <w:b/>
                <w:color w:val="FFFFFF"/>
                <w:sz w:val="18"/>
              </w:rPr>
              <w:t>Priorité</w:t>
            </w:r>
          </w:p>
        </w:tc>
      </w:tr>
      <w:tr>
        <w:tc>
          <w:tcPr>
            <w:tcW w:type="dxa" w:w="3324"/>
          </w:tcPr>
          <w:p>
            <w:pPr>
              <w:spacing w:after="20"/>
            </w:pPr>
            <w:r>
              <w:rPr>
                <w:sz w:val="18"/>
              </w:rPr>
              <w:t>FR-04.1</w:t>
            </w:r>
          </w:p>
        </w:tc>
        <w:tc>
          <w:tcPr>
            <w:tcW w:type="dxa" w:w="3324"/>
          </w:tcPr>
          <w:p>
            <w:pPr>
              <w:spacing w:after="20"/>
            </w:pPr>
            <w:r>
              <w:rPr>
                <w:sz w:val="18"/>
              </w:rPr>
              <w:t>Conversion des dates (formats courants) et extraction de l'année/mois.</w:t>
            </w:r>
          </w:p>
        </w:tc>
        <w:tc>
          <w:tcPr>
            <w:tcW w:type="dxa" w:w="3324"/>
          </w:tcPr>
          <w:p>
            <w:pPr>
              <w:spacing w:after="20"/>
            </w:pPr>
            <w:r>
              <w:rPr>
                <w:sz w:val="18"/>
              </w:rPr>
              <w:t>Haute</w:t>
            </w:r>
          </w:p>
        </w:tc>
      </w:tr>
      <w:tr>
        <w:tc>
          <w:tcPr>
            <w:tcW w:type="dxa" w:w="3324"/>
            <w:shd w:val="clear" w:color="auto" w:fill="f6f7ff"/>
          </w:tcPr>
          <w:p>
            <w:pPr>
              <w:spacing w:after="20"/>
            </w:pPr>
            <w:r>
              <w:rPr>
                <w:sz w:val="18"/>
              </w:rPr>
              <w:t>FR-04.2</w:t>
            </w:r>
          </w:p>
        </w:tc>
        <w:tc>
          <w:tcPr>
            <w:tcW w:type="dxa" w:w="3324"/>
            <w:shd w:val="clear" w:color="auto" w:fill="f6f7ff"/>
          </w:tcPr>
          <w:p>
            <w:pPr>
              <w:spacing w:after="20"/>
            </w:pPr>
            <w:r>
              <w:rPr>
                <w:sz w:val="18"/>
              </w:rPr>
              <w:t>Suppression des doublons et signalement du nombre de lignes retirées.</w:t>
            </w:r>
          </w:p>
        </w:tc>
        <w:tc>
          <w:tcPr>
            <w:tcW w:type="dxa" w:w="3324"/>
            <w:shd w:val="clear" w:color="auto" w:fill="f6f7ff"/>
          </w:tcPr>
          <w:p>
            <w:pPr>
              <w:spacing w:after="20"/>
            </w:pPr>
            <w:r>
              <w:rPr>
                <w:sz w:val="18"/>
              </w:rPr>
              <w:t>Haute</w:t>
            </w:r>
          </w:p>
        </w:tc>
      </w:tr>
      <w:tr>
        <w:tc>
          <w:tcPr>
            <w:tcW w:type="dxa" w:w="3324"/>
          </w:tcPr>
          <w:p>
            <w:pPr>
              <w:spacing w:after="20"/>
            </w:pPr>
            <w:r>
              <w:rPr>
                <w:sz w:val="18"/>
              </w:rPr>
              <w:t>FR-04.3</w:t>
            </w:r>
          </w:p>
        </w:tc>
        <w:tc>
          <w:tcPr>
            <w:tcW w:type="dxa" w:w="3324"/>
          </w:tcPr>
          <w:p>
            <w:pPr>
              <w:spacing w:after="20"/>
            </w:pPr>
            <w:r>
              <w:rPr>
                <w:sz w:val="18"/>
              </w:rPr>
              <w:t>Gestion des valeurs manquantes et des lignes mal formées, comptabilisées.</w:t>
            </w:r>
          </w:p>
        </w:tc>
        <w:tc>
          <w:tcPr>
            <w:tcW w:type="dxa" w:w="3324"/>
          </w:tcPr>
          <w:p>
            <w:pPr>
              <w:spacing w:after="20"/>
            </w:pPr>
            <w:r>
              <w:rPr>
                <w:sz w:val="18"/>
              </w:rPr>
              <w:t>Haute</w:t>
            </w:r>
          </w:p>
        </w:tc>
      </w:tr>
      <w:tr>
        <w:tc>
          <w:tcPr>
            <w:tcW w:type="dxa" w:w="3324"/>
            <w:shd w:val="clear" w:color="auto" w:fill="f6f7ff"/>
          </w:tcPr>
          <w:p>
            <w:pPr>
              <w:spacing w:after="20"/>
            </w:pPr>
            <w:r>
              <w:rPr>
                <w:sz w:val="18"/>
              </w:rPr>
              <w:t>FR-04.4</w:t>
            </w:r>
          </w:p>
        </w:tc>
        <w:tc>
          <w:tcPr>
            <w:tcW w:type="dxa" w:w="3324"/>
            <w:shd w:val="clear" w:color="auto" w:fill="f6f7ff"/>
          </w:tcPr>
          <w:p>
            <w:pPr>
              <w:spacing w:after="20"/>
            </w:pPr>
            <w:r>
              <w:rPr>
                <w:sz w:val="18"/>
              </w:rPr>
              <w:t>Arrondi et typage numérique des montants et des quantités.</w:t>
            </w:r>
          </w:p>
        </w:tc>
        <w:tc>
          <w:tcPr>
            <w:tcW w:type="dxa" w:w="3324"/>
            <w:shd w:val="clear" w:color="auto" w:fill="f6f7ff"/>
          </w:tcPr>
          <w:p>
            <w:pPr>
              <w:spacing w:after="20"/>
            </w:pPr>
            <w:r>
              <w:rPr>
                <w:sz w:val="18"/>
              </w:rPr>
              <w:t>Moyenne</w:t>
            </w:r>
          </w:p>
        </w:tc>
      </w:tr>
      <w:tr>
        <w:tc>
          <w:tcPr>
            <w:tcW w:type="dxa" w:w="3324"/>
          </w:tcPr>
          <w:p>
            <w:pPr>
              <w:spacing w:after="20"/>
            </w:pPr>
            <w:r>
              <w:rPr>
                <w:sz w:val="18"/>
              </w:rPr>
              <w:t>FR-04.5</w:t>
            </w:r>
          </w:p>
        </w:tc>
        <w:tc>
          <w:tcPr>
            <w:tcW w:type="dxa" w:w="3324"/>
          </w:tcPr>
          <w:p>
            <w:pPr>
              <w:spacing w:after="20"/>
            </w:pPr>
            <w:r>
              <w:rPr>
                <w:sz w:val="18"/>
              </w:rPr>
              <w:t>Affichage d'un message « Données nettoyées automatiquement » récapitulatif.</w:t>
            </w:r>
          </w:p>
        </w:tc>
        <w:tc>
          <w:tcPr>
            <w:tcW w:type="dxa" w:w="3324"/>
          </w:tcPr>
          <w:p>
            <w:pPr>
              <w:spacing w:after="20"/>
            </w:pPr>
            <w:r>
              <w:rPr>
                <w:sz w:val="18"/>
              </w:rPr>
              <w:t>Moyenne</w:t>
            </w:r>
          </w:p>
        </w:tc>
      </w:tr>
    </w:tbl>
    <w:p>
      <w:pPr>
        <w:spacing w:after="80"/>
      </w:pPr>
    </w:p>
    <w:p>
      <w:pPr>
        <w:pStyle w:val="Heading2"/>
      </w:pPr>
      <w:r>
        <w:t>5.5 FR-05 — Indicateurs (KPIs)</w:t>
      </w:r>
    </w:p>
    <w:p>
      <w:pPr>
        <w:spacing w:before="160" w:after="60"/>
      </w:pPr>
      <w:r>
        <w:rPr>
          <w:i/>
          <w:color w:val="6B7190"/>
          <w:sz w:val="17"/>
        </w:rPr>
        <w:t>Tableau 8 : Exigences FR-05</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ID</w:t>
            </w:r>
          </w:p>
        </w:tc>
        <w:tc>
          <w:tcPr>
            <w:tcW w:type="dxa" w:w="3324"/>
            <w:shd w:val="clear" w:color="auto" w:fill="4f46e5"/>
          </w:tcPr>
          <w:p>
            <w:r>
              <w:rPr>
                <w:b/>
                <w:color w:val="FFFFFF"/>
                <w:sz w:val="18"/>
              </w:rPr>
              <w:t>Exigence</w:t>
            </w:r>
          </w:p>
        </w:tc>
        <w:tc>
          <w:tcPr>
            <w:tcW w:type="dxa" w:w="3324"/>
            <w:shd w:val="clear" w:color="auto" w:fill="4f46e5"/>
          </w:tcPr>
          <w:p>
            <w:r>
              <w:rPr>
                <w:b/>
                <w:color w:val="FFFFFF"/>
                <w:sz w:val="18"/>
              </w:rPr>
              <w:t>Priorité</w:t>
            </w:r>
          </w:p>
        </w:tc>
      </w:tr>
      <w:tr>
        <w:tc>
          <w:tcPr>
            <w:tcW w:type="dxa" w:w="3324"/>
          </w:tcPr>
          <w:p>
            <w:pPr>
              <w:spacing w:after="20"/>
            </w:pPr>
            <w:r>
              <w:rPr>
                <w:sz w:val="18"/>
              </w:rPr>
              <w:t>FR-05.1</w:t>
            </w:r>
          </w:p>
        </w:tc>
        <w:tc>
          <w:tcPr>
            <w:tcW w:type="dxa" w:w="3324"/>
          </w:tcPr>
          <w:p>
            <w:pPr>
              <w:spacing w:after="20"/>
            </w:pPr>
            <w:r>
              <w:rPr>
                <w:sz w:val="18"/>
              </w:rPr>
              <w:t>Calcul du chiffre d'affaires total, du nombre de ventes, du panier moyen.</w:t>
            </w:r>
          </w:p>
        </w:tc>
        <w:tc>
          <w:tcPr>
            <w:tcW w:type="dxa" w:w="3324"/>
          </w:tcPr>
          <w:p>
            <w:pPr>
              <w:spacing w:after="20"/>
            </w:pPr>
            <w:r>
              <w:rPr>
                <w:sz w:val="18"/>
              </w:rPr>
              <w:t>Haute</w:t>
            </w:r>
          </w:p>
        </w:tc>
      </w:tr>
      <w:tr>
        <w:tc>
          <w:tcPr>
            <w:tcW w:type="dxa" w:w="3324"/>
            <w:shd w:val="clear" w:color="auto" w:fill="f6f7ff"/>
          </w:tcPr>
          <w:p>
            <w:pPr>
              <w:spacing w:after="20"/>
            </w:pPr>
            <w:r>
              <w:rPr>
                <w:sz w:val="18"/>
              </w:rPr>
              <w:t>FR-05.2</w:t>
            </w:r>
          </w:p>
        </w:tc>
        <w:tc>
          <w:tcPr>
            <w:tcW w:type="dxa" w:w="3324"/>
            <w:shd w:val="clear" w:color="auto" w:fill="f6f7ff"/>
          </w:tcPr>
          <w:p>
            <w:pPr>
              <w:spacing w:after="20"/>
            </w:pPr>
            <w:r>
              <w:rPr>
                <w:sz w:val="18"/>
              </w:rPr>
              <w:t>Calcul des produits vendus, du nombre de catégories et des valeurs manquantes.</w:t>
            </w:r>
          </w:p>
        </w:tc>
        <w:tc>
          <w:tcPr>
            <w:tcW w:type="dxa" w:w="3324"/>
            <w:shd w:val="clear" w:color="auto" w:fill="f6f7ff"/>
          </w:tcPr>
          <w:p>
            <w:pPr>
              <w:spacing w:after="20"/>
            </w:pPr>
            <w:r>
              <w:rPr>
                <w:sz w:val="18"/>
              </w:rPr>
              <w:t>Haute</w:t>
            </w:r>
          </w:p>
        </w:tc>
      </w:tr>
      <w:tr>
        <w:tc>
          <w:tcPr>
            <w:tcW w:type="dxa" w:w="3324"/>
          </w:tcPr>
          <w:p>
            <w:pPr>
              <w:spacing w:after="20"/>
            </w:pPr>
            <w:r>
              <w:rPr>
                <w:sz w:val="18"/>
              </w:rPr>
              <w:t>FR-05.3</w:t>
            </w:r>
          </w:p>
        </w:tc>
        <w:tc>
          <w:tcPr>
            <w:tcW w:type="dxa" w:w="3324"/>
          </w:tcPr>
          <w:p>
            <w:pPr>
              <w:spacing w:after="20"/>
            </w:pPr>
            <w:r>
              <w:rPr>
                <w:sz w:val="18"/>
              </w:rPr>
              <w:t>Recalcul immédiat des indicateurs lorsqu'un filtre est appliqué.</w:t>
            </w:r>
          </w:p>
        </w:tc>
        <w:tc>
          <w:tcPr>
            <w:tcW w:type="dxa" w:w="3324"/>
          </w:tcPr>
          <w:p>
            <w:pPr>
              <w:spacing w:after="20"/>
            </w:pPr>
            <w:r>
              <w:rPr>
                <w:sz w:val="18"/>
              </w:rPr>
              <w:t>Haute</w:t>
            </w:r>
          </w:p>
        </w:tc>
      </w:tr>
      <w:tr>
        <w:tc>
          <w:tcPr>
            <w:tcW w:type="dxa" w:w="3324"/>
            <w:shd w:val="clear" w:color="auto" w:fill="f6f7ff"/>
          </w:tcPr>
          <w:p>
            <w:pPr>
              <w:spacing w:after="20"/>
            </w:pPr>
            <w:r>
              <w:rPr>
                <w:sz w:val="18"/>
              </w:rPr>
              <w:t>FR-05.4</w:t>
            </w:r>
          </w:p>
        </w:tc>
        <w:tc>
          <w:tcPr>
            <w:tcW w:type="dxa" w:w="3324"/>
            <w:shd w:val="clear" w:color="auto" w:fill="f6f7ff"/>
          </w:tcPr>
          <w:p>
            <w:pPr>
              <w:spacing w:after="20"/>
            </w:pPr>
            <w:r>
              <w:rPr>
                <w:sz w:val="18"/>
              </w:rPr>
              <w:t>Affichage au format français (espaces de milliers, décimales).</w:t>
            </w:r>
          </w:p>
        </w:tc>
        <w:tc>
          <w:tcPr>
            <w:tcW w:type="dxa" w:w="3324"/>
            <w:shd w:val="clear" w:color="auto" w:fill="f6f7ff"/>
          </w:tcPr>
          <w:p>
            <w:pPr>
              <w:spacing w:after="20"/>
            </w:pPr>
            <w:r>
              <w:rPr>
                <w:sz w:val="18"/>
              </w:rPr>
              <w:t>Moyenne</w:t>
            </w:r>
          </w:p>
        </w:tc>
      </w:tr>
    </w:tbl>
    <w:p>
      <w:pPr>
        <w:spacing w:after="80"/>
      </w:pPr>
    </w:p>
    <w:p>
      <w:pPr>
        <w:pStyle w:val="Heading2"/>
      </w:pPr>
      <w:r>
        <w:t>5.6 FR-06 — Tableau de bord et visualisation</w:t>
      </w:r>
    </w:p>
    <w:p>
      <w:pPr>
        <w:spacing w:before="160" w:after="60"/>
      </w:pPr>
      <w:r>
        <w:rPr>
          <w:i/>
          <w:color w:val="6B7190"/>
          <w:sz w:val="17"/>
        </w:rPr>
        <w:t>Tableau 9 : Exigences FR-06</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ID</w:t>
            </w:r>
          </w:p>
        </w:tc>
        <w:tc>
          <w:tcPr>
            <w:tcW w:type="dxa" w:w="3324"/>
            <w:shd w:val="clear" w:color="auto" w:fill="4f46e5"/>
          </w:tcPr>
          <w:p>
            <w:r>
              <w:rPr>
                <w:b/>
                <w:color w:val="FFFFFF"/>
                <w:sz w:val="18"/>
              </w:rPr>
              <w:t>Exigence</w:t>
            </w:r>
          </w:p>
        </w:tc>
        <w:tc>
          <w:tcPr>
            <w:tcW w:type="dxa" w:w="3324"/>
            <w:shd w:val="clear" w:color="auto" w:fill="4f46e5"/>
          </w:tcPr>
          <w:p>
            <w:r>
              <w:rPr>
                <w:b/>
                <w:color w:val="FFFFFF"/>
                <w:sz w:val="18"/>
              </w:rPr>
              <w:t>Priorité</w:t>
            </w:r>
          </w:p>
        </w:tc>
      </w:tr>
      <w:tr>
        <w:tc>
          <w:tcPr>
            <w:tcW w:type="dxa" w:w="3324"/>
          </w:tcPr>
          <w:p>
            <w:pPr>
              <w:spacing w:after="20"/>
            </w:pPr>
            <w:r>
              <w:rPr>
                <w:sz w:val="18"/>
              </w:rPr>
              <w:t>FR-06.1</w:t>
            </w:r>
          </w:p>
        </w:tc>
        <w:tc>
          <w:tcPr>
            <w:tcW w:type="dxa" w:w="3324"/>
          </w:tcPr>
          <w:p>
            <w:pPr>
              <w:spacing w:after="20"/>
            </w:pPr>
            <w:r>
              <w:rPr>
                <w:sz w:val="18"/>
              </w:rPr>
              <w:t>Courbe d'évolution du chiffre d'affaires par mois (Chart.js).</w:t>
            </w:r>
          </w:p>
        </w:tc>
        <w:tc>
          <w:tcPr>
            <w:tcW w:type="dxa" w:w="3324"/>
          </w:tcPr>
          <w:p>
            <w:pPr>
              <w:spacing w:after="20"/>
            </w:pPr>
            <w:r>
              <w:rPr>
                <w:sz w:val="18"/>
              </w:rPr>
              <w:t>Haute</w:t>
            </w:r>
          </w:p>
        </w:tc>
      </w:tr>
      <w:tr>
        <w:tc>
          <w:tcPr>
            <w:tcW w:type="dxa" w:w="3324"/>
            <w:shd w:val="clear" w:color="auto" w:fill="f6f7ff"/>
          </w:tcPr>
          <w:p>
            <w:pPr>
              <w:spacing w:after="20"/>
            </w:pPr>
            <w:r>
              <w:rPr>
                <w:sz w:val="18"/>
              </w:rPr>
              <w:t>FR-06.2</w:t>
            </w:r>
          </w:p>
        </w:tc>
        <w:tc>
          <w:tcPr>
            <w:tcW w:type="dxa" w:w="3324"/>
            <w:shd w:val="clear" w:color="auto" w:fill="f6f7ff"/>
          </w:tcPr>
          <w:p>
            <w:pPr>
              <w:spacing w:after="20"/>
            </w:pPr>
            <w:r>
              <w:rPr>
                <w:sz w:val="18"/>
              </w:rPr>
              <w:t>Graphique en barres : chiffre d'affaires par catégorie, et camembert de répartition.</w:t>
            </w:r>
          </w:p>
        </w:tc>
        <w:tc>
          <w:tcPr>
            <w:tcW w:type="dxa" w:w="3324"/>
            <w:shd w:val="clear" w:color="auto" w:fill="f6f7ff"/>
          </w:tcPr>
          <w:p>
            <w:pPr>
              <w:spacing w:after="20"/>
            </w:pPr>
            <w:r>
              <w:rPr>
                <w:sz w:val="18"/>
              </w:rPr>
              <w:t>Haute</w:t>
            </w:r>
          </w:p>
        </w:tc>
      </w:tr>
      <w:tr>
        <w:tc>
          <w:tcPr>
            <w:tcW w:type="dxa" w:w="3324"/>
          </w:tcPr>
          <w:p>
            <w:pPr>
              <w:spacing w:after="20"/>
            </w:pPr>
            <w:r>
              <w:rPr>
                <w:sz w:val="18"/>
              </w:rPr>
              <w:t>FR-06.3</w:t>
            </w:r>
          </w:p>
        </w:tc>
        <w:tc>
          <w:tcPr>
            <w:tcW w:type="dxa" w:w="3324"/>
          </w:tcPr>
          <w:p>
            <w:pPr>
              <w:spacing w:after="20"/>
            </w:pPr>
            <w:r>
              <w:rPr>
                <w:sz w:val="18"/>
              </w:rPr>
              <w:t>Classements Top 5 et Flop 5 des produits.</w:t>
            </w:r>
          </w:p>
        </w:tc>
        <w:tc>
          <w:tcPr>
            <w:tcW w:type="dxa" w:w="3324"/>
          </w:tcPr>
          <w:p>
            <w:pPr>
              <w:spacing w:after="20"/>
            </w:pPr>
            <w:r>
              <w:rPr>
                <w:sz w:val="18"/>
              </w:rPr>
              <w:t>Haute</w:t>
            </w:r>
          </w:p>
        </w:tc>
      </w:tr>
      <w:tr>
        <w:tc>
          <w:tcPr>
            <w:tcW w:type="dxa" w:w="3324"/>
            <w:shd w:val="clear" w:color="auto" w:fill="f6f7ff"/>
          </w:tcPr>
          <w:p>
            <w:pPr>
              <w:spacing w:after="20"/>
            </w:pPr>
            <w:r>
              <w:rPr>
                <w:sz w:val="18"/>
              </w:rPr>
              <w:t>FR-06.4</w:t>
            </w:r>
          </w:p>
        </w:tc>
        <w:tc>
          <w:tcPr>
            <w:tcW w:type="dxa" w:w="3324"/>
            <w:shd w:val="clear" w:color="auto" w:fill="f6f7ff"/>
          </w:tcPr>
          <w:p>
            <w:pPr>
              <w:spacing w:after="20"/>
            </w:pPr>
            <w:r>
              <w:rPr>
                <w:sz w:val="18"/>
              </w:rPr>
              <w:t>Repeint automatique des graphiques lors du changement de thème clair/sombre.</w:t>
            </w:r>
          </w:p>
        </w:tc>
        <w:tc>
          <w:tcPr>
            <w:tcW w:type="dxa" w:w="3324"/>
            <w:shd w:val="clear" w:color="auto" w:fill="f6f7ff"/>
          </w:tcPr>
          <w:p>
            <w:pPr>
              <w:spacing w:after="20"/>
            </w:pPr>
            <w:r>
              <w:rPr>
                <w:sz w:val="18"/>
              </w:rPr>
              <w:t>Moyenne</w:t>
            </w:r>
          </w:p>
        </w:tc>
      </w:tr>
      <w:tr>
        <w:tc>
          <w:tcPr>
            <w:tcW w:type="dxa" w:w="3324"/>
          </w:tcPr>
          <w:p>
            <w:pPr>
              <w:spacing w:after="20"/>
            </w:pPr>
            <w:r>
              <w:rPr>
                <w:sz w:val="18"/>
              </w:rPr>
              <w:t>FR-06.5</w:t>
            </w:r>
          </w:p>
        </w:tc>
        <w:tc>
          <w:tcPr>
            <w:tcW w:type="dxa" w:w="3324"/>
          </w:tcPr>
          <w:p>
            <w:pPr>
              <w:spacing w:after="20"/>
            </w:pPr>
            <w:r>
              <w:rPr>
                <w:sz w:val="18"/>
              </w:rPr>
              <w:t>Graphiques libellés (titre, unité, legend) pour l'accessibilité.</w:t>
            </w:r>
          </w:p>
        </w:tc>
        <w:tc>
          <w:tcPr>
            <w:tcW w:type="dxa" w:w="3324"/>
          </w:tcPr>
          <w:p>
            <w:pPr>
              <w:spacing w:after="20"/>
            </w:pPr>
            <w:r>
              <w:rPr>
                <w:sz w:val="18"/>
              </w:rPr>
              <w:t>Moyenne</w:t>
            </w:r>
          </w:p>
        </w:tc>
      </w:tr>
      <w:tr>
        <w:tc>
          <w:tcPr>
            <w:tcW w:type="dxa" w:w="3324"/>
            <w:shd w:val="clear" w:color="auto" w:fill="f6f7ff"/>
          </w:tcPr>
          <w:p>
            <w:pPr>
              <w:spacing w:after="20"/>
            </w:pPr>
            <w:r>
              <w:rPr>
                <w:sz w:val="18"/>
              </w:rPr>
              <w:t>FR-06.6</w:t>
            </w:r>
          </w:p>
        </w:tc>
        <w:tc>
          <w:tcPr>
            <w:tcW w:type="dxa" w:w="3324"/>
            <w:shd w:val="clear" w:color="auto" w:fill="f6f7ff"/>
          </w:tcPr>
          <w:p>
            <w:pPr>
              <w:spacing w:after="20"/>
            </w:pPr>
            <w:r>
              <w:rPr>
                <w:sz w:val="18"/>
              </w:rPr>
              <w:t>Aperçu paginé des données (12 lignes par page) avec recherche instantanée.</w:t>
            </w:r>
          </w:p>
        </w:tc>
        <w:tc>
          <w:tcPr>
            <w:tcW w:type="dxa" w:w="3324"/>
            <w:shd w:val="clear" w:color="auto" w:fill="f6f7ff"/>
          </w:tcPr>
          <w:p>
            <w:pPr>
              <w:spacing w:after="20"/>
            </w:pPr>
            <w:r>
              <w:rPr>
                <w:sz w:val="18"/>
              </w:rPr>
              <w:t>Moyenne</w:t>
            </w:r>
          </w:p>
        </w:tc>
      </w:tr>
    </w:tbl>
    <w:p>
      <w:pPr>
        <w:spacing w:after="80"/>
      </w:pPr>
    </w:p>
    <w:p>
      <w:pPr>
        <w:pStyle w:val="Heading2"/>
      </w:pPr>
      <w:r>
        <w:t>5.7 FR-07 — Filtres et exploration</w:t>
      </w:r>
    </w:p>
    <w:p>
      <w:pPr>
        <w:spacing w:before="160" w:after="60"/>
      </w:pPr>
      <w:r>
        <w:rPr>
          <w:i/>
          <w:color w:val="6B7190"/>
          <w:sz w:val="17"/>
        </w:rPr>
        <w:t>Tableau 10 : Exigences FR-07</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ID</w:t>
            </w:r>
          </w:p>
        </w:tc>
        <w:tc>
          <w:tcPr>
            <w:tcW w:type="dxa" w:w="3324"/>
            <w:shd w:val="clear" w:color="auto" w:fill="4f46e5"/>
          </w:tcPr>
          <w:p>
            <w:r>
              <w:rPr>
                <w:b/>
                <w:color w:val="FFFFFF"/>
                <w:sz w:val="18"/>
              </w:rPr>
              <w:t>Exigence</w:t>
            </w:r>
          </w:p>
        </w:tc>
        <w:tc>
          <w:tcPr>
            <w:tcW w:type="dxa" w:w="3324"/>
            <w:shd w:val="clear" w:color="auto" w:fill="4f46e5"/>
          </w:tcPr>
          <w:p>
            <w:r>
              <w:rPr>
                <w:b/>
                <w:color w:val="FFFFFF"/>
                <w:sz w:val="18"/>
              </w:rPr>
              <w:t>Priorité</w:t>
            </w:r>
          </w:p>
        </w:tc>
      </w:tr>
      <w:tr>
        <w:tc>
          <w:tcPr>
            <w:tcW w:type="dxa" w:w="3324"/>
          </w:tcPr>
          <w:p>
            <w:pPr>
              <w:spacing w:after="20"/>
            </w:pPr>
            <w:r>
              <w:rPr>
                <w:sz w:val="18"/>
              </w:rPr>
              <w:t>FR-07.1</w:t>
            </w:r>
          </w:p>
        </w:tc>
        <w:tc>
          <w:tcPr>
            <w:tcW w:type="dxa" w:w="3324"/>
          </w:tcPr>
          <w:p>
            <w:pPr>
              <w:spacing w:after="20"/>
            </w:pPr>
            <w:r>
              <w:rPr>
                <w:sz w:val="18"/>
              </w:rPr>
              <w:t>Filtre par catégorie et par plage de dates, cumulable.</w:t>
            </w:r>
          </w:p>
        </w:tc>
        <w:tc>
          <w:tcPr>
            <w:tcW w:type="dxa" w:w="3324"/>
          </w:tcPr>
          <w:p>
            <w:pPr>
              <w:spacing w:after="20"/>
            </w:pPr>
            <w:r>
              <w:rPr>
                <w:sz w:val="18"/>
              </w:rPr>
              <w:t>Haute</w:t>
            </w:r>
          </w:p>
        </w:tc>
      </w:tr>
      <w:tr>
        <w:tc>
          <w:tcPr>
            <w:tcW w:type="dxa" w:w="3324"/>
            <w:shd w:val="clear" w:color="auto" w:fill="f6f7ff"/>
          </w:tcPr>
          <w:p>
            <w:pPr>
              <w:spacing w:after="20"/>
            </w:pPr>
            <w:r>
              <w:rPr>
                <w:sz w:val="18"/>
              </w:rPr>
              <w:t>FR-07.2</w:t>
            </w:r>
          </w:p>
        </w:tc>
        <w:tc>
          <w:tcPr>
            <w:tcW w:type="dxa" w:w="3324"/>
            <w:shd w:val="clear" w:color="auto" w:fill="f6f7ff"/>
          </w:tcPr>
          <w:p>
            <w:pPr>
              <w:spacing w:after="20"/>
            </w:pPr>
            <w:r>
              <w:rPr>
                <w:sz w:val="18"/>
              </w:rPr>
              <w:t>Bouton « Réinitialiser » qui restaure l'état complet.</w:t>
            </w:r>
          </w:p>
        </w:tc>
        <w:tc>
          <w:tcPr>
            <w:tcW w:type="dxa" w:w="3324"/>
            <w:shd w:val="clear" w:color="auto" w:fill="f6f7ff"/>
          </w:tcPr>
          <w:p>
            <w:pPr>
              <w:spacing w:after="20"/>
            </w:pPr>
            <w:r>
              <w:rPr>
                <w:sz w:val="18"/>
              </w:rPr>
              <w:t>Moyenne</w:t>
            </w:r>
          </w:p>
        </w:tc>
      </w:tr>
      <w:tr>
        <w:tc>
          <w:tcPr>
            <w:tcW w:type="dxa" w:w="3324"/>
          </w:tcPr>
          <w:p>
            <w:pPr>
              <w:spacing w:after="20"/>
            </w:pPr>
            <w:r>
              <w:rPr>
                <w:sz w:val="18"/>
              </w:rPr>
              <w:t>FR-07.3</w:t>
            </w:r>
          </w:p>
        </w:tc>
        <w:tc>
          <w:tcPr>
            <w:tcW w:type="dxa" w:w="3324"/>
          </w:tcPr>
          <w:p>
            <w:pPr>
              <w:spacing w:after="20"/>
            </w:pPr>
            <w:r>
              <w:rPr>
                <w:sz w:val="18"/>
              </w:rPr>
              <w:t>Recherche et tri dans la liste des analyses (nom, fichier, date, chiffre d'affaires).</w:t>
            </w:r>
          </w:p>
        </w:tc>
        <w:tc>
          <w:tcPr>
            <w:tcW w:type="dxa" w:w="3324"/>
          </w:tcPr>
          <w:p>
            <w:pPr>
              <w:spacing w:after="20"/>
            </w:pPr>
            <w:r>
              <w:rPr>
                <w:sz w:val="18"/>
              </w:rPr>
              <w:t>Moyenne</w:t>
            </w:r>
          </w:p>
        </w:tc>
      </w:tr>
      <w:tr>
        <w:tc>
          <w:tcPr>
            <w:tcW w:type="dxa" w:w="3324"/>
            <w:shd w:val="clear" w:color="auto" w:fill="f6f7ff"/>
          </w:tcPr>
          <w:p>
            <w:pPr>
              <w:spacing w:after="20"/>
            </w:pPr>
            <w:r>
              <w:rPr>
                <w:sz w:val="18"/>
              </w:rPr>
              <w:t>FR-07.4</w:t>
            </w:r>
          </w:p>
        </w:tc>
        <w:tc>
          <w:tcPr>
            <w:tcW w:type="dxa" w:w="3324"/>
            <w:shd w:val="clear" w:color="auto" w:fill="f6f7ff"/>
          </w:tcPr>
          <w:p>
            <w:pPr>
              <w:spacing w:after="20"/>
            </w:pPr>
            <w:r>
              <w:rPr>
                <w:sz w:val="18"/>
              </w:rPr>
              <w:t>Comparaison de deux périodes avec variations en pourcentage (CA, ventes, panier).</w:t>
            </w:r>
          </w:p>
        </w:tc>
        <w:tc>
          <w:tcPr>
            <w:tcW w:type="dxa" w:w="3324"/>
            <w:shd w:val="clear" w:color="auto" w:fill="f6f7ff"/>
          </w:tcPr>
          <w:p>
            <w:pPr>
              <w:spacing w:after="20"/>
            </w:pPr>
            <w:r>
              <w:rPr>
                <w:sz w:val="18"/>
              </w:rPr>
              <w:t>Moyenne</w:t>
            </w:r>
          </w:p>
        </w:tc>
      </w:tr>
      <w:tr>
        <w:tc>
          <w:tcPr>
            <w:tcW w:type="dxa" w:w="3324"/>
          </w:tcPr>
          <w:p>
            <w:pPr>
              <w:spacing w:after="20"/>
            </w:pPr>
            <w:r>
              <w:rPr>
                <w:sz w:val="18"/>
              </w:rPr>
              <w:t>FR-07.5</w:t>
            </w:r>
          </w:p>
        </w:tc>
        <w:tc>
          <w:tcPr>
            <w:tcW w:type="dxa" w:w="3324"/>
          </w:tcPr>
          <w:p>
            <w:pPr>
              <w:spacing w:after="20"/>
            </w:pPr>
            <w:r>
              <w:rPr>
                <w:sz w:val="18"/>
              </w:rPr>
              <w:t>Avertissement lorsque les deux périodes n'ont pas la même durée.</w:t>
            </w:r>
          </w:p>
        </w:tc>
        <w:tc>
          <w:tcPr>
            <w:tcW w:type="dxa" w:w="3324"/>
          </w:tcPr>
          <w:p>
            <w:pPr>
              <w:spacing w:after="20"/>
            </w:pPr>
            <w:r>
              <w:rPr>
                <w:sz w:val="18"/>
              </w:rPr>
              <w:t>Basse</w:t>
            </w:r>
          </w:p>
        </w:tc>
      </w:tr>
    </w:tbl>
    <w:p>
      <w:pPr>
        <w:spacing w:after="80"/>
      </w:pPr>
    </w:p>
    <w:p>
      <w:pPr>
        <w:pStyle w:val="Heading2"/>
      </w:pPr>
      <w:r>
        <w:t>5.8 FR-08 — Analyse avancée</w:t>
      </w:r>
    </w:p>
    <w:p>
      <w:pPr>
        <w:spacing w:before="160" w:after="60"/>
      </w:pPr>
      <w:r>
        <w:rPr>
          <w:i/>
          <w:color w:val="6B7190"/>
          <w:sz w:val="17"/>
        </w:rPr>
        <w:t>Tableau 11 : Exigences FR-08</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ID</w:t>
            </w:r>
          </w:p>
        </w:tc>
        <w:tc>
          <w:tcPr>
            <w:tcW w:type="dxa" w:w="3324"/>
            <w:shd w:val="clear" w:color="auto" w:fill="4f46e5"/>
          </w:tcPr>
          <w:p>
            <w:r>
              <w:rPr>
                <w:b/>
                <w:color w:val="FFFFFF"/>
                <w:sz w:val="18"/>
              </w:rPr>
              <w:t>Exigence</w:t>
            </w:r>
          </w:p>
        </w:tc>
        <w:tc>
          <w:tcPr>
            <w:tcW w:type="dxa" w:w="3324"/>
            <w:shd w:val="clear" w:color="auto" w:fill="4f46e5"/>
          </w:tcPr>
          <w:p>
            <w:r>
              <w:rPr>
                <w:b/>
                <w:color w:val="FFFFFF"/>
                <w:sz w:val="18"/>
              </w:rPr>
              <w:t>Priorité</w:t>
            </w:r>
          </w:p>
        </w:tc>
      </w:tr>
      <w:tr>
        <w:tc>
          <w:tcPr>
            <w:tcW w:type="dxa" w:w="3324"/>
          </w:tcPr>
          <w:p>
            <w:pPr>
              <w:spacing w:after="20"/>
            </w:pPr>
            <w:r>
              <w:rPr>
                <w:sz w:val="18"/>
              </w:rPr>
              <w:t>FR-08.1</w:t>
            </w:r>
          </w:p>
        </w:tc>
        <w:tc>
          <w:tcPr>
            <w:tcW w:type="dxa" w:w="3324"/>
          </w:tcPr>
          <w:p>
            <w:pPr>
              <w:spacing w:after="20"/>
            </w:pPr>
            <w:r>
              <w:rPr>
                <w:sz w:val="18"/>
              </w:rPr>
              <w:t>Régression linéaire par moindres carrés et affichage de la projection.</w:t>
            </w:r>
          </w:p>
        </w:tc>
        <w:tc>
          <w:tcPr>
            <w:tcW w:type="dxa" w:w="3324"/>
          </w:tcPr>
          <w:p>
            <w:pPr>
              <w:spacing w:after="20"/>
            </w:pPr>
            <w:r>
              <w:rPr>
                <w:sz w:val="18"/>
              </w:rPr>
              <w:t>Moyenne</w:t>
            </w:r>
          </w:p>
        </w:tc>
      </w:tr>
      <w:tr>
        <w:tc>
          <w:tcPr>
            <w:tcW w:type="dxa" w:w="3324"/>
            <w:shd w:val="clear" w:color="auto" w:fill="f6f7ff"/>
          </w:tcPr>
          <w:p>
            <w:pPr>
              <w:spacing w:after="20"/>
            </w:pPr>
            <w:r>
              <w:rPr>
                <w:sz w:val="18"/>
              </w:rPr>
              <w:t>FR-08.2</w:t>
            </w:r>
          </w:p>
        </w:tc>
        <w:tc>
          <w:tcPr>
            <w:tcW w:type="dxa" w:w="3324"/>
            <w:shd w:val="clear" w:color="auto" w:fill="f6f7ff"/>
          </w:tcPr>
          <w:p>
            <w:pPr>
              <w:spacing w:after="20"/>
            </w:pPr>
            <w:r>
              <w:rPr>
                <w:sz w:val="18"/>
              </w:rPr>
              <w:t>Indicateur de fiabilité R² avec interprétation lisible (solide / irrégulier).</w:t>
            </w:r>
          </w:p>
        </w:tc>
        <w:tc>
          <w:tcPr>
            <w:tcW w:type="dxa" w:w="3324"/>
            <w:shd w:val="clear" w:color="auto" w:fill="f6f7ff"/>
          </w:tcPr>
          <w:p>
            <w:pPr>
              <w:spacing w:after="20"/>
            </w:pPr>
            <w:r>
              <w:rPr>
                <w:sz w:val="18"/>
              </w:rPr>
              <w:t>Moyenne</w:t>
            </w:r>
          </w:p>
        </w:tc>
      </w:tr>
      <w:tr>
        <w:tc>
          <w:tcPr>
            <w:tcW w:type="dxa" w:w="3324"/>
          </w:tcPr>
          <w:p>
            <w:pPr>
              <w:spacing w:after="20"/>
            </w:pPr>
            <w:r>
              <w:rPr>
                <w:sz w:val="18"/>
              </w:rPr>
              <w:t>FR-08.3</w:t>
            </w:r>
          </w:p>
        </w:tc>
        <w:tc>
          <w:tcPr>
            <w:tcW w:type="dxa" w:w="3324"/>
          </w:tcPr>
          <w:p>
            <w:pPr>
              <w:spacing w:after="20"/>
            </w:pPr>
            <w:r>
              <w:rPr>
                <w:sz w:val="18"/>
              </w:rPr>
              <w:t>Matrice de corrélation entre variables numériques, triée par force.</w:t>
            </w:r>
          </w:p>
        </w:tc>
        <w:tc>
          <w:tcPr>
            <w:tcW w:type="dxa" w:w="3324"/>
          </w:tcPr>
          <w:p>
            <w:pPr>
              <w:spacing w:after="20"/>
            </w:pPr>
            <w:r>
              <w:rPr>
                <w:sz w:val="18"/>
              </w:rPr>
              <w:t>Moyenne</w:t>
            </w:r>
          </w:p>
        </w:tc>
      </w:tr>
      <w:tr>
        <w:tc>
          <w:tcPr>
            <w:tcW w:type="dxa" w:w="3324"/>
            <w:shd w:val="clear" w:color="auto" w:fill="f6f7ff"/>
          </w:tcPr>
          <w:p>
            <w:pPr>
              <w:spacing w:after="20"/>
            </w:pPr>
            <w:r>
              <w:rPr>
                <w:sz w:val="18"/>
              </w:rPr>
              <w:t>FR-08.4</w:t>
            </w:r>
          </w:p>
        </w:tc>
        <w:tc>
          <w:tcPr>
            <w:tcW w:type="dxa" w:w="3324"/>
            <w:shd w:val="clear" w:color="auto" w:fill="f6f7ff"/>
          </w:tcPr>
          <w:p>
            <w:pPr>
              <w:spacing w:after="20"/>
            </w:pPr>
            <w:r>
              <w:rPr>
                <w:sz w:val="18"/>
              </w:rPr>
              <w:t>Détection d'anomalies (écarts anormaux) avec explication en clair.</w:t>
            </w:r>
          </w:p>
        </w:tc>
        <w:tc>
          <w:tcPr>
            <w:tcW w:type="dxa" w:w="3324"/>
            <w:shd w:val="clear" w:color="auto" w:fill="f6f7ff"/>
          </w:tcPr>
          <w:p>
            <w:pPr>
              <w:spacing w:after="20"/>
            </w:pPr>
            <w:r>
              <w:rPr>
                <w:sz w:val="18"/>
              </w:rPr>
              <w:t>Moyenne</w:t>
            </w:r>
          </w:p>
        </w:tc>
      </w:tr>
      <w:tr>
        <w:tc>
          <w:tcPr>
            <w:tcW w:type="dxa" w:w="3324"/>
          </w:tcPr>
          <w:p>
            <w:pPr>
              <w:spacing w:after="20"/>
            </w:pPr>
            <w:r>
              <w:rPr>
                <w:sz w:val="18"/>
              </w:rPr>
              <w:t>FR-08.5</w:t>
            </w:r>
          </w:p>
        </w:tc>
        <w:tc>
          <w:tcPr>
            <w:tcW w:type="dxa" w:w="3324"/>
          </w:tcPr>
          <w:p>
            <w:pPr>
              <w:spacing w:after="20"/>
            </w:pPr>
            <w:r>
              <w:rPr>
                <w:sz w:val="18"/>
              </w:rPr>
              <w:t>Repli propre : message explicite si l'analyse est impossible (1 seule période, etc.).</w:t>
            </w:r>
          </w:p>
        </w:tc>
        <w:tc>
          <w:tcPr>
            <w:tcW w:type="dxa" w:w="3324"/>
          </w:tcPr>
          <w:p>
            <w:pPr>
              <w:spacing w:after="20"/>
            </w:pPr>
            <w:r>
              <w:rPr>
                <w:sz w:val="18"/>
              </w:rPr>
              <w:t>Basse</w:t>
            </w:r>
          </w:p>
        </w:tc>
      </w:tr>
    </w:tbl>
    <w:p>
      <w:pPr>
        <w:spacing w:after="80"/>
      </w:pPr>
    </w:p>
    <w:p>
      <w:pPr>
        <w:pStyle w:val="Heading2"/>
      </w:pPr>
      <w:r>
        <w:t>5.9 FR-09 — Rapports et exports</w:t>
      </w:r>
    </w:p>
    <w:p>
      <w:pPr>
        <w:spacing w:before="160" w:after="60"/>
      </w:pPr>
      <w:r>
        <w:rPr>
          <w:i/>
          <w:color w:val="6B7190"/>
          <w:sz w:val="17"/>
        </w:rPr>
        <w:t>Tableau 12 : Exigences FR-09</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ID</w:t>
            </w:r>
          </w:p>
        </w:tc>
        <w:tc>
          <w:tcPr>
            <w:tcW w:type="dxa" w:w="3324"/>
            <w:shd w:val="clear" w:color="auto" w:fill="4f46e5"/>
          </w:tcPr>
          <w:p>
            <w:r>
              <w:rPr>
                <w:b/>
                <w:color w:val="FFFFFF"/>
                <w:sz w:val="18"/>
              </w:rPr>
              <w:t>Exigence</w:t>
            </w:r>
          </w:p>
        </w:tc>
        <w:tc>
          <w:tcPr>
            <w:tcW w:type="dxa" w:w="3324"/>
            <w:shd w:val="clear" w:color="auto" w:fill="4f46e5"/>
          </w:tcPr>
          <w:p>
            <w:r>
              <w:rPr>
                <w:b/>
                <w:color w:val="FFFFFF"/>
                <w:sz w:val="18"/>
              </w:rPr>
              <w:t>Priorité</w:t>
            </w:r>
          </w:p>
        </w:tc>
      </w:tr>
      <w:tr>
        <w:tc>
          <w:tcPr>
            <w:tcW w:type="dxa" w:w="3324"/>
          </w:tcPr>
          <w:p>
            <w:pPr>
              <w:spacing w:after="20"/>
            </w:pPr>
            <w:r>
              <w:rPr>
                <w:sz w:val="18"/>
              </w:rPr>
              <w:t>FR-09.1</w:t>
            </w:r>
          </w:p>
        </w:tc>
        <w:tc>
          <w:tcPr>
            <w:tcW w:type="dxa" w:w="3324"/>
          </w:tcPr>
          <w:p>
            <w:pPr>
              <w:spacing w:after="20"/>
            </w:pPr>
            <w:r>
              <w:rPr>
                <w:sz w:val="18"/>
              </w:rPr>
              <w:t>Export CSV des données filtrées.</w:t>
            </w:r>
          </w:p>
        </w:tc>
        <w:tc>
          <w:tcPr>
            <w:tcW w:type="dxa" w:w="3324"/>
          </w:tcPr>
          <w:p>
            <w:pPr>
              <w:spacing w:after="20"/>
            </w:pPr>
            <w:r>
              <w:rPr>
                <w:sz w:val="18"/>
              </w:rPr>
              <w:t>Haute</w:t>
            </w:r>
          </w:p>
        </w:tc>
      </w:tr>
      <w:tr>
        <w:tc>
          <w:tcPr>
            <w:tcW w:type="dxa" w:w="3324"/>
            <w:shd w:val="clear" w:color="auto" w:fill="f6f7ff"/>
          </w:tcPr>
          <w:p>
            <w:pPr>
              <w:spacing w:after="20"/>
            </w:pPr>
            <w:r>
              <w:rPr>
                <w:sz w:val="18"/>
              </w:rPr>
              <w:t>FR-09.2</w:t>
            </w:r>
          </w:p>
        </w:tc>
        <w:tc>
          <w:tcPr>
            <w:tcW w:type="dxa" w:w="3324"/>
            <w:shd w:val="clear" w:color="auto" w:fill="f6f7ff"/>
          </w:tcPr>
          <w:p>
            <w:pPr>
              <w:spacing w:after="20"/>
            </w:pPr>
            <w:r>
              <w:rPr>
                <w:sz w:val="18"/>
              </w:rPr>
              <w:t>Export Excel des données filtrées.</w:t>
            </w:r>
          </w:p>
        </w:tc>
        <w:tc>
          <w:tcPr>
            <w:tcW w:type="dxa" w:w="3324"/>
            <w:shd w:val="clear" w:color="auto" w:fill="f6f7ff"/>
          </w:tcPr>
          <w:p>
            <w:pPr>
              <w:spacing w:after="20"/>
            </w:pPr>
            <w:r>
              <w:rPr>
                <w:sz w:val="18"/>
              </w:rPr>
              <w:t>Haute</w:t>
            </w:r>
          </w:p>
        </w:tc>
      </w:tr>
      <w:tr>
        <w:tc>
          <w:tcPr>
            <w:tcW w:type="dxa" w:w="3324"/>
          </w:tcPr>
          <w:p>
            <w:pPr>
              <w:spacing w:after="20"/>
            </w:pPr>
            <w:r>
              <w:rPr>
                <w:sz w:val="18"/>
              </w:rPr>
              <w:t>FR-09.3</w:t>
            </w:r>
          </w:p>
        </w:tc>
        <w:tc>
          <w:tcPr>
            <w:tcW w:type="dxa" w:w="3324"/>
          </w:tcPr>
          <w:p>
            <w:pPr>
              <w:spacing w:after="20"/>
            </w:pPr>
            <w:r>
              <w:rPr>
                <w:sz w:val="18"/>
              </w:rPr>
              <w:t>Rapport PDF (A4) : en-tête, KPIs, graphiques, conclusions, image de marque.</w:t>
            </w:r>
          </w:p>
        </w:tc>
        <w:tc>
          <w:tcPr>
            <w:tcW w:type="dxa" w:w="3324"/>
          </w:tcPr>
          <w:p>
            <w:pPr>
              <w:spacing w:after="20"/>
            </w:pPr>
            <w:r>
              <w:rPr>
                <w:sz w:val="18"/>
              </w:rPr>
              <w:t>Haute</w:t>
            </w:r>
          </w:p>
        </w:tc>
      </w:tr>
      <w:tr>
        <w:tc>
          <w:tcPr>
            <w:tcW w:type="dxa" w:w="3324"/>
            <w:shd w:val="clear" w:color="auto" w:fill="f6f7ff"/>
          </w:tcPr>
          <w:p>
            <w:pPr>
              <w:spacing w:after="20"/>
            </w:pPr>
            <w:r>
              <w:rPr>
                <w:sz w:val="18"/>
              </w:rPr>
              <w:t>FR-09.4</w:t>
            </w:r>
          </w:p>
        </w:tc>
        <w:tc>
          <w:tcPr>
            <w:tcW w:type="dxa" w:w="3324"/>
            <w:shd w:val="clear" w:color="auto" w:fill="f6f7ff"/>
          </w:tcPr>
          <w:p>
            <w:pPr>
              <w:spacing w:after="20"/>
            </w:pPr>
            <w:r>
              <w:rPr>
                <w:sz w:val="18"/>
              </w:rPr>
              <w:t>Exports respectant les filtres actifs.</w:t>
            </w:r>
          </w:p>
        </w:tc>
        <w:tc>
          <w:tcPr>
            <w:tcW w:type="dxa" w:w="3324"/>
            <w:shd w:val="clear" w:color="auto" w:fill="f6f7ff"/>
          </w:tcPr>
          <w:p>
            <w:pPr>
              <w:spacing w:after="20"/>
            </w:pPr>
            <w:r>
              <w:rPr>
                <w:sz w:val="18"/>
              </w:rPr>
              <w:t>Haute</w:t>
            </w:r>
          </w:p>
        </w:tc>
      </w:tr>
      <w:tr>
        <w:tc>
          <w:tcPr>
            <w:tcW w:type="dxa" w:w="3324"/>
          </w:tcPr>
          <w:p>
            <w:pPr>
              <w:spacing w:after="20"/>
            </w:pPr>
            <w:r>
              <w:rPr>
                <w:sz w:val="18"/>
              </w:rPr>
              <w:t>FR-09.5</w:t>
            </w:r>
          </w:p>
        </w:tc>
        <w:tc>
          <w:tcPr>
            <w:tcW w:type="dxa" w:w="3324"/>
          </w:tcPr>
          <w:p>
            <w:pPr>
              <w:spacing w:after="20"/>
            </w:pPr>
            <w:r>
              <w:rPr>
                <w:sz w:val="18"/>
              </w:rPr>
              <w:t>Boutons d'export inactifs ou explicites tant que l'analyse n'est pas prête.</w:t>
            </w:r>
          </w:p>
        </w:tc>
        <w:tc>
          <w:tcPr>
            <w:tcW w:type="dxa" w:w="3324"/>
          </w:tcPr>
          <w:p>
            <w:pPr>
              <w:spacing w:after="20"/>
            </w:pPr>
            <w:r>
              <w:rPr>
                <w:sz w:val="18"/>
              </w:rPr>
              <w:t>Basse</w:t>
            </w:r>
          </w:p>
        </w:tc>
      </w:tr>
    </w:tbl>
    <w:p>
      <w:pPr>
        <w:spacing w:after="80"/>
      </w:pPr>
    </w:p>
    <w:p>
      <w:pPr>
        <w:pStyle w:val="Heading2"/>
      </w:pPr>
      <w:r>
        <w:t>5.10 FR-10 — Gestion des analyses</w:t>
      </w:r>
    </w:p>
    <w:p>
      <w:pPr>
        <w:spacing w:before="160" w:after="60"/>
      </w:pPr>
      <w:r>
        <w:rPr>
          <w:i/>
          <w:color w:val="6B7190"/>
          <w:sz w:val="17"/>
        </w:rPr>
        <w:t>Tableau 13 : Exigences FR-10</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ID</w:t>
            </w:r>
          </w:p>
        </w:tc>
        <w:tc>
          <w:tcPr>
            <w:tcW w:type="dxa" w:w="3324"/>
            <w:shd w:val="clear" w:color="auto" w:fill="4f46e5"/>
          </w:tcPr>
          <w:p>
            <w:r>
              <w:rPr>
                <w:b/>
                <w:color w:val="FFFFFF"/>
                <w:sz w:val="18"/>
              </w:rPr>
              <w:t>Exigence</w:t>
            </w:r>
          </w:p>
        </w:tc>
        <w:tc>
          <w:tcPr>
            <w:tcW w:type="dxa" w:w="3324"/>
            <w:shd w:val="clear" w:color="auto" w:fill="4f46e5"/>
          </w:tcPr>
          <w:p>
            <w:r>
              <w:rPr>
                <w:b/>
                <w:color w:val="FFFFFF"/>
                <w:sz w:val="18"/>
              </w:rPr>
              <w:t>Priorité</w:t>
            </w:r>
          </w:p>
        </w:tc>
      </w:tr>
      <w:tr>
        <w:tc>
          <w:tcPr>
            <w:tcW w:type="dxa" w:w="3324"/>
          </w:tcPr>
          <w:p>
            <w:pPr>
              <w:spacing w:after="20"/>
            </w:pPr>
            <w:r>
              <w:rPr>
                <w:sz w:val="18"/>
              </w:rPr>
              <w:t>FR-10.1</w:t>
            </w:r>
          </w:p>
        </w:tc>
        <w:tc>
          <w:tcPr>
            <w:tcW w:type="dxa" w:w="3324"/>
          </w:tcPr>
          <w:p>
            <w:pPr>
              <w:spacing w:after="20"/>
            </w:pPr>
            <w:r>
              <w:rPr>
                <w:sz w:val="18"/>
              </w:rPr>
              <w:t>Chaque analyse est rattachée à son propriétaire (isolation stricte).</w:t>
            </w:r>
          </w:p>
        </w:tc>
        <w:tc>
          <w:tcPr>
            <w:tcW w:type="dxa" w:w="3324"/>
          </w:tcPr>
          <w:p>
            <w:pPr>
              <w:spacing w:after="20"/>
            </w:pPr>
            <w:r>
              <w:rPr>
                <w:sz w:val="18"/>
              </w:rPr>
              <w:t>Haute</w:t>
            </w:r>
          </w:p>
        </w:tc>
      </w:tr>
      <w:tr>
        <w:tc>
          <w:tcPr>
            <w:tcW w:type="dxa" w:w="3324"/>
            <w:shd w:val="clear" w:color="auto" w:fill="f6f7ff"/>
          </w:tcPr>
          <w:p>
            <w:pPr>
              <w:spacing w:after="20"/>
            </w:pPr>
            <w:r>
              <w:rPr>
                <w:sz w:val="18"/>
              </w:rPr>
              <w:t>FR-10.2</w:t>
            </w:r>
          </w:p>
        </w:tc>
        <w:tc>
          <w:tcPr>
            <w:tcW w:type="dxa" w:w="3324"/>
            <w:shd w:val="clear" w:color="auto" w:fill="f6f7ff"/>
          </w:tcPr>
          <w:p>
            <w:pPr>
              <w:spacing w:after="20"/>
            </w:pPr>
            <w:r>
              <w:rPr>
                <w:sz w:val="18"/>
              </w:rPr>
              <w:t>Liste des analyses avec recherche et tri.</w:t>
            </w:r>
          </w:p>
        </w:tc>
        <w:tc>
          <w:tcPr>
            <w:tcW w:type="dxa" w:w="3324"/>
            <w:shd w:val="clear" w:color="auto" w:fill="f6f7ff"/>
          </w:tcPr>
          <w:p>
            <w:pPr>
              <w:spacing w:after="20"/>
            </w:pPr>
            <w:r>
              <w:rPr>
                <w:sz w:val="18"/>
              </w:rPr>
              <w:t>Haute</w:t>
            </w:r>
          </w:p>
        </w:tc>
      </w:tr>
      <w:tr>
        <w:tc>
          <w:tcPr>
            <w:tcW w:type="dxa" w:w="3324"/>
          </w:tcPr>
          <w:p>
            <w:pPr>
              <w:spacing w:after="20"/>
            </w:pPr>
            <w:r>
              <w:rPr>
                <w:sz w:val="18"/>
              </w:rPr>
              <w:t>FR-10.3</w:t>
            </w:r>
          </w:p>
        </w:tc>
        <w:tc>
          <w:tcPr>
            <w:tcW w:type="dxa" w:w="3324"/>
          </w:tcPr>
          <w:p>
            <w:pPr>
              <w:spacing w:after="20"/>
            </w:pPr>
            <w:r>
              <w:rPr>
                <w:sz w:val="18"/>
              </w:rPr>
              <w:t>Suppression d'une analyse (et de son fichier) par POST uniquement.</w:t>
            </w:r>
          </w:p>
        </w:tc>
        <w:tc>
          <w:tcPr>
            <w:tcW w:type="dxa" w:w="3324"/>
          </w:tcPr>
          <w:p>
            <w:pPr>
              <w:spacing w:after="20"/>
            </w:pPr>
            <w:r>
              <w:rPr>
                <w:sz w:val="18"/>
              </w:rPr>
              <w:t>Haute</w:t>
            </w:r>
          </w:p>
        </w:tc>
      </w:tr>
      <w:tr>
        <w:tc>
          <w:tcPr>
            <w:tcW w:type="dxa" w:w="3324"/>
            <w:shd w:val="clear" w:color="auto" w:fill="f6f7ff"/>
          </w:tcPr>
          <w:p>
            <w:pPr>
              <w:spacing w:after="20"/>
            </w:pPr>
            <w:r>
              <w:rPr>
                <w:sz w:val="18"/>
              </w:rPr>
              <w:t>FR-10.4</w:t>
            </w:r>
          </w:p>
        </w:tc>
        <w:tc>
          <w:tcPr>
            <w:tcW w:type="dxa" w:w="3324"/>
            <w:shd w:val="clear" w:color="auto" w:fill="f6f7ff"/>
          </w:tcPr>
          <w:p>
            <w:pPr>
              <w:spacing w:after="20"/>
            </w:pPr>
            <w:r>
              <w:rPr>
                <w:sz w:val="18"/>
              </w:rPr>
              <w:t>Accès direct par identifiant : renvoi vers la liste si l'analyse n'appartient pas à l'utilisateur.</w:t>
            </w:r>
          </w:p>
        </w:tc>
        <w:tc>
          <w:tcPr>
            <w:tcW w:type="dxa" w:w="3324"/>
            <w:shd w:val="clear" w:color="auto" w:fill="f6f7ff"/>
          </w:tcPr>
          <w:p>
            <w:pPr>
              <w:spacing w:after="20"/>
            </w:pPr>
            <w:r>
              <w:rPr>
                <w:sz w:val="18"/>
              </w:rPr>
              <w:t>Haute</w:t>
            </w:r>
          </w:p>
        </w:tc>
      </w:tr>
      <w:tr>
        <w:tc>
          <w:tcPr>
            <w:tcW w:type="dxa" w:w="3324"/>
          </w:tcPr>
          <w:p>
            <w:pPr>
              <w:spacing w:after="20"/>
            </w:pPr>
            <w:r>
              <w:rPr>
                <w:sz w:val="18"/>
              </w:rPr>
              <w:t>FR-10.5</w:t>
            </w:r>
          </w:p>
        </w:tc>
        <w:tc>
          <w:tcPr>
            <w:tcW w:type="dxa" w:w="3324"/>
          </w:tcPr>
          <w:p>
            <w:pPr>
              <w:spacing w:after="20"/>
            </w:pPr>
            <w:r>
              <w:rPr>
                <w:sz w:val="18"/>
              </w:rPr>
              <w:t>Messages de confirmation (succès / erreur) visibles par l'utilisateur.</w:t>
            </w:r>
          </w:p>
        </w:tc>
        <w:tc>
          <w:tcPr>
            <w:tcW w:type="dxa" w:w="3324"/>
          </w:tcPr>
          <w:p>
            <w:pPr>
              <w:spacing w:after="20"/>
            </w:pPr>
            <w:r>
              <w:rPr>
                <w:sz w:val="18"/>
              </w:rPr>
              <w:t>Moyenne</w:t>
            </w:r>
          </w:p>
        </w:tc>
      </w:tr>
    </w:tbl>
    <w:p>
      <w:pPr>
        <w:spacing w:after="80"/>
      </w:pPr>
    </w:p>
    <w:p>
      <w:pPr>
        <w:pStyle w:val="Heading2"/>
      </w:pPr>
      <w:r>
        <w:t>5.11 FR-11 — Interface, thème et accessibilité</w:t>
      </w:r>
    </w:p>
    <w:p>
      <w:pPr>
        <w:spacing w:before="160" w:after="60"/>
      </w:pPr>
      <w:r>
        <w:rPr>
          <w:i/>
          <w:color w:val="6B7190"/>
          <w:sz w:val="17"/>
        </w:rPr>
        <w:t>Tableau 14 : Exigences FR-11</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ID</w:t>
            </w:r>
          </w:p>
        </w:tc>
        <w:tc>
          <w:tcPr>
            <w:tcW w:type="dxa" w:w="3324"/>
            <w:shd w:val="clear" w:color="auto" w:fill="4f46e5"/>
          </w:tcPr>
          <w:p>
            <w:r>
              <w:rPr>
                <w:b/>
                <w:color w:val="FFFFFF"/>
                <w:sz w:val="18"/>
              </w:rPr>
              <w:t>Exigence</w:t>
            </w:r>
          </w:p>
        </w:tc>
        <w:tc>
          <w:tcPr>
            <w:tcW w:type="dxa" w:w="3324"/>
            <w:shd w:val="clear" w:color="auto" w:fill="4f46e5"/>
          </w:tcPr>
          <w:p>
            <w:r>
              <w:rPr>
                <w:b/>
                <w:color w:val="FFFFFF"/>
                <w:sz w:val="18"/>
              </w:rPr>
              <w:t>Priorité</w:t>
            </w:r>
          </w:p>
        </w:tc>
      </w:tr>
      <w:tr>
        <w:tc>
          <w:tcPr>
            <w:tcW w:type="dxa" w:w="3324"/>
          </w:tcPr>
          <w:p>
            <w:pPr>
              <w:spacing w:after="20"/>
            </w:pPr>
            <w:r>
              <w:rPr>
                <w:sz w:val="18"/>
              </w:rPr>
              <w:t>FR-11.1</w:t>
            </w:r>
          </w:p>
        </w:tc>
        <w:tc>
          <w:tcPr>
            <w:tcW w:type="dxa" w:w="3324"/>
          </w:tcPr>
          <w:p>
            <w:pPr>
              <w:spacing w:after="20"/>
            </w:pPr>
            <w:r>
              <w:rPr>
                <w:sz w:val="18"/>
              </w:rPr>
              <w:t>Interface entièrement en français.</w:t>
            </w:r>
          </w:p>
        </w:tc>
        <w:tc>
          <w:tcPr>
            <w:tcW w:type="dxa" w:w="3324"/>
          </w:tcPr>
          <w:p>
            <w:pPr>
              <w:spacing w:after="20"/>
            </w:pPr>
            <w:r>
              <w:rPr>
                <w:sz w:val="18"/>
              </w:rPr>
              <w:t>Haute</w:t>
            </w:r>
          </w:p>
        </w:tc>
      </w:tr>
      <w:tr>
        <w:tc>
          <w:tcPr>
            <w:tcW w:type="dxa" w:w="3324"/>
            <w:shd w:val="clear" w:color="auto" w:fill="f6f7ff"/>
          </w:tcPr>
          <w:p>
            <w:pPr>
              <w:spacing w:after="20"/>
            </w:pPr>
            <w:r>
              <w:rPr>
                <w:sz w:val="18"/>
              </w:rPr>
              <w:t>FR-11.2</w:t>
            </w:r>
          </w:p>
        </w:tc>
        <w:tc>
          <w:tcPr>
            <w:tcW w:type="dxa" w:w="3324"/>
            <w:shd w:val="clear" w:color="auto" w:fill="f6f7ff"/>
          </w:tcPr>
          <w:p>
            <w:pPr>
              <w:spacing w:after="20"/>
            </w:pPr>
            <w:r>
              <w:rPr>
                <w:sz w:val="18"/>
              </w:rPr>
              <w:t>Thème clair / sombre mémorisé, appliqué avant le rendu (pas de clignotement).</w:t>
            </w:r>
          </w:p>
        </w:tc>
        <w:tc>
          <w:tcPr>
            <w:tcW w:type="dxa" w:w="3324"/>
            <w:shd w:val="clear" w:color="auto" w:fill="f6f7ff"/>
          </w:tcPr>
          <w:p>
            <w:pPr>
              <w:spacing w:after="20"/>
            </w:pPr>
            <w:r>
              <w:rPr>
                <w:sz w:val="18"/>
              </w:rPr>
              <w:t>Moyenne</w:t>
            </w:r>
          </w:p>
        </w:tc>
      </w:tr>
      <w:tr>
        <w:tc>
          <w:tcPr>
            <w:tcW w:type="dxa" w:w="3324"/>
          </w:tcPr>
          <w:p>
            <w:pPr>
              <w:spacing w:after="20"/>
            </w:pPr>
            <w:r>
              <w:rPr>
                <w:sz w:val="18"/>
              </w:rPr>
              <w:t>FR-11.3</w:t>
            </w:r>
          </w:p>
        </w:tc>
        <w:tc>
          <w:tcPr>
            <w:tcW w:type="dxa" w:w="3324"/>
          </w:tcPr>
          <w:p>
            <w:pPr>
              <w:spacing w:after="20"/>
            </w:pPr>
            <w:r>
              <w:rPr>
                <w:sz w:val="18"/>
              </w:rPr>
              <w:t>Mise en page responsive (desktop, tablette, mobile).</w:t>
            </w:r>
          </w:p>
        </w:tc>
        <w:tc>
          <w:tcPr>
            <w:tcW w:type="dxa" w:w="3324"/>
          </w:tcPr>
          <w:p>
            <w:pPr>
              <w:spacing w:after="20"/>
            </w:pPr>
            <w:r>
              <w:rPr>
                <w:sz w:val="18"/>
              </w:rPr>
              <w:t>Haute</w:t>
            </w:r>
          </w:p>
        </w:tc>
      </w:tr>
      <w:tr>
        <w:tc>
          <w:tcPr>
            <w:tcW w:type="dxa" w:w="3324"/>
            <w:shd w:val="clear" w:color="auto" w:fill="f6f7ff"/>
          </w:tcPr>
          <w:p>
            <w:pPr>
              <w:spacing w:after="20"/>
            </w:pPr>
            <w:r>
              <w:rPr>
                <w:sz w:val="18"/>
              </w:rPr>
              <w:t>FR-11.4</w:t>
            </w:r>
          </w:p>
        </w:tc>
        <w:tc>
          <w:tcPr>
            <w:tcW w:type="dxa" w:w="3324"/>
            <w:shd w:val="clear" w:color="auto" w:fill="f6f7ff"/>
          </w:tcPr>
          <w:p>
            <w:pPr>
              <w:spacing w:after="20"/>
            </w:pPr>
            <w:r>
              <w:rPr>
                <w:sz w:val="18"/>
              </w:rPr>
              <w:t>Lien d'évitement, points d'ancrage, libellés ARIA, navigation clavier.</w:t>
            </w:r>
          </w:p>
        </w:tc>
        <w:tc>
          <w:tcPr>
            <w:tcW w:type="dxa" w:w="3324"/>
            <w:shd w:val="clear" w:color="auto" w:fill="f6f7ff"/>
          </w:tcPr>
          <w:p>
            <w:pPr>
              <w:spacing w:after="20"/>
            </w:pPr>
            <w:r>
              <w:rPr>
                <w:sz w:val="18"/>
              </w:rPr>
              <w:t>Moyenne</w:t>
            </w:r>
          </w:p>
        </w:tc>
      </w:tr>
      <w:tr>
        <w:tc>
          <w:tcPr>
            <w:tcW w:type="dxa" w:w="3324"/>
          </w:tcPr>
          <w:p>
            <w:pPr>
              <w:spacing w:after="20"/>
            </w:pPr>
            <w:r>
              <w:rPr>
                <w:sz w:val="18"/>
              </w:rPr>
              <w:t>FR-11.5</w:t>
            </w:r>
          </w:p>
        </w:tc>
        <w:tc>
          <w:tcPr>
            <w:tcW w:type="dxa" w:w="3324"/>
          </w:tcPr>
          <w:p>
            <w:pPr>
              <w:spacing w:after="20"/>
            </w:pPr>
            <w:r>
              <w:rPr>
                <w:sz w:val="18"/>
              </w:rPr>
              <w:t>Respect de la préférence « mouvement réduit » du système.</w:t>
            </w:r>
          </w:p>
        </w:tc>
        <w:tc>
          <w:tcPr>
            <w:tcW w:type="dxa" w:w="3324"/>
          </w:tcPr>
          <w:p>
            <w:pPr>
              <w:spacing w:after="20"/>
            </w:pPr>
            <w:r>
              <w:rPr>
                <w:sz w:val="18"/>
              </w:rPr>
              <w:t>Basse</w:t>
            </w:r>
          </w:p>
        </w:tc>
      </w:tr>
      <w:tr>
        <w:tc>
          <w:tcPr>
            <w:tcW w:type="dxa" w:w="3324"/>
            <w:shd w:val="clear" w:color="auto" w:fill="f6f7ff"/>
          </w:tcPr>
          <w:p>
            <w:pPr>
              <w:spacing w:after="20"/>
            </w:pPr>
            <w:r>
              <w:rPr>
                <w:sz w:val="18"/>
              </w:rPr>
              <w:t>FR-11.6</w:t>
            </w:r>
          </w:p>
        </w:tc>
        <w:tc>
          <w:tcPr>
            <w:tcW w:type="dxa" w:w="3324"/>
            <w:shd w:val="clear" w:color="auto" w:fill="f6f7ff"/>
          </w:tcPr>
          <w:p>
            <w:pPr>
              <w:spacing w:after="20"/>
            </w:pPr>
            <w:r>
              <w:rPr>
                <w:sz w:val="18"/>
              </w:rPr>
              <w:t>Feuille de style dédiée à l'impression.</w:t>
            </w:r>
          </w:p>
        </w:tc>
        <w:tc>
          <w:tcPr>
            <w:tcW w:type="dxa" w:w="3324"/>
            <w:shd w:val="clear" w:color="auto" w:fill="f6f7ff"/>
          </w:tcPr>
          <w:p>
            <w:pPr>
              <w:spacing w:after="20"/>
            </w:pPr>
            <w:r>
              <w:rPr>
                <w:sz w:val="18"/>
              </w:rPr>
              <w:t>Basse</w:t>
            </w:r>
          </w:p>
        </w:tc>
      </w:tr>
    </w:tbl>
    <w:p>
      <w:pPr>
        <w:spacing w:after="80"/>
      </w:pPr>
    </w:p>
    <w:p>
      <w:pPr>
        <w:pStyle w:val="Heading2"/>
      </w:pPr>
      <w:r>
        <w:t>5.12 FR-12 — API REST et application Angular</w:t>
      </w:r>
    </w:p>
    <w:p>
      <w:pPr>
        <w:spacing w:before="160" w:after="60"/>
      </w:pPr>
      <w:r>
        <w:rPr>
          <w:i/>
          <w:color w:val="6B7190"/>
          <w:sz w:val="17"/>
        </w:rPr>
        <w:t>Tableau 15 : Exigences FR-12</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ID</w:t>
            </w:r>
          </w:p>
        </w:tc>
        <w:tc>
          <w:tcPr>
            <w:tcW w:type="dxa" w:w="3324"/>
            <w:shd w:val="clear" w:color="auto" w:fill="4f46e5"/>
          </w:tcPr>
          <w:p>
            <w:r>
              <w:rPr>
                <w:b/>
                <w:color w:val="FFFFFF"/>
                <w:sz w:val="18"/>
              </w:rPr>
              <w:t>Exigence</w:t>
            </w:r>
          </w:p>
        </w:tc>
        <w:tc>
          <w:tcPr>
            <w:tcW w:type="dxa" w:w="3324"/>
            <w:shd w:val="clear" w:color="auto" w:fill="4f46e5"/>
          </w:tcPr>
          <w:p>
            <w:r>
              <w:rPr>
                <w:b/>
                <w:color w:val="FFFFFF"/>
                <w:sz w:val="18"/>
              </w:rPr>
              <w:t>Priorité</w:t>
            </w:r>
          </w:p>
        </w:tc>
      </w:tr>
      <w:tr>
        <w:tc>
          <w:tcPr>
            <w:tcW w:type="dxa" w:w="3324"/>
          </w:tcPr>
          <w:p>
            <w:pPr>
              <w:spacing w:after="20"/>
            </w:pPr>
            <w:r>
              <w:rPr>
                <w:sz w:val="18"/>
              </w:rPr>
              <w:t>FR-12.1</w:t>
            </w:r>
          </w:p>
        </w:tc>
        <w:tc>
          <w:tcPr>
            <w:tcW w:type="dxa" w:w="3324"/>
          </w:tcPr>
          <w:p>
            <w:pPr>
              <w:spacing w:after="20"/>
            </w:pPr>
            <w:r>
              <w:rPr>
                <w:sz w:val="18"/>
              </w:rPr>
              <w:t>API JSON pour les données du tableau de bord (filtres, pagination).</w:t>
            </w:r>
          </w:p>
        </w:tc>
        <w:tc>
          <w:tcPr>
            <w:tcW w:type="dxa" w:w="3324"/>
          </w:tcPr>
          <w:p>
            <w:pPr>
              <w:spacing w:after="20"/>
            </w:pPr>
            <w:r>
              <w:rPr>
                <w:sz w:val="18"/>
              </w:rPr>
              <w:t>Haute</w:t>
            </w:r>
          </w:p>
        </w:tc>
      </w:tr>
      <w:tr>
        <w:tc>
          <w:tcPr>
            <w:tcW w:type="dxa" w:w="3324"/>
            <w:shd w:val="clear" w:color="auto" w:fill="f6f7ff"/>
          </w:tcPr>
          <w:p>
            <w:pPr>
              <w:spacing w:after="20"/>
            </w:pPr>
            <w:r>
              <w:rPr>
                <w:sz w:val="18"/>
              </w:rPr>
              <w:t>FR-12.2</w:t>
            </w:r>
          </w:p>
        </w:tc>
        <w:tc>
          <w:tcPr>
            <w:tcW w:type="dxa" w:w="3324"/>
            <w:shd w:val="clear" w:color="auto" w:fill="f6f7ff"/>
          </w:tcPr>
          <w:p>
            <w:pPr>
              <w:spacing w:after="20"/>
            </w:pPr>
            <w:r>
              <w:rPr>
                <w:sz w:val="18"/>
              </w:rPr>
              <w:t>API JSON pour la comparaison de deux périodes.</w:t>
            </w:r>
          </w:p>
        </w:tc>
        <w:tc>
          <w:tcPr>
            <w:tcW w:type="dxa" w:w="3324"/>
            <w:shd w:val="clear" w:color="auto" w:fill="f6f7ff"/>
          </w:tcPr>
          <w:p>
            <w:pPr>
              <w:spacing w:after="20"/>
            </w:pPr>
            <w:r>
              <w:rPr>
                <w:sz w:val="18"/>
              </w:rPr>
              <w:t>Moyenne</w:t>
            </w:r>
          </w:p>
        </w:tc>
      </w:tr>
      <w:tr>
        <w:tc>
          <w:tcPr>
            <w:tcW w:type="dxa" w:w="3324"/>
          </w:tcPr>
          <w:p>
            <w:pPr>
              <w:spacing w:after="20"/>
            </w:pPr>
            <w:r>
              <w:rPr>
                <w:sz w:val="18"/>
              </w:rPr>
              <w:t>FR-12.3</w:t>
            </w:r>
          </w:p>
        </w:tc>
        <w:tc>
          <w:tcPr>
            <w:tcW w:type="dxa" w:w="3324"/>
          </w:tcPr>
          <w:p>
            <w:pPr>
              <w:spacing w:after="20"/>
            </w:pPr>
            <w:r>
              <w:rPr>
                <w:sz w:val="18"/>
              </w:rPr>
              <w:t>API JSON listant les analyses du compte (consommée par Angular).</w:t>
            </w:r>
          </w:p>
        </w:tc>
        <w:tc>
          <w:tcPr>
            <w:tcW w:type="dxa" w:w="3324"/>
          </w:tcPr>
          <w:p>
            <w:pPr>
              <w:spacing w:after="20"/>
            </w:pPr>
            <w:r>
              <w:rPr>
                <w:sz w:val="18"/>
              </w:rPr>
              <w:t>Moyenne</w:t>
            </w:r>
          </w:p>
        </w:tc>
      </w:tr>
      <w:tr>
        <w:tc>
          <w:tcPr>
            <w:tcW w:type="dxa" w:w="3324"/>
            <w:shd w:val="clear" w:color="auto" w:fill="f6f7ff"/>
          </w:tcPr>
          <w:p>
            <w:pPr>
              <w:spacing w:after="20"/>
            </w:pPr>
            <w:r>
              <w:rPr>
                <w:sz w:val="18"/>
              </w:rPr>
              <w:t>FR-12.4</w:t>
            </w:r>
          </w:p>
        </w:tc>
        <w:tc>
          <w:tcPr>
            <w:tcW w:type="dxa" w:w="3324"/>
            <w:shd w:val="clear" w:color="auto" w:fill="f6f7ff"/>
          </w:tcPr>
          <w:p>
            <w:pPr>
              <w:spacing w:after="20"/>
            </w:pPr>
            <w:r>
              <w:rPr>
                <w:sz w:val="18"/>
              </w:rPr>
              <w:t>Toutes les API protégées par la session et renvoyant 404 en cas d'accès indirect.</w:t>
            </w:r>
          </w:p>
        </w:tc>
        <w:tc>
          <w:tcPr>
            <w:tcW w:type="dxa" w:w="3324"/>
            <w:shd w:val="clear" w:color="auto" w:fill="f6f7ff"/>
          </w:tcPr>
          <w:p>
            <w:pPr>
              <w:spacing w:after="20"/>
            </w:pPr>
            <w:r>
              <w:rPr>
                <w:sz w:val="18"/>
              </w:rPr>
              <w:t>Haute</w:t>
            </w:r>
          </w:p>
        </w:tc>
      </w:tr>
      <w:tr>
        <w:tc>
          <w:tcPr>
            <w:tcW w:type="dxa" w:w="3324"/>
          </w:tcPr>
          <w:p>
            <w:pPr>
              <w:spacing w:after="20"/>
            </w:pPr>
            <w:r>
              <w:rPr>
                <w:sz w:val="18"/>
              </w:rPr>
              <w:t>FR-12.5</w:t>
            </w:r>
          </w:p>
        </w:tc>
        <w:tc>
          <w:tcPr>
            <w:tcW w:type="dxa" w:w="3324"/>
          </w:tcPr>
          <w:p>
            <w:pPr>
              <w:spacing w:after="20"/>
            </w:pPr>
            <w:r>
              <w:rPr>
                <w:sz w:val="18"/>
              </w:rPr>
              <w:t>Page rendue par Angular hébergée par Django (preuve de concept / SPA).</w:t>
            </w:r>
          </w:p>
        </w:tc>
        <w:tc>
          <w:tcPr>
            <w:tcW w:type="dxa" w:w="3324"/>
          </w:tcPr>
          <w:p>
            <w:pPr>
              <w:spacing w:after="20"/>
            </w:pPr>
            <w:r>
              <w:rPr>
                <w:sz w:val="18"/>
              </w:rPr>
              <w:t>Basse</w:t>
            </w:r>
          </w:p>
        </w:tc>
      </w:tr>
      <w:tr>
        <w:tc>
          <w:tcPr>
            <w:tcW w:type="dxa" w:w="3324"/>
            <w:shd w:val="clear" w:color="auto" w:fill="f6f7ff"/>
          </w:tcPr>
          <w:p>
            <w:pPr>
              <w:spacing w:after="20"/>
            </w:pPr>
            <w:r>
              <w:rPr>
                <w:sz w:val="18"/>
              </w:rPr>
              <w:t>FR-12.6</w:t>
            </w:r>
          </w:p>
        </w:tc>
        <w:tc>
          <w:tcPr>
            <w:tcW w:type="dxa" w:w="3324"/>
            <w:shd w:val="clear" w:color="auto" w:fill="f6f7ff"/>
          </w:tcPr>
          <w:p>
            <w:pPr>
              <w:spacing w:after="20"/>
            </w:pPr>
            <w:r>
              <w:rPr>
                <w:sz w:val="18"/>
              </w:rPr>
              <w:t>Point de santé /health pour la surveillance de l'hébergeur.</w:t>
            </w:r>
          </w:p>
        </w:tc>
        <w:tc>
          <w:tcPr>
            <w:tcW w:type="dxa" w:w="3324"/>
            <w:shd w:val="clear" w:color="auto" w:fill="f6f7ff"/>
          </w:tcPr>
          <w:p>
            <w:pPr>
              <w:spacing w:after="20"/>
            </w:pPr>
            <w:r>
              <w:rPr>
                <w:sz w:val="18"/>
              </w:rPr>
              <w:t>Basse</w:t>
            </w:r>
          </w:p>
        </w:tc>
      </w:tr>
    </w:tbl>
    <w:p>
      <w:pPr>
        <w:spacing w:after="80"/>
      </w:pPr>
    </w:p>
    <w:p>
      <w:pPr>
        <w:pStyle w:val="Heading2"/>
      </w:pPr>
      <w:r>
        <w:t>5.13 FR-13 — Administration</w:t>
      </w:r>
    </w:p>
    <w:p>
      <w:pPr>
        <w:spacing w:before="160" w:after="60"/>
      </w:pPr>
      <w:r>
        <w:rPr>
          <w:i/>
          <w:color w:val="6B7190"/>
          <w:sz w:val="17"/>
        </w:rPr>
        <w:t>Tableau 16 : Exigences FR-13</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ID</w:t>
            </w:r>
          </w:p>
        </w:tc>
        <w:tc>
          <w:tcPr>
            <w:tcW w:type="dxa" w:w="3324"/>
            <w:shd w:val="clear" w:color="auto" w:fill="4f46e5"/>
          </w:tcPr>
          <w:p>
            <w:r>
              <w:rPr>
                <w:b/>
                <w:color w:val="FFFFFF"/>
                <w:sz w:val="18"/>
              </w:rPr>
              <w:t>Exigence</w:t>
            </w:r>
          </w:p>
        </w:tc>
        <w:tc>
          <w:tcPr>
            <w:tcW w:type="dxa" w:w="3324"/>
            <w:shd w:val="clear" w:color="auto" w:fill="4f46e5"/>
          </w:tcPr>
          <w:p>
            <w:r>
              <w:rPr>
                <w:b/>
                <w:color w:val="FFFFFF"/>
                <w:sz w:val="18"/>
              </w:rPr>
              <w:t>Priorité</w:t>
            </w:r>
          </w:p>
        </w:tc>
      </w:tr>
      <w:tr>
        <w:tc>
          <w:tcPr>
            <w:tcW w:type="dxa" w:w="3324"/>
          </w:tcPr>
          <w:p>
            <w:pPr>
              <w:spacing w:after="20"/>
            </w:pPr>
            <w:r>
              <w:rPr>
                <w:sz w:val="18"/>
              </w:rPr>
              <w:t>FR-13.1</w:t>
            </w:r>
          </w:p>
        </w:tc>
        <w:tc>
          <w:tcPr>
            <w:tcW w:type="dxa" w:w="3324"/>
          </w:tcPr>
          <w:p>
            <w:pPr>
              <w:spacing w:after="20"/>
            </w:pPr>
            <w:r>
              <w:rPr>
                <w:sz w:val="18"/>
              </w:rPr>
              <w:t>Administration Django : comptes et analyses consultables, modifiables, supprimables.</w:t>
            </w:r>
          </w:p>
        </w:tc>
        <w:tc>
          <w:tcPr>
            <w:tcW w:type="dxa" w:w="3324"/>
          </w:tcPr>
          <w:p>
            <w:pPr>
              <w:spacing w:after="20"/>
            </w:pPr>
            <w:r>
              <w:rPr>
                <w:sz w:val="18"/>
              </w:rPr>
              <w:t>Moyenne</w:t>
            </w:r>
          </w:p>
        </w:tc>
      </w:tr>
      <w:tr>
        <w:tc>
          <w:tcPr>
            <w:tcW w:type="dxa" w:w="3324"/>
            <w:shd w:val="clear" w:color="auto" w:fill="f6f7ff"/>
          </w:tcPr>
          <w:p>
            <w:pPr>
              <w:spacing w:after="20"/>
            </w:pPr>
            <w:r>
              <w:rPr>
                <w:sz w:val="18"/>
              </w:rPr>
              <w:t>FR-13.2</w:t>
            </w:r>
          </w:p>
        </w:tc>
        <w:tc>
          <w:tcPr>
            <w:tcW w:type="dxa" w:w="3324"/>
            <w:shd w:val="clear" w:color="auto" w:fill="f6f7ff"/>
          </w:tcPr>
          <w:p>
            <w:pPr>
              <w:spacing w:after="20"/>
            </w:pPr>
            <w:r>
              <w:rPr>
                <w:sz w:val="18"/>
              </w:rPr>
              <w:t>Audibilité : date de création et propriétaire de chaque analyse.</w:t>
            </w:r>
          </w:p>
        </w:tc>
        <w:tc>
          <w:tcPr>
            <w:tcW w:type="dxa" w:w="3324"/>
            <w:shd w:val="clear" w:color="auto" w:fill="f6f7ff"/>
          </w:tcPr>
          <w:p>
            <w:pPr>
              <w:spacing w:after="20"/>
            </w:pPr>
            <w:r>
              <w:rPr>
                <w:sz w:val="18"/>
              </w:rPr>
              <w:t>Moyenne</w:t>
            </w:r>
          </w:p>
        </w:tc>
      </w:tr>
    </w:tbl>
    <w:p>
      <w:pPr>
        <w:spacing w:after="80"/>
      </w:pPr>
    </w:p>
    <w:p>
      <w:pPr>
        <w:pStyle w:val="Heading2"/>
      </w:pPr>
      <w:r>
        <w:t>5.14 Évolutions prévues (hors version 1)</w:t>
      </w:r>
    </w:p>
    <w:p>
      <w:pPr>
        <w:pStyle w:val="ListBullet"/>
      </w:pPr>
      <w:r>
        <w:t>Partage public d'une analyse par lien read-only.</w:t>
      </w:r>
    </w:p>
    <w:p>
      <w:pPr>
        <w:pStyle w:val="ListBullet"/>
      </w:pPr>
      <w:r>
        <w:t>Alertes e-mail programmées (écart au seuil, rapport hebdomadaire).</w:t>
      </w:r>
    </w:p>
    <w:p>
      <w:pPr>
        <w:pStyle w:val="ListBullet"/>
      </w:pPr>
      <w:r>
        <w:t>Import direct depuis une URL ou une connexion à une base de données.</w:t>
      </w:r>
    </w:p>
    <w:p>
      <w:pPr>
        <w:pStyle w:val="ListBullet"/>
      </w:pPr>
      <w:r>
        <w:t>Export des graphiques en PNG/SVG et présentation plein écran.</w:t>
      </w:r>
    </w:p>
    <w:p>
      <w:pPr>
        <w:pStyle w:val="ListBullet"/>
      </w:pPr>
      <w:r>
        <w:t>Comparaison de deux fichiers (et non seulement de deux périodes).</w:t>
      </w:r>
    </w:p>
    <w:p>
      <w:pPr>
        <w:pStyle w:val="ListBullet"/>
      </w:pPr>
      <w:r>
        <w:t>Multi-feuilles Excel et import par onglet.</w:t>
      </w:r>
    </w:p>
    <w:p>
      <w:pPr>
        <w:pStyle w:val="ListBullet"/>
      </w:pPr>
      <w:r>
        <w:t>Traduction de l'interface (anglais/arabe) et formats régionaux.</w:t>
      </w:r>
    </w:p>
    <w:p>
      <w:pPr>
        <w:pStyle w:val="ListBullet"/>
      </w:pPr>
      <w:r>
        <w:t>Version SPA complète d'Angular pour l'ensemble des écrans.</w:t>
      </w:r>
    </w:p>
    <w:p>
      <w:pPr>
        <w:pStyle w:val="Heading1"/>
      </w:pPr>
      <w:r>
        <w:t>6. Exigences non fonctionnelles</w:t>
      </w:r>
    </w:p>
    <w:p>
      <w:pPr>
        <w:spacing w:before="160" w:after="60"/>
      </w:pPr>
      <w:r>
        <w:rPr>
          <w:i/>
          <w:color w:val="6B7190"/>
          <w:sz w:val="17"/>
        </w:rPr>
        <w:t>Tableau 17 : Exigences non fonctionnelles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4f46e5"/>
          </w:tcPr>
          <w:p>
            <w:r>
              <w:rPr>
                <w:b/>
                <w:color w:val="FFFFFF"/>
                <w:sz w:val="18"/>
              </w:rPr>
              <w:t>ID</w:t>
            </w:r>
          </w:p>
        </w:tc>
        <w:tc>
          <w:tcPr>
            <w:tcW w:type="dxa" w:w="2493"/>
            <w:shd w:val="clear" w:color="auto" w:fill="4f46e5"/>
          </w:tcPr>
          <w:p>
            <w:r>
              <w:rPr>
                <w:b/>
                <w:color w:val="FFFFFF"/>
                <w:sz w:val="18"/>
              </w:rPr>
              <w:t>Catégorie</w:t>
            </w:r>
          </w:p>
        </w:tc>
        <w:tc>
          <w:tcPr>
            <w:tcW w:type="dxa" w:w="2493"/>
            <w:shd w:val="clear" w:color="auto" w:fill="4f46e5"/>
          </w:tcPr>
          <w:p>
            <w:r>
              <w:rPr>
                <w:b/>
                <w:color w:val="FFFFFF"/>
                <w:sz w:val="18"/>
              </w:rPr>
              <w:t>Exigence</w:t>
            </w:r>
          </w:p>
        </w:tc>
        <w:tc>
          <w:tcPr>
            <w:tcW w:type="dxa" w:w="2493"/>
            <w:shd w:val="clear" w:color="auto" w:fill="4f46e5"/>
          </w:tcPr>
          <w:p>
            <w:r>
              <w:rPr>
                <w:b/>
                <w:color w:val="FFFFFF"/>
                <w:sz w:val="18"/>
              </w:rPr>
              <w:t>Critère mesurable</w:t>
            </w:r>
          </w:p>
        </w:tc>
      </w:tr>
      <w:tr>
        <w:tc>
          <w:tcPr>
            <w:tcW w:type="dxa" w:w="2493"/>
          </w:tcPr>
          <w:p>
            <w:pPr>
              <w:spacing w:after="20"/>
            </w:pPr>
            <w:r>
              <w:rPr>
                <w:sz w:val="18"/>
              </w:rPr>
              <w:t>RNF-01</w:t>
            </w:r>
          </w:p>
        </w:tc>
        <w:tc>
          <w:tcPr>
            <w:tcW w:type="dxa" w:w="2493"/>
          </w:tcPr>
          <w:p>
            <w:pPr>
              <w:spacing w:after="20"/>
            </w:pPr>
            <w:r>
              <w:rPr>
                <w:sz w:val="18"/>
              </w:rPr>
              <w:t>Sécurité</w:t>
            </w:r>
          </w:p>
        </w:tc>
        <w:tc>
          <w:tcPr>
            <w:tcW w:type="dxa" w:w="2493"/>
          </w:tcPr>
          <w:p>
            <w:pPr>
              <w:spacing w:after="20"/>
            </w:pPr>
            <w:r>
              <w:rPr>
                <w:sz w:val="18"/>
              </w:rPr>
              <w:t>Protection des formulaires (CSRF), échappement systématique des données affichées.</w:t>
            </w:r>
          </w:p>
        </w:tc>
        <w:tc>
          <w:tcPr>
            <w:tcW w:type="dxa" w:w="2493"/>
          </w:tcPr>
          <w:p>
            <w:pPr>
              <w:spacing w:after="20"/>
            </w:pPr>
            <w:r>
              <w:rPr>
                <w:sz w:val="18"/>
              </w:rPr>
              <w:t>Aucune faille XSS détectée par les tests dédiés</w:t>
            </w:r>
          </w:p>
        </w:tc>
      </w:tr>
      <w:tr>
        <w:tc>
          <w:tcPr>
            <w:tcW w:type="dxa" w:w="2493"/>
            <w:shd w:val="clear" w:color="auto" w:fill="f6f7ff"/>
          </w:tcPr>
          <w:p>
            <w:pPr>
              <w:spacing w:after="20"/>
            </w:pPr>
            <w:r>
              <w:rPr>
                <w:sz w:val="18"/>
              </w:rPr>
              <w:t>RNF-02</w:t>
            </w:r>
          </w:p>
        </w:tc>
        <w:tc>
          <w:tcPr>
            <w:tcW w:type="dxa" w:w="2493"/>
            <w:shd w:val="clear" w:color="auto" w:fill="f6f7ff"/>
          </w:tcPr>
          <w:p>
            <w:pPr>
              <w:spacing w:after="20"/>
            </w:pPr>
            <w:r>
              <w:rPr>
                <w:sz w:val="18"/>
              </w:rPr>
              <w:t>Sécurité</w:t>
            </w:r>
          </w:p>
        </w:tc>
        <w:tc>
          <w:tcPr>
            <w:tcW w:type="dxa" w:w="2493"/>
            <w:shd w:val="clear" w:color="auto" w:fill="f6f7ff"/>
          </w:tcPr>
          <w:p>
            <w:pPr>
              <w:spacing w:after="20"/>
            </w:pPr>
            <w:r>
              <w:rPr>
                <w:sz w:val="18"/>
              </w:rPr>
              <w:t>Mots de passe hachés, validation forte, limitation des tentatives.</w:t>
            </w:r>
          </w:p>
        </w:tc>
        <w:tc>
          <w:tcPr>
            <w:tcW w:type="dxa" w:w="2493"/>
            <w:shd w:val="clear" w:color="auto" w:fill="f6f7ff"/>
          </w:tcPr>
          <w:p>
            <w:pPr>
              <w:spacing w:after="20"/>
            </w:pPr>
            <w:r>
              <w:rPr>
                <w:sz w:val="18"/>
              </w:rPr>
              <w:t>Blocage après 5 essais ratés</w:t>
            </w:r>
          </w:p>
        </w:tc>
      </w:tr>
      <w:tr>
        <w:tc>
          <w:tcPr>
            <w:tcW w:type="dxa" w:w="2493"/>
          </w:tcPr>
          <w:p>
            <w:pPr>
              <w:spacing w:after="20"/>
            </w:pPr>
            <w:r>
              <w:rPr>
                <w:sz w:val="18"/>
              </w:rPr>
              <w:t>RNF-03</w:t>
            </w:r>
          </w:p>
        </w:tc>
        <w:tc>
          <w:tcPr>
            <w:tcW w:type="dxa" w:w="2493"/>
          </w:tcPr>
          <w:p>
            <w:pPr>
              <w:spacing w:after="20"/>
            </w:pPr>
            <w:r>
              <w:rPr>
                <w:sz w:val="18"/>
              </w:rPr>
              <w:t>Sécurité</w:t>
            </w:r>
          </w:p>
        </w:tc>
        <w:tc>
          <w:tcPr>
            <w:tcW w:type="dxa" w:w="2493"/>
          </w:tcPr>
          <w:p>
            <w:pPr>
              <w:spacing w:after="20"/>
            </w:pPr>
            <w:r>
              <w:rPr>
                <w:sz w:val="18"/>
              </w:rPr>
              <w:t>Isolation stricte des analyses entre comptes.</w:t>
            </w:r>
          </w:p>
        </w:tc>
        <w:tc>
          <w:tcPr>
            <w:tcW w:type="dxa" w:w="2493"/>
          </w:tcPr>
          <w:p>
            <w:pPr>
              <w:spacing w:after="20"/>
            </w:pPr>
            <w:r>
              <w:rPr>
                <w:sz w:val="18"/>
              </w:rPr>
              <w:t>Un utilisateur ne peut jamais voir une analyse d'un autre</w:t>
            </w:r>
          </w:p>
        </w:tc>
      </w:tr>
      <w:tr>
        <w:tc>
          <w:tcPr>
            <w:tcW w:type="dxa" w:w="2493"/>
            <w:shd w:val="clear" w:color="auto" w:fill="f6f7ff"/>
          </w:tcPr>
          <w:p>
            <w:pPr>
              <w:spacing w:after="20"/>
            </w:pPr>
            <w:r>
              <w:rPr>
                <w:sz w:val="18"/>
              </w:rPr>
              <w:t>RNF-04</w:t>
            </w:r>
          </w:p>
        </w:tc>
        <w:tc>
          <w:tcPr>
            <w:tcW w:type="dxa" w:w="2493"/>
            <w:shd w:val="clear" w:color="auto" w:fill="f6f7ff"/>
          </w:tcPr>
          <w:p>
            <w:pPr>
              <w:spacing w:after="20"/>
            </w:pPr>
            <w:r>
              <w:rPr>
                <w:sz w:val="18"/>
              </w:rPr>
              <w:t>Sécurité</w:t>
            </w:r>
          </w:p>
        </w:tc>
        <w:tc>
          <w:tcPr>
            <w:tcW w:type="dxa" w:w="2493"/>
            <w:shd w:val="clear" w:color="auto" w:fill="f6f7ff"/>
          </w:tcPr>
          <w:p>
            <w:pPr>
              <w:spacing w:after="20"/>
            </w:pPr>
            <w:r>
              <w:rPr>
                <w:sz w:val="18"/>
              </w:rPr>
              <w:t>Secrets (clés Google, sel de signature) lus dans un fichier .env ignoré par Git.</w:t>
            </w:r>
          </w:p>
        </w:tc>
        <w:tc>
          <w:tcPr>
            <w:tcW w:type="dxa" w:w="2493"/>
            <w:shd w:val="clear" w:color="auto" w:fill="f6f7ff"/>
          </w:tcPr>
          <w:p>
            <w:pPr>
              <w:spacing w:after="20"/>
            </w:pPr>
            <w:r>
              <w:rPr>
                <w:sz w:val="18"/>
              </w:rPr>
              <w:t>Aucun secret versionné</w:t>
            </w:r>
          </w:p>
        </w:tc>
      </w:tr>
      <w:tr>
        <w:tc>
          <w:tcPr>
            <w:tcW w:type="dxa" w:w="2493"/>
          </w:tcPr>
          <w:p>
            <w:pPr>
              <w:spacing w:after="20"/>
            </w:pPr>
            <w:r>
              <w:rPr>
                <w:sz w:val="18"/>
              </w:rPr>
              <w:t>RNF-05</w:t>
            </w:r>
          </w:p>
        </w:tc>
        <w:tc>
          <w:tcPr>
            <w:tcW w:type="dxa" w:w="2493"/>
          </w:tcPr>
          <w:p>
            <w:pPr>
              <w:spacing w:after="20"/>
            </w:pPr>
            <w:r>
              <w:rPr>
                <w:sz w:val="18"/>
              </w:rPr>
              <w:t>Performance</w:t>
            </w:r>
          </w:p>
        </w:tc>
        <w:tc>
          <w:tcPr>
            <w:tcW w:type="dxa" w:w="2493"/>
          </w:tcPr>
          <w:p>
            <w:pPr>
              <w:spacing w:after="20"/>
            </w:pPr>
            <w:r>
              <w:rPr>
                <w:sz w:val="18"/>
              </w:rPr>
              <w:t>Temps de réponse du tableau de bord.</w:t>
            </w:r>
          </w:p>
        </w:tc>
        <w:tc>
          <w:tcPr>
            <w:tcW w:type="dxa" w:w="2493"/>
          </w:tcPr>
          <w:p>
            <w:pPr>
              <w:spacing w:after="20"/>
            </w:pPr>
            <w:r>
              <w:rPr>
                <w:sz w:val="18"/>
              </w:rPr>
              <w:t>Moins de 3 secondes pour 50 000 lignes</w:t>
            </w:r>
          </w:p>
        </w:tc>
      </w:tr>
      <w:tr>
        <w:tc>
          <w:tcPr>
            <w:tcW w:type="dxa" w:w="2493"/>
            <w:shd w:val="clear" w:color="auto" w:fill="f6f7ff"/>
          </w:tcPr>
          <w:p>
            <w:pPr>
              <w:spacing w:after="20"/>
            </w:pPr>
            <w:r>
              <w:rPr>
                <w:sz w:val="18"/>
              </w:rPr>
              <w:t>RNF-06</w:t>
            </w:r>
          </w:p>
        </w:tc>
        <w:tc>
          <w:tcPr>
            <w:tcW w:type="dxa" w:w="2493"/>
            <w:shd w:val="clear" w:color="auto" w:fill="f6f7ff"/>
          </w:tcPr>
          <w:p>
            <w:pPr>
              <w:spacing w:after="20"/>
            </w:pPr>
            <w:r>
              <w:rPr>
                <w:sz w:val="18"/>
              </w:rPr>
              <w:t>Performance</w:t>
            </w:r>
          </w:p>
        </w:tc>
        <w:tc>
          <w:tcPr>
            <w:tcW w:type="dxa" w:w="2493"/>
            <w:shd w:val="clear" w:color="auto" w:fill="f6f7ff"/>
          </w:tcPr>
          <w:p>
            <w:pPr>
              <w:spacing w:after="20"/>
            </w:pPr>
            <w:r>
              <w:rPr>
                <w:sz w:val="18"/>
              </w:rPr>
              <w:t>Mise en cache des analyseurs recalculés.</w:t>
            </w:r>
          </w:p>
        </w:tc>
        <w:tc>
          <w:tcPr>
            <w:tcW w:type="dxa" w:w="2493"/>
            <w:shd w:val="clear" w:color="auto" w:fill="f6f7ff"/>
          </w:tcPr>
          <w:p>
            <w:pPr>
              <w:spacing w:after="20"/>
            </w:pPr>
            <w:r>
              <w:rPr>
                <w:sz w:val="18"/>
              </w:rPr>
              <w:t>Rechargement d'une analyse sans relire le fichier</w:t>
            </w:r>
          </w:p>
        </w:tc>
      </w:tr>
      <w:tr>
        <w:tc>
          <w:tcPr>
            <w:tcW w:type="dxa" w:w="2493"/>
          </w:tcPr>
          <w:p>
            <w:pPr>
              <w:spacing w:after="20"/>
            </w:pPr>
            <w:r>
              <w:rPr>
                <w:sz w:val="18"/>
              </w:rPr>
              <w:t>RNF-07</w:t>
            </w:r>
          </w:p>
        </w:tc>
        <w:tc>
          <w:tcPr>
            <w:tcW w:type="dxa" w:w="2493"/>
          </w:tcPr>
          <w:p>
            <w:pPr>
              <w:spacing w:after="20"/>
            </w:pPr>
            <w:r>
              <w:rPr>
                <w:sz w:val="18"/>
              </w:rPr>
              <w:t>Performance</w:t>
            </w:r>
          </w:p>
        </w:tc>
        <w:tc>
          <w:tcPr>
            <w:tcW w:type="dxa" w:w="2493"/>
          </w:tcPr>
          <w:p>
            <w:pPr>
              <w:spacing w:after="20"/>
            </w:pPr>
            <w:r>
              <w:rPr>
                <w:sz w:val="18"/>
              </w:rPr>
              <w:t>Contrôle mémoire : taille d'import et nombre de lignes limités.</w:t>
            </w:r>
          </w:p>
        </w:tc>
        <w:tc>
          <w:tcPr>
            <w:tcW w:type="dxa" w:w="2493"/>
          </w:tcPr>
          <w:p>
            <w:pPr>
              <w:spacing w:after="20"/>
            </w:pPr>
            <w:r>
              <w:rPr>
                <w:sz w:val="18"/>
              </w:rPr>
              <w:t>100 Mo / 500 000 lignes, troncature signalée</w:t>
            </w:r>
          </w:p>
        </w:tc>
      </w:tr>
      <w:tr>
        <w:tc>
          <w:tcPr>
            <w:tcW w:type="dxa" w:w="2493"/>
            <w:shd w:val="clear" w:color="auto" w:fill="f6f7ff"/>
          </w:tcPr>
          <w:p>
            <w:pPr>
              <w:spacing w:after="20"/>
            </w:pPr>
            <w:r>
              <w:rPr>
                <w:sz w:val="18"/>
              </w:rPr>
              <w:t>RNF-08</w:t>
            </w:r>
          </w:p>
        </w:tc>
        <w:tc>
          <w:tcPr>
            <w:tcW w:type="dxa" w:w="2493"/>
            <w:shd w:val="clear" w:color="auto" w:fill="f6f7ff"/>
          </w:tcPr>
          <w:p>
            <w:pPr>
              <w:spacing w:after="20"/>
            </w:pPr>
            <w:r>
              <w:rPr>
                <w:sz w:val="18"/>
              </w:rPr>
              <w:t>Disponibilité</w:t>
            </w:r>
          </w:p>
        </w:tc>
        <w:tc>
          <w:tcPr>
            <w:tcW w:type="dxa" w:w="2493"/>
            <w:shd w:val="clear" w:color="auto" w:fill="f6f7ff"/>
          </w:tcPr>
          <w:p>
            <w:pPr>
              <w:spacing w:after="20"/>
            </w:pPr>
            <w:r>
              <w:rPr>
                <w:sz w:val="18"/>
              </w:rPr>
              <w:t>Application accessible en continu.</w:t>
            </w:r>
          </w:p>
        </w:tc>
        <w:tc>
          <w:tcPr>
            <w:tcW w:type="dxa" w:w="2493"/>
            <w:shd w:val="clear" w:color="auto" w:fill="f6f7ff"/>
          </w:tcPr>
          <w:p>
            <w:pPr>
              <w:spacing w:after="20"/>
            </w:pPr>
            <w:r>
              <w:rPr>
                <w:sz w:val="18"/>
              </w:rPr>
              <w:t>24 h/24 sur l'hébergeur choisi</w:t>
            </w:r>
          </w:p>
        </w:tc>
      </w:tr>
      <w:tr>
        <w:tc>
          <w:tcPr>
            <w:tcW w:type="dxa" w:w="2493"/>
          </w:tcPr>
          <w:p>
            <w:pPr>
              <w:spacing w:after="20"/>
            </w:pPr>
            <w:r>
              <w:rPr>
                <w:sz w:val="18"/>
              </w:rPr>
              <w:t>RNF-09</w:t>
            </w:r>
          </w:p>
        </w:tc>
        <w:tc>
          <w:tcPr>
            <w:tcW w:type="dxa" w:w="2493"/>
          </w:tcPr>
          <w:p>
            <w:pPr>
              <w:spacing w:after="20"/>
            </w:pPr>
            <w:r>
              <w:rPr>
                <w:sz w:val="18"/>
              </w:rPr>
              <w:t>Compatibilité</w:t>
            </w:r>
          </w:p>
        </w:tc>
        <w:tc>
          <w:tcPr>
            <w:tcW w:type="dxa" w:w="2493"/>
          </w:tcPr>
          <w:p>
            <w:pPr>
              <w:spacing w:after="20"/>
            </w:pPr>
            <w:r>
              <w:rPr>
                <w:sz w:val="18"/>
              </w:rPr>
              <w:t>Navigateurs récents (Chrome, Firefox, Edge, Safari).</w:t>
            </w:r>
          </w:p>
        </w:tc>
        <w:tc>
          <w:tcPr>
            <w:tcW w:type="dxa" w:w="2493"/>
          </w:tcPr>
          <w:p>
            <w:pPr>
              <w:spacing w:after="20"/>
            </w:pPr>
            <w:r>
              <w:rPr>
                <w:sz w:val="18"/>
              </w:rPr>
              <w:t>Fonctions de base disponibles sur les 4</w:t>
            </w:r>
          </w:p>
        </w:tc>
      </w:tr>
      <w:tr>
        <w:tc>
          <w:tcPr>
            <w:tcW w:type="dxa" w:w="2493"/>
            <w:shd w:val="clear" w:color="auto" w:fill="f6f7ff"/>
          </w:tcPr>
          <w:p>
            <w:pPr>
              <w:spacing w:after="20"/>
            </w:pPr>
            <w:r>
              <w:rPr>
                <w:sz w:val="18"/>
              </w:rPr>
              <w:t>RNF-10</w:t>
            </w:r>
          </w:p>
        </w:tc>
        <w:tc>
          <w:tcPr>
            <w:tcW w:type="dxa" w:w="2493"/>
            <w:shd w:val="clear" w:color="auto" w:fill="f6f7ff"/>
          </w:tcPr>
          <w:p>
            <w:pPr>
              <w:spacing w:after="20"/>
            </w:pPr>
            <w:r>
              <w:rPr>
                <w:sz w:val="18"/>
              </w:rPr>
              <w:t>Responsive</w:t>
            </w:r>
          </w:p>
        </w:tc>
        <w:tc>
          <w:tcPr>
            <w:tcW w:type="dxa" w:w="2493"/>
            <w:shd w:val="clear" w:color="auto" w:fill="f6f7ff"/>
          </w:tcPr>
          <w:p>
            <w:pPr>
              <w:spacing w:after="20"/>
            </w:pPr>
            <w:r>
              <w:rPr>
                <w:sz w:val="18"/>
              </w:rPr>
              <w:t>Interface utilisable sur tous les écrans.</w:t>
            </w:r>
          </w:p>
        </w:tc>
        <w:tc>
          <w:tcPr>
            <w:tcW w:type="dxa" w:w="2493"/>
            <w:shd w:val="clear" w:color="auto" w:fill="f6f7ff"/>
          </w:tcPr>
          <w:p>
            <w:pPr>
              <w:spacing w:after="20"/>
            </w:pPr>
            <w:r>
              <w:rPr>
                <w:sz w:val="18"/>
              </w:rPr>
              <w:t>De 320 px à 2560 px sans défilement horizontal</w:t>
            </w:r>
          </w:p>
        </w:tc>
      </w:tr>
      <w:tr>
        <w:tc>
          <w:tcPr>
            <w:tcW w:type="dxa" w:w="2493"/>
          </w:tcPr>
          <w:p>
            <w:pPr>
              <w:spacing w:after="20"/>
            </w:pPr>
            <w:r>
              <w:rPr>
                <w:sz w:val="18"/>
              </w:rPr>
              <w:t>RNF-11</w:t>
            </w:r>
          </w:p>
        </w:tc>
        <w:tc>
          <w:tcPr>
            <w:tcW w:type="dxa" w:w="2493"/>
          </w:tcPr>
          <w:p>
            <w:pPr>
              <w:spacing w:after="20"/>
            </w:pPr>
            <w:r>
              <w:rPr>
                <w:sz w:val="18"/>
              </w:rPr>
              <w:t>Accessibilité</w:t>
            </w:r>
          </w:p>
        </w:tc>
        <w:tc>
          <w:tcPr>
            <w:tcW w:type="dxa" w:w="2493"/>
          </w:tcPr>
          <w:p>
            <w:pPr>
              <w:spacing w:after="20"/>
            </w:pPr>
            <w:r>
              <w:rPr>
                <w:sz w:val="18"/>
              </w:rPr>
              <w:t>Navigation clavier, libellés ARIA, contrastes suffisants.</w:t>
            </w:r>
          </w:p>
        </w:tc>
        <w:tc>
          <w:tcPr>
            <w:tcW w:type="dxa" w:w="2493"/>
          </w:tcPr>
          <w:p>
            <w:pPr>
              <w:spacing w:after="20"/>
            </w:pPr>
            <w:r>
              <w:rPr>
                <w:sz w:val="18"/>
              </w:rPr>
              <w:t>Aucun blocage au test clavier</w:t>
            </w:r>
          </w:p>
        </w:tc>
      </w:tr>
      <w:tr>
        <w:tc>
          <w:tcPr>
            <w:tcW w:type="dxa" w:w="2493"/>
            <w:shd w:val="clear" w:color="auto" w:fill="f6f7ff"/>
          </w:tcPr>
          <w:p>
            <w:pPr>
              <w:spacing w:after="20"/>
            </w:pPr>
            <w:r>
              <w:rPr>
                <w:sz w:val="18"/>
              </w:rPr>
              <w:t>RNF-12</w:t>
            </w:r>
          </w:p>
        </w:tc>
        <w:tc>
          <w:tcPr>
            <w:tcW w:type="dxa" w:w="2493"/>
            <w:shd w:val="clear" w:color="auto" w:fill="f6f7ff"/>
          </w:tcPr>
          <w:p>
            <w:pPr>
              <w:spacing w:after="20"/>
            </w:pPr>
            <w:r>
              <w:rPr>
                <w:sz w:val="18"/>
              </w:rPr>
              <w:t>Maintenabilité</w:t>
            </w:r>
          </w:p>
        </w:tc>
        <w:tc>
          <w:tcPr>
            <w:tcW w:type="dxa" w:w="2493"/>
            <w:shd w:val="clear" w:color="auto" w:fill="f6f7ff"/>
          </w:tcPr>
          <w:p>
            <w:pPr>
              <w:spacing w:after="20"/>
            </w:pPr>
            <w:r>
              <w:rPr>
                <w:sz w:val="18"/>
              </w:rPr>
              <w:t>Code commenté, tests automatisés, intégration continue.</w:t>
            </w:r>
          </w:p>
        </w:tc>
        <w:tc>
          <w:tcPr>
            <w:tcW w:type="dxa" w:w="2493"/>
            <w:shd w:val="clear" w:color="auto" w:fill="f6f7ff"/>
          </w:tcPr>
          <w:p>
            <w:pPr>
              <w:spacing w:after="20"/>
            </w:pPr>
            <w:r>
              <w:rPr>
                <w:sz w:val="18"/>
              </w:rPr>
              <w:t>135 tests Python + 70 tests JS au vert à chaque push</w:t>
            </w:r>
          </w:p>
        </w:tc>
      </w:tr>
      <w:tr>
        <w:tc>
          <w:tcPr>
            <w:tcW w:type="dxa" w:w="2493"/>
          </w:tcPr>
          <w:p>
            <w:pPr>
              <w:spacing w:after="20"/>
            </w:pPr>
            <w:r>
              <w:rPr>
                <w:sz w:val="18"/>
              </w:rPr>
              <w:t>RNF-13</w:t>
            </w:r>
          </w:p>
        </w:tc>
        <w:tc>
          <w:tcPr>
            <w:tcW w:type="dxa" w:w="2493"/>
          </w:tcPr>
          <w:p>
            <w:pPr>
              <w:spacing w:after="20"/>
            </w:pPr>
            <w:r>
              <w:rPr>
                <w:sz w:val="18"/>
              </w:rPr>
              <w:t>Ergonomie</w:t>
            </w:r>
          </w:p>
        </w:tc>
        <w:tc>
          <w:tcPr>
            <w:tcW w:type="dxa" w:w="2493"/>
          </w:tcPr>
          <w:p>
            <w:pPr>
              <w:spacing w:after="20"/>
            </w:pPr>
            <w:r>
              <w:rPr>
                <w:sz w:val="18"/>
              </w:rPr>
              <w:t>Interface en français, vocabulaire cohérent, messages d'aide.</w:t>
            </w:r>
          </w:p>
        </w:tc>
        <w:tc>
          <w:tcPr>
            <w:tcW w:type="dxa" w:w="2493"/>
          </w:tcPr>
          <w:p>
            <w:pPr>
              <w:spacing w:after="20"/>
            </w:pPr>
            <w:r>
              <w:rPr>
                <w:sz w:val="18"/>
              </w:rPr>
              <w:t>Aucun libellé technique non expliqué</w:t>
            </w:r>
          </w:p>
        </w:tc>
      </w:tr>
      <w:tr>
        <w:tc>
          <w:tcPr>
            <w:tcW w:type="dxa" w:w="2493"/>
            <w:shd w:val="clear" w:color="auto" w:fill="f6f7ff"/>
          </w:tcPr>
          <w:p>
            <w:pPr>
              <w:spacing w:after="20"/>
            </w:pPr>
            <w:r>
              <w:rPr>
                <w:sz w:val="18"/>
              </w:rPr>
              <w:t>RNF-14</w:t>
            </w:r>
          </w:p>
        </w:tc>
        <w:tc>
          <w:tcPr>
            <w:tcW w:type="dxa" w:w="2493"/>
            <w:shd w:val="clear" w:color="auto" w:fill="f6f7ff"/>
          </w:tcPr>
          <w:p>
            <w:pPr>
              <w:spacing w:after="20"/>
            </w:pPr>
            <w:r>
              <w:rPr>
                <w:sz w:val="18"/>
              </w:rPr>
              <w:t>Traçabilité</w:t>
            </w:r>
          </w:p>
        </w:tc>
        <w:tc>
          <w:tcPr>
            <w:tcW w:type="dxa" w:w="2493"/>
            <w:shd w:val="clear" w:color="auto" w:fill="f6f7ff"/>
          </w:tcPr>
          <w:p>
            <w:pPr>
              <w:spacing w:after="20"/>
            </w:pPr>
            <w:r>
              <w:rPr>
                <w:sz w:val="18"/>
              </w:rPr>
              <w:t>Chaque analyse conserve sa date et son propriétaire.</w:t>
            </w:r>
          </w:p>
        </w:tc>
        <w:tc>
          <w:tcPr>
            <w:tcW w:type="dxa" w:w="2493"/>
            <w:shd w:val="clear" w:color="auto" w:fill="f6f7ff"/>
          </w:tcPr>
          <w:p>
            <w:pPr>
              <w:spacing w:after="20"/>
            </w:pPr>
            <w:r>
              <w:rPr>
                <w:sz w:val="18"/>
              </w:rPr>
              <w:t>Champs obligatoires non modifiables</w:t>
            </w:r>
          </w:p>
        </w:tc>
      </w:tr>
    </w:tbl>
    <w:p>
      <w:pPr>
        <w:spacing w:after="80"/>
      </w:pPr>
    </w:p>
    <w:p>
      <w:pPr>
        <w:pStyle w:val="Heading1"/>
      </w:pPr>
      <w:r>
        <w:t>7. Règles de gestion et contraintes</w:t>
      </w:r>
    </w:p>
    <w:p>
      <w:pPr>
        <w:pStyle w:val="Heading2"/>
      </w:pPr>
      <w:r>
        <w:t>7.1 Règles de gestion</w:t>
      </w:r>
    </w:p>
    <w:p>
      <w:pPr>
        <w:spacing w:before="160" w:after="60"/>
      </w:pPr>
      <w:r>
        <w:rPr>
          <w:i/>
          <w:color w:val="6B7190"/>
          <w:sz w:val="17"/>
        </w:rPr>
        <w:t>Tableau 18 : Règles de gestion</w:t>
      </w:r>
    </w:p>
    <w:tbl>
      <w:tblPr>
        <w:tblStyle w:val="TableGrid"/>
        <w:tblW w:type="auto" w:w="0"/>
        <w:tblLook w:firstColumn="1" w:firstRow="1" w:lastColumn="0" w:lastRow="0" w:noHBand="0" w:noVBand="1" w:val="04A0"/>
      </w:tblPr>
      <w:tblGrid>
        <w:gridCol w:w="4986"/>
        <w:gridCol w:w="4986"/>
      </w:tblGrid>
      <w:tr>
        <w:tc>
          <w:tcPr>
            <w:tcW w:type="dxa" w:w="4986"/>
            <w:shd w:val="clear" w:color="auto" w:fill="4f46e5"/>
          </w:tcPr>
          <w:p>
            <w:r>
              <w:rPr>
                <w:b/>
                <w:color w:val="FFFFFF"/>
                <w:sz w:val="18"/>
              </w:rPr>
              <w:t>ID</w:t>
            </w:r>
          </w:p>
        </w:tc>
        <w:tc>
          <w:tcPr>
            <w:tcW w:type="dxa" w:w="4986"/>
            <w:shd w:val="clear" w:color="auto" w:fill="4f46e5"/>
          </w:tcPr>
          <w:p>
            <w:r>
              <w:rPr>
                <w:b/>
                <w:color w:val="FFFFFF"/>
                <w:sz w:val="18"/>
              </w:rPr>
              <w:t>Règle</w:t>
            </w:r>
          </w:p>
        </w:tc>
      </w:tr>
      <w:tr>
        <w:tc>
          <w:tcPr>
            <w:tcW w:type="dxa" w:w="4986"/>
          </w:tcPr>
          <w:p>
            <w:pPr>
              <w:spacing w:after="20"/>
            </w:pPr>
            <w:r>
              <w:rPr>
                <w:sz w:val="18"/>
              </w:rPr>
              <w:t>RG-01</w:t>
            </w:r>
          </w:p>
        </w:tc>
        <w:tc>
          <w:tcPr>
            <w:tcW w:type="dxa" w:w="4986"/>
          </w:tcPr>
          <w:p>
            <w:pPr>
              <w:spacing w:after="20"/>
            </w:pPr>
            <w:r>
              <w:rPr>
                <w:sz w:val="18"/>
              </w:rPr>
              <w:t>Une analyse appartient à un seul utilisateur et n'est visible que par lui.</w:t>
            </w:r>
          </w:p>
        </w:tc>
      </w:tr>
      <w:tr>
        <w:tc>
          <w:tcPr>
            <w:tcW w:type="dxa" w:w="4986"/>
            <w:shd w:val="clear" w:color="auto" w:fill="f6f7ff"/>
          </w:tcPr>
          <w:p>
            <w:pPr>
              <w:spacing w:after="20"/>
            </w:pPr>
            <w:r>
              <w:rPr>
                <w:sz w:val="18"/>
              </w:rPr>
              <w:t>RG-02</w:t>
            </w:r>
          </w:p>
        </w:tc>
        <w:tc>
          <w:tcPr>
            <w:tcW w:type="dxa" w:w="4986"/>
            <w:shd w:val="clear" w:color="auto" w:fill="f6f7ff"/>
          </w:tcPr>
          <w:p>
            <w:pPr>
              <w:spacing w:after="20"/>
            </w:pPr>
            <w:r>
              <w:rPr>
                <w:sz w:val="18"/>
              </w:rPr>
              <w:t>Le chiffre d'affaires est la somme de (quantité × prix) des lignes retenues.</w:t>
            </w:r>
          </w:p>
        </w:tc>
      </w:tr>
      <w:tr>
        <w:tc>
          <w:tcPr>
            <w:tcW w:type="dxa" w:w="4986"/>
          </w:tcPr>
          <w:p>
            <w:pPr>
              <w:spacing w:after="20"/>
            </w:pPr>
            <w:r>
              <w:rPr>
                <w:sz w:val="18"/>
              </w:rPr>
              <w:t>RG-03</w:t>
            </w:r>
          </w:p>
        </w:tc>
        <w:tc>
          <w:tcPr>
            <w:tcW w:type="dxa" w:w="4986"/>
          </w:tcPr>
          <w:p>
            <w:pPr>
              <w:spacing w:after="20"/>
            </w:pPr>
            <w:r>
              <w:rPr>
                <w:sz w:val="18"/>
              </w:rPr>
              <w:t>Le panier moyen est le chiffre d'affaires rapporté au nombre de ventes (null si zéro vente).</w:t>
            </w:r>
          </w:p>
        </w:tc>
      </w:tr>
      <w:tr>
        <w:tc>
          <w:tcPr>
            <w:tcW w:type="dxa" w:w="4986"/>
            <w:shd w:val="clear" w:color="auto" w:fill="f6f7ff"/>
          </w:tcPr>
          <w:p>
            <w:pPr>
              <w:spacing w:after="20"/>
            </w:pPr>
            <w:r>
              <w:rPr>
                <w:sz w:val="18"/>
              </w:rPr>
              <w:t>RG-04</w:t>
            </w:r>
          </w:p>
        </w:tc>
        <w:tc>
          <w:tcPr>
            <w:tcW w:type="dxa" w:w="4986"/>
            <w:shd w:val="clear" w:color="auto" w:fill="f6f7ff"/>
          </w:tcPr>
          <w:p>
            <w:pPr>
              <w:spacing w:after="20"/>
            </w:pPr>
            <w:r>
              <w:rPr>
                <w:sz w:val="18"/>
              </w:rPr>
              <w:t>Les filtres (catégorie, période) sont cumulatifs et recalculent tous les indicateurs.</w:t>
            </w:r>
          </w:p>
        </w:tc>
      </w:tr>
      <w:tr>
        <w:tc>
          <w:tcPr>
            <w:tcW w:type="dxa" w:w="4986"/>
          </w:tcPr>
          <w:p>
            <w:pPr>
              <w:spacing w:after="20"/>
            </w:pPr>
            <w:r>
              <w:rPr>
                <w:sz w:val="18"/>
              </w:rPr>
              <w:t>RG-05</w:t>
            </w:r>
          </w:p>
        </w:tc>
        <w:tc>
          <w:tcPr>
            <w:tcW w:type="dxa" w:w="4986"/>
          </w:tcPr>
          <w:p>
            <w:pPr>
              <w:spacing w:after="20"/>
            </w:pPr>
            <w:r>
              <w:rPr>
                <w:sz w:val="18"/>
              </w:rPr>
              <w:t>La comparaison de périodes porte sur des plages de dates strictes, hors bornes.</w:t>
            </w:r>
          </w:p>
        </w:tc>
      </w:tr>
      <w:tr>
        <w:tc>
          <w:tcPr>
            <w:tcW w:type="dxa" w:w="4986"/>
            <w:shd w:val="clear" w:color="auto" w:fill="f6f7ff"/>
          </w:tcPr>
          <w:p>
            <w:pPr>
              <w:spacing w:after="20"/>
            </w:pPr>
            <w:r>
              <w:rPr>
                <w:sz w:val="18"/>
              </w:rPr>
              <w:t>RG-06</w:t>
            </w:r>
          </w:p>
        </w:tc>
        <w:tc>
          <w:tcPr>
            <w:tcW w:type="dxa" w:w="4986"/>
            <w:shd w:val="clear" w:color="auto" w:fill="f6f7ff"/>
          </w:tcPr>
          <w:p>
            <w:pPr>
              <w:spacing w:after="20"/>
            </w:pPr>
            <w:r>
              <w:rPr>
                <w:sz w:val="18"/>
              </w:rPr>
              <w:t>La suppression d'une analyse supprime aussi son fichier importé.</w:t>
            </w:r>
          </w:p>
        </w:tc>
      </w:tr>
      <w:tr>
        <w:tc>
          <w:tcPr>
            <w:tcW w:type="dxa" w:w="4986"/>
          </w:tcPr>
          <w:p>
            <w:pPr>
              <w:spacing w:after="20"/>
            </w:pPr>
            <w:r>
              <w:rPr>
                <w:sz w:val="18"/>
              </w:rPr>
              <w:t>RG-07</w:t>
            </w:r>
          </w:p>
        </w:tc>
        <w:tc>
          <w:tcPr>
            <w:tcW w:type="dxa" w:w="4986"/>
          </w:tcPr>
          <w:p>
            <w:pPr>
              <w:spacing w:after="20"/>
            </w:pPr>
            <w:r>
              <w:rPr>
                <w:sz w:val="18"/>
              </w:rPr>
              <w:t>Un fichier non conforme au type ou à la taille est refusé avant tout traitement.</w:t>
            </w:r>
          </w:p>
        </w:tc>
      </w:tr>
      <w:tr>
        <w:tc>
          <w:tcPr>
            <w:tcW w:type="dxa" w:w="4986"/>
            <w:shd w:val="clear" w:color="auto" w:fill="f6f7ff"/>
          </w:tcPr>
          <w:p>
            <w:pPr>
              <w:spacing w:after="20"/>
            </w:pPr>
            <w:r>
              <w:rPr>
                <w:sz w:val="18"/>
              </w:rPr>
              <w:t>RG-08</w:t>
            </w:r>
          </w:p>
        </w:tc>
        <w:tc>
          <w:tcPr>
            <w:tcW w:type="dxa" w:w="4986"/>
            <w:shd w:val="clear" w:color="auto" w:fill="f6f7ff"/>
          </w:tcPr>
          <w:p>
            <w:pPr>
              <w:spacing w:after="20"/>
            </w:pPr>
            <w:r>
              <w:rPr>
                <w:sz w:val="18"/>
              </w:rPr>
              <w:t>Le mapping manuel, une fois validé, écrase la détection automatique.</w:t>
            </w:r>
          </w:p>
        </w:tc>
      </w:tr>
      <w:tr>
        <w:tc>
          <w:tcPr>
            <w:tcW w:type="dxa" w:w="4986"/>
          </w:tcPr>
          <w:p>
            <w:pPr>
              <w:spacing w:after="20"/>
            </w:pPr>
            <w:r>
              <w:rPr>
                <w:sz w:val="18"/>
              </w:rPr>
              <w:t>RG-09</w:t>
            </w:r>
          </w:p>
        </w:tc>
        <w:tc>
          <w:tcPr>
            <w:tcW w:type="dxa" w:w="4986"/>
          </w:tcPr>
          <w:p>
            <w:pPr>
              <w:spacing w:after="20"/>
            </w:pPr>
            <w:r>
              <w:rPr>
                <w:sz w:val="18"/>
              </w:rPr>
              <w:t>Au-delà de 500 000 lignes, seules les premières lignes sont analysées et le signalement est affiché.</w:t>
            </w:r>
          </w:p>
        </w:tc>
      </w:tr>
      <w:tr>
        <w:tc>
          <w:tcPr>
            <w:tcW w:type="dxa" w:w="4986"/>
            <w:shd w:val="clear" w:color="auto" w:fill="f6f7ff"/>
          </w:tcPr>
          <w:p>
            <w:pPr>
              <w:spacing w:after="20"/>
            </w:pPr>
            <w:r>
              <w:rPr>
                <w:sz w:val="18"/>
              </w:rPr>
              <w:t>RG-10</w:t>
            </w:r>
          </w:p>
        </w:tc>
        <w:tc>
          <w:tcPr>
            <w:tcW w:type="dxa" w:w="4986"/>
            <w:shd w:val="clear" w:color="auto" w:fill="f6f7ff"/>
          </w:tcPr>
          <w:p>
            <w:pPr>
              <w:spacing w:after="20"/>
            </w:pPr>
            <w:r>
              <w:rPr>
                <w:sz w:val="18"/>
              </w:rPr>
              <w:t>Un lien de réinitialisation de mot de passe est valable une seule fois.</w:t>
            </w:r>
          </w:p>
        </w:tc>
      </w:tr>
    </w:tbl>
    <w:p>
      <w:pPr>
        <w:spacing w:after="80"/>
      </w:pPr>
    </w:p>
    <w:p>
      <w:pPr>
        <w:pStyle w:val="Heading2"/>
      </w:pPr>
      <w:r>
        <w:t>7.2 Contraintes</w:t>
      </w:r>
    </w:p>
    <w:p>
      <w:pPr>
        <w:pStyle w:val="ListBullet"/>
      </w:pPr>
      <w:r>
        <w:t>Formats acceptés : .csv, .xls, .xlsx (encodages UTF-8 et ISO-8859-1 tolérés).</w:t>
      </w:r>
    </w:p>
    <w:p>
      <w:pPr>
        <w:pStyle w:val="ListBullet"/>
      </w:pPr>
      <w:r>
        <w:t>Taille maximale d'un fichier : 100 Mo (configurable par variable d'environnement).</w:t>
      </w:r>
    </w:p>
    <w:p>
      <w:pPr>
        <w:pStyle w:val="ListBullet"/>
      </w:pPr>
      <w:r>
        <w:t>Ligne maximale analysée : 500 000 (configurable).</w:t>
      </w:r>
    </w:p>
    <w:p>
      <w:pPr>
        <w:pStyle w:val="ListBullet"/>
      </w:pPr>
      <w:r>
        <w:t>Base de données SQLite en développement, PostgreSQL en production.</w:t>
      </w:r>
    </w:p>
    <w:p>
      <w:pPr>
        <w:pStyle w:val="ListBullet"/>
      </w:pPr>
      <w:r>
        <w:t>Application web responsive, en français, livrée avec sa documentation.</w:t>
      </w:r>
    </w:p>
    <w:p>
      <w:pPr>
        <w:pStyle w:val="Heading1"/>
      </w:pPr>
      <w:r>
        <w:t>8. Product Backlog</w:t>
      </w:r>
    </w:p>
    <w:p>
      <w:r>
        <w:t>Le backlog regroupe les user stories priorisées (Haute / Moyenne / Basse) et leur état d'avancement : Livré, En cours, Prévu.</w:t>
      </w:r>
    </w:p>
    <w:p>
      <w:pPr>
        <w:spacing w:before="160" w:after="60"/>
      </w:pPr>
      <w:r>
        <w:rPr>
          <w:i/>
          <w:color w:val="6B7190"/>
          <w:sz w:val="17"/>
        </w:rPr>
        <w:t>Tableau 19 : Product backlog du projet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4f46e5"/>
          </w:tcPr>
          <w:p>
            <w:r>
              <w:rPr>
                <w:b/>
                <w:color w:val="FFFFFF"/>
                <w:sz w:val="18"/>
              </w:rPr>
              <w:t>ID</w:t>
            </w:r>
          </w:p>
        </w:tc>
        <w:tc>
          <w:tcPr>
            <w:tcW w:type="dxa" w:w="1994"/>
            <w:shd w:val="clear" w:color="auto" w:fill="4f46e5"/>
          </w:tcPr>
          <w:p>
            <w:r>
              <w:rPr>
                <w:b/>
                <w:color w:val="FFFFFF"/>
                <w:sz w:val="18"/>
              </w:rPr>
              <w:t>Fonctionnalité</w:t>
            </w:r>
          </w:p>
        </w:tc>
        <w:tc>
          <w:tcPr>
            <w:tcW w:type="dxa" w:w="1994"/>
            <w:shd w:val="clear" w:color="auto" w:fill="4f46e5"/>
          </w:tcPr>
          <w:p>
            <w:r>
              <w:rPr>
                <w:b/>
                <w:color w:val="FFFFFF"/>
                <w:sz w:val="18"/>
              </w:rPr>
              <w:t>User story</w:t>
            </w:r>
          </w:p>
        </w:tc>
        <w:tc>
          <w:tcPr>
            <w:tcW w:type="dxa" w:w="1994"/>
            <w:shd w:val="clear" w:color="auto" w:fill="4f46e5"/>
          </w:tcPr>
          <w:p>
            <w:r>
              <w:rPr>
                <w:b/>
                <w:color w:val="FFFFFF"/>
                <w:sz w:val="18"/>
              </w:rPr>
              <w:t>Priorité</w:t>
            </w:r>
          </w:p>
        </w:tc>
        <w:tc>
          <w:tcPr>
            <w:tcW w:type="dxa" w:w="1994"/>
            <w:shd w:val="clear" w:color="auto" w:fill="4f46e5"/>
          </w:tcPr>
          <w:p>
            <w:r>
              <w:rPr>
                <w:b/>
                <w:color w:val="FFFFFF"/>
                <w:sz w:val="18"/>
              </w:rPr>
              <w:t>État</w:t>
            </w:r>
          </w:p>
        </w:tc>
      </w:tr>
      <w:tr>
        <w:tc>
          <w:tcPr>
            <w:tcW w:type="dxa" w:w="1994"/>
          </w:tcPr>
          <w:p>
            <w:pPr>
              <w:spacing w:after="20"/>
            </w:pPr>
            <w:r>
              <w:rPr>
                <w:sz w:val="18"/>
              </w:rPr>
              <w:t>1</w:t>
            </w:r>
          </w:p>
        </w:tc>
        <w:tc>
          <w:tcPr>
            <w:tcW w:type="dxa" w:w="1994"/>
          </w:tcPr>
          <w:p>
            <w:pPr>
              <w:spacing w:after="20"/>
            </w:pPr>
            <w:r>
              <w:rPr>
                <w:sz w:val="18"/>
              </w:rPr>
              <w:t>Comptes</w:t>
            </w:r>
          </w:p>
        </w:tc>
        <w:tc>
          <w:tcPr>
            <w:tcW w:type="dxa" w:w="1994"/>
          </w:tcPr>
          <w:p>
            <w:pPr>
              <w:spacing w:after="20"/>
            </w:pPr>
            <w:r>
              <w:rPr>
                <w:sz w:val="18"/>
              </w:rPr>
              <w:t>En tant qu'utilisateur, je veux créer un compte afin d'accéder à mes analyses.</w:t>
            </w:r>
          </w:p>
        </w:tc>
        <w:tc>
          <w:tcPr>
            <w:tcW w:type="dxa" w:w="1994"/>
          </w:tcPr>
          <w:p>
            <w:pPr>
              <w:spacing w:after="20"/>
            </w:pPr>
            <w:r>
              <w:rPr>
                <w:sz w:val="18"/>
              </w:rPr>
              <w:t>Haute</w:t>
            </w:r>
          </w:p>
        </w:tc>
        <w:tc>
          <w:tcPr>
            <w:tcW w:type="dxa" w:w="1994"/>
          </w:tcPr>
          <w:p>
            <w:pPr>
              <w:spacing w:after="20"/>
            </w:pPr>
            <w:r>
              <w:rPr>
                <w:sz w:val="18"/>
              </w:rPr>
              <w:t>Livré</w:t>
            </w:r>
          </w:p>
        </w:tc>
      </w:tr>
      <w:tr>
        <w:tc>
          <w:tcPr>
            <w:tcW w:type="dxa" w:w="1994"/>
            <w:shd w:val="clear" w:color="auto" w:fill="f6f7ff"/>
          </w:tcPr>
          <w:p>
            <w:pPr>
              <w:spacing w:after="20"/>
            </w:pPr>
            <w:r>
              <w:rPr>
                <w:sz w:val="18"/>
              </w:rPr>
              <w:t>1.1</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qu'utilisateur, je veux me connecter et me déconnecter de manière sécurisée.</w:t>
            </w:r>
          </w:p>
        </w:tc>
        <w:tc>
          <w:tcPr>
            <w:tcW w:type="dxa" w:w="1994"/>
            <w:shd w:val="clear" w:color="auto" w:fill="f6f7ff"/>
          </w:tcPr>
          <w:p>
            <w:pPr>
              <w:spacing w:after="20"/>
            </w:pPr>
            <w:r>
              <w:rPr>
                <w:sz w:val="18"/>
              </w:rPr>
              <w:t>Haute</w:t>
            </w:r>
          </w:p>
        </w:tc>
        <w:tc>
          <w:tcPr>
            <w:tcW w:type="dxa" w:w="1994"/>
            <w:shd w:val="clear" w:color="auto" w:fill="f6f7ff"/>
          </w:tcPr>
          <w:p>
            <w:pPr>
              <w:spacing w:after="20"/>
            </w:pPr>
            <w:r>
              <w:rPr>
                <w:sz w:val="18"/>
              </w:rPr>
              <w:t>Livré</w:t>
            </w:r>
          </w:p>
        </w:tc>
      </w:tr>
      <w:tr>
        <w:tc>
          <w:tcPr>
            <w:tcW w:type="dxa" w:w="1994"/>
          </w:tcPr>
          <w:p>
            <w:pPr>
              <w:spacing w:after="20"/>
            </w:pPr>
            <w:r>
              <w:rPr>
                <w:sz w:val="18"/>
              </w:rPr>
              <w:t>1.2</w:t>
            </w:r>
          </w:p>
        </w:tc>
        <w:tc>
          <w:tcPr>
            <w:tcW w:type="dxa" w:w="1994"/>
          </w:tcPr>
          <w:p>
            <w:pPr>
              <w:spacing w:after="20"/>
            </w:pPr>
            <w:r>
              <w:rPr>
                <w:sz w:val="18"/>
              </w:rPr>
            </w:r>
          </w:p>
        </w:tc>
        <w:tc>
          <w:tcPr>
            <w:tcW w:type="dxa" w:w="1994"/>
          </w:tcPr>
          <w:p>
            <w:pPr>
              <w:spacing w:after="20"/>
            </w:pPr>
            <w:r>
              <w:rPr>
                <w:sz w:val="18"/>
              </w:rPr>
              <w:t>En tant qu'utilisateur, je veux réinitialiser mon mot de passe par e-mail.</w:t>
            </w:r>
          </w:p>
        </w:tc>
        <w:tc>
          <w:tcPr>
            <w:tcW w:type="dxa" w:w="1994"/>
          </w:tcPr>
          <w:p>
            <w:pPr>
              <w:spacing w:after="20"/>
            </w:pPr>
            <w:r>
              <w:rPr>
                <w:sz w:val="18"/>
              </w:rPr>
              <w:t>Haute</w:t>
            </w:r>
          </w:p>
        </w:tc>
        <w:tc>
          <w:tcPr>
            <w:tcW w:type="dxa" w:w="1994"/>
          </w:tcPr>
          <w:p>
            <w:pPr>
              <w:spacing w:after="20"/>
            </w:pPr>
            <w:r>
              <w:rPr>
                <w:sz w:val="18"/>
              </w:rPr>
              <w:t>Livré</w:t>
            </w:r>
          </w:p>
        </w:tc>
      </w:tr>
      <w:tr>
        <w:tc>
          <w:tcPr>
            <w:tcW w:type="dxa" w:w="1994"/>
            <w:shd w:val="clear" w:color="auto" w:fill="f6f7ff"/>
          </w:tcPr>
          <w:p>
            <w:pPr>
              <w:spacing w:after="20"/>
            </w:pPr>
            <w:r>
              <w:rPr>
                <w:sz w:val="18"/>
              </w:rPr>
              <w:t>1.3</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qu'utilisateur, je veux rester connecté grâce à « Se souvenir de moi ».</w:t>
            </w:r>
          </w:p>
        </w:tc>
        <w:tc>
          <w:tcPr>
            <w:tcW w:type="dxa" w:w="1994"/>
            <w:shd w:val="clear" w:color="auto" w:fill="f6f7ff"/>
          </w:tcPr>
          <w:p>
            <w:pPr>
              <w:spacing w:after="20"/>
            </w:pPr>
            <w:r>
              <w:rPr>
                <w:sz w:val="18"/>
              </w:rPr>
              <w:t>Moyenne</w:t>
            </w:r>
          </w:p>
        </w:tc>
        <w:tc>
          <w:tcPr>
            <w:tcW w:type="dxa" w:w="1994"/>
            <w:shd w:val="clear" w:color="auto" w:fill="f6f7ff"/>
          </w:tcPr>
          <w:p>
            <w:pPr>
              <w:spacing w:after="20"/>
            </w:pPr>
            <w:r>
              <w:rPr>
                <w:sz w:val="18"/>
              </w:rPr>
              <w:t>Livré</w:t>
            </w:r>
          </w:p>
        </w:tc>
      </w:tr>
      <w:tr>
        <w:tc>
          <w:tcPr>
            <w:tcW w:type="dxa" w:w="1994"/>
          </w:tcPr>
          <w:p>
            <w:pPr>
              <w:spacing w:after="20"/>
            </w:pPr>
            <w:r>
              <w:rPr>
                <w:sz w:val="18"/>
              </w:rPr>
              <w:t>1.4</w:t>
            </w:r>
          </w:p>
        </w:tc>
        <w:tc>
          <w:tcPr>
            <w:tcW w:type="dxa" w:w="1994"/>
          </w:tcPr>
          <w:p>
            <w:pPr>
              <w:spacing w:after="20"/>
            </w:pPr>
            <w:r>
              <w:rPr>
                <w:sz w:val="18"/>
              </w:rPr>
            </w:r>
          </w:p>
        </w:tc>
        <w:tc>
          <w:tcPr>
            <w:tcW w:type="dxa" w:w="1994"/>
          </w:tcPr>
          <w:p>
            <w:pPr>
              <w:spacing w:after="20"/>
            </w:pPr>
            <w:r>
              <w:rPr>
                <w:sz w:val="18"/>
              </w:rPr>
              <w:t>En tant qu'utilisateur, je veux me connecter avec mon compte Google.</w:t>
            </w:r>
          </w:p>
        </w:tc>
        <w:tc>
          <w:tcPr>
            <w:tcW w:type="dxa" w:w="1994"/>
          </w:tcPr>
          <w:p>
            <w:pPr>
              <w:spacing w:after="20"/>
            </w:pPr>
            <w:r>
              <w:rPr>
                <w:sz w:val="18"/>
              </w:rPr>
              <w:t>Moyenne</w:t>
            </w:r>
          </w:p>
        </w:tc>
        <w:tc>
          <w:tcPr>
            <w:tcW w:type="dxa" w:w="1994"/>
          </w:tcPr>
          <w:p>
            <w:pPr>
              <w:spacing w:after="20"/>
            </w:pPr>
            <w:r>
              <w:rPr>
                <w:sz w:val="18"/>
              </w:rPr>
              <w:t>En cours</w:t>
            </w:r>
          </w:p>
        </w:tc>
      </w:tr>
      <w:tr>
        <w:tc>
          <w:tcPr>
            <w:tcW w:type="dxa" w:w="1994"/>
            <w:shd w:val="clear" w:color="auto" w:fill="f6f7ff"/>
          </w:tcPr>
          <w:p>
            <w:pPr>
              <w:spacing w:after="20"/>
            </w:pPr>
            <w:r>
              <w:rPr>
                <w:sz w:val="18"/>
              </w:rPr>
              <w:t>1.5</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qu'administrateur, je veux gérer les comptes depuis l'interface d'administration.</w:t>
            </w:r>
          </w:p>
        </w:tc>
        <w:tc>
          <w:tcPr>
            <w:tcW w:type="dxa" w:w="1994"/>
            <w:shd w:val="clear" w:color="auto" w:fill="f6f7ff"/>
          </w:tcPr>
          <w:p>
            <w:pPr>
              <w:spacing w:after="20"/>
            </w:pPr>
            <w:r>
              <w:rPr>
                <w:sz w:val="18"/>
              </w:rPr>
              <w:t>Moyenne</w:t>
            </w:r>
          </w:p>
        </w:tc>
        <w:tc>
          <w:tcPr>
            <w:tcW w:type="dxa" w:w="1994"/>
            <w:shd w:val="clear" w:color="auto" w:fill="f6f7ff"/>
          </w:tcPr>
          <w:p>
            <w:pPr>
              <w:spacing w:after="20"/>
            </w:pPr>
            <w:r>
              <w:rPr>
                <w:sz w:val="18"/>
              </w:rPr>
              <w:t>Livré</w:t>
            </w:r>
          </w:p>
        </w:tc>
      </w:tr>
      <w:tr>
        <w:tc>
          <w:tcPr>
            <w:tcW w:type="dxa" w:w="1994"/>
          </w:tcPr>
          <w:p>
            <w:pPr>
              <w:spacing w:after="20"/>
            </w:pPr>
            <w:r>
              <w:rPr>
                <w:sz w:val="18"/>
              </w:rPr>
              <w:t>2</w:t>
            </w:r>
          </w:p>
        </w:tc>
        <w:tc>
          <w:tcPr>
            <w:tcW w:type="dxa" w:w="1994"/>
          </w:tcPr>
          <w:p>
            <w:pPr>
              <w:spacing w:after="20"/>
            </w:pPr>
            <w:r>
              <w:rPr>
                <w:sz w:val="18"/>
              </w:rPr>
              <w:t>Import</w:t>
            </w:r>
          </w:p>
        </w:tc>
        <w:tc>
          <w:tcPr>
            <w:tcW w:type="dxa" w:w="1994"/>
          </w:tcPr>
          <w:p>
            <w:pPr>
              <w:spacing w:after="20"/>
            </w:pPr>
            <w:r>
              <w:rPr>
                <w:sz w:val="18"/>
              </w:rPr>
              <w:t>En tant qu'utilisateur, je veux importer un fichier CSV ou Excel par clic ou glisser-déposer.</w:t>
            </w:r>
          </w:p>
        </w:tc>
        <w:tc>
          <w:tcPr>
            <w:tcW w:type="dxa" w:w="1994"/>
          </w:tcPr>
          <w:p>
            <w:pPr>
              <w:spacing w:after="20"/>
            </w:pPr>
            <w:r>
              <w:rPr>
                <w:sz w:val="18"/>
              </w:rPr>
              <w:t>Haute</w:t>
            </w:r>
          </w:p>
        </w:tc>
        <w:tc>
          <w:tcPr>
            <w:tcW w:type="dxa" w:w="1994"/>
          </w:tcPr>
          <w:p>
            <w:pPr>
              <w:spacing w:after="20"/>
            </w:pPr>
            <w:r>
              <w:rPr>
                <w:sz w:val="18"/>
              </w:rPr>
              <w:t>Livré</w:t>
            </w:r>
          </w:p>
        </w:tc>
      </w:tr>
      <w:tr>
        <w:tc>
          <w:tcPr>
            <w:tcW w:type="dxa" w:w="1994"/>
            <w:shd w:val="clear" w:color="auto" w:fill="f6f7ff"/>
          </w:tcPr>
          <w:p>
            <w:pPr>
              <w:spacing w:after="20"/>
            </w:pPr>
            <w:r>
              <w:rPr>
                <w:sz w:val="18"/>
              </w:rPr>
              <w:t>2.1</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qu'utilisateur, je veux être averti si mon fichier est trop volumineux ou du mauvais format.</w:t>
            </w:r>
          </w:p>
        </w:tc>
        <w:tc>
          <w:tcPr>
            <w:tcW w:type="dxa" w:w="1994"/>
            <w:shd w:val="clear" w:color="auto" w:fill="f6f7ff"/>
          </w:tcPr>
          <w:p>
            <w:pPr>
              <w:spacing w:after="20"/>
            </w:pPr>
            <w:r>
              <w:rPr>
                <w:sz w:val="18"/>
              </w:rPr>
              <w:t>Haute</w:t>
            </w:r>
          </w:p>
        </w:tc>
        <w:tc>
          <w:tcPr>
            <w:tcW w:type="dxa" w:w="1994"/>
            <w:shd w:val="clear" w:color="auto" w:fill="f6f7ff"/>
          </w:tcPr>
          <w:p>
            <w:pPr>
              <w:spacing w:after="20"/>
            </w:pPr>
            <w:r>
              <w:rPr>
                <w:sz w:val="18"/>
              </w:rPr>
              <w:t>Livré</w:t>
            </w:r>
          </w:p>
        </w:tc>
      </w:tr>
      <w:tr>
        <w:tc>
          <w:tcPr>
            <w:tcW w:type="dxa" w:w="1994"/>
          </w:tcPr>
          <w:p>
            <w:pPr>
              <w:spacing w:after="20"/>
            </w:pPr>
            <w:r>
              <w:rPr>
                <w:sz w:val="18"/>
              </w:rPr>
              <w:t>2.2</w:t>
            </w:r>
          </w:p>
        </w:tc>
        <w:tc>
          <w:tcPr>
            <w:tcW w:type="dxa" w:w="1994"/>
          </w:tcPr>
          <w:p>
            <w:pPr>
              <w:spacing w:after="20"/>
            </w:pPr>
            <w:r>
              <w:rPr>
                <w:sz w:val="18"/>
              </w:rPr>
            </w:r>
          </w:p>
        </w:tc>
        <w:tc>
          <w:tcPr>
            <w:tcW w:type="dxa" w:w="1994"/>
          </w:tcPr>
          <w:p>
            <w:pPr>
              <w:spacing w:after="20"/>
            </w:pPr>
            <w:r>
              <w:rPr>
                <w:sz w:val="18"/>
              </w:rPr>
              <w:t>En tant qu'utilisateur, je veux voir le nom du fichier avant l'envoi.</w:t>
            </w:r>
          </w:p>
        </w:tc>
        <w:tc>
          <w:tcPr>
            <w:tcW w:type="dxa" w:w="1994"/>
          </w:tcPr>
          <w:p>
            <w:pPr>
              <w:spacing w:after="20"/>
            </w:pPr>
            <w:r>
              <w:rPr>
                <w:sz w:val="18"/>
              </w:rPr>
              <w:t>Basse</w:t>
            </w:r>
          </w:p>
        </w:tc>
        <w:tc>
          <w:tcPr>
            <w:tcW w:type="dxa" w:w="1994"/>
          </w:tcPr>
          <w:p>
            <w:pPr>
              <w:spacing w:after="20"/>
            </w:pPr>
            <w:r>
              <w:rPr>
                <w:sz w:val="18"/>
              </w:rPr>
              <w:t>Livré</w:t>
            </w:r>
          </w:p>
        </w:tc>
      </w:tr>
      <w:tr>
        <w:tc>
          <w:tcPr>
            <w:tcW w:type="dxa" w:w="1994"/>
            <w:shd w:val="clear" w:color="auto" w:fill="f6f7ff"/>
          </w:tcPr>
          <w:p>
            <w:pPr>
              <w:spacing w:after="20"/>
            </w:pPr>
            <w:r>
              <w:rPr>
                <w:sz w:val="18"/>
              </w:rPr>
              <w:t>3</w:t>
            </w:r>
          </w:p>
        </w:tc>
        <w:tc>
          <w:tcPr>
            <w:tcW w:type="dxa" w:w="1994"/>
            <w:shd w:val="clear" w:color="auto" w:fill="f6f7ff"/>
          </w:tcPr>
          <w:p>
            <w:pPr>
              <w:spacing w:after="20"/>
            </w:pPr>
            <w:r>
              <w:rPr>
                <w:sz w:val="18"/>
              </w:rPr>
              <w:t>Correspondance des colonnes</w:t>
            </w:r>
          </w:p>
        </w:tc>
        <w:tc>
          <w:tcPr>
            <w:tcW w:type="dxa" w:w="1994"/>
            <w:shd w:val="clear" w:color="auto" w:fill="f6f7ff"/>
          </w:tcPr>
          <w:p>
            <w:pPr>
              <w:spacing w:after="20"/>
            </w:pPr>
            <w:r>
              <w:rPr>
                <w:sz w:val="18"/>
              </w:rPr>
              <w:t>En tant qu'utilisateur, je veux vérifier les colonnes détectées automatiquement.</w:t>
            </w:r>
          </w:p>
        </w:tc>
        <w:tc>
          <w:tcPr>
            <w:tcW w:type="dxa" w:w="1994"/>
            <w:shd w:val="clear" w:color="auto" w:fill="f6f7ff"/>
          </w:tcPr>
          <w:p>
            <w:pPr>
              <w:spacing w:after="20"/>
            </w:pPr>
            <w:r>
              <w:rPr>
                <w:sz w:val="18"/>
              </w:rPr>
              <w:t>Haute</w:t>
            </w:r>
          </w:p>
        </w:tc>
        <w:tc>
          <w:tcPr>
            <w:tcW w:type="dxa" w:w="1994"/>
            <w:shd w:val="clear" w:color="auto" w:fill="f6f7ff"/>
          </w:tcPr>
          <w:p>
            <w:pPr>
              <w:spacing w:after="20"/>
            </w:pPr>
            <w:r>
              <w:rPr>
                <w:sz w:val="18"/>
              </w:rPr>
              <w:t>Livré</w:t>
            </w:r>
          </w:p>
        </w:tc>
      </w:tr>
      <w:tr>
        <w:tc>
          <w:tcPr>
            <w:tcW w:type="dxa" w:w="1994"/>
          </w:tcPr>
          <w:p>
            <w:pPr>
              <w:spacing w:after="20"/>
            </w:pPr>
            <w:r>
              <w:rPr>
                <w:sz w:val="18"/>
              </w:rPr>
              <w:t>3.1</w:t>
            </w:r>
          </w:p>
        </w:tc>
        <w:tc>
          <w:tcPr>
            <w:tcW w:type="dxa" w:w="1994"/>
          </w:tcPr>
          <w:p>
            <w:pPr>
              <w:spacing w:after="20"/>
            </w:pPr>
            <w:r>
              <w:rPr>
                <w:sz w:val="18"/>
              </w:rPr>
            </w:r>
          </w:p>
        </w:tc>
        <w:tc>
          <w:tcPr>
            <w:tcW w:type="dxa" w:w="1994"/>
          </w:tcPr>
          <w:p>
            <w:pPr>
              <w:spacing w:after="20"/>
            </w:pPr>
            <w:r>
              <w:rPr>
                <w:sz w:val="18"/>
              </w:rPr>
              <w:t>En tant qu'utilisateur, je veux corriger manuellement un rôle de colonne.</w:t>
            </w:r>
          </w:p>
        </w:tc>
        <w:tc>
          <w:tcPr>
            <w:tcW w:type="dxa" w:w="1994"/>
          </w:tcPr>
          <w:p>
            <w:pPr>
              <w:spacing w:after="20"/>
            </w:pPr>
            <w:r>
              <w:rPr>
                <w:sz w:val="18"/>
              </w:rPr>
              <w:t>Haute</w:t>
            </w:r>
          </w:p>
        </w:tc>
        <w:tc>
          <w:tcPr>
            <w:tcW w:type="dxa" w:w="1994"/>
          </w:tcPr>
          <w:p>
            <w:pPr>
              <w:spacing w:after="20"/>
            </w:pPr>
            <w:r>
              <w:rPr>
                <w:sz w:val="18"/>
              </w:rPr>
              <w:t>Livré</w:t>
            </w:r>
          </w:p>
        </w:tc>
      </w:tr>
      <w:tr>
        <w:tc>
          <w:tcPr>
            <w:tcW w:type="dxa" w:w="1994"/>
            <w:shd w:val="clear" w:color="auto" w:fill="f6f7ff"/>
          </w:tcPr>
          <w:p>
            <w:pPr>
              <w:spacing w:after="20"/>
            </w:pPr>
            <w:r>
              <w:rPr>
                <w:sz w:val="18"/>
              </w:rPr>
              <w:t>4</w:t>
            </w:r>
          </w:p>
        </w:tc>
        <w:tc>
          <w:tcPr>
            <w:tcW w:type="dxa" w:w="1994"/>
            <w:shd w:val="clear" w:color="auto" w:fill="f6f7ff"/>
          </w:tcPr>
          <w:p>
            <w:pPr>
              <w:spacing w:after="20"/>
            </w:pPr>
            <w:r>
              <w:rPr>
                <w:sz w:val="18"/>
              </w:rPr>
              <w:t>Nettoyage</w:t>
            </w:r>
          </w:p>
        </w:tc>
        <w:tc>
          <w:tcPr>
            <w:tcW w:type="dxa" w:w="1994"/>
            <w:shd w:val="clear" w:color="auto" w:fill="f6f7ff"/>
          </w:tcPr>
          <w:p>
            <w:pPr>
              <w:spacing w:after="20"/>
            </w:pPr>
            <w:r>
              <w:rPr>
                <w:sz w:val="18"/>
              </w:rPr>
              <w:t>En tant qu'utilisateur, je veux que les doublons et les valeurs manquantes soient traités automatiquement.</w:t>
            </w:r>
          </w:p>
        </w:tc>
        <w:tc>
          <w:tcPr>
            <w:tcW w:type="dxa" w:w="1994"/>
            <w:shd w:val="clear" w:color="auto" w:fill="f6f7ff"/>
          </w:tcPr>
          <w:p>
            <w:pPr>
              <w:spacing w:after="20"/>
            </w:pPr>
            <w:r>
              <w:rPr>
                <w:sz w:val="18"/>
              </w:rPr>
              <w:t>Haute</w:t>
            </w:r>
          </w:p>
        </w:tc>
        <w:tc>
          <w:tcPr>
            <w:tcW w:type="dxa" w:w="1994"/>
            <w:shd w:val="clear" w:color="auto" w:fill="f6f7ff"/>
          </w:tcPr>
          <w:p>
            <w:pPr>
              <w:spacing w:after="20"/>
            </w:pPr>
            <w:r>
              <w:rPr>
                <w:sz w:val="18"/>
              </w:rPr>
              <w:t>Livré</w:t>
            </w:r>
          </w:p>
        </w:tc>
      </w:tr>
      <w:tr>
        <w:tc>
          <w:tcPr>
            <w:tcW w:type="dxa" w:w="1994"/>
          </w:tcPr>
          <w:p>
            <w:pPr>
              <w:spacing w:after="20"/>
            </w:pPr>
            <w:r>
              <w:rPr>
                <w:sz w:val="18"/>
              </w:rPr>
              <w:t>4.1</w:t>
            </w:r>
          </w:p>
        </w:tc>
        <w:tc>
          <w:tcPr>
            <w:tcW w:type="dxa" w:w="1994"/>
          </w:tcPr>
          <w:p>
            <w:pPr>
              <w:spacing w:after="20"/>
            </w:pPr>
            <w:r>
              <w:rPr>
                <w:sz w:val="18"/>
              </w:rPr>
            </w:r>
          </w:p>
        </w:tc>
        <w:tc>
          <w:tcPr>
            <w:tcW w:type="dxa" w:w="1994"/>
          </w:tcPr>
          <w:p>
            <w:pPr>
              <w:spacing w:after="20"/>
            </w:pPr>
            <w:r>
              <w:rPr>
                <w:sz w:val="18"/>
              </w:rPr>
              <w:t>En tant qu'utilisateur, je veux savoir combien de lignes ont été nettoyées.</w:t>
            </w:r>
          </w:p>
        </w:tc>
        <w:tc>
          <w:tcPr>
            <w:tcW w:type="dxa" w:w="1994"/>
          </w:tcPr>
          <w:p>
            <w:pPr>
              <w:spacing w:after="20"/>
            </w:pPr>
            <w:r>
              <w:rPr>
                <w:sz w:val="18"/>
              </w:rPr>
              <w:t>Moyenne</w:t>
            </w:r>
          </w:p>
        </w:tc>
        <w:tc>
          <w:tcPr>
            <w:tcW w:type="dxa" w:w="1994"/>
          </w:tcPr>
          <w:p>
            <w:pPr>
              <w:spacing w:after="20"/>
            </w:pPr>
            <w:r>
              <w:rPr>
                <w:sz w:val="18"/>
              </w:rPr>
              <w:t>Livré</w:t>
            </w:r>
          </w:p>
        </w:tc>
      </w:tr>
      <w:tr>
        <w:tc>
          <w:tcPr>
            <w:tcW w:type="dxa" w:w="1994"/>
            <w:shd w:val="clear" w:color="auto" w:fill="f6f7ff"/>
          </w:tcPr>
          <w:p>
            <w:pPr>
              <w:spacing w:after="20"/>
            </w:pPr>
            <w:r>
              <w:rPr>
                <w:sz w:val="18"/>
              </w:rPr>
              <w:t>5</w:t>
            </w:r>
          </w:p>
        </w:tc>
        <w:tc>
          <w:tcPr>
            <w:tcW w:type="dxa" w:w="1994"/>
            <w:shd w:val="clear" w:color="auto" w:fill="f6f7ff"/>
          </w:tcPr>
          <w:p>
            <w:pPr>
              <w:spacing w:after="20"/>
            </w:pPr>
            <w:r>
              <w:rPr>
                <w:sz w:val="18"/>
              </w:rPr>
              <w:t>Indicateurs</w:t>
            </w:r>
          </w:p>
        </w:tc>
        <w:tc>
          <w:tcPr>
            <w:tcW w:type="dxa" w:w="1994"/>
            <w:shd w:val="clear" w:color="auto" w:fill="f6f7ff"/>
          </w:tcPr>
          <w:p>
            <w:pPr>
              <w:spacing w:after="20"/>
            </w:pPr>
            <w:r>
              <w:rPr>
                <w:sz w:val="18"/>
              </w:rPr>
              <w:t>En tant qu'utilisateur, je veux voir le chiffre d'affaires, les ventes et le panier moyen.</w:t>
            </w:r>
          </w:p>
        </w:tc>
        <w:tc>
          <w:tcPr>
            <w:tcW w:type="dxa" w:w="1994"/>
            <w:shd w:val="clear" w:color="auto" w:fill="f6f7ff"/>
          </w:tcPr>
          <w:p>
            <w:pPr>
              <w:spacing w:after="20"/>
            </w:pPr>
            <w:r>
              <w:rPr>
                <w:sz w:val="18"/>
              </w:rPr>
              <w:t>Haute</w:t>
            </w:r>
          </w:p>
        </w:tc>
        <w:tc>
          <w:tcPr>
            <w:tcW w:type="dxa" w:w="1994"/>
            <w:shd w:val="clear" w:color="auto" w:fill="f6f7ff"/>
          </w:tcPr>
          <w:p>
            <w:pPr>
              <w:spacing w:after="20"/>
            </w:pPr>
            <w:r>
              <w:rPr>
                <w:sz w:val="18"/>
              </w:rPr>
              <w:t>Livré</w:t>
            </w:r>
          </w:p>
        </w:tc>
      </w:tr>
      <w:tr>
        <w:tc>
          <w:tcPr>
            <w:tcW w:type="dxa" w:w="1994"/>
          </w:tcPr>
          <w:p>
            <w:pPr>
              <w:spacing w:after="20"/>
            </w:pPr>
            <w:r>
              <w:rPr>
                <w:sz w:val="18"/>
              </w:rPr>
              <w:t>5.1</w:t>
            </w:r>
          </w:p>
        </w:tc>
        <w:tc>
          <w:tcPr>
            <w:tcW w:type="dxa" w:w="1994"/>
          </w:tcPr>
          <w:p>
            <w:pPr>
              <w:spacing w:after="20"/>
            </w:pPr>
            <w:r>
              <w:rPr>
                <w:sz w:val="18"/>
              </w:rPr>
            </w:r>
          </w:p>
        </w:tc>
        <w:tc>
          <w:tcPr>
            <w:tcW w:type="dxa" w:w="1994"/>
          </w:tcPr>
          <w:p>
            <w:pPr>
              <w:spacing w:after="20"/>
            </w:pPr>
            <w:r>
              <w:rPr>
                <w:sz w:val="18"/>
              </w:rPr>
              <w:t>En tant qu'utilisateur, je veux que les indicateurs se mettent à jour avec les filtres.</w:t>
            </w:r>
          </w:p>
        </w:tc>
        <w:tc>
          <w:tcPr>
            <w:tcW w:type="dxa" w:w="1994"/>
          </w:tcPr>
          <w:p>
            <w:pPr>
              <w:spacing w:after="20"/>
            </w:pPr>
            <w:r>
              <w:rPr>
                <w:sz w:val="18"/>
              </w:rPr>
              <w:t>Haute</w:t>
            </w:r>
          </w:p>
        </w:tc>
        <w:tc>
          <w:tcPr>
            <w:tcW w:type="dxa" w:w="1994"/>
          </w:tcPr>
          <w:p>
            <w:pPr>
              <w:spacing w:after="20"/>
            </w:pPr>
            <w:r>
              <w:rPr>
                <w:sz w:val="18"/>
              </w:rPr>
              <w:t>Livré</w:t>
            </w:r>
          </w:p>
        </w:tc>
      </w:tr>
      <w:tr>
        <w:tc>
          <w:tcPr>
            <w:tcW w:type="dxa" w:w="1994"/>
            <w:shd w:val="clear" w:color="auto" w:fill="f6f7ff"/>
          </w:tcPr>
          <w:p>
            <w:pPr>
              <w:spacing w:after="20"/>
            </w:pPr>
            <w:r>
              <w:rPr>
                <w:sz w:val="18"/>
              </w:rPr>
              <w:t>6</w:t>
            </w:r>
          </w:p>
        </w:tc>
        <w:tc>
          <w:tcPr>
            <w:tcW w:type="dxa" w:w="1994"/>
            <w:shd w:val="clear" w:color="auto" w:fill="f6f7ff"/>
          </w:tcPr>
          <w:p>
            <w:pPr>
              <w:spacing w:after="20"/>
            </w:pPr>
            <w:r>
              <w:rPr>
                <w:sz w:val="18"/>
              </w:rPr>
              <w:t>Tableau de bord</w:t>
            </w:r>
          </w:p>
        </w:tc>
        <w:tc>
          <w:tcPr>
            <w:tcW w:type="dxa" w:w="1994"/>
            <w:shd w:val="clear" w:color="auto" w:fill="f6f7ff"/>
          </w:tcPr>
          <w:p>
            <w:pPr>
              <w:spacing w:after="20"/>
            </w:pPr>
            <w:r>
              <w:rPr>
                <w:sz w:val="18"/>
              </w:rPr>
              <w:t>En tant qu'utilisateur, je veux voir l'évolution du chiffre d'affaires dans le temps.</w:t>
            </w:r>
          </w:p>
        </w:tc>
        <w:tc>
          <w:tcPr>
            <w:tcW w:type="dxa" w:w="1994"/>
            <w:shd w:val="clear" w:color="auto" w:fill="f6f7ff"/>
          </w:tcPr>
          <w:p>
            <w:pPr>
              <w:spacing w:after="20"/>
            </w:pPr>
            <w:r>
              <w:rPr>
                <w:sz w:val="18"/>
              </w:rPr>
              <w:t>Haute</w:t>
            </w:r>
          </w:p>
        </w:tc>
        <w:tc>
          <w:tcPr>
            <w:tcW w:type="dxa" w:w="1994"/>
            <w:shd w:val="clear" w:color="auto" w:fill="f6f7ff"/>
          </w:tcPr>
          <w:p>
            <w:pPr>
              <w:spacing w:after="20"/>
            </w:pPr>
            <w:r>
              <w:rPr>
                <w:sz w:val="18"/>
              </w:rPr>
              <w:t>Livré</w:t>
            </w:r>
          </w:p>
        </w:tc>
      </w:tr>
      <w:tr>
        <w:tc>
          <w:tcPr>
            <w:tcW w:type="dxa" w:w="1994"/>
          </w:tcPr>
          <w:p>
            <w:pPr>
              <w:spacing w:after="20"/>
            </w:pPr>
            <w:r>
              <w:rPr>
                <w:sz w:val="18"/>
              </w:rPr>
              <w:t>6.1</w:t>
            </w:r>
          </w:p>
        </w:tc>
        <w:tc>
          <w:tcPr>
            <w:tcW w:type="dxa" w:w="1994"/>
          </w:tcPr>
          <w:p>
            <w:pPr>
              <w:spacing w:after="20"/>
            </w:pPr>
            <w:r>
              <w:rPr>
                <w:sz w:val="18"/>
              </w:rPr>
            </w:r>
          </w:p>
        </w:tc>
        <w:tc>
          <w:tcPr>
            <w:tcW w:type="dxa" w:w="1994"/>
          </w:tcPr>
          <w:p>
            <w:pPr>
              <w:spacing w:after="20"/>
            </w:pPr>
            <w:r>
              <w:rPr>
                <w:sz w:val="18"/>
              </w:rPr>
              <w:t>En tant qu'utilisateur, je veux comparer les catégories entre elles.</w:t>
            </w:r>
          </w:p>
        </w:tc>
        <w:tc>
          <w:tcPr>
            <w:tcW w:type="dxa" w:w="1994"/>
          </w:tcPr>
          <w:p>
            <w:pPr>
              <w:spacing w:after="20"/>
            </w:pPr>
            <w:r>
              <w:rPr>
                <w:sz w:val="18"/>
              </w:rPr>
              <w:t>Haute</w:t>
            </w:r>
          </w:p>
        </w:tc>
        <w:tc>
          <w:tcPr>
            <w:tcW w:type="dxa" w:w="1994"/>
          </w:tcPr>
          <w:p>
            <w:pPr>
              <w:spacing w:after="20"/>
            </w:pPr>
            <w:r>
              <w:rPr>
                <w:sz w:val="18"/>
              </w:rPr>
              <w:t>Livré</w:t>
            </w:r>
          </w:p>
        </w:tc>
      </w:tr>
      <w:tr>
        <w:tc>
          <w:tcPr>
            <w:tcW w:type="dxa" w:w="1994"/>
            <w:shd w:val="clear" w:color="auto" w:fill="f6f7ff"/>
          </w:tcPr>
          <w:p>
            <w:pPr>
              <w:spacing w:after="20"/>
            </w:pPr>
            <w:r>
              <w:rPr>
                <w:sz w:val="18"/>
              </w:rPr>
              <w:t>6.2</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qu'utilisateur, je veux identifier mes produits les plus et les moins vendus.</w:t>
            </w:r>
          </w:p>
        </w:tc>
        <w:tc>
          <w:tcPr>
            <w:tcW w:type="dxa" w:w="1994"/>
            <w:shd w:val="clear" w:color="auto" w:fill="f6f7ff"/>
          </w:tcPr>
          <w:p>
            <w:pPr>
              <w:spacing w:after="20"/>
            </w:pPr>
            <w:r>
              <w:rPr>
                <w:sz w:val="18"/>
              </w:rPr>
              <w:t>Haute</w:t>
            </w:r>
          </w:p>
        </w:tc>
        <w:tc>
          <w:tcPr>
            <w:tcW w:type="dxa" w:w="1994"/>
            <w:shd w:val="clear" w:color="auto" w:fill="f6f7ff"/>
          </w:tcPr>
          <w:p>
            <w:pPr>
              <w:spacing w:after="20"/>
            </w:pPr>
            <w:r>
              <w:rPr>
                <w:sz w:val="18"/>
              </w:rPr>
              <w:t>Livré</w:t>
            </w:r>
          </w:p>
        </w:tc>
      </w:tr>
      <w:tr>
        <w:tc>
          <w:tcPr>
            <w:tcW w:type="dxa" w:w="1994"/>
          </w:tcPr>
          <w:p>
            <w:pPr>
              <w:spacing w:after="20"/>
            </w:pPr>
            <w:r>
              <w:rPr>
                <w:sz w:val="18"/>
              </w:rPr>
              <w:t>6.3</w:t>
            </w:r>
          </w:p>
        </w:tc>
        <w:tc>
          <w:tcPr>
            <w:tcW w:type="dxa" w:w="1994"/>
          </w:tcPr>
          <w:p>
            <w:pPr>
              <w:spacing w:after="20"/>
            </w:pPr>
            <w:r>
              <w:rPr>
                <w:sz w:val="18"/>
              </w:rPr>
            </w:r>
          </w:p>
        </w:tc>
        <w:tc>
          <w:tcPr>
            <w:tcW w:type="dxa" w:w="1994"/>
          </w:tcPr>
          <w:p>
            <w:pPr>
              <w:spacing w:after="20"/>
            </w:pPr>
            <w:r>
              <w:rPr>
                <w:sz w:val="18"/>
              </w:rPr>
              <w:t>En tant qu'utilisateur, je veux consulter un aperçu paginé de mes données.</w:t>
            </w:r>
          </w:p>
        </w:tc>
        <w:tc>
          <w:tcPr>
            <w:tcW w:type="dxa" w:w="1994"/>
          </w:tcPr>
          <w:p>
            <w:pPr>
              <w:spacing w:after="20"/>
            </w:pPr>
            <w:r>
              <w:rPr>
                <w:sz w:val="18"/>
              </w:rPr>
              <w:t>Moyenne</w:t>
            </w:r>
          </w:p>
        </w:tc>
        <w:tc>
          <w:tcPr>
            <w:tcW w:type="dxa" w:w="1994"/>
          </w:tcPr>
          <w:p>
            <w:pPr>
              <w:spacing w:after="20"/>
            </w:pPr>
            <w:r>
              <w:rPr>
                <w:sz w:val="18"/>
              </w:rPr>
              <w:t>Livré</w:t>
            </w:r>
          </w:p>
        </w:tc>
      </w:tr>
      <w:tr>
        <w:tc>
          <w:tcPr>
            <w:tcW w:type="dxa" w:w="1994"/>
            <w:shd w:val="clear" w:color="auto" w:fill="f6f7ff"/>
          </w:tcPr>
          <w:p>
            <w:pPr>
              <w:spacing w:after="20"/>
            </w:pPr>
            <w:r>
              <w:rPr>
                <w:sz w:val="18"/>
              </w:rPr>
              <w:t>7</w:t>
            </w:r>
          </w:p>
        </w:tc>
        <w:tc>
          <w:tcPr>
            <w:tcW w:type="dxa" w:w="1994"/>
            <w:shd w:val="clear" w:color="auto" w:fill="f6f7ff"/>
          </w:tcPr>
          <w:p>
            <w:pPr>
              <w:spacing w:after="20"/>
            </w:pPr>
            <w:r>
              <w:rPr>
                <w:sz w:val="18"/>
              </w:rPr>
              <w:t>Filtres</w:t>
            </w:r>
          </w:p>
        </w:tc>
        <w:tc>
          <w:tcPr>
            <w:tcW w:type="dxa" w:w="1994"/>
            <w:shd w:val="clear" w:color="auto" w:fill="f6f7ff"/>
          </w:tcPr>
          <w:p>
            <w:pPr>
              <w:spacing w:after="20"/>
            </w:pPr>
            <w:r>
              <w:rPr>
                <w:sz w:val="18"/>
              </w:rPr>
              <w:t>En tant qu'utilisateur, je veux filtrer par catégorie et par période.</w:t>
            </w:r>
          </w:p>
        </w:tc>
        <w:tc>
          <w:tcPr>
            <w:tcW w:type="dxa" w:w="1994"/>
            <w:shd w:val="clear" w:color="auto" w:fill="f6f7ff"/>
          </w:tcPr>
          <w:p>
            <w:pPr>
              <w:spacing w:after="20"/>
            </w:pPr>
            <w:r>
              <w:rPr>
                <w:sz w:val="18"/>
              </w:rPr>
              <w:t>Haute</w:t>
            </w:r>
          </w:p>
        </w:tc>
        <w:tc>
          <w:tcPr>
            <w:tcW w:type="dxa" w:w="1994"/>
            <w:shd w:val="clear" w:color="auto" w:fill="f6f7ff"/>
          </w:tcPr>
          <w:p>
            <w:pPr>
              <w:spacing w:after="20"/>
            </w:pPr>
            <w:r>
              <w:rPr>
                <w:sz w:val="18"/>
              </w:rPr>
              <w:t>Livré</w:t>
            </w:r>
          </w:p>
        </w:tc>
      </w:tr>
      <w:tr>
        <w:tc>
          <w:tcPr>
            <w:tcW w:type="dxa" w:w="1994"/>
          </w:tcPr>
          <w:p>
            <w:pPr>
              <w:spacing w:after="20"/>
            </w:pPr>
            <w:r>
              <w:rPr>
                <w:sz w:val="18"/>
              </w:rPr>
              <w:t>7.1</w:t>
            </w:r>
          </w:p>
        </w:tc>
        <w:tc>
          <w:tcPr>
            <w:tcW w:type="dxa" w:w="1994"/>
          </w:tcPr>
          <w:p>
            <w:pPr>
              <w:spacing w:after="20"/>
            </w:pPr>
            <w:r>
              <w:rPr>
                <w:sz w:val="18"/>
              </w:rPr>
            </w:r>
          </w:p>
        </w:tc>
        <w:tc>
          <w:tcPr>
            <w:tcW w:type="dxa" w:w="1994"/>
          </w:tcPr>
          <w:p>
            <w:pPr>
              <w:spacing w:after="20"/>
            </w:pPr>
            <w:r>
              <w:rPr>
                <w:sz w:val="18"/>
              </w:rPr>
              <w:t>En tant qu'utilisateur, je veux réinitialiser d'un clic tous les filtres.</w:t>
            </w:r>
          </w:p>
        </w:tc>
        <w:tc>
          <w:tcPr>
            <w:tcW w:type="dxa" w:w="1994"/>
          </w:tcPr>
          <w:p>
            <w:pPr>
              <w:spacing w:after="20"/>
            </w:pPr>
            <w:r>
              <w:rPr>
                <w:sz w:val="18"/>
              </w:rPr>
              <w:t>Moyenne</w:t>
            </w:r>
          </w:p>
        </w:tc>
        <w:tc>
          <w:tcPr>
            <w:tcW w:type="dxa" w:w="1994"/>
          </w:tcPr>
          <w:p>
            <w:pPr>
              <w:spacing w:after="20"/>
            </w:pPr>
            <w:r>
              <w:rPr>
                <w:sz w:val="18"/>
              </w:rPr>
              <w:t>Livré</w:t>
            </w:r>
          </w:p>
        </w:tc>
      </w:tr>
      <w:tr>
        <w:tc>
          <w:tcPr>
            <w:tcW w:type="dxa" w:w="1994"/>
            <w:shd w:val="clear" w:color="auto" w:fill="f6f7ff"/>
          </w:tcPr>
          <w:p>
            <w:pPr>
              <w:spacing w:after="20"/>
            </w:pPr>
            <w:r>
              <w:rPr>
                <w:sz w:val="18"/>
              </w:rPr>
              <w:t>7.2</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qu'utilisateur, je veux comparer deux périodes avec les variations en pourcentage.</w:t>
            </w:r>
          </w:p>
        </w:tc>
        <w:tc>
          <w:tcPr>
            <w:tcW w:type="dxa" w:w="1994"/>
            <w:shd w:val="clear" w:color="auto" w:fill="f6f7ff"/>
          </w:tcPr>
          <w:p>
            <w:pPr>
              <w:spacing w:after="20"/>
            </w:pPr>
            <w:r>
              <w:rPr>
                <w:sz w:val="18"/>
              </w:rPr>
              <w:t>Moyenne</w:t>
            </w:r>
          </w:p>
        </w:tc>
        <w:tc>
          <w:tcPr>
            <w:tcW w:type="dxa" w:w="1994"/>
            <w:shd w:val="clear" w:color="auto" w:fill="f6f7ff"/>
          </w:tcPr>
          <w:p>
            <w:pPr>
              <w:spacing w:after="20"/>
            </w:pPr>
            <w:r>
              <w:rPr>
                <w:sz w:val="18"/>
              </w:rPr>
              <w:t>Livré</w:t>
            </w:r>
          </w:p>
        </w:tc>
      </w:tr>
      <w:tr>
        <w:tc>
          <w:tcPr>
            <w:tcW w:type="dxa" w:w="1994"/>
          </w:tcPr>
          <w:p>
            <w:pPr>
              <w:spacing w:after="20"/>
            </w:pPr>
            <w:r>
              <w:rPr>
                <w:sz w:val="18"/>
              </w:rPr>
              <w:t>8</w:t>
            </w:r>
          </w:p>
        </w:tc>
        <w:tc>
          <w:tcPr>
            <w:tcW w:type="dxa" w:w="1994"/>
          </w:tcPr>
          <w:p>
            <w:pPr>
              <w:spacing w:after="20"/>
            </w:pPr>
            <w:r>
              <w:rPr>
                <w:sz w:val="18"/>
              </w:rPr>
              <w:t>Analyse avancée</w:t>
            </w:r>
          </w:p>
        </w:tc>
        <w:tc>
          <w:tcPr>
            <w:tcW w:type="dxa" w:w="1994"/>
          </w:tcPr>
          <w:p>
            <w:pPr>
              <w:spacing w:after="20"/>
            </w:pPr>
            <w:r>
              <w:rPr>
                <w:sz w:val="18"/>
              </w:rPr>
              <w:t>En tant qu'utilisateur, je veux voir la tendance et sa prévision.</w:t>
            </w:r>
          </w:p>
        </w:tc>
        <w:tc>
          <w:tcPr>
            <w:tcW w:type="dxa" w:w="1994"/>
          </w:tcPr>
          <w:p>
            <w:pPr>
              <w:spacing w:after="20"/>
            </w:pPr>
            <w:r>
              <w:rPr>
                <w:sz w:val="18"/>
              </w:rPr>
              <w:t>Moyenne</w:t>
            </w:r>
          </w:p>
        </w:tc>
        <w:tc>
          <w:tcPr>
            <w:tcW w:type="dxa" w:w="1994"/>
          </w:tcPr>
          <w:p>
            <w:pPr>
              <w:spacing w:after="20"/>
            </w:pPr>
            <w:r>
              <w:rPr>
                <w:sz w:val="18"/>
              </w:rPr>
              <w:t>Livré</w:t>
            </w:r>
          </w:p>
        </w:tc>
      </w:tr>
      <w:tr>
        <w:tc>
          <w:tcPr>
            <w:tcW w:type="dxa" w:w="1994"/>
            <w:shd w:val="clear" w:color="auto" w:fill="f6f7ff"/>
          </w:tcPr>
          <w:p>
            <w:pPr>
              <w:spacing w:after="20"/>
            </w:pPr>
            <w:r>
              <w:rPr>
                <w:sz w:val="18"/>
              </w:rPr>
              <w:t>8.1</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qu'utilisateur, je veux comprendre la fiabilité de la prévision (R²).</w:t>
            </w:r>
          </w:p>
        </w:tc>
        <w:tc>
          <w:tcPr>
            <w:tcW w:type="dxa" w:w="1994"/>
            <w:shd w:val="clear" w:color="auto" w:fill="f6f7ff"/>
          </w:tcPr>
          <w:p>
            <w:pPr>
              <w:spacing w:after="20"/>
            </w:pPr>
            <w:r>
              <w:rPr>
                <w:sz w:val="18"/>
              </w:rPr>
              <w:t>Moyenne</w:t>
            </w:r>
          </w:p>
        </w:tc>
        <w:tc>
          <w:tcPr>
            <w:tcW w:type="dxa" w:w="1994"/>
            <w:shd w:val="clear" w:color="auto" w:fill="f6f7ff"/>
          </w:tcPr>
          <w:p>
            <w:pPr>
              <w:spacing w:after="20"/>
            </w:pPr>
            <w:r>
              <w:rPr>
                <w:sz w:val="18"/>
              </w:rPr>
              <w:t>Livré</w:t>
            </w:r>
          </w:p>
        </w:tc>
      </w:tr>
      <w:tr>
        <w:tc>
          <w:tcPr>
            <w:tcW w:type="dxa" w:w="1994"/>
          </w:tcPr>
          <w:p>
            <w:pPr>
              <w:spacing w:after="20"/>
            </w:pPr>
            <w:r>
              <w:rPr>
                <w:sz w:val="18"/>
              </w:rPr>
              <w:t>8.2</w:t>
            </w:r>
          </w:p>
        </w:tc>
        <w:tc>
          <w:tcPr>
            <w:tcW w:type="dxa" w:w="1994"/>
          </w:tcPr>
          <w:p>
            <w:pPr>
              <w:spacing w:after="20"/>
            </w:pPr>
            <w:r>
              <w:rPr>
                <w:sz w:val="18"/>
              </w:rPr>
            </w:r>
          </w:p>
        </w:tc>
        <w:tc>
          <w:tcPr>
            <w:tcW w:type="dxa" w:w="1994"/>
          </w:tcPr>
          <w:p>
            <w:pPr>
              <w:spacing w:after="20"/>
            </w:pPr>
            <w:r>
              <w:rPr>
                <w:sz w:val="18"/>
              </w:rPr>
              <w:t>En tant qu'utilisateur, je veux voir les corrélations entre variables.</w:t>
            </w:r>
          </w:p>
        </w:tc>
        <w:tc>
          <w:tcPr>
            <w:tcW w:type="dxa" w:w="1994"/>
          </w:tcPr>
          <w:p>
            <w:pPr>
              <w:spacing w:after="20"/>
            </w:pPr>
            <w:r>
              <w:rPr>
                <w:sz w:val="18"/>
              </w:rPr>
              <w:t>Moyenne</w:t>
            </w:r>
          </w:p>
        </w:tc>
        <w:tc>
          <w:tcPr>
            <w:tcW w:type="dxa" w:w="1994"/>
          </w:tcPr>
          <w:p>
            <w:pPr>
              <w:spacing w:after="20"/>
            </w:pPr>
            <w:r>
              <w:rPr>
                <w:sz w:val="18"/>
              </w:rPr>
              <w:t>Livré</w:t>
            </w:r>
          </w:p>
        </w:tc>
      </w:tr>
      <w:tr>
        <w:tc>
          <w:tcPr>
            <w:tcW w:type="dxa" w:w="1994"/>
            <w:shd w:val="clear" w:color="auto" w:fill="f6f7ff"/>
          </w:tcPr>
          <w:p>
            <w:pPr>
              <w:spacing w:after="20"/>
            </w:pPr>
            <w:r>
              <w:rPr>
                <w:sz w:val="18"/>
              </w:rPr>
              <w:t>8.3</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qu'utilisateur, je veux être averti des anomalies détectées.</w:t>
            </w:r>
          </w:p>
        </w:tc>
        <w:tc>
          <w:tcPr>
            <w:tcW w:type="dxa" w:w="1994"/>
            <w:shd w:val="clear" w:color="auto" w:fill="f6f7ff"/>
          </w:tcPr>
          <w:p>
            <w:pPr>
              <w:spacing w:after="20"/>
            </w:pPr>
            <w:r>
              <w:rPr>
                <w:sz w:val="18"/>
              </w:rPr>
              <w:t>Moyenne</w:t>
            </w:r>
          </w:p>
        </w:tc>
        <w:tc>
          <w:tcPr>
            <w:tcW w:type="dxa" w:w="1994"/>
            <w:shd w:val="clear" w:color="auto" w:fill="f6f7ff"/>
          </w:tcPr>
          <w:p>
            <w:pPr>
              <w:spacing w:after="20"/>
            </w:pPr>
            <w:r>
              <w:rPr>
                <w:sz w:val="18"/>
              </w:rPr>
              <w:t>Livré</w:t>
            </w:r>
          </w:p>
        </w:tc>
      </w:tr>
      <w:tr>
        <w:tc>
          <w:tcPr>
            <w:tcW w:type="dxa" w:w="1994"/>
          </w:tcPr>
          <w:p>
            <w:pPr>
              <w:spacing w:after="20"/>
            </w:pPr>
            <w:r>
              <w:rPr>
                <w:sz w:val="18"/>
              </w:rPr>
              <w:t>9</w:t>
            </w:r>
          </w:p>
        </w:tc>
        <w:tc>
          <w:tcPr>
            <w:tcW w:type="dxa" w:w="1994"/>
          </w:tcPr>
          <w:p>
            <w:pPr>
              <w:spacing w:after="20"/>
            </w:pPr>
            <w:r>
              <w:rPr>
                <w:sz w:val="18"/>
              </w:rPr>
              <w:t>Exports</w:t>
            </w:r>
          </w:p>
        </w:tc>
        <w:tc>
          <w:tcPr>
            <w:tcW w:type="dxa" w:w="1994"/>
          </w:tcPr>
          <w:p>
            <w:pPr>
              <w:spacing w:after="20"/>
            </w:pPr>
            <w:r>
              <w:rPr>
                <w:sz w:val="18"/>
              </w:rPr>
              <w:t>En tant qu'utilisateur, je veux exporter les données filtrées en CSV.</w:t>
            </w:r>
          </w:p>
        </w:tc>
        <w:tc>
          <w:tcPr>
            <w:tcW w:type="dxa" w:w="1994"/>
          </w:tcPr>
          <w:p>
            <w:pPr>
              <w:spacing w:after="20"/>
            </w:pPr>
            <w:r>
              <w:rPr>
                <w:sz w:val="18"/>
              </w:rPr>
              <w:t>Haute</w:t>
            </w:r>
          </w:p>
        </w:tc>
        <w:tc>
          <w:tcPr>
            <w:tcW w:type="dxa" w:w="1994"/>
          </w:tcPr>
          <w:p>
            <w:pPr>
              <w:spacing w:after="20"/>
            </w:pPr>
            <w:r>
              <w:rPr>
                <w:sz w:val="18"/>
              </w:rPr>
              <w:t>Livré</w:t>
            </w:r>
          </w:p>
        </w:tc>
      </w:tr>
      <w:tr>
        <w:tc>
          <w:tcPr>
            <w:tcW w:type="dxa" w:w="1994"/>
            <w:shd w:val="clear" w:color="auto" w:fill="f6f7ff"/>
          </w:tcPr>
          <w:p>
            <w:pPr>
              <w:spacing w:after="20"/>
            </w:pPr>
            <w:r>
              <w:rPr>
                <w:sz w:val="18"/>
              </w:rPr>
              <w:t>9.1</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qu'utilisateur, je veux exporter les données filtrées en Excel.</w:t>
            </w:r>
          </w:p>
        </w:tc>
        <w:tc>
          <w:tcPr>
            <w:tcW w:type="dxa" w:w="1994"/>
            <w:shd w:val="clear" w:color="auto" w:fill="f6f7ff"/>
          </w:tcPr>
          <w:p>
            <w:pPr>
              <w:spacing w:after="20"/>
            </w:pPr>
            <w:r>
              <w:rPr>
                <w:sz w:val="18"/>
              </w:rPr>
              <w:t>Haute</w:t>
            </w:r>
          </w:p>
        </w:tc>
        <w:tc>
          <w:tcPr>
            <w:tcW w:type="dxa" w:w="1994"/>
            <w:shd w:val="clear" w:color="auto" w:fill="f6f7ff"/>
          </w:tcPr>
          <w:p>
            <w:pPr>
              <w:spacing w:after="20"/>
            </w:pPr>
            <w:r>
              <w:rPr>
                <w:sz w:val="18"/>
              </w:rPr>
              <w:t>Livré</w:t>
            </w:r>
          </w:p>
        </w:tc>
      </w:tr>
      <w:tr>
        <w:tc>
          <w:tcPr>
            <w:tcW w:type="dxa" w:w="1994"/>
          </w:tcPr>
          <w:p>
            <w:pPr>
              <w:spacing w:after="20"/>
            </w:pPr>
            <w:r>
              <w:rPr>
                <w:sz w:val="18"/>
              </w:rPr>
              <w:t>9.2</w:t>
            </w:r>
          </w:p>
        </w:tc>
        <w:tc>
          <w:tcPr>
            <w:tcW w:type="dxa" w:w="1994"/>
          </w:tcPr>
          <w:p>
            <w:pPr>
              <w:spacing w:after="20"/>
            </w:pPr>
            <w:r>
              <w:rPr>
                <w:sz w:val="18"/>
              </w:rPr>
            </w:r>
          </w:p>
        </w:tc>
        <w:tc>
          <w:tcPr>
            <w:tcW w:type="dxa" w:w="1994"/>
          </w:tcPr>
          <w:p>
            <w:pPr>
              <w:spacing w:after="20"/>
            </w:pPr>
            <w:r>
              <w:rPr>
                <w:sz w:val="18"/>
              </w:rPr>
              <w:t>En tant qu'utilisateur, je veux télécharger un rapport PDF complet.</w:t>
            </w:r>
          </w:p>
        </w:tc>
        <w:tc>
          <w:tcPr>
            <w:tcW w:type="dxa" w:w="1994"/>
          </w:tcPr>
          <w:p>
            <w:pPr>
              <w:spacing w:after="20"/>
            </w:pPr>
            <w:r>
              <w:rPr>
                <w:sz w:val="18"/>
              </w:rPr>
              <w:t>Haute</w:t>
            </w:r>
          </w:p>
        </w:tc>
        <w:tc>
          <w:tcPr>
            <w:tcW w:type="dxa" w:w="1994"/>
          </w:tcPr>
          <w:p>
            <w:pPr>
              <w:spacing w:after="20"/>
            </w:pPr>
            <w:r>
              <w:rPr>
                <w:sz w:val="18"/>
              </w:rPr>
              <w:t>Livré</w:t>
            </w:r>
          </w:p>
        </w:tc>
      </w:tr>
      <w:tr>
        <w:tc>
          <w:tcPr>
            <w:tcW w:type="dxa" w:w="1994"/>
            <w:shd w:val="clear" w:color="auto" w:fill="f6f7ff"/>
          </w:tcPr>
          <w:p>
            <w:pPr>
              <w:spacing w:after="20"/>
            </w:pPr>
            <w:r>
              <w:rPr>
                <w:sz w:val="18"/>
              </w:rPr>
              <w:t>10</w:t>
            </w:r>
          </w:p>
        </w:tc>
        <w:tc>
          <w:tcPr>
            <w:tcW w:type="dxa" w:w="1994"/>
            <w:shd w:val="clear" w:color="auto" w:fill="f6f7ff"/>
          </w:tcPr>
          <w:p>
            <w:pPr>
              <w:spacing w:after="20"/>
            </w:pPr>
            <w:r>
              <w:rPr>
                <w:sz w:val="18"/>
              </w:rPr>
              <w:t>Gestion des analyses</w:t>
            </w:r>
          </w:p>
        </w:tc>
        <w:tc>
          <w:tcPr>
            <w:tcW w:type="dxa" w:w="1994"/>
            <w:shd w:val="clear" w:color="auto" w:fill="f6f7ff"/>
          </w:tcPr>
          <w:p>
            <w:pPr>
              <w:spacing w:after="20"/>
            </w:pPr>
            <w:r>
              <w:rPr>
                <w:sz w:val="18"/>
              </w:rPr>
              <w:t>En tant qu'utilisateur, je veux retrouver toutes mes analyses sauvegardées.</w:t>
            </w:r>
          </w:p>
        </w:tc>
        <w:tc>
          <w:tcPr>
            <w:tcW w:type="dxa" w:w="1994"/>
            <w:shd w:val="clear" w:color="auto" w:fill="f6f7ff"/>
          </w:tcPr>
          <w:p>
            <w:pPr>
              <w:spacing w:after="20"/>
            </w:pPr>
            <w:r>
              <w:rPr>
                <w:sz w:val="18"/>
              </w:rPr>
              <w:t>Haute</w:t>
            </w:r>
          </w:p>
        </w:tc>
        <w:tc>
          <w:tcPr>
            <w:tcW w:type="dxa" w:w="1994"/>
            <w:shd w:val="clear" w:color="auto" w:fill="f6f7ff"/>
          </w:tcPr>
          <w:p>
            <w:pPr>
              <w:spacing w:after="20"/>
            </w:pPr>
            <w:r>
              <w:rPr>
                <w:sz w:val="18"/>
              </w:rPr>
              <w:t>Livré</w:t>
            </w:r>
          </w:p>
        </w:tc>
      </w:tr>
      <w:tr>
        <w:tc>
          <w:tcPr>
            <w:tcW w:type="dxa" w:w="1994"/>
          </w:tcPr>
          <w:p>
            <w:pPr>
              <w:spacing w:after="20"/>
            </w:pPr>
            <w:r>
              <w:rPr>
                <w:sz w:val="18"/>
              </w:rPr>
              <w:t>10.1</w:t>
            </w:r>
          </w:p>
        </w:tc>
        <w:tc>
          <w:tcPr>
            <w:tcW w:type="dxa" w:w="1994"/>
          </w:tcPr>
          <w:p>
            <w:pPr>
              <w:spacing w:after="20"/>
            </w:pPr>
            <w:r>
              <w:rPr>
                <w:sz w:val="18"/>
              </w:rPr>
            </w:r>
          </w:p>
        </w:tc>
        <w:tc>
          <w:tcPr>
            <w:tcW w:type="dxa" w:w="1994"/>
          </w:tcPr>
          <w:p>
            <w:pPr>
              <w:spacing w:after="20"/>
            </w:pPr>
            <w:r>
              <w:rPr>
                <w:sz w:val="18"/>
              </w:rPr>
              <w:t>En tant qu'utilisateur, je veux rechercher et trier mes analyses.</w:t>
            </w:r>
          </w:p>
        </w:tc>
        <w:tc>
          <w:tcPr>
            <w:tcW w:type="dxa" w:w="1994"/>
          </w:tcPr>
          <w:p>
            <w:pPr>
              <w:spacing w:after="20"/>
            </w:pPr>
            <w:r>
              <w:rPr>
                <w:sz w:val="18"/>
              </w:rPr>
              <w:t>Moyenne</w:t>
            </w:r>
          </w:p>
        </w:tc>
        <w:tc>
          <w:tcPr>
            <w:tcW w:type="dxa" w:w="1994"/>
          </w:tcPr>
          <w:p>
            <w:pPr>
              <w:spacing w:after="20"/>
            </w:pPr>
            <w:r>
              <w:rPr>
                <w:sz w:val="18"/>
              </w:rPr>
              <w:t>Livré</w:t>
            </w:r>
          </w:p>
        </w:tc>
      </w:tr>
      <w:tr>
        <w:tc>
          <w:tcPr>
            <w:tcW w:type="dxa" w:w="1994"/>
            <w:shd w:val="clear" w:color="auto" w:fill="f6f7ff"/>
          </w:tcPr>
          <w:p>
            <w:pPr>
              <w:spacing w:after="20"/>
            </w:pPr>
            <w:r>
              <w:rPr>
                <w:sz w:val="18"/>
              </w:rPr>
              <w:t>10.2</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qu'utilisateur, je veux supprimer une analyse et son fichier.</w:t>
            </w:r>
          </w:p>
        </w:tc>
        <w:tc>
          <w:tcPr>
            <w:tcW w:type="dxa" w:w="1994"/>
            <w:shd w:val="clear" w:color="auto" w:fill="f6f7ff"/>
          </w:tcPr>
          <w:p>
            <w:pPr>
              <w:spacing w:after="20"/>
            </w:pPr>
            <w:r>
              <w:rPr>
                <w:sz w:val="18"/>
              </w:rPr>
              <w:t>Haute</w:t>
            </w:r>
          </w:p>
        </w:tc>
        <w:tc>
          <w:tcPr>
            <w:tcW w:type="dxa" w:w="1994"/>
            <w:shd w:val="clear" w:color="auto" w:fill="f6f7ff"/>
          </w:tcPr>
          <w:p>
            <w:pPr>
              <w:spacing w:after="20"/>
            </w:pPr>
            <w:r>
              <w:rPr>
                <w:sz w:val="18"/>
              </w:rPr>
              <w:t>Livré</w:t>
            </w:r>
          </w:p>
        </w:tc>
      </w:tr>
      <w:tr>
        <w:tc>
          <w:tcPr>
            <w:tcW w:type="dxa" w:w="1994"/>
          </w:tcPr>
          <w:p>
            <w:pPr>
              <w:spacing w:after="20"/>
            </w:pPr>
            <w:r>
              <w:rPr>
                <w:sz w:val="18"/>
              </w:rPr>
              <w:t>11</w:t>
            </w:r>
          </w:p>
        </w:tc>
        <w:tc>
          <w:tcPr>
            <w:tcW w:type="dxa" w:w="1994"/>
          </w:tcPr>
          <w:p>
            <w:pPr>
              <w:spacing w:after="20"/>
            </w:pPr>
            <w:r>
              <w:rPr>
                <w:sz w:val="18"/>
              </w:rPr>
              <w:t>Interface</w:t>
            </w:r>
          </w:p>
        </w:tc>
        <w:tc>
          <w:tcPr>
            <w:tcW w:type="dxa" w:w="1994"/>
          </w:tcPr>
          <w:p>
            <w:pPr>
              <w:spacing w:after="20"/>
            </w:pPr>
            <w:r>
              <w:rPr>
                <w:sz w:val="18"/>
              </w:rPr>
              <w:t>En tant qu'utilisateur, je veux basculer entre thème clair et sombre.</w:t>
            </w:r>
          </w:p>
        </w:tc>
        <w:tc>
          <w:tcPr>
            <w:tcW w:type="dxa" w:w="1994"/>
          </w:tcPr>
          <w:p>
            <w:pPr>
              <w:spacing w:after="20"/>
            </w:pPr>
            <w:r>
              <w:rPr>
                <w:sz w:val="18"/>
              </w:rPr>
              <w:t>Moyenne</w:t>
            </w:r>
          </w:p>
        </w:tc>
        <w:tc>
          <w:tcPr>
            <w:tcW w:type="dxa" w:w="1994"/>
          </w:tcPr>
          <w:p>
            <w:pPr>
              <w:spacing w:after="20"/>
            </w:pPr>
            <w:r>
              <w:rPr>
                <w:sz w:val="18"/>
              </w:rPr>
              <w:t>Livré</w:t>
            </w:r>
          </w:p>
        </w:tc>
      </w:tr>
      <w:tr>
        <w:tc>
          <w:tcPr>
            <w:tcW w:type="dxa" w:w="1994"/>
            <w:shd w:val="clear" w:color="auto" w:fill="f6f7ff"/>
          </w:tcPr>
          <w:p>
            <w:pPr>
              <w:spacing w:after="20"/>
            </w:pPr>
            <w:r>
              <w:rPr>
                <w:sz w:val="18"/>
              </w:rPr>
              <w:t>11.1</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qu'utilisateur, je veux utiliser le site sur mobile comme sur PC.</w:t>
            </w:r>
          </w:p>
        </w:tc>
        <w:tc>
          <w:tcPr>
            <w:tcW w:type="dxa" w:w="1994"/>
            <w:shd w:val="clear" w:color="auto" w:fill="f6f7ff"/>
          </w:tcPr>
          <w:p>
            <w:pPr>
              <w:spacing w:after="20"/>
            </w:pPr>
            <w:r>
              <w:rPr>
                <w:sz w:val="18"/>
              </w:rPr>
              <w:t>Haute</w:t>
            </w:r>
          </w:p>
        </w:tc>
        <w:tc>
          <w:tcPr>
            <w:tcW w:type="dxa" w:w="1994"/>
            <w:shd w:val="clear" w:color="auto" w:fill="f6f7ff"/>
          </w:tcPr>
          <w:p>
            <w:pPr>
              <w:spacing w:after="20"/>
            </w:pPr>
            <w:r>
              <w:rPr>
                <w:sz w:val="18"/>
              </w:rPr>
              <w:t>Livré</w:t>
            </w:r>
          </w:p>
        </w:tc>
      </w:tr>
      <w:tr>
        <w:tc>
          <w:tcPr>
            <w:tcW w:type="dxa" w:w="1994"/>
          </w:tcPr>
          <w:p>
            <w:pPr>
              <w:spacing w:after="20"/>
            </w:pPr>
            <w:r>
              <w:rPr>
                <w:sz w:val="18"/>
              </w:rPr>
              <w:t>11.2</w:t>
            </w:r>
          </w:p>
        </w:tc>
        <w:tc>
          <w:tcPr>
            <w:tcW w:type="dxa" w:w="1994"/>
          </w:tcPr>
          <w:p>
            <w:pPr>
              <w:spacing w:after="20"/>
            </w:pPr>
            <w:r>
              <w:rPr>
                <w:sz w:val="18"/>
              </w:rPr>
            </w:r>
          </w:p>
        </w:tc>
        <w:tc>
          <w:tcPr>
            <w:tcW w:type="dxa" w:w="1994"/>
          </w:tcPr>
          <w:p>
            <w:pPr>
              <w:spacing w:after="20"/>
            </w:pPr>
            <w:r>
              <w:rPr>
                <w:sz w:val="18"/>
              </w:rPr>
              <w:t>En tant qu'utilisateur, je veux naviguer au clavier et lire les libellés d'accessibilité.</w:t>
            </w:r>
          </w:p>
        </w:tc>
        <w:tc>
          <w:tcPr>
            <w:tcW w:type="dxa" w:w="1994"/>
          </w:tcPr>
          <w:p>
            <w:pPr>
              <w:spacing w:after="20"/>
            </w:pPr>
            <w:r>
              <w:rPr>
                <w:sz w:val="18"/>
              </w:rPr>
              <w:t>Moyenne</w:t>
            </w:r>
          </w:p>
        </w:tc>
        <w:tc>
          <w:tcPr>
            <w:tcW w:type="dxa" w:w="1994"/>
          </w:tcPr>
          <w:p>
            <w:pPr>
              <w:spacing w:after="20"/>
            </w:pPr>
            <w:r>
              <w:rPr>
                <w:sz w:val="18"/>
              </w:rPr>
              <w:t>Livré</w:t>
            </w:r>
          </w:p>
        </w:tc>
      </w:tr>
      <w:tr>
        <w:tc>
          <w:tcPr>
            <w:tcW w:type="dxa" w:w="1994"/>
            <w:shd w:val="clear" w:color="auto" w:fill="f6f7ff"/>
          </w:tcPr>
          <w:p>
            <w:pPr>
              <w:spacing w:after="20"/>
            </w:pPr>
            <w:r>
              <w:rPr>
                <w:sz w:val="18"/>
              </w:rPr>
              <w:t>11.3</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qu'utilisateur, je veux une interface entièrement en français.</w:t>
            </w:r>
          </w:p>
        </w:tc>
        <w:tc>
          <w:tcPr>
            <w:tcW w:type="dxa" w:w="1994"/>
            <w:shd w:val="clear" w:color="auto" w:fill="f6f7ff"/>
          </w:tcPr>
          <w:p>
            <w:pPr>
              <w:spacing w:after="20"/>
            </w:pPr>
            <w:r>
              <w:rPr>
                <w:sz w:val="18"/>
              </w:rPr>
              <w:t>Haute</w:t>
            </w:r>
          </w:p>
        </w:tc>
        <w:tc>
          <w:tcPr>
            <w:tcW w:type="dxa" w:w="1994"/>
            <w:shd w:val="clear" w:color="auto" w:fill="f6f7ff"/>
          </w:tcPr>
          <w:p>
            <w:pPr>
              <w:spacing w:after="20"/>
            </w:pPr>
            <w:r>
              <w:rPr>
                <w:sz w:val="18"/>
              </w:rPr>
              <w:t>Livré</w:t>
            </w:r>
          </w:p>
        </w:tc>
      </w:tr>
      <w:tr>
        <w:tc>
          <w:tcPr>
            <w:tcW w:type="dxa" w:w="1994"/>
          </w:tcPr>
          <w:p>
            <w:pPr>
              <w:spacing w:after="20"/>
            </w:pPr>
            <w:r>
              <w:rPr>
                <w:sz w:val="18"/>
              </w:rPr>
              <w:t>12</w:t>
            </w:r>
          </w:p>
        </w:tc>
        <w:tc>
          <w:tcPr>
            <w:tcW w:type="dxa" w:w="1994"/>
          </w:tcPr>
          <w:p>
            <w:pPr>
              <w:spacing w:after="20"/>
            </w:pPr>
            <w:r>
              <w:rPr>
                <w:sz w:val="18"/>
              </w:rPr>
              <w:t>API et Angular</w:t>
            </w:r>
          </w:p>
        </w:tc>
        <w:tc>
          <w:tcPr>
            <w:tcW w:type="dxa" w:w="1994"/>
          </w:tcPr>
          <w:p>
            <w:pPr>
              <w:spacing w:after="20"/>
            </w:pPr>
            <w:r>
              <w:rPr>
                <w:sz w:val="18"/>
              </w:rPr>
              <w:t>En tant que développeur, je veux une API JSON pour les données du dashboard.</w:t>
            </w:r>
          </w:p>
        </w:tc>
        <w:tc>
          <w:tcPr>
            <w:tcW w:type="dxa" w:w="1994"/>
          </w:tcPr>
          <w:p>
            <w:pPr>
              <w:spacing w:after="20"/>
            </w:pPr>
            <w:r>
              <w:rPr>
                <w:sz w:val="18"/>
              </w:rPr>
              <w:t>Haute</w:t>
            </w:r>
          </w:p>
        </w:tc>
        <w:tc>
          <w:tcPr>
            <w:tcW w:type="dxa" w:w="1994"/>
          </w:tcPr>
          <w:p>
            <w:pPr>
              <w:spacing w:after="20"/>
            </w:pPr>
            <w:r>
              <w:rPr>
                <w:sz w:val="18"/>
              </w:rPr>
              <w:t>Livré</w:t>
            </w:r>
          </w:p>
        </w:tc>
      </w:tr>
      <w:tr>
        <w:tc>
          <w:tcPr>
            <w:tcW w:type="dxa" w:w="1994"/>
            <w:shd w:val="clear" w:color="auto" w:fill="f6f7ff"/>
          </w:tcPr>
          <w:p>
            <w:pPr>
              <w:spacing w:after="20"/>
            </w:pPr>
            <w:r>
              <w:rPr>
                <w:sz w:val="18"/>
              </w:rPr>
              <w:t>12.1</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que développeur, je veux une API listant mes analyses.</w:t>
            </w:r>
          </w:p>
        </w:tc>
        <w:tc>
          <w:tcPr>
            <w:tcW w:type="dxa" w:w="1994"/>
            <w:shd w:val="clear" w:color="auto" w:fill="f6f7ff"/>
          </w:tcPr>
          <w:p>
            <w:pPr>
              <w:spacing w:after="20"/>
            </w:pPr>
            <w:r>
              <w:rPr>
                <w:sz w:val="18"/>
              </w:rPr>
              <w:t>Moyenne</w:t>
            </w:r>
          </w:p>
        </w:tc>
        <w:tc>
          <w:tcPr>
            <w:tcW w:type="dxa" w:w="1994"/>
            <w:shd w:val="clear" w:color="auto" w:fill="f6f7ff"/>
          </w:tcPr>
          <w:p>
            <w:pPr>
              <w:spacing w:after="20"/>
            </w:pPr>
            <w:r>
              <w:rPr>
                <w:sz w:val="18"/>
              </w:rPr>
              <w:t>Livré</w:t>
            </w:r>
          </w:p>
        </w:tc>
      </w:tr>
      <w:tr>
        <w:tc>
          <w:tcPr>
            <w:tcW w:type="dxa" w:w="1994"/>
          </w:tcPr>
          <w:p>
            <w:pPr>
              <w:spacing w:after="20"/>
            </w:pPr>
            <w:r>
              <w:rPr>
                <w:sz w:val="18"/>
              </w:rPr>
              <w:t>12.2</w:t>
            </w:r>
          </w:p>
        </w:tc>
        <w:tc>
          <w:tcPr>
            <w:tcW w:type="dxa" w:w="1994"/>
          </w:tcPr>
          <w:p>
            <w:pPr>
              <w:spacing w:after="20"/>
            </w:pPr>
            <w:r>
              <w:rPr>
                <w:sz w:val="18"/>
              </w:rPr>
            </w:r>
          </w:p>
        </w:tc>
        <w:tc>
          <w:tcPr>
            <w:tcW w:type="dxa" w:w="1994"/>
          </w:tcPr>
          <w:p>
            <w:pPr>
              <w:spacing w:after="20"/>
            </w:pPr>
            <w:r>
              <w:rPr>
                <w:sz w:val="18"/>
              </w:rPr>
              <w:t>En tant que développeur, je veux une page rendue par Angular hébergée par Django.</w:t>
            </w:r>
          </w:p>
        </w:tc>
        <w:tc>
          <w:tcPr>
            <w:tcW w:type="dxa" w:w="1994"/>
          </w:tcPr>
          <w:p>
            <w:pPr>
              <w:spacing w:after="20"/>
            </w:pPr>
            <w:r>
              <w:rPr>
                <w:sz w:val="18"/>
              </w:rPr>
              <w:t>Basse</w:t>
            </w:r>
          </w:p>
        </w:tc>
        <w:tc>
          <w:tcPr>
            <w:tcW w:type="dxa" w:w="1994"/>
          </w:tcPr>
          <w:p>
            <w:pPr>
              <w:spacing w:after="20"/>
            </w:pPr>
            <w:r>
              <w:rPr>
                <w:sz w:val="18"/>
              </w:rPr>
              <w:t>Livré</w:t>
            </w:r>
          </w:p>
        </w:tc>
      </w:tr>
      <w:tr>
        <w:tc>
          <w:tcPr>
            <w:tcW w:type="dxa" w:w="1994"/>
            <w:shd w:val="clear" w:color="auto" w:fill="f6f7ff"/>
          </w:tcPr>
          <w:p>
            <w:pPr>
              <w:spacing w:after="20"/>
            </w:pPr>
            <w:r>
              <w:rPr>
                <w:sz w:val="18"/>
              </w:rPr>
              <w:t>12.3</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que développeur, je veux une API de comparaison de périodes.</w:t>
            </w:r>
          </w:p>
        </w:tc>
        <w:tc>
          <w:tcPr>
            <w:tcW w:type="dxa" w:w="1994"/>
            <w:shd w:val="clear" w:color="auto" w:fill="f6f7ff"/>
          </w:tcPr>
          <w:p>
            <w:pPr>
              <w:spacing w:after="20"/>
            </w:pPr>
            <w:r>
              <w:rPr>
                <w:sz w:val="18"/>
              </w:rPr>
              <w:t>Moyenne</w:t>
            </w:r>
          </w:p>
        </w:tc>
        <w:tc>
          <w:tcPr>
            <w:tcW w:type="dxa" w:w="1994"/>
            <w:shd w:val="clear" w:color="auto" w:fill="f6f7ff"/>
          </w:tcPr>
          <w:p>
            <w:pPr>
              <w:spacing w:after="20"/>
            </w:pPr>
            <w:r>
              <w:rPr>
                <w:sz w:val="18"/>
              </w:rPr>
              <w:t>Livré</w:t>
            </w:r>
          </w:p>
        </w:tc>
      </w:tr>
      <w:tr>
        <w:tc>
          <w:tcPr>
            <w:tcW w:type="dxa" w:w="1994"/>
          </w:tcPr>
          <w:p>
            <w:pPr>
              <w:spacing w:after="20"/>
            </w:pPr>
            <w:r>
              <w:rPr>
                <w:sz w:val="18"/>
              </w:rPr>
              <w:t>13</w:t>
            </w:r>
          </w:p>
        </w:tc>
        <w:tc>
          <w:tcPr>
            <w:tcW w:type="dxa" w:w="1994"/>
          </w:tcPr>
          <w:p>
            <w:pPr>
              <w:spacing w:after="20"/>
            </w:pPr>
            <w:r>
              <w:rPr>
                <w:sz w:val="18"/>
              </w:rPr>
              <w:t>Fiabilité</w:t>
            </w:r>
          </w:p>
        </w:tc>
        <w:tc>
          <w:tcPr>
            <w:tcW w:type="dxa" w:w="1994"/>
          </w:tcPr>
          <w:p>
            <w:pPr>
              <w:spacing w:after="20"/>
            </w:pPr>
            <w:r>
              <w:rPr>
                <w:sz w:val="18"/>
              </w:rPr>
              <w:t>En tant qu'utilisateur, je veux que les gros fichiers soient traités sans saturer la mémoire.</w:t>
            </w:r>
          </w:p>
        </w:tc>
        <w:tc>
          <w:tcPr>
            <w:tcW w:type="dxa" w:w="1994"/>
          </w:tcPr>
          <w:p>
            <w:pPr>
              <w:spacing w:after="20"/>
            </w:pPr>
            <w:r>
              <w:rPr>
                <w:sz w:val="18"/>
              </w:rPr>
              <w:t>Haute</w:t>
            </w:r>
          </w:p>
        </w:tc>
        <w:tc>
          <w:tcPr>
            <w:tcW w:type="dxa" w:w="1994"/>
          </w:tcPr>
          <w:p>
            <w:pPr>
              <w:spacing w:after="20"/>
            </w:pPr>
            <w:r>
              <w:rPr>
                <w:sz w:val="18"/>
              </w:rPr>
              <w:t>Livré</w:t>
            </w:r>
          </w:p>
        </w:tc>
      </w:tr>
      <w:tr>
        <w:tc>
          <w:tcPr>
            <w:tcW w:type="dxa" w:w="1994"/>
            <w:shd w:val="clear" w:color="auto" w:fill="f6f7ff"/>
          </w:tcPr>
          <w:p>
            <w:pPr>
              <w:spacing w:after="20"/>
            </w:pPr>
            <w:r>
              <w:rPr>
                <w:sz w:val="18"/>
              </w:rPr>
              <w:t>13.1</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qu'utilisateur, je veux que le recalcul d'une analyse soit instantané (cache).</w:t>
            </w:r>
          </w:p>
        </w:tc>
        <w:tc>
          <w:tcPr>
            <w:tcW w:type="dxa" w:w="1994"/>
            <w:shd w:val="clear" w:color="auto" w:fill="f6f7ff"/>
          </w:tcPr>
          <w:p>
            <w:pPr>
              <w:spacing w:after="20"/>
            </w:pPr>
            <w:r>
              <w:rPr>
                <w:sz w:val="18"/>
              </w:rPr>
              <w:t>Moyenne</w:t>
            </w:r>
          </w:p>
        </w:tc>
        <w:tc>
          <w:tcPr>
            <w:tcW w:type="dxa" w:w="1994"/>
            <w:shd w:val="clear" w:color="auto" w:fill="f6f7ff"/>
          </w:tcPr>
          <w:p>
            <w:pPr>
              <w:spacing w:after="20"/>
            </w:pPr>
            <w:r>
              <w:rPr>
                <w:sz w:val="18"/>
              </w:rPr>
              <w:t>Livré</w:t>
            </w:r>
          </w:p>
        </w:tc>
      </w:tr>
      <w:tr>
        <w:tc>
          <w:tcPr>
            <w:tcW w:type="dxa" w:w="1994"/>
          </w:tcPr>
          <w:p>
            <w:pPr>
              <w:spacing w:after="20"/>
            </w:pPr>
            <w:r>
              <w:rPr>
                <w:sz w:val="18"/>
              </w:rPr>
              <w:t>13.2</w:t>
            </w:r>
          </w:p>
        </w:tc>
        <w:tc>
          <w:tcPr>
            <w:tcW w:type="dxa" w:w="1994"/>
          </w:tcPr>
          <w:p>
            <w:pPr>
              <w:spacing w:after="20"/>
            </w:pPr>
            <w:r>
              <w:rPr>
                <w:sz w:val="18"/>
              </w:rPr>
            </w:r>
          </w:p>
        </w:tc>
        <w:tc>
          <w:tcPr>
            <w:tcW w:type="dxa" w:w="1994"/>
          </w:tcPr>
          <w:p>
            <w:pPr>
              <w:spacing w:after="20"/>
            </w:pPr>
            <w:r>
              <w:rPr>
                <w:sz w:val="18"/>
              </w:rPr>
              <w:t>En tant que responsable, je veux une surveillance de l'état du service (/health).</w:t>
            </w:r>
          </w:p>
        </w:tc>
        <w:tc>
          <w:tcPr>
            <w:tcW w:type="dxa" w:w="1994"/>
          </w:tcPr>
          <w:p>
            <w:pPr>
              <w:spacing w:after="20"/>
            </w:pPr>
            <w:r>
              <w:rPr>
                <w:sz w:val="18"/>
              </w:rPr>
              <w:t>Basse</w:t>
            </w:r>
          </w:p>
        </w:tc>
        <w:tc>
          <w:tcPr>
            <w:tcW w:type="dxa" w:w="1994"/>
          </w:tcPr>
          <w:p>
            <w:pPr>
              <w:spacing w:after="20"/>
            </w:pPr>
            <w:r>
              <w:rPr>
                <w:sz w:val="18"/>
              </w:rPr>
              <w:t>Livré</w:t>
            </w:r>
          </w:p>
        </w:tc>
      </w:tr>
      <w:tr>
        <w:tc>
          <w:tcPr>
            <w:tcW w:type="dxa" w:w="1994"/>
            <w:shd w:val="clear" w:color="auto" w:fill="f6f7ff"/>
          </w:tcPr>
          <w:p>
            <w:pPr>
              <w:spacing w:after="20"/>
            </w:pPr>
            <w:r>
              <w:rPr>
                <w:sz w:val="18"/>
              </w:rPr>
              <w:t>14</w:t>
            </w:r>
          </w:p>
        </w:tc>
        <w:tc>
          <w:tcPr>
            <w:tcW w:type="dxa" w:w="1994"/>
            <w:shd w:val="clear" w:color="auto" w:fill="f6f7ff"/>
          </w:tcPr>
          <w:p>
            <w:pPr>
              <w:spacing w:after="20"/>
            </w:pPr>
            <w:r>
              <w:rPr>
                <w:sz w:val="18"/>
              </w:rPr>
              <w:t>Évolutions</w:t>
            </w:r>
          </w:p>
        </w:tc>
        <w:tc>
          <w:tcPr>
            <w:tcW w:type="dxa" w:w="1994"/>
            <w:shd w:val="clear" w:color="auto" w:fill="f6f7ff"/>
          </w:tcPr>
          <w:p>
            <w:pPr>
              <w:spacing w:after="20"/>
            </w:pPr>
            <w:r>
              <w:rPr>
                <w:sz w:val="18"/>
              </w:rPr>
              <w:t>En tant qu'utilisateur, je veux partager une analyse par lien.</w:t>
            </w:r>
          </w:p>
        </w:tc>
        <w:tc>
          <w:tcPr>
            <w:tcW w:type="dxa" w:w="1994"/>
            <w:shd w:val="clear" w:color="auto" w:fill="f6f7ff"/>
          </w:tcPr>
          <w:p>
            <w:pPr>
              <w:spacing w:after="20"/>
            </w:pPr>
            <w:r>
              <w:rPr>
                <w:sz w:val="18"/>
              </w:rPr>
              <w:t>Moyenne</w:t>
            </w:r>
          </w:p>
        </w:tc>
        <w:tc>
          <w:tcPr>
            <w:tcW w:type="dxa" w:w="1994"/>
            <w:shd w:val="clear" w:color="auto" w:fill="f6f7ff"/>
          </w:tcPr>
          <w:p>
            <w:pPr>
              <w:spacing w:after="20"/>
            </w:pPr>
            <w:r>
              <w:rPr>
                <w:sz w:val="18"/>
              </w:rPr>
              <w:t>Prévu</w:t>
            </w:r>
          </w:p>
        </w:tc>
      </w:tr>
      <w:tr>
        <w:tc>
          <w:tcPr>
            <w:tcW w:type="dxa" w:w="1994"/>
          </w:tcPr>
          <w:p>
            <w:pPr>
              <w:spacing w:after="20"/>
            </w:pPr>
            <w:r>
              <w:rPr>
                <w:sz w:val="18"/>
              </w:rPr>
              <w:t>14.1</w:t>
            </w:r>
          </w:p>
        </w:tc>
        <w:tc>
          <w:tcPr>
            <w:tcW w:type="dxa" w:w="1994"/>
          </w:tcPr>
          <w:p>
            <w:pPr>
              <w:spacing w:after="20"/>
            </w:pPr>
            <w:r>
              <w:rPr>
                <w:sz w:val="18"/>
              </w:rPr>
            </w:r>
          </w:p>
        </w:tc>
        <w:tc>
          <w:tcPr>
            <w:tcW w:type="dxa" w:w="1994"/>
          </w:tcPr>
          <w:p>
            <w:pPr>
              <w:spacing w:after="20"/>
            </w:pPr>
            <w:r>
              <w:rPr>
                <w:sz w:val="18"/>
              </w:rPr>
              <w:t>En tant qu'utilisateur, je veux recevoir une alerte e-mail sur un seuil.</w:t>
            </w:r>
          </w:p>
        </w:tc>
        <w:tc>
          <w:tcPr>
            <w:tcW w:type="dxa" w:w="1994"/>
          </w:tcPr>
          <w:p>
            <w:pPr>
              <w:spacing w:after="20"/>
            </w:pPr>
            <w:r>
              <w:rPr>
                <w:sz w:val="18"/>
              </w:rPr>
              <w:t>Basse</w:t>
            </w:r>
          </w:p>
        </w:tc>
        <w:tc>
          <w:tcPr>
            <w:tcW w:type="dxa" w:w="1994"/>
          </w:tcPr>
          <w:p>
            <w:pPr>
              <w:spacing w:after="20"/>
            </w:pPr>
            <w:r>
              <w:rPr>
                <w:sz w:val="18"/>
              </w:rPr>
              <w:t>Prévu</w:t>
            </w:r>
          </w:p>
        </w:tc>
      </w:tr>
      <w:tr>
        <w:tc>
          <w:tcPr>
            <w:tcW w:type="dxa" w:w="1994"/>
            <w:shd w:val="clear" w:color="auto" w:fill="f6f7ff"/>
          </w:tcPr>
          <w:p>
            <w:pPr>
              <w:spacing w:after="20"/>
            </w:pPr>
            <w:r>
              <w:rPr>
                <w:sz w:val="18"/>
              </w:rPr>
              <w:t>14.2</w:t>
            </w:r>
          </w:p>
        </w:tc>
        <w:tc>
          <w:tcPr>
            <w:tcW w:type="dxa" w:w="1994"/>
            <w:shd w:val="clear" w:color="auto" w:fill="f6f7ff"/>
          </w:tcPr>
          <w:p>
            <w:pPr>
              <w:spacing w:after="20"/>
            </w:pPr>
            <w:r>
              <w:rPr>
                <w:sz w:val="18"/>
              </w:rPr>
            </w:r>
          </w:p>
        </w:tc>
        <w:tc>
          <w:tcPr>
            <w:tcW w:type="dxa" w:w="1994"/>
            <w:shd w:val="clear" w:color="auto" w:fill="f6f7ff"/>
          </w:tcPr>
          <w:p>
            <w:pPr>
              <w:spacing w:after="20"/>
            </w:pPr>
            <w:r>
              <w:rPr>
                <w:sz w:val="18"/>
              </w:rPr>
              <w:t>En tant qu'utilisateur, je veux exporter un graphique en image.</w:t>
            </w:r>
          </w:p>
        </w:tc>
        <w:tc>
          <w:tcPr>
            <w:tcW w:type="dxa" w:w="1994"/>
            <w:shd w:val="clear" w:color="auto" w:fill="f6f7ff"/>
          </w:tcPr>
          <w:p>
            <w:pPr>
              <w:spacing w:after="20"/>
            </w:pPr>
            <w:r>
              <w:rPr>
                <w:sz w:val="18"/>
              </w:rPr>
              <w:t>Basse</w:t>
            </w:r>
          </w:p>
        </w:tc>
        <w:tc>
          <w:tcPr>
            <w:tcW w:type="dxa" w:w="1994"/>
            <w:shd w:val="clear" w:color="auto" w:fill="f6f7ff"/>
          </w:tcPr>
          <w:p>
            <w:pPr>
              <w:spacing w:after="20"/>
            </w:pPr>
            <w:r>
              <w:rPr>
                <w:sz w:val="18"/>
              </w:rPr>
              <w:t>Prévu</w:t>
            </w:r>
          </w:p>
        </w:tc>
      </w:tr>
    </w:tbl>
    <w:p>
      <w:pPr>
        <w:spacing w:after="80"/>
      </w:pPr>
    </w:p>
    <w:p>
      <w:pPr>
        <w:pStyle w:val="Heading1"/>
      </w:pPr>
      <w:r>
        <w:t>9. Sprint Planning</w:t>
      </w:r>
    </w:p>
    <w:p>
      <w:pPr>
        <w:spacing w:before="160" w:after="60"/>
      </w:pPr>
      <w:r>
        <w:rPr>
          <w:i/>
          <w:color w:val="6B7190"/>
          <w:sz w:val="17"/>
        </w:rPr>
        <w:t>Tableau 20 : Planification des sprints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4f46e5"/>
          </w:tcPr>
          <w:p>
            <w:r>
              <w:rPr>
                <w:b/>
                <w:color w:val="FFFFFF"/>
                <w:sz w:val="18"/>
              </w:rPr>
              <w:t>Sprint</w:t>
            </w:r>
          </w:p>
        </w:tc>
        <w:tc>
          <w:tcPr>
            <w:tcW w:type="dxa" w:w="2493"/>
            <w:shd w:val="clear" w:color="auto" w:fill="4f46e5"/>
          </w:tcPr>
          <w:p>
            <w:r>
              <w:rPr>
                <w:b/>
                <w:color w:val="FFFFFF"/>
                <w:sz w:val="18"/>
              </w:rPr>
              <w:t>Intitulé</w:t>
            </w:r>
          </w:p>
        </w:tc>
        <w:tc>
          <w:tcPr>
            <w:tcW w:type="dxa" w:w="2493"/>
            <w:shd w:val="clear" w:color="auto" w:fill="4f46e5"/>
          </w:tcPr>
          <w:p>
            <w:r>
              <w:rPr>
                <w:b/>
                <w:color w:val="FFFFFF"/>
                <w:sz w:val="18"/>
              </w:rPr>
              <w:t>Fonctionnalités</w:t>
            </w:r>
          </w:p>
        </w:tc>
        <w:tc>
          <w:tcPr>
            <w:tcW w:type="dxa" w:w="2493"/>
            <w:shd w:val="clear" w:color="auto" w:fill="4f46e5"/>
          </w:tcPr>
          <w:p>
            <w:r>
              <w:rPr>
                <w:b/>
                <w:color w:val="FFFFFF"/>
                <w:sz w:val="18"/>
              </w:rPr>
              <w:t>Durée</w:t>
            </w:r>
          </w:p>
        </w:tc>
      </w:tr>
      <w:tr>
        <w:tc>
          <w:tcPr>
            <w:tcW w:type="dxa" w:w="2493"/>
          </w:tcPr>
          <w:p>
            <w:pPr>
              <w:spacing w:after="20"/>
            </w:pPr>
            <w:r>
              <w:rPr>
                <w:sz w:val="18"/>
              </w:rPr>
              <w:t>Sprint 1</w:t>
            </w:r>
          </w:p>
        </w:tc>
        <w:tc>
          <w:tcPr>
            <w:tcW w:type="dxa" w:w="2493"/>
          </w:tcPr>
          <w:p>
            <w:pPr>
              <w:spacing w:after="20"/>
            </w:pPr>
            <w:r>
              <w:rPr>
                <w:sz w:val="18"/>
              </w:rPr>
              <w:t>Socle et comptes</w:t>
            </w:r>
          </w:p>
        </w:tc>
        <w:tc>
          <w:tcPr>
            <w:tcW w:type="dxa" w:w="2493"/>
          </w:tcPr>
          <w:p>
            <w:pPr>
              <w:spacing w:after="20"/>
            </w:pPr>
            <w:r>
              <w:rPr>
                <w:sz w:val="18"/>
              </w:rPr>
              <w:t>Projet Django, modèles, inscription, connexion, réinitialisation du mot de passe, isolation des comptes, page d'accueil.</w:t>
            </w:r>
          </w:p>
        </w:tc>
        <w:tc>
          <w:tcPr>
            <w:tcW w:type="dxa" w:w="2493"/>
          </w:tcPr>
          <w:p>
            <w:pPr>
              <w:spacing w:after="20"/>
            </w:pPr>
            <w:r>
              <w:rPr>
                <w:sz w:val="18"/>
              </w:rPr>
              <w:t>2 semaines</w:t>
            </w:r>
          </w:p>
        </w:tc>
      </w:tr>
      <w:tr>
        <w:tc>
          <w:tcPr>
            <w:tcW w:type="dxa" w:w="2493"/>
            <w:shd w:val="clear" w:color="auto" w:fill="f6f7ff"/>
          </w:tcPr>
          <w:p>
            <w:pPr>
              <w:spacing w:after="20"/>
            </w:pPr>
            <w:r>
              <w:rPr>
                <w:sz w:val="18"/>
              </w:rPr>
              <w:t>Sprint 2</w:t>
            </w:r>
          </w:p>
        </w:tc>
        <w:tc>
          <w:tcPr>
            <w:tcW w:type="dxa" w:w="2493"/>
            <w:shd w:val="clear" w:color="auto" w:fill="f6f7ff"/>
          </w:tcPr>
          <w:p>
            <w:pPr>
              <w:spacing w:after="20"/>
            </w:pPr>
            <w:r>
              <w:rPr>
                <w:sz w:val="18"/>
              </w:rPr>
              <w:t>Import et nettoyage</w:t>
            </w:r>
          </w:p>
        </w:tc>
        <w:tc>
          <w:tcPr>
            <w:tcW w:type="dxa" w:w="2493"/>
            <w:shd w:val="clear" w:color="auto" w:fill="f6f7ff"/>
          </w:tcPr>
          <w:p>
            <w:pPr>
              <w:spacing w:after="20"/>
            </w:pPr>
            <w:r>
              <w:rPr>
                <w:sz w:val="18"/>
              </w:rPr>
              <w:t>Import CSV/Excel, contrôles de taille et de format, détection des colonnes, page de mapping, nettoyage automatique, enregistrement d'une analyse.</w:t>
            </w:r>
          </w:p>
        </w:tc>
        <w:tc>
          <w:tcPr>
            <w:tcW w:type="dxa" w:w="2493"/>
            <w:shd w:val="clear" w:color="auto" w:fill="f6f7ff"/>
          </w:tcPr>
          <w:p>
            <w:pPr>
              <w:spacing w:after="20"/>
            </w:pPr>
            <w:r>
              <w:rPr>
                <w:sz w:val="18"/>
              </w:rPr>
              <w:t>2 semaines</w:t>
            </w:r>
          </w:p>
        </w:tc>
      </w:tr>
      <w:tr>
        <w:tc>
          <w:tcPr>
            <w:tcW w:type="dxa" w:w="2493"/>
          </w:tcPr>
          <w:p>
            <w:pPr>
              <w:spacing w:after="20"/>
            </w:pPr>
            <w:r>
              <w:rPr>
                <w:sz w:val="18"/>
              </w:rPr>
              <w:t>Sprint 3</w:t>
            </w:r>
          </w:p>
        </w:tc>
        <w:tc>
          <w:tcPr>
            <w:tcW w:type="dxa" w:w="2493"/>
          </w:tcPr>
          <w:p>
            <w:pPr>
              <w:spacing w:after="20"/>
            </w:pPr>
            <w:r>
              <w:rPr>
                <w:sz w:val="18"/>
              </w:rPr>
              <w:t>Tableau de bord et filtres</w:t>
            </w:r>
          </w:p>
        </w:tc>
        <w:tc>
          <w:tcPr>
            <w:tcW w:type="dxa" w:w="2493"/>
          </w:tcPr>
          <w:p>
            <w:pPr>
              <w:spacing w:after="20"/>
            </w:pPr>
            <w:r>
              <w:rPr>
                <w:sz w:val="18"/>
              </w:rPr>
              <w:t>KPIs, graphiques Chart.js, aperçu paginé, filtres catégorie/période, recherche et tri des analyses, exports CSV/Excel.</w:t>
            </w:r>
          </w:p>
        </w:tc>
        <w:tc>
          <w:tcPr>
            <w:tcW w:type="dxa" w:w="2493"/>
          </w:tcPr>
          <w:p>
            <w:pPr>
              <w:spacing w:after="20"/>
            </w:pPr>
            <w:r>
              <w:rPr>
                <w:sz w:val="18"/>
              </w:rPr>
              <w:t>2 semaines</w:t>
            </w:r>
          </w:p>
        </w:tc>
      </w:tr>
      <w:tr>
        <w:tc>
          <w:tcPr>
            <w:tcW w:type="dxa" w:w="2493"/>
            <w:shd w:val="clear" w:color="auto" w:fill="f6f7ff"/>
          </w:tcPr>
          <w:p>
            <w:pPr>
              <w:spacing w:after="20"/>
            </w:pPr>
            <w:r>
              <w:rPr>
                <w:sz w:val="18"/>
              </w:rPr>
              <w:t>Sprint 4</w:t>
            </w:r>
          </w:p>
        </w:tc>
        <w:tc>
          <w:tcPr>
            <w:tcW w:type="dxa" w:w="2493"/>
            <w:shd w:val="clear" w:color="auto" w:fill="f6f7ff"/>
          </w:tcPr>
          <w:p>
            <w:pPr>
              <w:spacing w:after="20"/>
            </w:pPr>
            <w:r>
              <w:rPr>
                <w:sz w:val="18"/>
              </w:rPr>
              <w:t>Analyse avancée et PDF</w:t>
            </w:r>
          </w:p>
        </w:tc>
        <w:tc>
          <w:tcPr>
            <w:tcW w:type="dxa" w:w="2493"/>
            <w:shd w:val="clear" w:color="auto" w:fill="f6f7ff"/>
          </w:tcPr>
          <w:p>
            <w:pPr>
              <w:spacing w:after="20"/>
            </w:pPr>
            <w:r>
              <w:rPr>
                <w:sz w:val="18"/>
              </w:rPr>
              <w:t>Tendance et prévision (R²), corrélations, anomalies, comparaison de périodes, rapport PDF.</w:t>
            </w:r>
          </w:p>
        </w:tc>
        <w:tc>
          <w:tcPr>
            <w:tcW w:type="dxa" w:w="2493"/>
            <w:shd w:val="clear" w:color="auto" w:fill="f6f7ff"/>
          </w:tcPr>
          <w:p>
            <w:pPr>
              <w:spacing w:after="20"/>
            </w:pPr>
            <w:r>
              <w:rPr>
                <w:sz w:val="18"/>
              </w:rPr>
              <w:t>2 semaines</w:t>
            </w:r>
          </w:p>
        </w:tc>
      </w:tr>
      <w:tr>
        <w:tc>
          <w:tcPr>
            <w:tcW w:type="dxa" w:w="2493"/>
          </w:tcPr>
          <w:p>
            <w:pPr>
              <w:spacing w:after="20"/>
            </w:pPr>
            <w:r>
              <w:rPr>
                <w:sz w:val="18"/>
              </w:rPr>
              <w:t>Sprint 5</w:t>
            </w:r>
          </w:p>
        </w:tc>
        <w:tc>
          <w:tcPr>
            <w:tcW w:type="dxa" w:w="2493"/>
          </w:tcPr>
          <w:p>
            <w:pPr>
              <w:spacing w:after="20"/>
            </w:pPr>
            <w:r>
              <w:rPr>
                <w:sz w:val="18"/>
              </w:rPr>
              <w:t>Fiabilité et qualité</w:t>
            </w:r>
          </w:p>
        </w:tc>
        <w:tc>
          <w:tcPr>
            <w:tcW w:type="dxa" w:w="2493"/>
          </w:tcPr>
          <w:p>
            <w:pPr>
              <w:spacing w:after="20"/>
            </w:pPr>
            <w:r>
              <w:rPr>
                <w:sz w:val="18"/>
              </w:rPr>
              <w:t>Lecteur rapide, troncature, cache des analyseurs, limitation des tentatives, tests (pytest + jsdom), intégration continue.</w:t>
            </w:r>
          </w:p>
        </w:tc>
        <w:tc>
          <w:tcPr>
            <w:tcW w:type="dxa" w:w="2493"/>
          </w:tcPr>
          <w:p>
            <w:pPr>
              <w:spacing w:after="20"/>
            </w:pPr>
            <w:r>
              <w:rPr>
                <w:sz w:val="18"/>
              </w:rPr>
              <w:t>2 semaines</w:t>
            </w:r>
          </w:p>
        </w:tc>
      </w:tr>
      <w:tr>
        <w:tc>
          <w:tcPr>
            <w:tcW w:type="dxa" w:w="2493"/>
            <w:shd w:val="clear" w:color="auto" w:fill="f6f7ff"/>
          </w:tcPr>
          <w:p>
            <w:pPr>
              <w:spacing w:after="20"/>
            </w:pPr>
            <w:r>
              <w:rPr>
                <w:sz w:val="18"/>
              </w:rPr>
              <w:t>Sprint 6</w:t>
            </w:r>
          </w:p>
        </w:tc>
        <w:tc>
          <w:tcPr>
            <w:tcW w:type="dxa" w:w="2493"/>
            <w:shd w:val="clear" w:color="auto" w:fill="f6f7ff"/>
          </w:tcPr>
          <w:p>
            <w:pPr>
              <w:spacing w:after="20"/>
            </w:pPr>
            <w:r>
              <w:rPr>
                <w:sz w:val="18"/>
              </w:rPr>
              <w:t>Finitions et Angular</w:t>
            </w:r>
          </w:p>
        </w:tc>
        <w:tc>
          <w:tcPr>
            <w:tcW w:type="dxa" w:w="2493"/>
            <w:shd w:val="clear" w:color="auto" w:fill="f6f7ff"/>
          </w:tcPr>
          <w:p>
            <w:pPr>
              <w:spacing w:after="20"/>
            </w:pPr>
            <w:r>
              <w:rPr>
                <w:sz w:val="18"/>
              </w:rPr>
              <w:t>Thème clair/sombre, responsive, accessibilité, icônes, page Angular, documentation, déploiement Render.</w:t>
            </w:r>
          </w:p>
        </w:tc>
        <w:tc>
          <w:tcPr>
            <w:tcW w:type="dxa" w:w="2493"/>
            <w:shd w:val="clear" w:color="auto" w:fill="f6f7ff"/>
          </w:tcPr>
          <w:p>
            <w:pPr>
              <w:spacing w:after="20"/>
            </w:pPr>
            <w:r>
              <w:rPr>
                <w:sz w:val="18"/>
              </w:rPr>
              <w:t>2 semaines</w:t>
            </w:r>
          </w:p>
        </w:tc>
      </w:tr>
    </w:tbl>
    <w:p>
      <w:pPr>
        <w:spacing w:after="80"/>
      </w:pPr>
    </w:p>
    <w:p>
      <w:pPr>
        <w:pStyle w:val="Heading1"/>
      </w:pPr>
      <w:r>
        <w:t>10. Architecture technique</w:t>
      </w:r>
    </w:p>
    <w:p>
      <w:r>
        <w:t>L'application suit une architecture trois tiers classique, sans étape de compilation côté serveur : le navigateur reçoit des pages complètes générées par Django, enrichies en JavaScript pour l'interactivité.</w:t>
      </w:r>
    </w:p>
    <w:p>
      <w:pPr>
        <w:spacing w:before="160" w:after="60"/>
      </w:pPr>
      <w:r>
        <w:rPr>
          <w:i/>
          <w:color w:val="6B7190"/>
          <w:sz w:val="17"/>
        </w:rPr>
        <w:t>Tableau 21 : Architecture par couches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Couche</w:t>
            </w:r>
          </w:p>
        </w:tc>
        <w:tc>
          <w:tcPr>
            <w:tcW w:type="dxa" w:w="3324"/>
            <w:shd w:val="clear" w:color="auto" w:fill="4f46e5"/>
          </w:tcPr>
          <w:p>
            <w:r>
              <w:rPr>
                <w:b/>
                <w:color w:val="FFFFFF"/>
                <w:sz w:val="18"/>
              </w:rPr>
              <w:t>Composant</w:t>
            </w:r>
          </w:p>
        </w:tc>
        <w:tc>
          <w:tcPr>
            <w:tcW w:type="dxa" w:w="3324"/>
            <w:shd w:val="clear" w:color="auto" w:fill="4f46e5"/>
          </w:tcPr>
          <w:p>
            <w:r>
              <w:rPr>
                <w:b/>
                <w:color w:val="FFFFFF"/>
                <w:sz w:val="18"/>
              </w:rPr>
              <w:t>Rôle</w:t>
            </w:r>
          </w:p>
        </w:tc>
      </w:tr>
      <w:tr>
        <w:tc>
          <w:tcPr>
            <w:tcW w:type="dxa" w:w="3324"/>
          </w:tcPr>
          <w:p>
            <w:pPr>
              <w:spacing w:after="20"/>
            </w:pPr>
            <w:r>
              <w:rPr>
                <w:sz w:val="18"/>
              </w:rPr>
              <w:t>Présentation</w:t>
            </w:r>
          </w:p>
        </w:tc>
        <w:tc>
          <w:tcPr>
            <w:tcW w:type="dxa" w:w="3324"/>
          </w:tcPr>
          <w:p>
            <w:pPr>
              <w:spacing w:after="20"/>
            </w:pPr>
            <w:r>
              <w:rPr>
                <w:sz w:val="18"/>
              </w:rPr>
              <w:t>Gabarits Django + CSS + JavaScript vanilla</w:t>
            </w:r>
          </w:p>
        </w:tc>
        <w:tc>
          <w:tcPr>
            <w:tcW w:type="dxa" w:w="3324"/>
          </w:tcPr>
          <w:p>
            <w:pPr>
              <w:spacing w:after="20"/>
            </w:pPr>
            <w:r>
              <w:rPr>
                <w:sz w:val="18"/>
              </w:rPr>
              <w:t>Affichage des pages, thème, accessibilité, interactions</w:t>
            </w:r>
          </w:p>
        </w:tc>
      </w:tr>
      <w:tr>
        <w:tc>
          <w:tcPr>
            <w:tcW w:type="dxa" w:w="3324"/>
            <w:shd w:val="clear" w:color="auto" w:fill="f6f7ff"/>
          </w:tcPr>
          <w:p>
            <w:pPr>
              <w:spacing w:after="20"/>
            </w:pPr>
            <w:r>
              <w:rPr>
                <w:sz w:val="18"/>
              </w:rPr>
              <w:t>Visualisation</w:t>
            </w:r>
          </w:p>
        </w:tc>
        <w:tc>
          <w:tcPr>
            <w:tcW w:type="dxa" w:w="3324"/>
            <w:shd w:val="clear" w:color="auto" w:fill="f6f7ff"/>
          </w:tcPr>
          <w:p>
            <w:pPr>
              <w:spacing w:after="20"/>
            </w:pPr>
            <w:r>
              <w:rPr>
                <w:sz w:val="18"/>
              </w:rPr>
              <w:t>Chart.js (CDN)</w:t>
            </w:r>
          </w:p>
        </w:tc>
        <w:tc>
          <w:tcPr>
            <w:tcW w:type="dxa" w:w="3324"/>
            <w:shd w:val="clear" w:color="auto" w:fill="f6f7ff"/>
          </w:tcPr>
          <w:p>
            <w:pPr>
              <w:spacing w:after="20"/>
            </w:pPr>
            <w:r>
              <w:rPr>
                <w:sz w:val="18"/>
              </w:rPr>
              <w:t>Courbes, barres, camemberts, repeint selon le thème</w:t>
            </w:r>
          </w:p>
        </w:tc>
      </w:tr>
      <w:tr>
        <w:tc>
          <w:tcPr>
            <w:tcW w:type="dxa" w:w="3324"/>
          </w:tcPr>
          <w:p>
            <w:pPr>
              <w:spacing w:after="20"/>
            </w:pPr>
            <w:r>
              <w:rPr>
                <w:sz w:val="18"/>
              </w:rPr>
              <w:t>Icônes</w:t>
            </w:r>
          </w:p>
        </w:tc>
        <w:tc>
          <w:tcPr>
            <w:tcW w:type="dxa" w:w="3324"/>
          </w:tcPr>
          <w:p>
            <w:pPr>
              <w:spacing w:after="20"/>
            </w:pPr>
            <w:r>
              <w:rPr>
                <w:sz w:val="18"/>
              </w:rPr>
              <w:t>Bootstrap Icons (CDN)</w:t>
            </w:r>
          </w:p>
        </w:tc>
        <w:tc>
          <w:tcPr>
            <w:tcW w:type="dxa" w:w="3324"/>
          </w:tcPr>
          <w:p>
            <w:pPr>
              <w:spacing w:after="20"/>
            </w:pPr>
            <w:r>
              <w:rPr>
                <w:sz w:val="18"/>
              </w:rPr>
              <w:t>Icônes vectorielles de l'interface</w:t>
            </w:r>
          </w:p>
        </w:tc>
      </w:tr>
      <w:tr>
        <w:tc>
          <w:tcPr>
            <w:tcW w:type="dxa" w:w="3324"/>
            <w:shd w:val="clear" w:color="auto" w:fill="f6f7ff"/>
          </w:tcPr>
          <w:p>
            <w:pPr>
              <w:spacing w:after="20"/>
            </w:pPr>
            <w:r>
              <w:rPr>
                <w:sz w:val="18"/>
              </w:rPr>
              <w:t>Interface alternative</w:t>
            </w:r>
          </w:p>
        </w:tc>
        <w:tc>
          <w:tcPr>
            <w:tcW w:type="dxa" w:w="3324"/>
            <w:shd w:val="clear" w:color="auto" w:fill="f6f7ff"/>
          </w:tcPr>
          <w:p>
            <w:pPr>
              <w:spacing w:after="20"/>
            </w:pPr>
            <w:r>
              <w:rPr>
                <w:sz w:val="18"/>
              </w:rPr>
              <w:t>Angular 22 (front/)</w:t>
            </w:r>
          </w:p>
        </w:tc>
        <w:tc>
          <w:tcPr>
            <w:tcW w:type="dxa" w:w="3324"/>
            <w:shd w:val="clear" w:color="auto" w:fill="f6f7ff"/>
          </w:tcPr>
          <w:p>
            <w:pPr>
              <w:spacing w:after="20"/>
            </w:pPr>
            <w:r>
              <w:rPr>
                <w:sz w:val="18"/>
              </w:rPr>
              <w:t>Page /angular rendue côté client et alimentée par les API</w:t>
            </w:r>
          </w:p>
        </w:tc>
      </w:tr>
      <w:tr>
        <w:tc>
          <w:tcPr>
            <w:tcW w:type="dxa" w:w="3324"/>
          </w:tcPr>
          <w:p>
            <w:pPr>
              <w:spacing w:after="20"/>
            </w:pPr>
            <w:r>
              <w:rPr>
                <w:sz w:val="18"/>
              </w:rPr>
              <w:t>Web</w:t>
            </w:r>
          </w:p>
        </w:tc>
        <w:tc>
          <w:tcPr>
            <w:tcW w:type="dxa" w:w="3324"/>
          </w:tcPr>
          <w:p>
            <w:pPr>
              <w:spacing w:after="20"/>
            </w:pPr>
            <w:r>
              <w:rPr>
                <w:sz w:val="18"/>
              </w:rPr>
              <w:t>Django 6 (vues, formulaires, sessions, admin)</w:t>
            </w:r>
          </w:p>
        </w:tc>
        <w:tc>
          <w:tcPr>
            <w:tcW w:type="dxa" w:w="3324"/>
          </w:tcPr>
          <w:p>
            <w:pPr>
              <w:spacing w:after="20"/>
            </w:pPr>
            <w:r>
              <w:rPr>
                <w:sz w:val="18"/>
              </w:rPr>
              <w:t>Routes, contrôle d'accès, rendu, API JSON</w:t>
            </w:r>
          </w:p>
        </w:tc>
      </w:tr>
      <w:tr>
        <w:tc>
          <w:tcPr>
            <w:tcW w:type="dxa" w:w="3324"/>
            <w:shd w:val="clear" w:color="auto" w:fill="f6f7ff"/>
          </w:tcPr>
          <w:p>
            <w:pPr>
              <w:spacing w:after="20"/>
            </w:pPr>
            <w:r>
              <w:rPr>
                <w:sz w:val="18"/>
              </w:rPr>
              <w:t>Métier</w:t>
            </w:r>
          </w:p>
        </w:tc>
        <w:tc>
          <w:tcPr>
            <w:tcW w:type="dxa" w:w="3324"/>
            <w:shd w:val="clear" w:color="auto" w:fill="f6f7ff"/>
          </w:tcPr>
          <w:p>
            <w:pPr>
              <w:spacing w:after="20"/>
            </w:pPr>
            <w:r>
              <w:rPr>
                <w:sz w:val="18"/>
              </w:rPr>
              <w:t>analyzer.py (Pandas / NumPy)</w:t>
            </w:r>
          </w:p>
        </w:tc>
        <w:tc>
          <w:tcPr>
            <w:tcW w:type="dxa" w:w="3324"/>
            <w:shd w:val="clear" w:color="auto" w:fill="f6f7ff"/>
          </w:tcPr>
          <w:p>
            <w:pPr>
              <w:spacing w:after="20"/>
            </w:pPr>
            <w:r>
              <w:rPr>
                <w:sz w:val="18"/>
              </w:rPr>
              <w:t>Lecture, nettoyage, KPIs, séries, régression, corrélations, anomalies</w:t>
            </w:r>
          </w:p>
        </w:tc>
      </w:tr>
      <w:tr>
        <w:tc>
          <w:tcPr>
            <w:tcW w:type="dxa" w:w="3324"/>
          </w:tcPr>
          <w:p>
            <w:pPr>
              <w:spacing w:after="20"/>
            </w:pPr>
            <w:r>
              <w:rPr>
                <w:sz w:val="18"/>
              </w:rPr>
              <w:t>Livrable</w:t>
            </w:r>
          </w:p>
        </w:tc>
        <w:tc>
          <w:tcPr>
            <w:tcW w:type="dxa" w:w="3324"/>
          </w:tcPr>
          <w:p>
            <w:pPr>
              <w:spacing w:after="20"/>
            </w:pPr>
            <w:r>
              <w:rPr>
                <w:sz w:val="18"/>
              </w:rPr>
              <w:t>reportlab</w:t>
            </w:r>
          </w:p>
        </w:tc>
        <w:tc>
          <w:tcPr>
            <w:tcW w:type="dxa" w:w="3324"/>
          </w:tcPr>
          <w:p>
            <w:pPr>
              <w:spacing w:after="20"/>
            </w:pPr>
            <w:r>
              <w:rPr>
                <w:sz w:val="18"/>
              </w:rPr>
              <w:t>Génération du rapport PDF</w:t>
            </w:r>
          </w:p>
        </w:tc>
      </w:tr>
      <w:tr>
        <w:tc>
          <w:tcPr>
            <w:tcW w:type="dxa" w:w="3324"/>
            <w:shd w:val="clear" w:color="auto" w:fill="f6f7ff"/>
          </w:tcPr>
          <w:p>
            <w:pPr>
              <w:spacing w:after="20"/>
            </w:pPr>
            <w:r>
              <w:rPr>
                <w:sz w:val="18"/>
              </w:rPr>
              <w:t>Données</w:t>
            </w:r>
          </w:p>
        </w:tc>
        <w:tc>
          <w:tcPr>
            <w:tcW w:type="dxa" w:w="3324"/>
            <w:shd w:val="clear" w:color="auto" w:fill="f6f7ff"/>
          </w:tcPr>
          <w:p>
            <w:pPr>
              <w:spacing w:after="20"/>
            </w:pPr>
            <w:r>
              <w:rPr>
                <w:sz w:val="18"/>
              </w:rPr>
              <w:t>SQLite (dev) / PostgreSQL (prod)</w:t>
            </w:r>
          </w:p>
        </w:tc>
        <w:tc>
          <w:tcPr>
            <w:tcW w:type="dxa" w:w="3324"/>
            <w:shd w:val="clear" w:color="auto" w:fill="f6f7ff"/>
          </w:tcPr>
          <w:p>
            <w:pPr>
              <w:spacing w:after="20"/>
            </w:pPr>
            <w:r>
              <w:rPr>
                <w:sz w:val="18"/>
              </w:rPr>
              <w:t>Comptes et analyses</w:t>
            </w:r>
          </w:p>
        </w:tc>
      </w:tr>
      <w:tr>
        <w:tc>
          <w:tcPr>
            <w:tcW w:type="dxa" w:w="3324"/>
          </w:tcPr>
          <w:p>
            <w:pPr>
              <w:spacing w:after="20"/>
            </w:pPr>
            <w:r>
              <w:rPr>
                <w:sz w:val="18"/>
              </w:rPr>
              <w:t>Cache</w:t>
            </w:r>
          </w:p>
        </w:tc>
        <w:tc>
          <w:tcPr>
            <w:tcW w:type="dxa" w:w="3324"/>
          </w:tcPr>
          <w:p>
            <w:pPr>
              <w:spacing w:after="20"/>
            </w:pPr>
            <w:r>
              <w:rPr>
                <w:sz w:val="18"/>
              </w:rPr>
              <w:t>locmem / Redis</w:t>
            </w:r>
          </w:p>
        </w:tc>
        <w:tc>
          <w:tcPr>
            <w:tcW w:type="dxa" w:w="3324"/>
          </w:tcPr>
          <w:p>
            <w:pPr>
              <w:spacing w:after="20"/>
            </w:pPr>
            <w:r>
              <w:rPr>
                <w:sz w:val="18"/>
              </w:rPr>
              <w:t>Analyseurs recalculés partagés entre requêtes</w:t>
            </w:r>
          </w:p>
        </w:tc>
      </w:tr>
      <w:tr>
        <w:tc>
          <w:tcPr>
            <w:tcW w:type="dxa" w:w="3324"/>
            <w:shd w:val="clear" w:color="auto" w:fill="f6f7ff"/>
          </w:tcPr>
          <w:p>
            <w:pPr>
              <w:spacing w:after="20"/>
            </w:pPr>
            <w:r>
              <w:rPr>
                <w:sz w:val="18"/>
              </w:rPr>
              <w:t>Exploitation</w:t>
            </w:r>
          </w:p>
        </w:tc>
        <w:tc>
          <w:tcPr>
            <w:tcW w:type="dxa" w:w="3324"/>
            <w:shd w:val="clear" w:color="auto" w:fill="f6f7ff"/>
          </w:tcPr>
          <w:p>
            <w:pPr>
              <w:spacing w:after="20"/>
            </w:pPr>
            <w:r>
              <w:rPr>
                <w:sz w:val="18"/>
              </w:rPr>
              <w:t>gunicorn + Render + GitHub Actions</w:t>
            </w:r>
          </w:p>
        </w:tc>
        <w:tc>
          <w:tcPr>
            <w:tcW w:type="dxa" w:w="3324"/>
            <w:shd w:val="clear" w:color="auto" w:fill="f6f7ff"/>
          </w:tcPr>
          <w:p>
            <w:pPr>
              <w:spacing w:after="20"/>
            </w:pPr>
            <w:r>
              <w:rPr>
                <w:sz w:val="18"/>
              </w:rPr>
              <w:t>Déploiement et intégration continue</w:t>
            </w:r>
          </w:p>
        </w:tc>
      </w:tr>
    </w:tbl>
    <w:p>
      <w:pPr>
        <w:spacing w:after="80"/>
      </w:pPr>
    </w:p>
    <w:p>
      <w:r>
        <w:t>Flux d'un import : choix du fichier → contrôles (type, taille) → détection des colonnes → nettoyage → calcul des indicateurs → enregistrement de l'analyse → redirection vers le tableau de bord, qui consomme l'API JSON pour dessiner les graphiques.</w:t>
      </w:r>
    </w:p>
    <w:p>
      <w:pPr>
        <w:pStyle w:val="Heading1"/>
      </w:pPr>
      <w:r>
        <w:t>11. Modèle de données</w:t>
      </w:r>
    </w:p>
    <w:p>
      <w:pPr>
        <w:spacing w:before="160" w:after="60"/>
      </w:pPr>
      <w:r>
        <w:rPr>
          <w:i/>
          <w:color w:val="6B7190"/>
          <w:sz w:val="17"/>
        </w:rPr>
        <w:t>Tableau 22 : Entités principales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Entité</w:t>
            </w:r>
          </w:p>
        </w:tc>
        <w:tc>
          <w:tcPr>
            <w:tcW w:type="dxa" w:w="3324"/>
            <w:shd w:val="clear" w:color="auto" w:fill="4f46e5"/>
          </w:tcPr>
          <w:p>
            <w:r>
              <w:rPr>
                <w:b/>
                <w:color w:val="FFFFFF"/>
                <w:sz w:val="18"/>
              </w:rPr>
              <w:t>Champs principaux</w:t>
            </w:r>
          </w:p>
        </w:tc>
        <w:tc>
          <w:tcPr>
            <w:tcW w:type="dxa" w:w="3324"/>
            <w:shd w:val="clear" w:color="auto" w:fill="4f46e5"/>
          </w:tcPr>
          <w:p>
            <w:r>
              <w:rPr>
                <w:b/>
                <w:color w:val="FFFFFF"/>
                <w:sz w:val="18"/>
              </w:rPr>
              <w:t>Remarques</w:t>
            </w:r>
          </w:p>
        </w:tc>
      </w:tr>
      <w:tr>
        <w:tc>
          <w:tcPr>
            <w:tcW w:type="dxa" w:w="3324"/>
          </w:tcPr>
          <w:p>
            <w:pPr>
              <w:spacing w:after="20"/>
            </w:pPr>
            <w:r>
              <w:rPr>
                <w:sz w:val="18"/>
              </w:rPr>
              <w:t>Utilisateur</w:t>
            </w:r>
          </w:p>
        </w:tc>
        <w:tc>
          <w:tcPr>
            <w:tcW w:type="dxa" w:w="3324"/>
          </w:tcPr>
          <w:p>
            <w:pPr>
              <w:spacing w:after="20"/>
            </w:pPr>
            <w:r>
              <w:rPr>
                <w:sz w:val="18"/>
              </w:rPr>
              <w:t>identifiant, nom, e-mail, mot de passe haché, date d'inscription, statut administrateur</w:t>
            </w:r>
          </w:p>
        </w:tc>
        <w:tc>
          <w:tcPr>
            <w:tcW w:type="dxa" w:w="3324"/>
          </w:tcPr>
          <w:p>
            <w:pPr>
              <w:spacing w:after="20"/>
            </w:pPr>
            <w:r>
              <w:rPr>
                <w:sz w:val="18"/>
              </w:rPr>
              <w:t>Table standard de Django, complétée éventuellement par django-allauth</w:t>
            </w:r>
          </w:p>
        </w:tc>
      </w:tr>
      <w:tr>
        <w:tc>
          <w:tcPr>
            <w:tcW w:type="dxa" w:w="3324"/>
            <w:shd w:val="clear" w:color="auto" w:fill="f6f7ff"/>
          </w:tcPr>
          <w:p>
            <w:pPr>
              <w:spacing w:after="20"/>
            </w:pPr>
            <w:r>
              <w:rPr>
                <w:sz w:val="18"/>
              </w:rPr>
              <w:t>Projet (analyse)</w:t>
            </w:r>
          </w:p>
        </w:tc>
        <w:tc>
          <w:tcPr>
            <w:tcW w:type="dxa" w:w="3324"/>
            <w:shd w:val="clear" w:color="auto" w:fill="f6f7ff"/>
          </w:tcPr>
          <w:p>
            <w:pPr>
              <w:spacing w:after="20"/>
            </w:pPr>
            <w:r>
              <w:rPr>
                <w:sz w:val="18"/>
              </w:rPr>
              <w:t>nom, propriétaire, fichier importé, date de création, nombre de lignes, chiffre d'affaires, mapping des colonnes</w:t>
            </w:r>
          </w:p>
        </w:tc>
        <w:tc>
          <w:tcPr>
            <w:tcW w:type="dxa" w:w="3324"/>
            <w:shd w:val="clear" w:color="auto" w:fill="f6f7ff"/>
          </w:tcPr>
          <w:p>
            <w:pPr>
              <w:spacing w:after="20"/>
            </w:pPr>
            <w:r>
              <w:rPr>
                <w:sz w:val="18"/>
              </w:rPr>
              <w:t>Une ligne = une analyse sauvegardée ; suppression en cascade avec le compte</w:t>
            </w:r>
          </w:p>
        </w:tc>
      </w:tr>
      <w:tr>
        <w:tc>
          <w:tcPr>
            <w:tcW w:type="dxa" w:w="3324"/>
          </w:tcPr>
          <w:p>
            <w:pPr>
              <w:spacing w:after="20"/>
            </w:pPr>
            <w:r>
              <w:rPr>
                <w:sz w:val="18"/>
              </w:rPr>
              <w:t>Session</w:t>
            </w:r>
          </w:p>
        </w:tc>
        <w:tc>
          <w:tcPr>
            <w:tcW w:type="dxa" w:w="3324"/>
          </w:tcPr>
          <w:p>
            <w:pPr>
              <w:spacing w:after="20"/>
            </w:pPr>
            <w:r>
              <w:rPr>
                <w:sz w:val="18"/>
              </w:rPr>
              <w:t>clé de session, utilisateur, expiration</w:t>
            </w:r>
          </w:p>
        </w:tc>
        <w:tc>
          <w:tcPr>
            <w:tcW w:type="dxa" w:w="3324"/>
          </w:tcPr>
          <w:p>
            <w:pPr>
              <w:spacing w:after="20"/>
            </w:pPr>
            <w:r>
              <w:rPr>
                <w:sz w:val="18"/>
              </w:rPr>
              <w:t>Gérée par Django (cookies signés)</w:t>
            </w:r>
          </w:p>
        </w:tc>
      </w:tr>
      <w:tr>
        <w:tc>
          <w:tcPr>
            <w:tcW w:type="dxa" w:w="3324"/>
            <w:shd w:val="clear" w:color="auto" w:fill="f6f7ff"/>
          </w:tcPr>
          <w:p>
            <w:pPr>
              <w:spacing w:after="20"/>
            </w:pPr>
            <w:r>
              <w:rPr>
                <w:sz w:val="18"/>
              </w:rPr>
              <w:t>Cache d'analyse</w:t>
            </w:r>
          </w:p>
        </w:tc>
        <w:tc>
          <w:tcPr>
            <w:tcW w:type="dxa" w:w="3324"/>
            <w:shd w:val="clear" w:color="auto" w:fill="f6f7ff"/>
          </w:tcPr>
          <w:p>
            <w:pPr>
              <w:spacing w:after="20"/>
            </w:pPr>
            <w:r>
              <w:rPr>
                <w:sz w:val="18"/>
              </w:rPr>
              <w:t>identifiant de projet → analyseur calculé</w:t>
            </w:r>
          </w:p>
        </w:tc>
        <w:tc>
          <w:tcPr>
            <w:tcW w:type="dxa" w:w="3324"/>
            <w:shd w:val="clear" w:color="auto" w:fill="f6f7ff"/>
          </w:tcPr>
          <w:p>
            <w:pPr>
              <w:spacing w:after="20"/>
            </w:pPr>
            <w:r>
              <w:rPr>
                <w:sz w:val="18"/>
              </w:rPr>
              <w:t>Vie courte, purge lors des changements</w:t>
            </w:r>
          </w:p>
        </w:tc>
      </w:tr>
      <w:tr>
        <w:tc>
          <w:tcPr>
            <w:tcW w:type="dxa" w:w="3324"/>
          </w:tcPr>
          <w:p>
            <w:pPr>
              <w:spacing w:after="20"/>
            </w:pPr>
            <w:r>
              <w:rPr>
                <w:sz w:val="18"/>
              </w:rPr>
              <w:t>Tentatives de connexion</w:t>
            </w:r>
          </w:p>
        </w:tc>
        <w:tc>
          <w:tcPr>
            <w:tcW w:type="dxa" w:w="3324"/>
          </w:tcPr>
          <w:p>
            <w:pPr>
              <w:spacing w:after="20"/>
            </w:pPr>
            <w:r>
              <w:rPr>
                <w:sz w:val="18"/>
              </w:rPr>
              <w:t>adresse IP, utilisateur, compteur, expiration</w:t>
            </w:r>
          </w:p>
        </w:tc>
        <w:tc>
          <w:tcPr>
            <w:tcW w:type="dxa" w:w="3324"/>
          </w:tcPr>
          <w:p>
            <w:pPr>
              <w:spacing w:after="20"/>
            </w:pPr>
            <w:r>
              <w:rPr>
                <w:sz w:val="18"/>
              </w:rPr>
              <w:t>Protection contre le force brute</w:t>
            </w:r>
          </w:p>
        </w:tc>
      </w:tr>
    </w:tbl>
    <w:p>
      <w:pPr>
        <w:spacing w:after="80"/>
      </w:pPr>
    </w:p>
    <w:p>
      <w:pPr>
        <w:pStyle w:val="Heading1"/>
      </w:pPr>
      <w:r>
        <w:t>12. API REST</w:t>
      </w:r>
    </w:p>
    <w:p>
      <w:r>
        <w:t>Toutes les API exigent une session authentifiée et renvoient du JSON.</w:t>
      </w:r>
    </w:p>
    <w:p>
      <w:pPr>
        <w:spacing w:before="160" w:after="60"/>
      </w:pPr>
      <w:r>
        <w:rPr>
          <w:i/>
          <w:color w:val="6B7190"/>
          <w:sz w:val="17"/>
        </w:rPr>
        <w:t>Tableau 23 : API JSON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4f46e5"/>
          </w:tcPr>
          <w:p>
            <w:r>
              <w:rPr>
                <w:b/>
                <w:color w:val="FFFFFF"/>
                <w:sz w:val="18"/>
              </w:rPr>
              <w:t>Méthode</w:t>
            </w:r>
          </w:p>
        </w:tc>
        <w:tc>
          <w:tcPr>
            <w:tcW w:type="dxa" w:w="2493"/>
            <w:shd w:val="clear" w:color="auto" w:fill="4f46e5"/>
          </w:tcPr>
          <w:p>
            <w:r>
              <w:rPr>
                <w:b/>
                <w:color w:val="FFFFFF"/>
                <w:sz w:val="18"/>
              </w:rPr>
              <w:t>URL</w:t>
            </w:r>
          </w:p>
        </w:tc>
        <w:tc>
          <w:tcPr>
            <w:tcW w:type="dxa" w:w="2493"/>
            <w:shd w:val="clear" w:color="auto" w:fill="4f46e5"/>
          </w:tcPr>
          <w:p>
            <w:r>
              <w:rPr>
                <w:b/>
                <w:color w:val="FFFFFF"/>
                <w:sz w:val="18"/>
              </w:rPr>
              <w:t>Rôle</w:t>
            </w:r>
          </w:p>
        </w:tc>
        <w:tc>
          <w:tcPr>
            <w:tcW w:type="dxa" w:w="2493"/>
            <w:shd w:val="clear" w:color="auto" w:fill="4f46e5"/>
          </w:tcPr>
          <w:p>
            <w:r>
              <w:rPr>
                <w:b/>
                <w:color w:val="FFFFFF"/>
                <w:sz w:val="18"/>
              </w:rPr>
              <w:t>Réponse</w:t>
            </w:r>
          </w:p>
        </w:tc>
      </w:tr>
      <w:tr>
        <w:tc>
          <w:tcPr>
            <w:tcW w:type="dxa" w:w="2493"/>
          </w:tcPr>
          <w:p>
            <w:pPr>
              <w:spacing w:after="20"/>
            </w:pPr>
            <w:r>
              <w:rPr>
                <w:sz w:val="18"/>
              </w:rPr>
              <w:t>GET</w:t>
            </w:r>
          </w:p>
        </w:tc>
        <w:tc>
          <w:tcPr>
            <w:tcW w:type="dxa" w:w="2493"/>
          </w:tcPr>
          <w:p>
            <w:pPr>
              <w:spacing w:after="20"/>
            </w:pPr>
            <w:r>
              <w:rPr>
                <w:sz w:val="18"/>
              </w:rPr>
              <w:t>/api/donnees?id=&amp;categorie=&amp;debut=&amp;fin=&amp;page=</w:t>
            </w:r>
          </w:p>
        </w:tc>
        <w:tc>
          <w:tcPr>
            <w:tcW w:type="dxa" w:w="2493"/>
          </w:tcPr>
          <w:p>
            <w:pPr>
              <w:spacing w:after="20"/>
            </w:pPr>
            <w:r>
              <w:rPr>
                <w:sz w:val="18"/>
              </w:rPr>
              <w:t>Données du tableau de bord (KPIs, séries, classements, anomalies)</w:t>
            </w:r>
          </w:p>
        </w:tc>
        <w:tc>
          <w:tcPr>
            <w:tcW w:type="dxa" w:w="2493"/>
          </w:tcPr>
          <w:p>
            <w:pPr>
              <w:spacing w:after="20"/>
            </w:pPr>
            <w:r>
              <w:rPr>
                <w:sz w:val="18"/>
              </w:rPr>
              <w:t>JSON complet</w:t>
            </w:r>
          </w:p>
        </w:tc>
      </w:tr>
      <w:tr>
        <w:tc>
          <w:tcPr>
            <w:tcW w:type="dxa" w:w="2493"/>
            <w:shd w:val="clear" w:color="auto" w:fill="f6f7ff"/>
          </w:tcPr>
          <w:p>
            <w:pPr>
              <w:spacing w:after="20"/>
            </w:pPr>
            <w:r>
              <w:rPr>
                <w:sz w:val="18"/>
              </w:rPr>
              <w:t>GET</w:t>
            </w:r>
          </w:p>
        </w:tc>
        <w:tc>
          <w:tcPr>
            <w:tcW w:type="dxa" w:w="2493"/>
            <w:shd w:val="clear" w:color="auto" w:fill="f6f7ff"/>
          </w:tcPr>
          <w:p>
            <w:pPr>
              <w:spacing w:after="20"/>
            </w:pPr>
            <w:r>
              <w:rPr>
                <w:sz w:val="18"/>
              </w:rPr>
              <w:t>/api/comparaison?id=&amp;p1_debut=&amp;p1_fin=&amp;p2_debut=&amp;p2_fin=</w:t>
            </w:r>
          </w:p>
        </w:tc>
        <w:tc>
          <w:tcPr>
            <w:tcW w:type="dxa" w:w="2493"/>
            <w:shd w:val="clear" w:color="auto" w:fill="f6f7ff"/>
          </w:tcPr>
          <w:p>
            <w:pPr>
              <w:spacing w:after="20"/>
            </w:pPr>
            <w:r>
              <w:rPr>
                <w:sz w:val="18"/>
              </w:rPr>
              <w:t>Comparaison de deux périodes avec variations</w:t>
            </w:r>
          </w:p>
        </w:tc>
        <w:tc>
          <w:tcPr>
            <w:tcW w:type="dxa" w:w="2493"/>
            <w:shd w:val="clear" w:color="auto" w:fill="f6f7ff"/>
          </w:tcPr>
          <w:p>
            <w:pPr>
              <w:spacing w:after="20"/>
            </w:pPr>
            <w:r>
              <w:rPr>
                <w:sz w:val="18"/>
              </w:rPr>
              <w:t>JSON</w:t>
            </w:r>
          </w:p>
        </w:tc>
      </w:tr>
      <w:tr>
        <w:tc>
          <w:tcPr>
            <w:tcW w:type="dxa" w:w="2493"/>
          </w:tcPr>
          <w:p>
            <w:pPr>
              <w:spacing w:after="20"/>
            </w:pPr>
            <w:r>
              <w:rPr>
                <w:sz w:val="18"/>
              </w:rPr>
              <w:t>GET</w:t>
            </w:r>
          </w:p>
        </w:tc>
        <w:tc>
          <w:tcPr>
            <w:tcW w:type="dxa" w:w="2493"/>
          </w:tcPr>
          <w:p>
            <w:pPr>
              <w:spacing w:after="20"/>
            </w:pPr>
            <w:r>
              <w:rPr>
                <w:sz w:val="18"/>
              </w:rPr>
              <w:t>/api/projets</w:t>
            </w:r>
          </w:p>
        </w:tc>
        <w:tc>
          <w:tcPr>
            <w:tcW w:type="dxa" w:w="2493"/>
          </w:tcPr>
          <w:p>
            <w:pPr>
              <w:spacing w:after="20"/>
            </w:pPr>
            <w:r>
              <w:rPr>
                <w:sz w:val="18"/>
              </w:rPr>
              <w:t>Analyses du compte connecté (consommé par Angular)</w:t>
            </w:r>
          </w:p>
        </w:tc>
        <w:tc>
          <w:tcPr>
            <w:tcW w:type="dxa" w:w="2493"/>
          </w:tcPr>
          <w:p>
            <w:pPr>
              <w:spacing w:after="20"/>
            </w:pPr>
            <w:r>
              <w:rPr>
                <w:sz w:val="18"/>
              </w:rPr>
              <w:t>JSON</w:t>
            </w:r>
          </w:p>
        </w:tc>
      </w:tr>
      <w:tr>
        <w:tc>
          <w:tcPr>
            <w:tcW w:type="dxa" w:w="2493"/>
            <w:shd w:val="clear" w:color="auto" w:fill="f6f7ff"/>
          </w:tcPr>
          <w:p>
            <w:pPr>
              <w:spacing w:after="20"/>
            </w:pPr>
            <w:r>
              <w:rPr>
                <w:sz w:val="18"/>
              </w:rPr>
              <w:t>GET</w:t>
            </w:r>
          </w:p>
        </w:tc>
        <w:tc>
          <w:tcPr>
            <w:tcW w:type="dxa" w:w="2493"/>
            <w:shd w:val="clear" w:color="auto" w:fill="f6f7ff"/>
          </w:tcPr>
          <w:p>
            <w:pPr>
              <w:spacing w:after="20"/>
            </w:pPr>
            <w:r>
              <w:rPr>
                <w:sz w:val="18"/>
              </w:rPr>
              <w:t>/health</w:t>
            </w:r>
          </w:p>
        </w:tc>
        <w:tc>
          <w:tcPr>
            <w:tcW w:type="dxa" w:w="2493"/>
            <w:shd w:val="clear" w:color="auto" w:fill="f6f7ff"/>
          </w:tcPr>
          <w:p>
            <w:pPr>
              <w:spacing w:after="20"/>
            </w:pPr>
            <w:r>
              <w:rPr>
                <w:sz w:val="18"/>
              </w:rPr>
              <w:t>État du service (surveillance de l'hébergeur)</w:t>
            </w:r>
          </w:p>
        </w:tc>
        <w:tc>
          <w:tcPr>
            <w:tcW w:type="dxa" w:w="2493"/>
            <w:shd w:val="clear" w:color="auto" w:fill="f6f7ff"/>
          </w:tcPr>
          <w:p>
            <w:pPr>
              <w:spacing w:after="20"/>
            </w:pPr>
            <w:r>
              <w:rPr>
                <w:sz w:val="18"/>
              </w:rPr>
              <w:t>{ "statut": "ok" }</w:t>
            </w:r>
          </w:p>
        </w:tc>
      </w:tr>
      <w:tr>
        <w:tc>
          <w:tcPr>
            <w:tcW w:type="dxa" w:w="2493"/>
          </w:tcPr>
          <w:p>
            <w:pPr>
              <w:spacing w:after="20"/>
            </w:pPr>
            <w:r>
              <w:rPr>
                <w:sz w:val="18"/>
              </w:rPr>
              <w:t>GET</w:t>
            </w:r>
          </w:p>
        </w:tc>
        <w:tc>
          <w:tcPr>
            <w:tcW w:type="dxa" w:w="2493"/>
          </w:tcPr>
          <w:p>
            <w:pPr>
              <w:spacing w:after="20"/>
            </w:pPr>
            <w:r>
              <w:rPr>
                <w:sz w:val="18"/>
              </w:rPr>
              <w:t>/export?format=csv|excel</w:t>
            </w:r>
          </w:p>
        </w:tc>
        <w:tc>
          <w:tcPr>
            <w:tcW w:type="dxa" w:w="2493"/>
          </w:tcPr>
          <w:p>
            <w:pPr>
              <w:spacing w:after="20"/>
            </w:pPr>
            <w:r>
              <w:rPr>
                <w:sz w:val="18"/>
              </w:rPr>
              <w:t>Téléchargement des données filtrées</w:t>
            </w:r>
          </w:p>
        </w:tc>
        <w:tc>
          <w:tcPr>
            <w:tcW w:type="dxa" w:w="2493"/>
          </w:tcPr>
          <w:p>
            <w:pPr>
              <w:spacing w:after="20"/>
            </w:pPr>
            <w:r>
              <w:rPr>
                <w:sz w:val="18"/>
              </w:rPr>
              <w:t>Fichier</w:t>
            </w:r>
          </w:p>
        </w:tc>
      </w:tr>
      <w:tr>
        <w:tc>
          <w:tcPr>
            <w:tcW w:type="dxa" w:w="2493"/>
            <w:shd w:val="clear" w:color="auto" w:fill="f6f7ff"/>
          </w:tcPr>
          <w:p>
            <w:pPr>
              <w:spacing w:after="20"/>
            </w:pPr>
            <w:r>
              <w:rPr>
                <w:sz w:val="18"/>
              </w:rPr>
              <w:t>GET</w:t>
            </w:r>
          </w:p>
        </w:tc>
        <w:tc>
          <w:tcPr>
            <w:tcW w:type="dxa" w:w="2493"/>
            <w:shd w:val="clear" w:color="auto" w:fill="f6f7ff"/>
          </w:tcPr>
          <w:p>
            <w:pPr>
              <w:spacing w:after="20"/>
            </w:pPr>
            <w:r>
              <w:rPr>
                <w:sz w:val="18"/>
              </w:rPr>
              <w:t>/projet/&lt;id&gt;/rapport</w:t>
            </w:r>
          </w:p>
        </w:tc>
        <w:tc>
          <w:tcPr>
            <w:tcW w:type="dxa" w:w="2493"/>
            <w:shd w:val="clear" w:color="auto" w:fill="f6f7ff"/>
          </w:tcPr>
          <w:p>
            <w:pPr>
              <w:spacing w:after="20"/>
            </w:pPr>
            <w:r>
              <w:rPr>
                <w:sz w:val="18"/>
              </w:rPr>
              <w:t>Rapport PDF</w:t>
            </w:r>
          </w:p>
        </w:tc>
        <w:tc>
          <w:tcPr>
            <w:tcW w:type="dxa" w:w="2493"/>
            <w:shd w:val="clear" w:color="auto" w:fill="f6f7ff"/>
          </w:tcPr>
          <w:p>
            <w:pPr>
              <w:spacing w:after="20"/>
            </w:pPr>
            <w:r>
              <w:rPr>
                <w:sz w:val="18"/>
              </w:rPr>
              <w:t>PDF</w:t>
            </w:r>
          </w:p>
        </w:tc>
      </w:tr>
      <w:tr>
        <w:tc>
          <w:tcPr>
            <w:tcW w:type="dxa" w:w="2493"/>
          </w:tcPr>
          <w:p>
            <w:pPr>
              <w:spacing w:after="20"/>
            </w:pPr>
            <w:r>
              <w:rPr>
                <w:sz w:val="18"/>
              </w:rPr>
              <w:t>POST</w:t>
            </w:r>
          </w:p>
        </w:tc>
        <w:tc>
          <w:tcPr>
            <w:tcW w:type="dxa" w:w="2493"/>
          </w:tcPr>
          <w:p>
            <w:pPr>
              <w:spacing w:after="20"/>
            </w:pPr>
            <w:r>
              <w:rPr>
                <w:sz w:val="18"/>
              </w:rPr>
              <w:t>/upload</w:t>
            </w:r>
          </w:p>
        </w:tc>
        <w:tc>
          <w:tcPr>
            <w:tcW w:type="dxa" w:w="2493"/>
          </w:tcPr>
          <w:p>
            <w:pPr>
              <w:spacing w:after="20"/>
            </w:pPr>
            <w:r>
              <w:rPr>
                <w:sz w:val="18"/>
              </w:rPr>
              <w:t>Import d'un fichier</w:t>
            </w:r>
          </w:p>
        </w:tc>
        <w:tc>
          <w:tcPr>
            <w:tcW w:type="dxa" w:w="2493"/>
          </w:tcPr>
          <w:p>
            <w:pPr>
              <w:spacing w:after="20"/>
            </w:pPr>
            <w:r>
              <w:rPr>
                <w:sz w:val="18"/>
              </w:rPr>
              <w:t>Redirection</w:t>
            </w:r>
          </w:p>
        </w:tc>
      </w:tr>
      <w:tr>
        <w:tc>
          <w:tcPr>
            <w:tcW w:type="dxa" w:w="2493"/>
            <w:shd w:val="clear" w:color="auto" w:fill="f6f7ff"/>
          </w:tcPr>
          <w:p>
            <w:pPr>
              <w:spacing w:after="20"/>
            </w:pPr>
            <w:r>
              <w:rPr>
                <w:sz w:val="18"/>
              </w:rPr>
              <w:t>POST</w:t>
            </w:r>
          </w:p>
        </w:tc>
        <w:tc>
          <w:tcPr>
            <w:tcW w:type="dxa" w:w="2493"/>
            <w:shd w:val="clear" w:color="auto" w:fill="f6f7ff"/>
          </w:tcPr>
          <w:p>
            <w:pPr>
              <w:spacing w:after="20"/>
            </w:pPr>
            <w:r>
              <w:rPr>
                <w:sz w:val="18"/>
              </w:rPr>
              <w:t>/projet/&lt;id&gt;/supprimer</w:t>
            </w:r>
          </w:p>
        </w:tc>
        <w:tc>
          <w:tcPr>
            <w:tcW w:type="dxa" w:w="2493"/>
            <w:shd w:val="clear" w:color="auto" w:fill="f6f7ff"/>
          </w:tcPr>
          <w:p>
            <w:pPr>
              <w:spacing w:after="20"/>
            </w:pPr>
            <w:r>
              <w:rPr>
                <w:sz w:val="18"/>
              </w:rPr>
              <w:t>Suppression d'une analyse</w:t>
            </w:r>
          </w:p>
        </w:tc>
        <w:tc>
          <w:tcPr>
            <w:tcW w:type="dxa" w:w="2493"/>
            <w:shd w:val="clear" w:color="auto" w:fill="f6f7ff"/>
          </w:tcPr>
          <w:p>
            <w:pPr>
              <w:spacing w:after="20"/>
            </w:pPr>
            <w:r>
              <w:rPr>
                <w:sz w:val="18"/>
              </w:rPr>
              <w:t>Redirection</w:t>
            </w:r>
          </w:p>
        </w:tc>
      </w:tr>
    </w:tbl>
    <w:p>
      <w:pPr>
        <w:spacing w:after="80"/>
      </w:pPr>
    </w:p>
    <w:p>
      <w:pPr>
        <w:pStyle w:val="Heading1"/>
      </w:pPr>
      <w:r>
        <w:t>13. Tableaux de bord</w:t>
      </w:r>
    </w:p>
    <w:p>
      <w:pPr>
        <w:pStyle w:val="Heading2"/>
      </w:pPr>
      <w:r>
        <w:t>13.1 Tableau de bord de l'utilisateur</w:t>
      </w:r>
    </w:p>
    <w:p>
      <w:pPr>
        <w:spacing w:before="160" w:after="60"/>
      </w:pPr>
      <w:r>
        <w:rPr>
          <w:i/>
          <w:color w:val="6B7190"/>
          <w:sz w:val="17"/>
        </w:rPr>
        <w:t>Tableau 24 : Contenu du tableau de bord</w:t>
      </w:r>
    </w:p>
    <w:tbl>
      <w:tblPr>
        <w:tblStyle w:val="TableGrid"/>
        <w:tblW w:type="auto" w:w="0"/>
        <w:tblLook w:firstColumn="1" w:firstRow="1" w:lastColumn="0" w:lastRow="0" w:noHBand="0" w:noVBand="1" w:val="04A0"/>
      </w:tblPr>
      <w:tblGrid>
        <w:gridCol w:w="4986"/>
        <w:gridCol w:w="4986"/>
      </w:tblGrid>
      <w:tr>
        <w:tc>
          <w:tcPr>
            <w:tcW w:type="dxa" w:w="4986"/>
            <w:shd w:val="clear" w:color="auto" w:fill="4f46e5"/>
          </w:tcPr>
          <w:p>
            <w:r>
              <w:rPr>
                <w:b/>
                <w:color w:val="FFFFFF"/>
                <w:sz w:val="18"/>
              </w:rPr>
              <w:t>Bloc</w:t>
            </w:r>
          </w:p>
        </w:tc>
        <w:tc>
          <w:tcPr>
            <w:tcW w:type="dxa" w:w="4986"/>
            <w:shd w:val="clear" w:color="auto" w:fill="4f46e5"/>
          </w:tcPr>
          <w:p>
            <w:r>
              <w:rPr>
                <w:b/>
                <w:color w:val="FFFFFF"/>
                <w:sz w:val="18"/>
              </w:rPr>
              <w:t>Contenu</w:t>
            </w:r>
          </w:p>
        </w:tc>
      </w:tr>
      <w:tr>
        <w:tc>
          <w:tcPr>
            <w:tcW w:type="dxa" w:w="4986"/>
          </w:tcPr>
          <w:p>
            <w:pPr>
              <w:spacing w:after="20"/>
            </w:pPr>
            <w:r>
              <w:rPr>
                <w:sz w:val="18"/>
              </w:rPr>
              <w:t>Entête</w:t>
            </w:r>
          </w:p>
        </w:tc>
        <w:tc>
          <w:tcPr>
            <w:tcW w:type="dxa" w:w="4986"/>
          </w:tcPr>
          <w:p>
            <w:pPr>
              <w:spacing w:after="20"/>
            </w:pPr>
            <w:r>
              <w:rPr>
                <w:sz w:val="18"/>
              </w:rPr>
              <w:t>Nom de l'analyse, fichier, date d'import, boutons Rapport PDF et exports</w:t>
            </w:r>
          </w:p>
        </w:tc>
      </w:tr>
      <w:tr>
        <w:tc>
          <w:tcPr>
            <w:tcW w:type="dxa" w:w="4986"/>
            <w:shd w:val="clear" w:color="auto" w:fill="f6f7ff"/>
          </w:tcPr>
          <w:p>
            <w:pPr>
              <w:spacing w:after="20"/>
            </w:pPr>
            <w:r>
              <w:rPr>
                <w:sz w:val="18"/>
              </w:rPr>
              <w:t>Indicateurs</w:t>
            </w:r>
          </w:p>
        </w:tc>
        <w:tc>
          <w:tcPr>
            <w:tcW w:type="dxa" w:w="4986"/>
            <w:shd w:val="clear" w:color="auto" w:fill="f6f7ff"/>
          </w:tcPr>
          <w:p>
            <w:pPr>
              <w:spacing w:after="20"/>
            </w:pPr>
            <w:r>
              <w:rPr>
                <w:sz w:val="18"/>
              </w:rPr>
              <w:t>Chiffre d'affaires, nombre de ventes, panier moyen, produits vendus, catégories, valeurs manquantes</w:t>
            </w:r>
          </w:p>
        </w:tc>
      </w:tr>
      <w:tr>
        <w:tc>
          <w:tcPr>
            <w:tcW w:type="dxa" w:w="4986"/>
          </w:tcPr>
          <w:p>
            <w:pPr>
              <w:spacing w:after="20"/>
            </w:pPr>
            <w:r>
              <w:rPr>
                <w:sz w:val="18"/>
              </w:rPr>
              <w:t>Évolution</w:t>
            </w:r>
          </w:p>
        </w:tc>
        <w:tc>
          <w:tcPr>
            <w:tcW w:type="dxa" w:w="4986"/>
          </w:tcPr>
          <w:p>
            <w:pPr>
              <w:spacing w:after="20"/>
            </w:pPr>
            <w:r>
              <w:rPr>
                <w:sz w:val="18"/>
              </w:rPr>
              <w:t>Courbe mensuelle du chiffre d'affaires et prévision de tendance</w:t>
            </w:r>
          </w:p>
        </w:tc>
      </w:tr>
      <w:tr>
        <w:tc>
          <w:tcPr>
            <w:tcW w:type="dxa" w:w="4986"/>
            <w:shd w:val="clear" w:color="auto" w:fill="f6f7ff"/>
          </w:tcPr>
          <w:p>
            <w:pPr>
              <w:spacing w:after="20"/>
            </w:pPr>
            <w:r>
              <w:rPr>
                <w:sz w:val="18"/>
              </w:rPr>
              <w:t>Catégories</w:t>
            </w:r>
          </w:p>
        </w:tc>
        <w:tc>
          <w:tcPr>
            <w:tcW w:type="dxa" w:w="4986"/>
            <w:shd w:val="clear" w:color="auto" w:fill="f6f7ff"/>
          </w:tcPr>
          <w:p>
            <w:pPr>
              <w:spacing w:after="20"/>
            </w:pPr>
            <w:r>
              <w:rPr>
                <w:sz w:val="18"/>
              </w:rPr>
              <w:t>Chiffre d'affaires par catégorie et part relative</w:t>
            </w:r>
          </w:p>
        </w:tc>
      </w:tr>
      <w:tr>
        <w:tc>
          <w:tcPr>
            <w:tcW w:type="dxa" w:w="4986"/>
          </w:tcPr>
          <w:p>
            <w:pPr>
              <w:spacing w:after="20"/>
            </w:pPr>
            <w:r>
              <w:rPr>
                <w:sz w:val="18"/>
              </w:rPr>
              <w:t>Classements</w:t>
            </w:r>
          </w:p>
        </w:tc>
        <w:tc>
          <w:tcPr>
            <w:tcW w:type="dxa" w:w="4986"/>
          </w:tcPr>
          <w:p>
            <w:pPr>
              <w:spacing w:after="20"/>
            </w:pPr>
            <w:r>
              <w:rPr>
                <w:sz w:val="18"/>
              </w:rPr>
              <w:t>Top 5 et Flop 5 des produits</w:t>
            </w:r>
          </w:p>
        </w:tc>
      </w:tr>
      <w:tr>
        <w:tc>
          <w:tcPr>
            <w:tcW w:type="dxa" w:w="4986"/>
            <w:shd w:val="clear" w:color="auto" w:fill="f6f7ff"/>
          </w:tcPr>
          <w:p>
            <w:pPr>
              <w:spacing w:after="20"/>
            </w:pPr>
            <w:r>
              <w:rPr>
                <w:sz w:val="18"/>
              </w:rPr>
              <w:t>Corrélations</w:t>
            </w:r>
          </w:p>
        </w:tc>
        <w:tc>
          <w:tcPr>
            <w:tcW w:type="dxa" w:w="4986"/>
            <w:shd w:val="clear" w:color="auto" w:fill="f6f7ff"/>
          </w:tcPr>
          <w:p>
            <w:pPr>
              <w:spacing w:after="20"/>
            </w:pPr>
            <w:r>
              <w:rPr>
                <w:sz w:val="18"/>
              </w:rPr>
              <w:t>Paires de variables les plus corrélées, avec force</w:t>
            </w:r>
          </w:p>
        </w:tc>
      </w:tr>
      <w:tr>
        <w:tc>
          <w:tcPr>
            <w:tcW w:type="dxa" w:w="4986"/>
          </w:tcPr>
          <w:p>
            <w:pPr>
              <w:spacing w:after="20"/>
            </w:pPr>
            <w:r>
              <w:rPr>
                <w:sz w:val="18"/>
              </w:rPr>
              <w:t>Anomalies</w:t>
            </w:r>
          </w:p>
        </w:tc>
        <w:tc>
          <w:tcPr>
            <w:tcW w:type="dxa" w:w="4986"/>
          </w:tcPr>
          <w:p>
            <w:pPr>
              <w:spacing w:after="20"/>
            </w:pPr>
            <w:r>
              <w:rPr>
                <w:sz w:val="18"/>
              </w:rPr>
              <w:t>Écarts inhabituels détectés et expliqués</w:t>
            </w:r>
          </w:p>
        </w:tc>
      </w:tr>
      <w:tr>
        <w:tc>
          <w:tcPr>
            <w:tcW w:type="dxa" w:w="4986"/>
            <w:shd w:val="clear" w:color="auto" w:fill="f6f7ff"/>
          </w:tcPr>
          <w:p>
            <w:pPr>
              <w:spacing w:after="20"/>
            </w:pPr>
            <w:r>
              <w:rPr>
                <w:sz w:val="18"/>
              </w:rPr>
              <w:t>Comparaison</w:t>
            </w:r>
          </w:p>
        </w:tc>
        <w:tc>
          <w:tcPr>
            <w:tcW w:type="dxa" w:w="4986"/>
            <w:shd w:val="clear" w:color="auto" w:fill="f6f7ff"/>
          </w:tcPr>
          <w:p>
            <w:pPr>
              <w:spacing w:after="20"/>
            </w:pPr>
            <w:r>
              <w:rPr>
                <w:sz w:val="18"/>
              </w:rPr>
              <w:t>Deux périodes côte à côte avec variations en pourcentage</w:t>
            </w:r>
          </w:p>
        </w:tc>
      </w:tr>
      <w:tr>
        <w:tc>
          <w:tcPr>
            <w:tcW w:type="dxa" w:w="4986"/>
          </w:tcPr>
          <w:p>
            <w:pPr>
              <w:spacing w:after="20"/>
            </w:pPr>
            <w:r>
              <w:rPr>
                <w:sz w:val="18"/>
              </w:rPr>
              <w:t>Données</w:t>
            </w:r>
          </w:p>
        </w:tc>
        <w:tc>
          <w:tcPr>
            <w:tcW w:type="dxa" w:w="4986"/>
          </w:tcPr>
          <w:p>
            <w:pPr>
              <w:spacing w:after="20"/>
            </w:pPr>
            <w:r>
              <w:rPr>
                <w:sz w:val="18"/>
              </w:rPr>
              <w:t>Aperçu paginé (12 lignes) avec recherche instantanée</w:t>
            </w:r>
          </w:p>
        </w:tc>
      </w:tr>
    </w:tbl>
    <w:p>
      <w:pPr>
        <w:spacing w:after="80"/>
      </w:pPr>
    </w:p>
    <w:p>
      <w:pPr>
        <w:pStyle w:val="Heading2"/>
      </w:pPr>
      <w:r>
        <w:t>13.2 Tableau de bord de l'administrateur</w:t>
      </w:r>
    </w:p>
    <w:p>
      <w:pPr>
        <w:spacing w:before="160" w:after="60"/>
      </w:pPr>
      <w:r>
        <w:rPr>
          <w:i/>
          <w:color w:val="6B7190"/>
          <w:sz w:val="17"/>
        </w:rPr>
        <w:t>Tableau 25 : Contenu de l'administration</w:t>
      </w:r>
    </w:p>
    <w:tbl>
      <w:tblPr>
        <w:tblStyle w:val="TableGrid"/>
        <w:tblW w:type="auto" w:w="0"/>
        <w:tblLook w:firstColumn="1" w:firstRow="1" w:lastColumn="0" w:lastRow="0" w:noHBand="0" w:noVBand="1" w:val="04A0"/>
      </w:tblPr>
      <w:tblGrid>
        <w:gridCol w:w="4986"/>
        <w:gridCol w:w="4986"/>
      </w:tblGrid>
      <w:tr>
        <w:tc>
          <w:tcPr>
            <w:tcW w:type="dxa" w:w="4986"/>
            <w:shd w:val="clear" w:color="auto" w:fill="4f46e5"/>
          </w:tcPr>
          <w:p>
            <w:r>
              <w:rPr>
                <w:b/>
                <w:color w:val="FFFFFF"/>
                <w:sz w:val="18"/>
              </w:rPr>
              <w:t>Bloc</w:t>
            </w:r>
          </w:p>
        </w:tc>
        <w:tc>
          <w:tcPr>
            <w:tcW w:type="dxa" w:w="4986"/>
            <w:shd w:val="clear" w:color="auto" w:fill="4f46e5"/>
          </w:tcPr>
          <w:p>
            <w:r>
              <w:rPr>
                <w:b/>
                <w:color w:val="FFFFFF"/>
                <w:sz w:val="18"/>
              </w:rPr>
              <w:t>Contenu</w:t>
            </w:r>
          </w:p>
        </w:tc>
      </w:tr>
      <w:tr>
        <w:tc>
          <w:tcPr>
            <w:tcW w:type="dxa" w:w="4986"/>
          </w:tcPr>
          <w:p>
            <w:pPr>
              <w:spacing w:after="20"/>
            </w:pPr>
            <w:r>
              <w:rPr>
                <w:sz w:val="18"/>
              </w:rPr>
              <w:t>Comptes</w:t>
            </w:r>
          </w:p>
        </w:tc>
        <w:tc>
          <w:tcPr>
            <w:tcW w:type="dxa" w:w="4986"/>
          </w:tcPr>
          <w:p>
            <w:pPr>
              <w:spacing w:after="20"/>
            </w:pPr>
            <w:r>
              <w:rPr>
                <w:sz w:val="18"/>
              </w:rPr>
              <w:t>Liste, création, modification et suppression des utilisateurs</w:t>
            </w:r>
          </w:p>
        </w:tc>
      </w:tr>
      <w:tr>
        <w:tc>
          <w:tcPr>
            <w:tcW w:type="dxa" w:w="4986"/>
            <w:shd w:val="clear" w:color="auto" w:fill="f6f7ff"/>
          </w:tcPr>
          <w:p>
            <w:pPr>
              <w:spacing w:after="20"/>
            </w:pPr>
            <w:r>
              <w:rPr>
                <w:sz w:val="18"/>
              </w:rPr>
              <w:t>Analyses</w:t>
            </w:r>
          </w:p>
        </w:tc>
        <w:tc>
          <w:tcPr>
            <w:tcW w:type="dxa" w:w="4986"/>
            <w:shd w:val="clear" w:color="auto" w:fill="f6f7ff"/>
          </w:tcPr>
          <w:p>
            <w:pPr>
              <w:spacing w:after="20"/>
            </w:pPr>
            <w:r>
              <w:rPr>
                <w:sz w:val="18"/>
              </w:rPr>
              <w:t>Liste de toutes les analyses, propriétaire, date, taille du fichier</w:t>
            </w:r>
          </w:p>
        </w:tc>
      </w:tr>
      <w:tr>
        <w:tc>
          <w:tcPr>
            <w:tcW w:type="dxa" w:w="4986"/>
          </w:tcPr>
          <w:p>
            <w:pPr>
              <w:spacing w:after="20"/>
            </w:pPr>
            <w:r>
              <w:rPr>
                <w:sz w:val="18"/>
              </w:rPr>
              <w:t>Journal</w:t>
            </w:r>
          </w:p>
        </w:tc>
        <w:tc>
          <w:tcPr>
            <w:tcW w:type="dxa" w:w="4986"/>
          </w:tcPr>
          <w:p>
            <w:pPr>
              <w:spacing w:after="20"/>
            </w:pPr>
            <w:r>
              <w:rPr>
                <w:sz w:val="18"/>
              </w:rPr>
              <w:t>Activité récente, tentatives de connexion bloquées</w:t>
            </w:r>
          </w:p>
        </w:tc>
      </w:tr>
      <w:tr>
        <w:tc>
          <w:tcPr>
            <w:tcW w:type="dxa" w:w="4986"/>
            <w:shd w:val="clear" w:color="auto" w:fill="f6f7ff"/>
          </w:tcPr>
          <w:p>
            <w:pPr>
              <w:spacing w:after="20"/>
            </w:pPr>
            <w:r>
              <w:rPr>
                <w:sz w:val="18"/>
              </w:rPr>
              <w:t>Paramètres</w:t>
            </w:r>
          </w:p>
        </w:tc>
        <w:tc>
          <w:tcPr>
            <w:tcW w:type="dxa" w:w="4986"/>
            <w:shd w:val="clear" w:color="auto" w:fill="f6f7ff"/>
          </w:tcPr>
          <w:p>
            <w:pPr>
              <w:spacing w:after="20"/>
            </w:pPr>
            <w:r>
              <w:rPr>
                <w:sz w:val="18"/>
              </w:rPr>
              <w:t>Variables d'environnement (limites d'upload, identifiants de démonstration)</w:t>
            </w:r>
          </w:p>
        </w:tc>
      </w:tr>
    </w:tbl>
    <w:p>
      <w:pPr>
        <w:spacing w:after="80"/>
      </w:pPr>
    </w:p>
    <w:p>
      <w:pPr>
        <w:pStyle w:val="Heading1"/>
      </w:pPr>
      <w:r>
        <w:t>14. Technologies</w:t>
      </w:r>
    </w:p>
    <w:p>
      <w:pPr>
        <w:spacing w:before="160" w:after="60"/>
      </w:pPr>
      <w:r>
        <w:rPr>
          <w:i/>
          <w:color w:val="6B7190"/>
          <w:sz w:val="17"/>
        </w:rPr>
        <w:t>Tableau 26 : Stack technique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Couche</w:t>
            </w:r>
          </w:p>
        </w:tc>
        <w:tc>
          <w:tcPr>
            <w:tcW w:type="dxa" w:w="3324"/>
            <w:shd w:val="clear" w:color="auto" w:fill="4f46e5"/>
          </w:tcPr>
          <w:p>
            <w:r>
              <w:rPr>
                <w:b/>
                <w:color w:val="FFFFFF"/>
                <w:sz w:val="18"/>
              </w:rPr>
              <w:t>Technologie</w:t>
            </w:r>
          </w:p>
        </w:tc>
        <w:tc>
          <w:tcPr>
            <w:tcW w:type="dxa" w:w="3324"/>
            <w:shd w:val="clear" w:color="auto" w:fill="4f46e5"/>
          </w:tcPr>
          <w:p>
            <w:r>
              <w:rPr>
                <w:b/>
                <w:color w:val="FFFFFF"/>
                <w:sz w:val="18"/>
              </w:rPr>
              <w:t>Usage</w:t>
            </w:r>
          </w:p>
        </w:tc>
      </w:tr>
      <w:tr>
        <w:tc>
          <w:tcPr>
            <w:tcW w:type="dxa" w:w="3324"/>
          </w:tcPr>
          <w:p>
            <w:pPr>
              <w:spacing w:after="20"/>
            </w:pPr>
            <w:r>
              <w:rPr>
                <w:sz w:val="18"/>
              </w:rPr>
              <w:t>Langage</w:t>
            </w:r>
          </w:p>
        </w:tc>
        <w:tc>
          <w:tcPr>
            <w:tcW w:type="dxa" w:w="3324"/>
          </w:tcPr>
          <w:p>
            <w:pPr>
              <w:spacing w:after="20"/>
            </w:pPr>
            <w:r>
              <w:rPr>
                <w:sz w:val="18"/>
              </w:rPr>
              <w:t>Python 3</w:t>
            </w:r>
          </w:p>
        </w:tc>
        <w:tc>
          <w:tcPr>
            <w:tcW w:type="dxa" w:w="3324"/>
          </w:tcPr>
          <w:p>
            <w:pPr>
              <w:spacing w:after="20"/>
            </w:pPr>
            <w:r>
              <w:rPr>
                <w:sz w:val="18"/>
              </w:rPr>
              <w:t>Logique serveur et moteur d'analyse</w:t>
            </w:r>
          </w:p>
        </w:tc>
      </w:tr>
      <w:tr>
        <w:tc>
          <w:tcPr>
            <w:tcW w:type="dxa" w:w="3324"/>
            <w:shd w:val="clear" w:color="auto" w:fill="f6f7ff"/>
          </w:tcPr>
          <w:p>
            <w:pPr>
              <w:spacing w:after="20"/>
            </w:pPr>
            <w:r>
              <w:rPr>
                <w:sz w:val="18"/>
              </w:rPr>
              <w:t>Framework web</w:t>
            </w:r>
          </w:p>
        </w:tc>
        <w:tc>
          <w:tcPr>
            <w:tcW w:type="dxa" w:w="3324"/>
            <w:shd w:val="clear" w:color="auto" w:fill="f6f7ff"/>
          </w:tcPr>
          <w:p>
            <w:pPr>
              <w:spacing w:after="20"/>
            </w:pPr>
            <w:r>
              <w:rPr>
                <w:sz w:val="18"/>
              </w:rPr>
              <w:t>Django 6</w:t>
            </w:r>
          </w:p>
        </w:tc>
        <w:tc>
          <w:tcPr>
            <w:tcW w:type="dxa" w:w="3324"/>
            <w:shd w:val="clear" w:color="auto" w:fill="f6f7ff"/>
          </w:tcPr>
          <w:p>
            <w:pPr>
              <w:spacing w:after="20"/>
            </w:pPr>
            <w:r>
              <w:rPr>
                <w:sz w:val="18"/>
              </w:rPr>
              <w:t>Routes, templates, formulaires, sessions, admin</w:t>
            </w:r>
          </w:p>
        </w:tc>
      </w:tr>
      <w:tr>
        <w:tc>
          <w:tcPr>
            <w:tcW w:type="dxa" w:w="3324"/>
          </w:tcPr>
          <w:p>
            <w:pPr>
              <w:spacing w:after="20"/>
            </w:pPr>
            <w:r>
              <w:rPr>
                <w:sz w:val="18"/>
              </w:rPr>
              <w:t>Analyse</w:t>
            </w:r>
          </w:p>
        </w:tc>
        <w:tc>
          <w:tcPr>
            <w:tcW w:type="dxa" w:w="3324"/>
          </w:tcPr>
          <w:p>
            <w:pPr>
              <w:spacing w:after="20"/>
            </w:pPr>
            <w:r>
              <w:rPr>
                <w:sz w:val="18"/>
              </w:rPr>
              <w:t>Pandas + NumPy</w:t>
            </w:r>
          </w:p>
        </w:tc>
        <w:tc>
          <w:tcPr>
            <w:tcW w:type="dxa" w:w="3324"/>
          </w:tcPr>
          <w:p>
            <w:pPr>
              <w:spacing w:after="20"/>
            </w:pPr>
            <w:r>
              <w:rPr>
                <w:sz w:val="18"/>
              </w:rPr>
              <w:t>Nettoyage, statistiques, régression</w:t>
            </w:r>
          </w:p>
        </w:tc>
      </w:tr>
      <w:tr>
        <w:tc>
          <w:tcPr>
            <w:tcW w:type="dxa" w:w="3324"/>
            <w:shd w:val="clear" w:color="auto" w:fill="f6f7ff"/>
          </w:tcPr>
          <w:p>
            <w:pPr>
              <w:spacing w:after="20"/>
            </w:pPr>
            <w:r>
              <w:rPr>
                <w:sz w:val="18"/>
              </w:rPr>
              <w:t>Formats</w:t>
            </w:r>
          </w:p>
        </w:tc>
        <w:tc>
          <w:tcPr>
            <w:tcW w:type="dxa" w:w="3324"/>
            <w:shd w:val="clear" w:color="auto" w:fill="f6f7ff"/>
          </w:tcPr>
          <w:p>
            <w:pPr>
              <w:spacing w:after="20"/>
            </w:pPr>
            <w:r>
              <w:rPr>
                <w:sz w:val="18"/>
              </w:rPr>
              <w:t>openpyxl (via pandas)</w:t>
            </w:r>
          </w:p>
        </w:tc>
        <w:tc>
          <w:tcPr>
            <w:tcW w:type="dxa" w:w="3324"/>
            <w:shd w:val="clear" w:color="auto" w:fill="f6f7ff"/>
          </w:tcPr>
          <w:p>
            <w:pPr>
              <w:spacing w:after="20"/>
            </w:pPr>
            <w:r>
              <w:rPr>
                <w:sz w:val="18"/>
              </w:rPr>
              <w:t>Lecture et export Excel</w:t>
            </w:r>
          </w:p>
        </w:tc>
      </w:tr>
      <w:tr>
        <w:tc>
          <w:tcPr>
            <w:tcW w:type="dxa" w:w="3324"/>
          </w:tcPr>
          <w:p>
            <w:pPr>
              <w:spacing w:after="20"/>
            </w:pPr>
            <w:r>
              <w:rPr>
                <w:sz w:val="18"/>
              </w:rPr>
              <w:t>Rapports</w:t>
            </w:r>
          </w:p>
        </w:tc>
        <w:tc>
          <w:tcPr>
            <w:tcW w:type="dxa" w:w="3324"/>
          </w:tcPr>
          <w:p>
            <w:pPr>
              <w:spacing w:after="20"/>
            </w:pPr>
            <w:r>
              <w:rPr>
                <w:sz w:val="18"/>
              </w:rPr>
              <w:t>reportlab</w:t>
            </w:r>
          </w:p>
        </w:tc>
        <w:tc>
          <w:tcPr>
            <w:tcW w:type="dxa" w:w="3324"/>
          </w:tcPr>
          <w:p>
            <w:pPr>
              <w:spacing w:after="20"/>
            </w:pPr>
            <w:r>
              <w:rPr>
                <w:sz w:val="18"/>
              </w:rPr>
              <w:t>Génération du PDF</w:t>
            </w:r>
          </w:p>
        </w:tc>
      </w:tr>
      <w:tr>
        <w:tc>
          <w:tcPr>
            <w:tcW w:type="dxa" w:w="3324"/>
            <w:shd w:val="clear" w:color="auto" w:fill="f6f7ff"/>
          </w:tcPr>
          <w:p>
            <w:pPr>
              <w:spacing w:after="20"/>
            </w:pPr>
            <w:r>
              <w:rPr>
                <w:sz w:val="18"/>
              </w:rPr>
              <w:t>Authentification</w:t>
            </w:r>
          </w:p>
        </w:tc>
        <w:tc>
          <w:tcPr>
            <w:tcW w:type="dxa" w:w="3324"/>
            <w:shd w:val="clear" w:color="auto" w:fill="f6f7ff"/>
          </w:tcPr>
          <w:p>
            <w:pPr>
              <w:spacing w:after="20"/>
            </w:pPr>
            <w:r>
              <w:rPr>
                <w:sz w:val="18"/>
              </w:rPr>
              <w:t>django-allauth + Django auth</w:t>
            </w:r>
          </w:p>
        </w:tc>
        <w:tc>
          <w:tcPr>
            <w:tcW w:type="dxa" w:w="3324"/>
            <w:shd w:val="clear" w:color="auto" w:fill="f6f7ff"/>
          </w:tcPr>
          <w:p>
            <w:pPr>
              <w:spacing w:after="20"/>
            </w:pPr>
            <w:r>
              <w:rPr>
                <w:sz w:val="18"/>
              </w:rPr>
              <w:t>Comptes et connexion Google (OAuth 2.0)</w:t>
            </w:r>
          </w:p>
        </w:tc>
      </w:tr>
      <w:tr>
        <w:tc>
          <w:tcPr>
            <w:tcW w:type="dxa" w:w="3324"/>
          </w:tcPr>
          <w:p>
            <w:pPr>
              <w:spacing w:after="20"/>
            </w:pPr>
            <w:r>
              <w:rPr>
                <w:sz w:val="18"/>
              </w:rPr>
              <w:t>Front-end</w:t>
            </w:r>
          </w:p>
        </w:tc>
        <w:tc>
          <w:tcPr>
            <w:tcW w:type="dxa" w:w="3324"/>
          </w:tcPr>
          <w:p>
            <w:pPr>
              <w:spacing w:after="20"/>
            </w:pPr>
            <w:r>
              <w:rPr>
                <w:sz w:val="18"/>
              </w:rPr>
              <w:t>JavaScript vanilla</w:t>
            </w:r>
          </w:p>
        </w:tc>
        <w:tc>
          <w:tcPr>
            <w:tcW w:type="dxa" w:w="3324"/>
          </w:tcPr>
          <w:p>
            <w:pPr>
              <w:spacing w:after="20"/>
            </w:pPr>
            <w:r>
              <w:rPr>
                <w:sz w:val="18"/>
              </w:rPr>
              <w:t>Filtres, pagination, exports, thème</w:t>
            </w:r>
          </w:p>
        </w:tc>
      </w:tr>
      <w:tr>
        <w:tc>
          <w:tcPr>
            <w:tcW w:type="dxa" w:w="3324"/>
            <w:shd w:val="clear" w:color="auto" w:fill="f6f7ff"/>
          </w:tcPr>
          <w:p>
            <w:pPr>
              <w:spacing w:after="20"/>
            </w:pPr>
            <w:r>
              <w:rPr>
                <w:sz w:val="18"/>
              </w:rPr>
              <w:t>Graphiques</w:t>
            </w:r>
          </w:p>
        </w:tc>
        <w:tc>
          <w:tcPr>
            <w:tcW w:type="dxa" w:w="3324"/>
            <w:shd w:val="clear" w:color="auto" w:fill="f6f7ff"/>
          </w:tcPr>
          <w:p>
            <w:pPr>
              <w:spacing w:after="20"/>
            </w:pPr>
            <w:r>
              <w:rPr>
                <w:sz w:val="18"/>
              </w:rPr>
              <w:t>Chart.js 4</w:t>
            </w:r>
          </w:p>
        </w:tc>
        <w:tc>
          <w:tcPr>
            <w:tcW w:type="dxa" w:w="3324"/>
            <w:shd w:val="clear" w:color="auto" w:fill="f6f7ff"/>
          </w:tcPr>
          <w:p>
            <w:pPr>
              <w:spacing w:after="20"/>
            </w:pPr>
            <w:r>
              <w:rPr>
                <w:sz w:val="18"/>
              </w:rPr>
              <w:t>Visualisations du tableau de bord</w:t>
            </w:r>
          </w:p>
        </w:tc>
      </w:tr>
      <w:tr>
        <w:tc>
          <w:tcPr>
            <w:tcW w:type="dxa" w:w="3324"/>
          </w:tcPr>
          <w:p>
            <w:pPr>
              <w:spacing w:after="20"/>
            </w:pPr>
            <w:r>
              <w:rPr>
                <w:sz w:val="18"/>
              </w:rPr>
              <w:t>Icônes</w:t>
            </w:r>
          </w:p>
        </w:tc>
        <w:tc>
          <w:tcPr>
            <w:tcW w:type="dxa" w:w="3324"/>
          </w:tcPr>
          <w:p>
            <w:pPr>
              <w:spacing w:after="20"/>
            </w:pPr>
            <w:r>
              <w:rPr>
                <w:sz w:val="18"/>
              </w:rPr>
              <w:t>Bootstrap Icons 1.13</w:t>
            </w:r>
          </w:p>
        </w:tc>
        <w:tc>
          <w:tcPr>
            <w:tcW w:type="dxa" w:w="3324"/>
          </w:tcPr>
          <w:p>
            <w:pPr>
              <w:spacing w:after="20"/>
            </w:pPr>
            <w:r>
              <w:rPr>
                <w:sz w:val="18"/>
              </w:rPr>
              <w:t>Icônes de l'interface</w:t>
            </w:r>
          </w:p>
        </w:tc>
      </w:tr>
      <w:tr>
        <w:tc>
          <w:tcPr>
            <w:tcW w:type="dxa" w:w="3324"/>
            <w:shd w:val="clear" w:color="auto" w:fill="f6f7ff"/>
          </w:tcPr>
          <w:p>
            <w:pPr>
              <w:spacing w:after="20"/>
            </w:pPr>
            <w:r>
              <w:rPr>
                <w:sz w:val="18"/>
              </w:rPr>
              <w:t>SPA (preuve de concept)</w:t>
            </w:r>
          </w:p>
        </w:tc>
        <w:tc>
          <w:tcPr>
            <w:tcW w:type="dxa" w:w="3324"/>
            <w:shd w:val="clear" w:color="auto" w:fill="f6f7ff"/>
          </w:tcPr>
          <w:p>
            <w:pPr>
              <w:spacing w:after="20"/>
            </w:pPr>
            <w:r>
              <w:rPr>
                <w:sz w:val="18"/>
              </w:rPr>
              <w:t>Angular 22</w:t>
            </w:r>
          </w:p>
        </w:tc>
        <w:tc>
          <w:tcPr>
            <w:tcW w:type="dxa" w:w="3324"/>
            <w:shd w:val="clear" w:color="auto" w:fill="f6f7ff"/>
          </w:tcPr>
          <w:p>
            <w:pPr>
              <w:spacing w:after="20"/>
            </w:pPr>
            <w:r>
              <w:rPr>
                <w:sz w:val="18"/>
              </w:rPr>
              <w:t>Page /angular et API JSON associées</w:t>
            </w:r>
          </w:p>
        </w:tc>
      </w:tr>
      <w:tr>
        <w:tc>
          <w:tcPr>
            <w:tcW w:type="dxa" w:w="3324"/>
          </w:tcPr>
          <w:p>
            <w:pPr>
              <w:spacing w:after="20"/>
            </w:pPr>
            <w:r>
              <w:rPr>
                <w:sz w:val="18"/>
              </w:rPr>
              <w:t>Base de données</w:t>
            </w:r>
          </w:p>
        </w:tc>
        <w:tc>
          <w:tcPr>
            <w:tcW w:type="dxa" w:w="3324"/>
          </w:tcPr>
          <w:p>
            <w:pPr>
              <w:spacing w:after="20"/>
            </w:pPr>
            <w:r>
              <w:rPr>
                <w:sz w:val="18"/>
              </w:rPr>
              <w:t>SQLite → PostgreSQL</w:t>
            </w:r>
          </w:p>
        </w:tc>
        <w:tc>
          <w:tcPr>
            <w:tcW w:type="dxa" w:w="3324"/>
          </w:tcPr>
          <w:p>
            <w:pPr>
              <w:spacing w:after="20"/>
            </w:pPr>
            <w:r>
              <w:rPr>
                <w:sz w:val="18"/>
              </w:rPr>
              <w:t>Dev → production (dj-database-url)</w:t>
            </w:r>
          </w:p>
        </w:tc>
      </w:tr>
      <w:tr>
        <w:tc>
          <w:tcPr>
            <w:tcW w:type="dxa" w:w="3324"/>
            <w:shd w:val="clear" w:color="auto" w:fill="f6f7ff"/>
          </w:tcPr>
          <w:p>
            <w:pPr>
              <w:spacing w:after="20"/>
            </w:pPr>
            <w:r>
              <w:rPr>
                <w:sz w:val="18"/>
              </w:rPr>
              <w:t>Cache</w:t>
            </w:r>
          </w:p>
        </w:tc>
        <w:tc>
          <w:tcPr>
            <w:tcW w:type="dxa" w:w="3324"/>
            <w:shd w:val="clear" w:color="auto" w:fill="f6f7ff"/>
          </w:tcPr>
          <w:p>
            <w:pPr>
              <w:spacing w:after="20"/>
            </w:pPr>
            <w:r>
              <w:rPr>
                <w:sz w:val="18"/>
              </w:rPr>
              <w:t>locmem → Redis (django-redis)</w:t>
            </w:r>
          </w:p>
        </w:tc>
        <w:tc>
          <w:tcPr>
            <w:tcW w:type="dxa" w:w="3324"/>
            <w:shd w:val="clear" w:color="auto" w:fill="f6f7ff"/>
          </w:tcPr>
          <w:p>
            <w:pPr>
              <w:spacing w:after="20"/>
            </w:pPr>
            <w:r>
              <w:rPr>
                <w:sz w:val="18"/>
              </w:rPr>
              <w:t>Analyseurs mis en cache</w:t>
            </w:r>
          </w:p>
        </w:tc>
      </w:tr>
      <w:tr>
        <w:tc>
          <w:tcPr>
            <w:tcW w:type="dxa" w:w="3324"/>
          </w:tcPr>
          <w:p>
            <w:pPr>
              <w:spacing w:after="20"/>
            </w:pPr>
            <w:r>
              <w:rPr>
                <w:sz w:val="18"/>
              </w:rPr>
              <w:t>Serveur</w:t>
            </w:r>
          </w:p>
        </w:tc>
        <w:tc>
          <w:tcPr>
            <w:tcW w:type="dxa" w:w="3324"/>
          </w:tcPr>
          <w:p>
            <w:pPr>
              <w:spacing w:after="20"/>
            </w:pPr>
            <w:r>
              <w:rPr>
                <w:sz w:val="18"/>
              </w:rPr>
              <w:t>gunicorn</w:t>
            </w:r>
          </w:p>
        </w:tc>
        <w:tc>
          <w:tcPr>
            <w:tcW w:type="dxa" w:w="3324"/>
          </w:tcPr>
          <w:p>
            <w:pPr>
              <w:spacing w:after="20"/>
            </w:pPr>
            <w:r>
              <w:rPr>
                <w:sz w:val="18"/>
              </w:rPr>
              <w:t>Exécution en production</w:t>
            </w:r>
          </w:p>
        </w:tc>
      </w:tr>
      <w:tr>
        <w:tc>
          <w:tcPr>
            <w:tcW w:type="dxa" w:w="3324"/>
            <w:shd w:val="clear" w:color="auto" w:fill="f6f7ff"/>
          </w:tcPr>
          <w:p>
            <w:pPr>
              <w:spacing w:after="20"/>
            </w:pPr>
            <w:r>
              <w:rPr>
                <w:sz w:val="18"/>
              </w:rPr>
              <w:t>Hébergement</w:t>
            </w:r>
          </w:p>
        </w:tc>
        <w:tc>
          <w:tcPr>
            <w:tcW w:type="dxa" w:w="3324"/>
            <w:shd w:val="clear" w:color="auto" w:fill="f6f7ff"/>
          </w:tcPr>
          <w:p>
            <w:pPr>
              <w:spacing w:after="20"/>
            </w:pPr>
            <w:r>
              <w:rPr>
                <w:sz w:val="18"/>
              </w:rPr>
              <w:t>Render</w:t>
            </w:r>
          </w:p>
        </w:tc>
        <w:tc>
          <w:tcPr>
            <w:tcW w:type="dxa" w:w="3324"/>
            <w:shd w:val="clear" w:color="auto" w:fill="f6f7ff"/>
          </w:tcPr>
          <w:p>
            <w:pPr>
              <w:spacing w:after="20"/>
            </w:pPr>
            <w:r>
              <w:rPr>
                <w:sz w:val="18"/>
              </w:rPr>
              <w:t>Application + base managée</w:t>
            </w:r>
          </w:p>
        </w:tc>
      </w:tr>
      <w:tr>
        <w:tc>
          <w:tcPr>
            <w:tcW w:type="dxa" w:w="3324"/>
          </w:tcPr>
          <w:p>
            <w:pPr>
              <w:spacing w:after="20"/>
            </w:pPr>
            <w:r>
              <w:rPr>
                <w:sz w:val="18"/>
              </w:rPr>
              <w:t>Tests</w:t>
            </w:r>
          </w:p>
        </w:tc>
        <w:tc>
          <w:tcPr>
            <w:tcW w:type="dxa" w:w="3324"/>
          </w:tcPr>
          <w:p>
            <w:pPr>
              <w:spacing w:after="20"/>
            </w:pPr>
            <w:r>
              <w:rPr>
                <w:sz w:val="18"/>
              </w:rPr>
              <w:t>pytest + node:test + jsdom</w:t>
            </w:r>
          </w:p>
        </w:tc>
        <w:tc>
          <w:tcPr>
            <w:tcW w:type="dxa" w:w="3324"/>
          </w:tcPr>
          <w:p>
            <w:pPr>
              <w:spacing w:after="20"/>
            </w:pPr>
            <w:r>
              <w:rPr>
                <w:sz w:val="18"/>
              </w:rPr>
              <w:t>135 tests Python, 70 tests JavaScript</w:t>
            </w:r>
          </w:p>
        </w:tc>
      </w:tr>
      <w:tr>
        <w:tc>
          <w:tcPr>
            <w:tcW w:type="dxa" w:w="3324"/>
            <w:shd w:val="clear" w:color="auto" w:fill="f6f7ff"/>
          </w:tcPr>
          <w:p>
            <w:pPr>
              <w:spacing w:after="20"/>
            </w:pPr>
            <w:r>
              <w:rPr>
                <w:sz w:val="18"/>
              </w:rPr>
              <w:t>Intégration continue</w:t>
            </w:r>
          </w:p>
        </w:tc>
        <w:tc>
          <w:tcPr>
            <w:tcW w:type="dxa" w:w="3324"/>
            <w:shd w:val="clear" w:color="auto" w:fill="f6f7ff"/>
          </w:tcPr>
          <w:p>
            <w:pPr>
              <w:spacing w:after="20"/>
            </w:pPr>
            <w:r>
              <w:rPr>
                <w:sz w:val="18"/>
              </w:rPr>
              <w:t>GitHub Actions</w:t>
            </w:r>
          </w:p>
        </w:tc>
        <w:tc>
          <w:tcPr>
            <w:tcW w:type="dxa" w:w="3324"/>
            <w:shd w:val="clear" w:color="auto" w:fill="f6f7ff"/>
          </w:tcPr>
          <w:p>
            <w:pPr>
              <w:spacing w:after="20"/>
            </w:pPr>
            <w:r>
              <w:rPr>
                <w:sz w:val="18"/>
              </w:rPr>
              <w:t>Exécution des tests à chaque push</w:t>
            </w:r>
          </w:p>
        </w:tc>
      </w:tr>
      <w:tr>
        <w:tc>
          <w:tcPr>
            <w:tcW w:type="dxa" w:w="3324"/>
          </w:tcPr>
          <w:p>
            <w:pPr>
              <w:spacing w:after="20"/>
            </w:pPr>
            <w:r>
              <w:rPr>
                <w:sz w:val="18"/>
              </w:rPr>
              <w:t>Méthode</w:t>
            </w:r>
          </w:p>
        </w:tc>
        <w:tc>
          <w:tcPr>
            <w:tcW w:type="dxa" w:w="3324"/>
          </w:tcPr>
          <w:p>
            <w:pPr>
              <w:spacing w:after="20"/>
            </w:pPr>
            <w:r>
              <w:rPr>
                <w:sz w:val="18"/>
              </w:rPr>
              <w:t>Scrum + Git/GitHub</w:t>
            </w:r>
          </w:p>
        </w:tc>
        <w:tc>
          <w:tcPr>
            <w:tcW w:type="dxa" w:w="3324"/>
          </w:tcPr>
          <w:p>
            <w:pPr>
              <w:spacing w:after="20"/>
            </w:pPr>
            <w:r>
              <w:rPr>
                <w:sz w:val="18"/>
              </w:rPr>
              <w:t>Sprints, revue de code, traçabilité</w:t>
            </w:r>
          </w:p>
        </w:tc>
      </w:tr>
    </w:tbl>
    <w:p>
      <w:pPr>
        <w:spacing w:after="80"/>
      </w:pPr>
    </w:p>
    <w:p>
      <w:pPr>
        <w:pStyle w:val="Heading1"/>
      </w:pPr>
      <w:r>
        <w:t>15. Méthode et qualité</w:t>
      </w:r>
    </w:p>
    <w:p>
      <w:pPr>
        <w:pStyle w:val="ListBullet"/>
      </w:pPr>
      <w:r>
        <w:t>Méthode agile Scrum : sprints de deux semaines, backlog priorisé, revue en fin de sprint.</w:t>
      </w:r>
    </w:p>
    <w:p>
      <w:pPr>
        <w:pStyle w:val="ListBullet"/>
      </w:pPr>
      <w:r>
        <w:t>Gestion de version sur Git/GitHub, branches par fonctionnalité.</w:t>
      </w:r>
    </w:p>
    <w:p>
      <w:pPr>
        <w:pStyle w:val="ListBullet"/>
      </w:pPr>
      <w:r>
        <w:t>Intégration continue GitHub Actions : les deux suites de tests sont exécutées à chaque push.</w:t>
      </w:r>
    </w:p>
    <w:p>
      <w:pPr>
        <w:pStyle w:val="ListBullet"/>
      </w:pPr>
      <w:r>
        <w:t>Tests unitaires et d'intégration côté serveur (pytest) : moteur, vues, sécurité, gros fichiers, exports.</w:t>
      </w:r>
    </w:p>
    <w:p>
      <w:pPr>
        <w:pStyle w:val="ListBullet"/>
      </w:pPr>
      <w:r>
        <w:t>Tests front-end (node:test + jsdom) : échappement anti-XSS, contrat gabarit/JavaScript, formats, cycle de vie.</w:t>
      </w:r>
    </w:p>
    <w:p>
      <w:pPr>
        <w:pStyle w:val="ListBullet"/>
      </w:pPr>
      <w:r>
        <w:t>Revue systématique des parcours critiques : inscription, connexion, import, export, suppression, réinitialisation.</w:t>
      </w:r>
    </w:p>
    <w:p>
      <w:pPr>
        <w:pStyle w:val="ListBullet"/>
      </w:pPr>
      <w:r>
        <w:t>Documentation vivante : README, cahier de charges, commentaire du code.</w:t>
      </w:r>
    </w:p>
    <w:p>
      <w:pPr>
        <w:pStyle w:val="Heading1"/>
      </w:pPr>
      <w:r>
        <w:t>16. Planning et jalons</w:t>
      </w:r>
    </w:p>
    <w:p>
      <w:pPr>
        <w:spacing w:before="160" w:after="60"/>
      </w:pPr>
      <w:r>
        <w:rPr>
          <w:i/>
          <w:color w:val="6B7190"/>
          <w:sz w:val="17"/>
        </w:rPr>
        <w:t>Tableau 27 : Jalons du projet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Jalon</w:t>
            </w:r>
          </w:p>
        </w:tc>
        <w:tc>
          <w:tcPr>
            <w:tcW w:type="dxa" w:w="3324"/>
            <w:shd w:val="clear" w:color="auto" w:fill="4f46e5"/>
          </w:tcPr>
          <w:p>
            <w:r>
              <w:rPr>
                <w:b/>
                <w:color w:val="FFFFFF"/>
                <w:sz w:val="18"/>
              </w:rPr>
              <w:t>Livrable</w:t>
            </w:r>
          </w:p>
        </w:tc>
        <w:tc>
          <w:tcPr>
            <w:tcW w:type="dxa" w:w="3324"/>
            <w:shd w:val="clear" w:color="auto" w:fill="4f46e5"/>
          </w:tcPr>
          <w:p>
            <w:r>
              <w:rPr>
                <w:b/>
                <w:color w:val="FFFFFF"/>
                <w:sz w:val="18"/>
              </w:rPr>
              <w:t>Durée</w:t>
            </w:r>
          </w:p>
        </w:tc>
      </w:tr>
      <w:tr>
        <w:tc>
          <w:tcPr>
            <w:tcW w:type="dxa" w:w="3324"/>
          </w:tcPr>
          <w:p>
            <w:pPr>
              <w:spacing w:after="20"/>
            </w:pPr>
            <w:r>
              <w:rPr>
                <w:sz w:val="18"/>
              </w:rPr>
              <w:t>J1</w:t>
            </w:r>
          </w:p>
        </w:tc>
        <w:tc>
          <w:tcPr>
            <w:tcW w:type="dxa" w:w="3324"/>
          </w:tcPr>
          <w:p>
            <w:pPr>
              <w:spacing w:after="20"/>
            </w:pPr>
            <w:r>
              <w:rPr>
                <w:sz w:val="18"/>
              </w:rPr>
              <w:t>Cadrage, maquettes et mise en place du projet</w:t>
            </w:r>
          </w:p>
        </w:tc>
        <w:tc>
          <w:tcPr>
            <w:tcW w:type="dxa" w:w="3324"/>
          </w:tcPr>
          <w:p>
            <w:pPr>
              <w:spacing w:after="20"/>
            </w:pPr>
            <w:r>
              <w:rPr>
                <w:sz w:val="18"/>
              </w:rPr>
              <w:t>Semaine 1</w:t>
            </w:r>
          </w:p>
        </w:tc>
      </w:tr>
      <w:tr>
        <w:tc>
          <w:tcPr>
            <w:tcW w:type="dxa" w:w="3324"/>
            <w:shd w:val="clear" w:color="auto" w:fill="f6f7ff"/>
          </w:tcPr>
          <w:p>
            <w:pPr>
              <w:spacing w:after="20"/>
            </w:pPr>
            <w:r>
              <w:rPr>
                <w:sz w:val="18"/>
              </w:rPr>
              <w:t>J2</w:t>
            </w:r>
          </w:p>
        </w:tc>
        <w:tc>
          <w:tcPr>
            <w:tcW w:type="dxa" w:w="3324"/>
            <w:shd w:val="clear" w:color="auto" w:fill="f6f7ff"/>
          </w:tcPr>
          <w:p>
            <w:pPr>
              <w:spacing w:after="20"/>
            </w:pPr>
            <w:r>
              <w:rPr>
                <w:sz w:val="18"/>
              </w:rPr>
              <w:t>Comptes, sécurité et page d'accueil</w:t>
            </w:r>
          </w:p>
        </w:tc>
        <w:tc>
          <w:tcPr>
            <w:tcW w:type="dxa" w:w="3324"/>
            <w:shd w:val="clear" w:color="auto" w:fill="f6f7ff"/>
          </w:tcPr>
          <w:p>
            <w:pPr>
              <w:spacing w:after="20"/>
            </w:pPr>
            <w:r>
              <w:rPr>
                <w:sz w:val="18"/>
              </w:rPr>
              <w:t>Sprint 1</w:t>
            </w:r>
          </w:p>
        </w:tc>
      </w:tr>
      <w:tr>
        <w:tc>
          <w:tcPr>
            <w:tcW w:type="dxa" w:w="3324"/>
          </w:tcPr>
          <w:p>
            <w:pPr>
              <w:spacing w:after="20"/>
            </w:pPr>
            <w:r>
              <w:rPr>
                <w:sz w:val="18"/>
              </w:rPr>
              <w:t>J3</w:t>
            </w:r>
          </w:p>
        </w:tc>
        <w:tc>
          <w:tcPr>
            <w:tcW w:type="dxa" w:w="3324"/>
          </w:tcPr>
          <w:p>
            <w:pPr>
              <w:spacing w:after="20"/>
            </w:pPr>
            <w:r>
              <w:rPr>
                <w:sz w:val="18"/>
              </w:rPr>
              <w:t>Import, détection des colonnes et nettoyage</w:t>
            </w:r>
          </w:p>
        </w:tc>
        <w:tc>
          <w:tcPr>
            <w:tcW w:type="dxa" w:w="3324"/>
          </w:tcPr>
          <w:p>
            <w:pPr>
              <w:spacing w:after="20"/>
            </w:pPr>
            <w:r>
              <w:rPr>
                <w:sz w:val="18"/>
              </w:rPr>
              <w:t>Sprint 2</w:t>
            </w:r>
          </w:p>
        </w:tc>
      </w:tr>
      <w:tr>
        <w:tc>
          <w:tcPr>
            <w:tcW w:type="dxa" w:w="3324"/>
            <w:shd w:val="clear" w:color="auto" w:fill="f6f7ff"/>
          </w:tcPr>
          <w:p>
            <w:pPr>
              <w:spacing w:after="20"/>
            </w:pPr>
            <w:r>
              <w:rPr>
                <w:sz w:val="18"/>
              </w:rPr>
              <w:t>J4</w:t>
            </w:r>
          </w:p>
        </w:tc>
        <w:tc>
          <w:tcPr>
            <w:tcW w:type="dxa" w:w="3324"/>
            <w:shd w:val="clear" w:color="auto" w:fill="f6f7ff"/>
          </w:tcPr>
          <w:p>
            <w:pPr>
              <w:spacing w:after="20"/>
            </w:pPr>
            <w:r>
              <w:rPr>
                <w:sz w:val="18"/>
              </w:rPr>
              <w:t>Tableau de bord, filtres et exports</w:t>
            </w:r>
          </w:p>
        </w:tc>
        <w:tc>
          <w:tcPr>
            <w:tcW w:type="dxa" w:w="3324"/>
            <w:shd w:val="clear" w:color="auto" w:fill="f6f7ff"/>
          </w:tcPr>
          <w:p>
            <w:pPr>
              <w:spacing w:after="20"/>
            </w:pPr>
            <w:r>
              <w:rPr>
                <w:sz w:val="18"/>
              </w:rPr>
              <w:t>Sprint 3</w:t>
            </w:r>
          </w:p>
        </w:tc>
      </w:tr>
      <w:tr>
        <w:tc>
          <w:tcPr>
            <w:tcW w:type="dxa" w:w="3324"/>
          </w:tcPr>
          <w:p>
            <w:pPr>
              <w:spacing w:after="20"/>
            </w:pPr>
            <w:r>
              <w:rPr>
                <w:sz w:val="18"/>
              </w:rPr>
              <w:t>J5</w:t>
            </w:r>
          </w:p>
        </w:tc>
        <w:tc>
          <w:tcPr>
            <w:tcW w:type="dxa" w:w="3324"/>
          </w:tcPr>
          <w:p>
            <w:pPr>
              <w:spacing w:after="20"/>
            </w:pPr>
            <w:r>
              <w:rPr>
                <w:sz w:val="18"/>
              </w:rPr>
              <w:t>Analyse avancée et rapport PDF</w:t>
            </w:r>
          </w:p>
        </w:tc>
        <w:tc>
          <w:tcPr>
            <w:tcW w:type="dxa" w:w="3324"/>
          </w:tcPr>
          <w:p>
            <w:pPr>
              <w:spacing w:after="20"/>
            </w:pPr>
            <w:r>
              <w:rPr>
                <w:sz w:val="18"/>
              </w:rPr>
              <w:t>Sprint 4</w:t>
            </w:r>
          </w:p>
        </w:tc>
      </w:tr>
      <w:tr>
        <w:tc>
          <w:tcPr>
            <w:tcW w:type="dxa" w:w="3324"/>
            <w:shd w:val="clear" w:color="auto" w:fill="f6f7ff"/>
          </w:tcPr>
          <w:p>
            <w:pPr>
              <w:spacing w:after="20"/>
            </w:pPr>
            <w:r>
              <w:rPr>
                <w:sz w:val="18"/>
              </w:rPr>
              <w:t>J6</w:t>
            </w:r>
          </w:p>
        </w:tc>
        <w:tc>
          <w:tcPr>
            <w:tcW w:type="dxa" w:w="3324"/>
            <w:shd w:val="clear" w:color="auto" w:fill="f6f7ff"/>
          </w:tcPr>
          <w:p>
            <w:pPr>
              <w:spacing w:after="20"/>
            </w:pPr>
            <w:r>
              <w:rPr>
                <w:sz w:val="18"/>
              </w:rPr>
              <w:t>Fiabilité, performance et tests</w:t>
            </w:r>
          </w:p>
        </w:tc>
        <w:tc>
          <w:tcPr>
            <w:tcW w:type="dxa" w:w="3324"/>
            <w:shd w:val="clear" w:color="auto" w:fill="f6f7ff"/>
          </w:tcPr>
          <w:p>
            <w:pPr>
              <w:spacing w:after="20"/>
            </w:pPr>
            <w:r>
              <w:rPr>
                <w:sz w:val="18"/>
              </w:rPr>
              <w:t>Sprint 5</w:t>
            </w:r>
          </w:p>
        </w:tc>
      </w:tr>
      <w:tr>
        <w:tc>
          <w:tcPr>
            <w:tcW w:type="dxa" w:w="3324"/>
          </w:tcPr>
          <w:p>
            <w:pPr>
              <w:spacing w:after="20"/>
            </w:pPr>
            <w:r>
              <w:rPr>
                <w:sz w:val="18"/>
              </w:rPr>
              <w:t>J7</w:t>
            </w:r>
          </w:p>
        </w:tc>
        <w:tc>
          <w:tcPr>
            <w:tcW w:type="dxa" w:w="3324"/>
          </w:tcPr>
          <w:p>
            <w:pPr>
              <w:spacing w:after="20"/>
            </w:pPr>
            <w:r>
              <w:rPr>
                <w:sz w:val="18"/>
              </w:rPr>
              <w:t>Finitions, Angular, documentation et mise en ligne</w:t>
            </w:r>
          </w:p>
        </w:tc>
        <w:tc>
          <w:tcPr>
            <w:tcW w:type="dxa" w:w="3324"/>
          </w:tcPr>
          <w:p>
            <w:pPr>
              <w:spacing w:after="20"/>
            </w:pPr>
            <w:r>
              <w:rPr>
                <w:sz w:val="18"/>
              </w:rPr>
              <w:t>Sprint 6</w:t>
            </w:r>
          </w:p>
        </w:tc>
      </w:tr>
    </w:tbl>
    <w:p>
      <w:pPr>
        <w:spacing w:after="80"/>
      </w:pPr>
    </w:p>
    <w:p>
      <w:pPr>
        <w:pStyle w:val="Heading1"/>
      </w:pPr>
      <w:r>
        <w:t>17. Livrables</w:t>
      </w:r>
    </w:p>
    <w:p>
      <w:pPr>
        <w:pStyle w:val="ListBullet"/>
      </w:pPr>
      <w:r>
        <w:t>Code source complet du site (Django + front), versionné sur Git.</w:t>
      </w:r>
    </w:p>
    <w:p>
      <w:pPr>
        <w:pStyle w:val="ListBullet"/>
      </w:pPr>
      <w:r>
        <w:t>Moteur d'analyse indépendant (analyzer.py) documenté.</w:t>
      </w:r>
    </w:p>
    <w:p>
      <w:pPr>
        <w:pStyle w:val="ListBullet"/>
      </w:pPr>
      <w:r>
        <w:t>Application Angular de préproduction (front/) et son build.</w:t>
      </w:r>
    </w:p>
    <w:p>
      <w:pPr>
        <w:pStyle w:val="ListBullet"/>
      </w:pPr>
      <w:r>
        <w:t>Cahier de charges (PDF et DOCX) et présentation du projet.</w:t>
      </w:r>
    </w:p>
    <w:p>
      <w:pPr>
        <w:pStyle w:val="ListBullet"/>
      </w:pPr>
      <w:r>
        <w:t>README : installation, utilisation, tests, déploiement.</w:t>
      </w:r>
    </w:p>
    <w:p>
      <w:pPr>
        <w:pStyle w:val="ListBullet"/>
      </w:pPr>
      <w:r>
        <w:t>Suites de tests automatisées (135 Python, 70 JavaScript) et pipeline CI.</w:t>
      </w:r>
    </w:p>
    <w:p>
      <w:pPr>
        <w:pStyle w:val="ListBullet"/>
      </w:pPr>
      <w:r>
        <w:t>Configuration de déploiement (render.yaml) et variables d'environnement.</w:t>
      </w:r>
    </w:p>
    <w:p>
      <w:pPr>
        <w:pStyle w:val="ListBullet"/>
      </w:pPr>
      <w:r>
        <w:t>Jeu de données de démonstration et compte de démonstration.</w:t>
      </w:r>
    </w:p>
    <w:p>
      <w:pPr>
        <w:pStyle w:val="Heading1"/>
      </w:pPr>
      <w:r>
        <w:t>18. Critères d'acceptation</w:t>
      </w:r>
    </w:p>
    <w:p>
      <w:pPr>
        <w:spacing w:before="160" w:after="60"/>
      </w:pPr>
      <w:r>
        <w:rPr>
          <w:i/>
          <w:color w:val="6B7190"/>
          <w:sz w:val="17"/>
        </w:rPr>
        <w:t>Tableau 28 : Critères d'acceptation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Module</w:t>
            </w:r>
          </w:p>
        </w:tc>
        <w:tc>
          <w:tcPr>
            <w:tcW w:type="dxa" w:w="3324"/>
            <w:shd w:val="clear" w:color="auto" w:fill="4f46e5"/>
          </w:tcPr>
          <w:p>
            <w:r>
              <w:rPr>
                <w:b/>
                <w:color w:val="FFFFFF"/>
                <w:sz w:val="18"/>
              </w:rPr>
              <w:t>Critère</w:t>
            </w:r>
          </w:p>
        </w:tc>
        <w:tc>
          <w:tcPr>
            <w:tcW w:type="dxa" w:w="3324"/>
            <w:shd w:val="clear" w:color="auto" w:fill="4f46e5"/>
          </w:tcPr>
          <w:p>
            <w:r>
              <w:rPr>
                <w:b/>
                <w:color w:val="FFFFFF"/>
                <w:sz w:val="18"/>
              </w:rPr>
              <w:t>Comment vérifier</w:t>
            </w:r>
          </w:p>
        </w:tc>
      </w:tr>
      <w:tr>
        <w:tc>
          <w:tcPr>
            <w:tcW w:type="dxa" w:w="3324"/>
          </w:tcPr>
          <w:p>
            <w:pPr>
              <w:spacing w:after="20"/>
            </w:pPr>
            <w:r>
              <w:rPr>
                <w:sz w:val="18"/>
              </w:rPr>
              <w:t>Comptes</w:t>
            </w:r>
          </w:p>
        </w:tc>
        <w:tc>
          <w:tcPr>
            <w:tcW w:type="dxa" w:w="3324"/>
          </w:tcPr>
          <w:p>
            <w:pPr>
              <w:spacing w:after="20"/>
            </w:pPr>
            <w:r>
              <w:rPr>
                <w:sz w:val="18"/>
              </w:rPr>
              <w:t>Inscription, connexion, déconnexion et réinitialisation fonctionnent</w:t>
            </w:r>
          </w:p>
        </w:tc>
        <w:tc>
          <w:tcPr>
            <w:tcW w:type="dxa" w:w="3324"/>
          </w:tcPr>
          <w:p>
            <w:pPr>
              <w:spacing w:after="20"/>
            </w:pPr>
            <w:r>
              <w:rPr>
                <w:sz w:val="18"/>
              </w:rPr>
              <w:t>Parcours complet + tests pytest</w:t>
            </w:r>
          </w:p>
        </w:tc>
      </w:tr>
      <w:tr>
        <w:tc>
          <w:tcPr>
            <w:tcW w:type="dxa" w:w="3324"/>
            <w:shd w:val="clear" w:color="auto" w:fill="f6f7ff"/>
          </w:tcPr>
          <w:p>
            <w:pPr>
              <w:spacing w:after="20"/>
            </w:pPr>
            <w:r>
              <w:rPr>
                <w:sz w:val="18"/>
              </w:rPr>
              <w:t>Import</w:t>
            </w:r>
          </w:p>
        </w:tc>
        <w:tc>
          <w:tcPr>
            <w:tcW w:type="dxa" w:w="3324"/>
            <w:shd w:val="clear" w:color="auto" w:fill="f6f7ff"/>
          </w:tcPr>
          <w:p>
            <w:pPr>
              <w:spacing w:after="20"/>
            </w:pPr>
            <w:r>
              <w:rPr>
                <w:sz w:val="18"/>
              </w:rPr>
              <w:t>Un CSV de 50 000 lignes s'importe en moins de 10 s</w:t>
            </w:r>
          </w:p>
        </w:tc>
        <w:tc>
          <w:tcPr>
            <w:tcW w:type="dxa" w:w="3324"/>
            <w:shd w:val="clear" w:color="auto" w:fill="f6f7ff"/>
          </w:tcPr>
          <w:p>
            <w:pPr>
              <w:spacing w:after="20"/>
            </w:pPr>
            <w:r>
              <w:rPr>
                <w:sz w:val="18"/>
              </w:rPr>
              <w:t>Chronométrage sur le jeu de démonstration</w:t>
            </w:r>
          </w:p>
        </w:tc>
      </w:tr>
      <w:tr>
        <w:tc>
          <w:tcPr>
            <w:tcW w:type="dxa" w:w="3324"/>
          </w:tcPr>
          <w:p>
            <w:pPr>
              <w:spacing w:after="20"/>
            </w:pPr>
            <w:r>
              <w:rPr>
                <w:sz w:val="18"/>
              </w:rPr>
              <w:t>Mapping</w:t>
            </w:r>
          </w:p>
        </w:tc>
        <w:tc>
          <w:tcPr>
            <w:tcW w:type="dxa" w:w="3324"/>
          </w:tcPr>
          <w:p>
            <w:pPr>
              <w:spacing w:after="20"/>
            </w:pPr>
            <w:r>
              <w:rPr>
                <w:sz w:val="18"/>
              </w:rPr>
              <w:t>Une colonne mal détectée se corrige et recalcule les indicateurs</w:t>
            </w:r>
          </w:p>
        </w:tc>
        <w:tc>
          <w:tcPr>
            <w:tcW w:type="dxa" w:w="3324"/>
          </w:tcPr>
          <w:p>
            <w:pPr>
              <w:spacing w:after="20"/>
            </w:pPr>
            <w:r>
              <w:rPr>
                <w:sz w:val="18"/>
              </w:rPr>
              <w:t>Modifier un rôle, vérifier les KPIs</w:t>
            </w:r>
          </w:p>
        </w:tc>
      </w:tr>
      <w:tr>
        <w:tc>
          <w:tcPr>
            <w:tcW w:type="dxa" w:w="3324"/>
            <w:shd w:val="clear" w:color="auto" w:fill="f6f7ff"/>
          </w:tcPr>
          <w:p>
            <w:pPr>
              <w:spacing w:after="20"/>
            </w:pPr>
            <w:r>
              <w:rPr>
                <w:sz w:val="18"/>
              </w:rPr>
              <w:t>Nettoyage</w:t>
            </w:r>
          </w:p>
        </w:tc>
        <w:tc>
          <w:tcPr>
            <w:tcW w:type="dxa" w:w="3324"/>
            <w:shd w:val="clear" w:color="auto" w:fill="f6f7ff"/>
          </w:tcPr>
          <w:p>
            <w:pPr>
              <w:spacing w:after="20"/>
            </w:pPr>
            <w:r>
              <w:rPr>
                <w:sz w:val="18"/>
              </w:rPr>
              <w:t>Doublons et valeurs manquantes signalés en clair</w:t>
            </w:r>
          </w:p>
        </w:tc>
        <w:tc>
          <w:tcPr>
            <w:tcW w:type="dxa" w:w="3324"/>
            <w:shd w:val="clear" w:color="auto" w:fill="f6f7ff"/>
          </w:tcPr>
          <w:p>
            <w:pPr>
              <w:spacing w:after="20"/>
            </w:pPr>
            <w:r>
              <w:rPr>
                <w:sz w:val="18"/>
              </w:rPr>
              <w:t>Comparer avant/après dans le message</w:t>
            </w:r>
          </w:p>
        </w:tc>
      </w:tr>
      <w:tr>
        <w:tc>
          <w:tcPr>
            <w:tcW w:type="dxa" w:w="3324"/>
          </w:tcPr>
          <w:p>
            <w:pPr>
              <w:spacing w:after="20"/>
            </w:pPr>
            <w:r>
              <w:rPr>
                <w:sz w:val="18"/>
              </w:rPr>
              <w:t>Dashboard</w:t>
            </w:r>
          </w:p>
        </w:tc>
        <w:tc>
          <w:tcPr>
            <w:tcW w:type="dxa" w:w="3324"/>
          </w:tcPr>
          <w:p>
            <w:pPr>
              <w:spacing w:after="20"/>
            </w:pPr>
            <w:r>
              <w:rPr>
                <w:sz w:val="18"/>
              </w:rPr>
              <w:t>Les 6 graphiques s'affichent et réagissent aux filtres</w:t>
            </w:r>
          </w:p>
        </w:tc>
        <w:tc>
          <w:tcPr>
            <w:tcW w:type="dxa" w:w="3324"/>
          </w:tcPr>
          <w:p>
            <w:pPr>
              <w:spacing w:after="20"/>
            </w:pPr>
            <w:r>
              <w:rPr>
                <w:sz w:val="18"/>
              </w:rPr>
              <w:t>Appliquer un filtre, observer la mise à jour</w:t>
            </w:r>
          </w:p>
        </w:tc>
      </w:tr>
      <w:tr>
        <w:tc>
          <w:tcPr>
            <w:tcW w:type="dxa" w:w="3324"/>
            <w:shd w:val="clear" w:color="auto" w:fill="f6f7ff"/>
          </w:tcPr>
          <w:p>
            <w:pPr>
              <w:spacing w:after="20"/>
            </w:pPr>
            <w:r>
              <w:rPr>
                <w:sz w:val="18"/>
              </w:rPr>
              <w:t>Analyse</w:t>
            </w:r>
          </w:p>
        </w:tc>
        <w:tc>
          <w:tcPr>
            <w:tcW w:type="dxa" w:w="3324"/>
            <w:shd w:val="clear" w:color="auto" w:fill="f6f7ff"/>
          </w:tcPr>
          <w:p>
            <w:pPr>
              <w:spacing w:after="20"/>
            </w:pPr>
            <w:r>
              <w:rPr>
                <w:sz w:val="18"/>
              </w:rPr>
              <w:t>Tendance, corrélations et anomalies affichées ou remplacées par un message explicite</w:t>
            </w:r>
          </w:p>
        </w:tc>
        <w:tc>
          <w:tcPr>
            <w:tcW w:type="dxa" w:w="3324"/>
            <w:shd w:val="clear" w:color="auto" w:fill="f6f7ff"/>
          </w:tcPr>
          <w:p>
            <w:pPr>
              <w:spacing w:after="20"/>
            </w:pPr>
            <w:r>
              <w:rPr>
                <w:sz w:val="18"/>
              </w:rPr>
              <w:t>Jeux de données particuliers</w:t>
            </w:r>
          </w:p>
        </w:tc>
      </w:tr>
      <w:tr>
        <w:tc>
          <w:tcPr>
            <w:tcW w:type="dxa" w:w="3324"/>
          </w:tcPr>
          <w:p>
            <w:pPr>
              <w:spacing w:after="20"/>
            </w:pPr>
            <w:r>
              <w:rPr>
                <w:sz w:val="18"/>
              </w:rPr>
              <w:t>Exports</w:t>
            </w:r>
          </w:p>
        </w:tc>
        <w:tc>
          <w:tcPr>
            <w:tcW w:type="dxa" w:w="3324"/>
          </w:tcPr>
          <w:p>
            <w:pPr>
              <w:spacing w:after="20"/>
            </w:pPr>
            <w:r>
              <w:rPr>
                <w:sz w:val="18"/>
              </w:rPr>
              <w:t>CSV, Excel et PDF contiennent bien les données filtrées</w:t>
            </w:r>
          </w:p>
        </w:tc>
        <w:tc>
          <w:tcPr>
            <w:tcW w:type="dxa" w:w="3324"/>
          </w:tcPr>
          <w:p>
            <w:pPr>
              <w:spacing w:after="20"/>
            </w:pPr>
            <w:r>
              <w:rPr>
                <w:sz w:val="18"/>
              </w:rPr>
              <w:t>Ouvrir les fichiers générés</w:t>
            </w:r>
          </w:p>
        </w:tc>
      </w:tr>
      <w:tr>
        <w:tc>
          <w:tcPr>
            <w:tcW w:type="dxa" w:w="3324"/>
            <w:shd w:val="clear" w:color="auto" w:fill="f6f7ff"/>
          </w:tcPr>
          <w:p>
            <w:pPr>
              <w:spacing w:after="20"/>
            </w:pPr>
            <w:r>
              <w:rPr>
                <w:sz w:val="18"/>
              </w:rPr>
              <w:t>Sécurité</w:t>
            </w:r>
          </w:p>
        </w:tc>
        <w:tc>
          <w:tcPr>
            <w:tcW w:type="dxa" w:w="3324"/>
            <w:shd w:val="clear" w:color="auto" w:fill="f6f7ff"/>
          </w:tcPr>
          <w:p>
            <w:pPr>
              <w:spacing w:after="20"/>
            </w:pPr>
            <w:r>
              <w:rPr>
                <w:sz w:val="18"/>
              </w:rPr>
              <w:t>Aucun accès à une analyse d'un autre compte</w:t>
            </w:r>
          </w:p>
        </w:tc>
        <w:tc>
          <w:tcPr>
            <w:tcW w:type="dxa" w:w="3324"/>
            <w:shd w:val="clear" w:color="auto" w:fill="f6f7ff"/>
          </w:tcPr>
          <w:p>
            <w:pPr>
              <w:spacing w:after="20"/>
            </w:pPr>
            <w:r>
              <w:rPr>
                <w:sz w:val="18"/>
              </w:rPr>
              <w:t>Tentative d'accès direct par identifiant</w:t>
            </w:r>
          </w:p>
        </w:tc>
      </w:tr>
      <w:tr>
        <w:tc>
          <w:tcPr>
            <w:tcW w:type="dxa" w:w="3324"/>
          </w:tcPr>
          <w:p>
            <w:pPr>
              <w:spacing w:after="20"/>
            </w:pPr>
            <w:r>
              <w:rPr>
                <w:sz w:val="18"/>
              </w:rPr>
              <w:t>Interface</w:t>
            </w:r>
          </w:p>
        </w:tc>
        <w:tc>
          <w:tcPr>
            <w:tcW w:type="dxa" w:w="3324"/>
          </w:tcPr>
          <w:p>
            <w:pPr>
              <w:spacing w:after="20"/>
            </w:pPr>
            <w:r>
              <w:rPr>
                <w:sz w:val="18"/>
              </w:rPr>
              <w:t>Site utilisable sur mobile, thème clair/sombre mémorisé</w:t>
            </w:r>
          </w:p>
        </w:tc>
        <w:tc>
          <w:tcPr>
            <w:tcW w:type="dxa" w:w="3324"/>
          </w:tcPr>
          <w:p>
            <w:pPr>
              <w:spacing w:after="20"/>
            </w:pPr>
            <w:r>
              <w:rPr>
                <w:sz w:val="18"/>
              </w:rPr>
              <w:t>Navigateur en mode responsive</w:t>
            </w:r>
          </w:p>
        </w:tc>
      </w:tr>
      <w:tr>
        <w:tc>
          <w:tcPr>
            <w:tcW w:type="dxa" w:w="3324"/>
            <w:shd w:val="clear" w:color="auto" w:fill="f6f7ff"/>
          </w:tcPr>
          <w:p>
            <w:pPr>
              <w:spacing w:after="20"/>
            </w:pPr>
            <w:r>
              <w:rPr>
                <w:sz w:val="18"/>
              </w:rPr>
              <w:t>Qualité</w:t>
            </w:r>
          </w:p>
        </w:tc>
        <w:tc>
          <w:tcPr>
            <w:tcW w:type="dxa" w:w="3324"/>
            <w:shd w:val="clear" w:color="auto" w:fill="f6f7ff"/>
          </w:tcPr>
          <w:p>
            <w:pPr>
              <w:spacing w:after="20"/>
            </w:pPr>
            <w:r>
              <w:rPr>
                <w:sz w:val="18"/>
              </w:rPr>
              <w:t>100 % des tests verts</w:t>
            </w:r>
          </w:p>
        </w:tc>
        <w:tc>
          <w:tcPr>
            <w:tcW w:type="dxa" w:w="3324"/>
            <w:shd w:val="clear" w:color="auto" w:fill="f6f7ff"/>
          </w:tcPr>
          <w:p>
            <w:pPr>
              <w:spacing w:after="20"/>
            </w:pPr>
            <w:r>
              <w:rPr>
                <w:sz w:val="18"/>
              </w:rPr>
              <w:t>python -m pytest -q et npm test</w:t>
            </w:r>
          </w:p>
        </w:tc>
      </w:tr>
      <w:tr>
        <w:tc>
          <w:tcPr>
            <w:tcW w:type="dxa" w:w="3324"/>
          </w:tcPr>
          <w:p>
            <w:pPr>
              <w:spacing w:after="20"/>
            </w:pPr>
            <w:r>
              <w:rPr>
                <w:sz w:val="18"/>
              </w:rPr>
              <w:t>Déploiement</w:t>
            </w:r>
          </w:p>
        </w:tc>
        <w:tc>
          <w:tcPr>
            <w:tcW w:type="dxa" w:w="3324"/>
          </w:tcPr>
          <w:p>
            <w:pPr>
              <w:spacing w:after="20"/>
            </w:pPr>
            <w:r>
              <w:rPr>
                <w:sz w:val="18"/>
              </w:rPr>
              <w:t>Le site répond en ligne avec /health au vert</w:t>
            </w:r>
          </w:p>
        </w:tc>
        <w:tc>
          <w:tcPr>
            <w:tcW w:type="dxa" w:w="3324"/>
          </w:tcPr>
          <w:p>
            <w:pPr>
              <w:spacing w:after="20"/>
            </w:pPr>
            <w:r>
              <w:rPr>
                <w:sz w:val="18"/>
              </w:rPr>
              <w:t>Visite de l'URL de production</w:t>
            </w:r>
          </w:p>
        </w:tc>
      </w:tr>
    </w:tbl>
    <w:p>
      <w:pPr>
        <w:spacing w:after="80"/>
      </w:pPr>
    </w:p>
    <w:p>
      <w:pPr>
        <w:pStyle w:val="Heading1"/>
      </w:pPr>
      <w:r>
        <w:t>19. Risques et mesures d'atténuation</w:t>
      </w:r>
    </w:p>
    <w:p>
      <w:pPr>
        <w:spacing w:before="160" w:after="60"/>
      </w:pPr>
      <w:r>
        <w:rPr>
          <w:i/>
          <w:color w:val="6B7190"/>
          <w:sz w:val="17"/>
        </w:rPr>
        <w:t>Tableau 29 : Risques identifiés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f46e5"/>
          </w:tcPr>
          <w:p>
            <w:r>
              <w:rPr>
                <w:b/>
                <w:color w:val="FFFFFF"/>
                <w:sz w:val="18"/>
              </w:rPr>
              <w:t>Risque</w:t>
            </w:r>
          </w:p>
        </w:tc>
        <w:tc>
          <w:tcPr>
            <w:tcW w:type="dxa" w:w="3324"/>
            <w:shd w:val="clear" w:color="auto" w:fill="4f46e5"/>
          </w:tcPr>
          <w:p>
            <w:r>
              <w:rPr>
                <w:b/>
                <w:color w:val="FFFFFF"/>
                <w:sz w:val="18"/>
              </w:rPr>
              <w:t>Impact</w:t>
            </w:r>
          </w:p>
        </w:tc>
        <w:tc>
          <w:tcPr>
            <w:tcW w:type="dxa" w:w="3324"/>
            <w:shd w:val="clear" w:color="auto" w:fill="4f46e5"/>
          </w:tcPr>
          <w:p>
            <w:r>
              <w:rPr>
                <w:b/>
                <w:color w:val="FFFFFF"/>
                <w:sz w:val="18"/>
              </w:rPr>
              <w:t>Mesure d'atténuation</w:t>
            </w:r>
          </w:p>
        </w:tc>
      </w:tr>
      <w:tr>
        <w:tc>
          <w:tcPr>
            <w:tcW w:type="dxa" w:w="3324"/>
          </w:tcPr>
          <w:p>
            <w:pPr>
              <w:spacing w:after="20"/>
            </w:pPr>
            <w:r>
              <w:rPr>
                <w:sz w:val="18"/>
              </w:rPr>
              <w:t>Fichier trop volumineux / mémoire saturée</w:t>
            </w:r>
          </w:p>
        </w:tc>
        <w:tc>
          <w:tcPr>
            <w:tcW w:type="dxa" w:w="3324"/>
          </w:tcPr>
          <w:p>
            <w:pPr>
              <w:spacing w:after="20"/>
            </w:pPr>
            <w:r>
              <w:rPr>
                <w:sz w:val="18"/>
              </w:rPr>
              <w:t>Élevé</w:t>
            </w:r>
          </w:p>
        </w:tc>
        <w:tc>
          <w:tcPr>
            <w:tcW w:type="dxa" w:w="3324"/>
          </w:tcPr>
          <w:p>
            <w:pPr>
              <w:spacing w:after="20"/>
            </w:pPr>
            <w:r>
              <w:rPr>
                <w:sz w:val="18"/>
              </w:rPr>
              <w:t>Limites configurables, troncature signalée, lecteur rapide</w:t>
            </w:r>
          </w:p>
        </w:tc>
      </w:tr>
      <w:tr>
        <w:tc>
          <w:tcPr>
            <w:tcW w:type="dxa" w:w="3324"/>
            <w:shd w:val="clear" w:color="auto" w:fill="f6f7ff"/>
          </w:tcPr>
          <w:p>
            <w:pPr>
              <w:spacing w:after="20"/>
            </w:pPr>
            <w:r>
              <w:rPr>
                <w:sz w:val="18"/>
              </w:rPr>
              <w:t>Détection automatique des colonnes erronée</w:t>
            </w:r>
          </w:p>
        </w:tc>
        <w:tc>
          <w:tcPr>
            <w:tcW w:type="dxa" w:w="3324"/>
            <w:shd w:val="clear" w:color="auto" w:fill="f6f7ff"/>
          </w:tcPr>
          <w:p>
            <w:pPr>
              <w:spacing w:after="20"/>
            </w:pPr>
            <w:r>
              <w:rPr>
                <w:sz w:val="18"/>
              </w:rPr>
              <w:t>Moyen</w:t>
            </w:r>
          </w:p>
        </w:tc>
        <w:tc>
          <w:tcPr>
            <w:tcW w:type="dxa" w:w="3324"/>
            <w:shd w:val="clear" w:color="auto" w:fill="f6f7ff"/>
          </w:tcPr>
          <w:p>
            <w:pPr>
              <w:spacing w:after="20"/>
            </w:pPr>
            <w:r>
              <w:rPr>
                <w:sz w:val="18"/>
              </w:rPr>
              <w:t>Page de correction manuelle sauvegardable</w:t>
            </w:r>
          </w:p>
        </w:tc>
      </w:tr>
      <w:tr>
        <w:tc>
          <w:tcPr>
            <w:tcW w:type="dxa" w:w="3324"/>
          </w:tcPr>
          <w:p>
            <w:pPr>
              <w:spacing w:after="20"/>
            </w:pPr>
            <w:r>
              <w:rPr>
                <w:sz w:val="18"/>
              </w:rPr>
              <w:t>Faille XSS via un nom de colonne ou de produit</w:t>
            </w:r>
          </w:p>
        </w:tc>
        <w:tc>
          <w:tcPr>
            <w:tcW w:type="dxa" w:w="3324"/>
          </w:tcPr>
          <w:p>
            <w:pPr>
              <w:spacing w:after="20"/>
            </w:pPr>
            <w:r>
              <w:rPr>
                <w:sz w:val="18"/>
              </w:rPr>
              <w:t>Élevé</w:t>
            </w:r>
          </w:p>
        </w:tc>
        <w:tc>
          <w:tcPr>
            <w:tcW w:type="dxa" w:w="3324"/>
          </w:tcPr>
          <w:p>
            <w:pPr>
              <w:spacing w:after="20"/>
            </w:pPr>
            <w:r>
              <w:rPr>
                <w:sz w:val="18"/>
              </w:rPr>
              <w:t>Échappement systématique + tests dédiés</w:t>
            </w:r>
          </w:p>
        </w:tc>
      </w:tr>
      <w:tr>
        <w:tc>
          <w:tcPr>
            <w:tcW w:type="dxa" w:w="3324"/>
            <w:shd w:val="clear" w:color="auto" w:fill="f6f7ff"/>
          </w:tcPr>
          <w:p>
            <w:pPr>
              <w:spacing w:after="20"/>
            </w:pPr>
            <w:r>
              <w:rPr>
                <w:sz w:val="18"/>
              </w:rPr>
              <w:t>Compte ou e-mail usurpé</w:t>
            </w:r>
          </w:p>
        </w:tc>
        <w:tc>
          <w:tcPr>
            <w:tcW w:type="dxa" w:w="3324"/>
            <w:shd w:val="clear" w:color="auto" w:fill="f6f7ff"/>
          </w:tcPr>
          <w:p>
            <w:pPr>
              <w:spacing w:after="20"/>
            </w:pPr>
            <w:r>
              <w:rPr>
                <w:sz w:val="18"/>
              </w:rPr>
              <w:t>Élevé</w:t>
            </w:r>
          </w:p>
        </w:tc>
        <w:tc>
          <w:tcPr>
            <w:tcW w:type="dxa" w:w="3324"/>
            <w:shd w:val="clear" w:color="auto" w:fill="f6f7ff"/>
          </w:tcPr>
          <w:p>
            <w:pPr>
              <w:spacing w:after="20"/>
            </w:pPr>
            <w:r>
              <w:rPr>
                <w:sz w:val="18"/>
              </w:rPr>
              <w:t>Validation stricte, mots de passe hachés, limitation des tentatives</w:t>
            </w:r>
          </w:p>
        </w:tc>
      </w:tr>
      <w:tr>
        <w:tc>
          <w:tcPr>
            <w:tcW w:type="dxa" w:w="3324"/>
          </w:tcPr>
          <w:p>
            <w:pPr>
              <w:spacing w:after="20"/>
            </w:pPr>
            <w:r>
              <w:rPr>
                <w:sz w:val="18"/>
              </w:rPr>
              <w:t>Pannes d'API externes (Google, CDN)</w:t>
            </w:r>
          </w:p>
        </w:tc>
        <w:tc>
          <w:tcPr>
            <w:tcW w:type="dxa" w:w="3324"/>
          </w:tcPr>
          <w:p>
            <w:pPr>
              <w:spacing w:after="20"/>
            </w:pPr>
            <w:r>
              <w:rPr>
                <w:sz w:val="18"/>
              </w:rPr>
              <w:t>Faible</w:t>
            </w:r>
          </w:p>
        </w:tc>
        <w:tc>
          <w:tcPr>
            <w:tcW w:type="dxa" w:w="3324"/>
          </w:tcPr>
          <w:p>
            <w:pPr>
              <w:spacing w:after="20"/>
            </w:pPr>
            <w:r>
              <w:rPr>
                <w:sz w:val="18"/>
              </w:rPr>
              <w:t>Boutons conditionnels, le site reste utilisable hors ligne partiel</w:t>
            </w:r>
          </w:p>
        </w:tc>
      </w:tr>
      <w:tr>
        <w:tc>
          <w:tcPr>
            <w:tcW w:type="dxa" w:w="3324"/>
            <w:shd w:val="clear" w:color="auto" w:fill="f6f7ff"/>
          </w:tcPr>
          <w:p>
            <w:pPr>
              <w:spacing w:after="20"/>
            </w:pPr>
            <w:r>
              <w:rPr>
                <w:sz w:val="18"/>
              </w:rPr>
              <w:t>Dérive du périmètre (fonctionnalités non demandées)</w:t>
            </w:r>
          </w:p>
        </w:tc>
        <w:tc>
          <w:tcPr>
            <w:tcW w:type="dxa" w:w="3324"/>
            <w:shd w:val="clear" w:color="auto" w:fill="f6f7ff"/>
          </w:tcPr>
          <w:p>
            <w:pPr>
              <w:spacing w:after="20"/>
            </w:pPr>
            <w:r>
              <w:rPr>
                <w:sz w:val="18"/>
              </w:rPr>
              <w:t>Moyen</w:t>
            </w:r>
          </w:p>
        </w:tc>
        <w:tc>
          <w:tcPr>
            <w:tcW w:type="dxa" w:w="3324"/>
            <w:shd w:val="clear" w:color="auto" w:fill="f6f7ff"/>
          </w:tcPr>
          <w:p>
            <w:pPr>
              <w:spacing w:after="20"/>
            </w:pPr>
            <w:r>
              <w:rPr>
                <w:sz w:val="18"/>
              </w:rPr>
              <w:t>Backlog priorisé, sprints, validation en fin de sprint</w:t>
            </w:r>
          </w:p>
        </w:tc>
      </w:tr>
      <w:tr>
        <w:tc>
          <w:tcPr>
            <w:tcW w:type="dxa" w:w="3324"/>
          </w:tcPr>
          <w:p>
            <w:pPr>
              <w:spacing w:after="20"/>
            </w:pPr>
            <w:r>
              <w:rPr>
                <w:sz w:val="18"/>
              </w:rPr>
              <w:t>Non-conformité du rendu entre navigateurs</w:t>
            </w:r>
          </w:p>
        </w:tc>
        <w:tc>
          <w:tcPr>
            <w:tcW w:type="dxa" w:w="3324"/>
          </w:tcPr>
          <w:p>
            <w:pPr>
              <w:spacing w:after="20"/>
            </w:pPr>
            <w:r>
              <w:rPr>
                <w:sz w:val="18"/>
              </w:rPr>
              <w:t>Faible</w:t>
            </w:r>
          </w:p>
        </w:tc>
        <w:tc>
          <w:tcPr>
            <w:tcW w:type="dxa" w:w="3324"/>
          </w:tcPr>
          <w:p>
            <w:pPr>
              <w:spacing w:after="20"/>
            </w:pPr>
            <w:r>
              <w:rPr>
                <w:sz w:val="18"/>
              </w:rPr>
              <w:t>CSS simple, tests manuels sur 4 navigateurs</w:t>
            </w:r>
          </w:p>
        </w:tc>
      </w:tr>
      <w:tr>
        <w:tc>
          <w:tcPr>
            <w:tcW w:type="dxa" w:w="3324"/>
            <w:shd w:val="clear" w:color="auto" w:fill="f6f7ff"/>
          </w:tcPr>
          <w:p>
            <w:pPr>
              <w:spacing w:after="20"/>
            </w:pPr>
            <w:r>
              <w:rPr>
                <w:sz w:val="18"/>
              </w:rPr>
              <w:t>Perte de données de production</w:t>
            </w:r>
          </w:p>
        </w:tc>
        <w:tc>
          <w:tcPr>
            <w:tcW w:type="dxa" w:w="3324"/>
            <w:shd w:val="clear" w:color="auto" w:fill="f6f7ff"/>
          </w:tcPr>
          <w:p>
            <w:pPr>
              <w:spacing w:after="20"/>
            </w:pPr>
            <w:r>
              <w:rPr>
                <w:sz w:val="18"/>
              </w:rPr>
              <w:t>Élevé</w:t>
            </w:r>
          </w:p>
        </w:tc>
        <w:tc>
          <w:tcPr>
            <w:tcW w:type="dxa" w:w="3324"/>
            <w:shd w:val="clear" w:color="auto" w:fill="f6f7ff"/>
          </w:tcPr>
          <w:p>
            <w:pPr>
              <w:spacing w:after="20"/>
            </w:pPr>
            <w:r>
              <w:rPr>
                <w:sz w:val="18"/>
              </w:rPr>
              <w:t>Sauvegardes de la base (Render) et dépôt Git du code</w:t>
            </w:r>
          </w:p>
        </w:tc>
      </w:tr>
    </w:tbl>
    <w:p>
      <w:pPr>
        <w:spacing w:after="80"/>
      </w:pPr>
    </w:p>
    <w:p>
      <w:pPr>
        <w:pStyle w:val="Heading1"/>
      </w:pPr>
      <w:r>
        <w:t>20. Glossaire</w:t>
      </w:r>
    </w:p>
    <w:p>
      <w:pPr>
        <w:spacing w:before="160" w:after="60"/>
      </w:pPr>
      <w:r>
        <w:rPr>
          <w:i/>
          <w:color w:val="6B7190"/>
          <w:sz w:val="17"/>
        </w:rPr>
        <w:t>Tableau 30 : Glossaire</w:t>
      </w:r>
    </w:p>
    <w:tbl>
      <w:tblPr>
        <w:tblStyle w:val="TableGrid"/>
        <w:tblW w:type="auto" w:w="0"/>
        <w:tblLook w:firstColumn="1" w:firstRow="1" w:lastColumn="0" w:lastRow="0" w:noHBand="0" w:noVBand="1" w:val="04A0"/>
      </w:tblPr>
      <w:tblGrid>
        <w:gridCol w:w="4986"/>
        <w:gridCol w:w="4986"/>
      </w:tblGrid>
      <w:tr>
        <w:tc>
          <w:tcPr>
            <w:tcW w:type="dxa" w:w="4986"/>
            <w:shd w:val="clear" w:color="auto" w:fill="4f46e5"/>
          </w:tcPr>
          <w:p>
            <w:r>
              <w:rPr>
                <w:b/>
                <w:color w:val="FFFFFF"/>
                <w:sz w:val="18"/>
              </w:rPr>
              <w:t>Terme</w:t>
            </w:r>
          </w:p>
        </w:tc>
        <w:tc>
          <w:tcPr>
            <w:tcW w:type="dxa" w:w="4986"/>
            <w:shd w:val="clear" w:color="auto" w:fill="4f46e5"/>
          </w:tcPr>
          <w:p>
            <w:r>
              <w:rPr>
                <w:b/>
                <w:color w:val="FFFFFF"/>
                <w:sz w:val="18"/>
              </w:rPr>
              <w:t>Définition</w:t>
            </w:r>
          </w:p>
        </w:tc>
      </w:tr>
      <w:tr>
        <w:tc>
          <w:tcPr>
            <w:tcW w:type="dxa" w:w="4986"/>
          </w:tcPr>
          <w:p>
            <w:pPr>
              <w:spacing w:after="20"/>
            </w:pPr>
            <w:r>
              <w:rPr>
                <w:sz w:val="18"/>
              </w:rPr>
              <w:t>KPI</w:t>
            </w:r>
          </w:p>
        </w:tc>
        <w:tc>
          <w:tcPr>
            <w:tcW w:type="dxa" w:w="4986"/>
          </w:tcPr>
          <w:p>
            <w:pPr>
              <w:spacing w:after="20"/>
            </w:pPr>
            <w:r>
              <w:rPr>
                <w:sz w:val="18"/>
              </w:rPr>
              <w:t>Indicateur clé de performance (chiffre d'affaires, panier moyen, etc.)</w:t>
            </w:r>
          </w:p>
        </w:tc>
      </w:tr>
      <w:tr>
        <w:tc>
          <w:tcPr>
            <w:tcW w:type="dxa" w:w="4986"/>
            <w:shd w:val="clear" w:color="auto" w:fill="f6f7ff"/>
          </w:tcPr>
          <w:p>
            <w:pPr>
              <w:spacing w:after="20"/>
            </w:pPr>
            <w:r>
              <w:rPr>
                <w:sz w:val="18"/>
              </w:rPr>
              <w:t>Mapping</w:t>
            </w:r>
          </w:p>
        </w:tc>
        <w:tc>
          <w:tcPr>
            <w:tcW w:type="dxa" w:w="4986"/>
            <w:shd w:val="clear" w:color="auto" w:fill="f6f7ff"/>
          </w:tcPr>
          <w:p>
            <w:pPr>
              <w:spacing w:after="20"/>
            </w:pPr>
            <w:r>
              <w:rPr>
                <w:sz w:val="18"/>
              </w:rPr>
              <w:t>Correspondance attribuée manuellement entre une colonne du fichier et un rôle attendu</w:t>
            </w:r>
          </w:p>
        </w:tc>
      </w:tr>
      <w:tr>
        <w:tc>
          <w:tcPr>
            <w:tcW w:type="dxa" w:w="4986"/>
          </w:tcPr>
          <w:p>
            <w:pPr>
              <w:spacing w:after="20"/>
            </w:pPr>
            <w:r>
              <w:rPr>
                <w:sz w:val="18"/>
              </w:rPr>
              <w:t>R²</w:t>
            </w:r>
          </w:p>
        </w:tc>
        <w:tc>
          <w:tcPr>
            <w:tcW w:type="dxa" w:w="4986"/>
          </w:tcPr>
          <w:p>
            <w:pPr>
              <w:spacing w:after="20"/>
            </w:pPr>
            <w:r>
              <w:rPr>
                <w:sz w:val="18"/>
              </w:rPr>
              <w:t>Coefficient de détermination d'une régression : part de la variance expliquée (0 à 1)</w:t>
            </w:r>
          </w:p>
        </w:tc>
      </w:tr>
      <w:tr>
        <w:tc>
          <w:tcPr>
            <w:tcW w:type="dxa" w:w="4986"/>
            <w:shd w:val="clear" w:color="auto" w:fill="f6f7ff"/>
          </w:tcPr>
          <w:p>
            <w:pPr>
              <w:spacing w:after="20"/>
            </w:pPr>
            <w:r>
              <w:rPr>
                <w:sz w:val="18"/>
              </w:rPr>
              <w:t>Corrélation</w:t>
            </w:r>
          </w:p>
        </w:tc>
        <w:tc>
          <w:tcPr>
            <w:tcW w:type="dxa" w:w="4986"/>
            <w:shd w:val="clear" w:color="auto" w:fill="f6f7ff"/>
          </w:tcPr>
          <w:p>
            <w:pPr>
              <w:spacing w:after="20"/>
            </w:pPr>
            <w:r>
              <w:rPr>
                <w:sz w:val="18"/>
              </w:rPr>
              <w:t>Mesure de liaison entre deux variables numériques (de -1 à 1)</w:t>
            </w:r>
          </w:p>
        </w:tc>
      </w:tr>
      <w:tr>
        <w:tc>
          <w:tcPr>
            <w:tcW w:type="dxa" w:w="4986"/>
          </w:tcPr>
          <w:p>
            <w:pPr>
              <w:spacing w:after="20"/>
            </w:pPr>
            <w:r>
              <w:rPr>
                <w:sz w:val="18"/>
              </w:rPr>
              <w:t>Anomalie</w:t>
            </w:r>
          </w:p>
        </w:tc>
        <w:tc>
          <w:tcPr>
            <w:tcW w:type="dxa" w:w="4986"/>
          </w:tcPr>
          <w:p>
            <w:pPr>
              <w:spacing w:after="20"/>
            </w:pPr>
            <w:r>
              <w:rPr>
                <w:sz w:val="18"/>
              </w:rPr>
              <w:t>Valeur ou écart nettement hors du comportement habituel des données</w:t>
            </w:r>
          </w:p>
        </w:tc>
      </w:tr>
      <w:tr>
        <w:tc>
          <w:tcPr>
            <w:tcW w:type="dxa" w:w="4986"/>
            <w:shd w:val="clear" w:color="auto" w:fill="f6f7ff"/>
          </w:tcPr>
          <w:p>
            <w:pPr>
              <w:spacing w:after="20"/>
            </w:pPr>
            <w:r>
              <w:rPr>
                <w:sz w:val="18"/>
              </w:rPr>
              <w:t>CSV</w:t>
            </w:r>
          </w:p>
        </w:tc>
        <w:tc>
          <w:tcPr>
            <w:tcW w:type="dxa" w:w="4986"/>
            <w:shd w:val="clear" w:color="auto" w:fill="f6f7ff"/>
          </w:tcPr>
          <w:p>
            <w:pPr>
              <w:spacing w:after="20"/>
            </w:pPr>
            <w:r>
              <w:rPr>
                <w:sz w:val="18"/>
              </w:rPr>
              <w:t>Fichier de valeurs séparées par des virgules (ou points-virgules)</w:t>
            </w:r>
          </w:p>
        </w:tc>
      </w:tr>
      <w:tr>
        <w:tc>
          <w:tcPr>
            <w:tcW w:type="dxa" w:w="4986"/>
          </w:tcPr>
          <w:p>
            <w:pPr>
              <w:spacing w:after="20"/>
            </w:pPr>
            <w:r>
              <w:rPr>
                <w:sz w:val="18"/>
              </w:rPr>
              <w:t>XLSX</w:t>
            </w:r>
          </w:p>
        </w:tc>
        <w:tc>
          <w:tcPr>
            <w:tcW w:type="dxa" w:w="4986"/>
          </w:tcPr>
          <w:p>
            <w:pPr>
              <w:spacing w:after="20"/>
            </w:pPr>
            <w:r>
              <w:rPr>
                <w:sz w:val="18"/>
              </w:rPr>
              <w:t>Classeur Excel moderne (format ZIP contenant des feuilles XML)</w:t>
            </w:r>
          </w:p>
        </w:tc>
      </w:tr>
      <w:tr>
        <w:tc>
          <w:tcPr>
            <w:tcW w:type="dxa" w:w="4986"/>
            <w:shd w:val="clear" w:color="auto" w:fill="f6f7ff"/>
          </w:tcPr>
          <w:p>
            <w:pPr>
              <w:spacing w:after="20"/>
            </w:pPr>
            <w:r>
              <w:rPr>
                <w:sz w:val="18"/>
              </w:rPr>
              <w:t>CSRF</w:t>
            </w:r>
          </w:p>
        </w:tc>
        <w:tc>
          <w:tcPr>
            <w:tcW w:type="dxa" w:w="4986"/>
            <w:shd w:val="clear" w:color="auto" w:fill="f6f7ff"/>
          </w:tcPr>
          <w:p>
            <w:pPr>
              <w:spacing w:after="20"/>
            </w:pPr>
            <w:r>
              <w:rPr>
                <w:sz w:val="18"/>
              </w:rPr>
              <w:t>Technique de protection contre les requêtes forgées depuis un autre site</w:t>
            </w:r>
          </w:p>
        </w:tc>
      </w:tr>
      <w:tr>
        <w:tc>
          <w:tcPr>
            <w:tcW w:type="dxa" w:w="4986"/>
          </w:tcPr>
          <w:p>
            <w:pPr>
              <w:spacing w:after="20"/>
            </w:pPr>
            <w:r>
              <w:rPr>
                <w:sz w:val="18"/>
              </w:rPr>
              <w:t>OAuth 2.0</w:t>
            </w:r>
          </w:p>
        </w:tc>
        <w:tc>
          <w:tcPr>
            <w:tcW w:type="dxa" w:w="4986"/>
          </w:tcPr>
          <w:p>
            <w:pPr>
              <w:spacing w:after="20"/>
            </w:pPr>
            <w:r>
              <w:rPr>
                <w:sz w:val="18"/>
              </w:rPr>
              <w:t>Protocole d'autorisation permettant de se connecter via un tiers (Google)</w:t>
            </w:r>
          </w:p>
        </w:tc>
      </w:tr>
      <w:tr>
        <w:tc>
          <w:tcPr>
            <w:tcW w:type="dxa" w:w="4986"/>
            <w:shd w:val="clear" w:color="auto" w:fill="f6f7ff"/>
          </w:tcPr>
          <w:p>
            <w:pPr>
              <w:spacing w:after="20"/>
            </w:pPr>
            <w:r>
              <w:rPr>
                <w:sz w:val="18"/>
              </w:rPr>
              <w:t>SPA</w:t>
            </w:r>
          </w:p>
        </w:tc>
        <w:tc>
          <w:tcPr>
            <w:tcW w:type="dxa" w:w="4986"/>
            <w:shd w:val="clear" w:color="auto" w:fill="f6f7ff"/>
          </w:tcPr>
          <w:p>
            <w:pPr>
              <w:spacing w:after="20"/>
            </w:pPr>
            <w:r>
              <w:rPr>
                <w:sz w:val="18"/>
              </w:rPr>
              <w:t>Application monopage : le rendu est assuré par le navigateur (Angular)</w:t>
            </w:r>
          </w:p>
        </w:tc>
      </w:tr>
      <w:tr>
        <w:tc>
          <w:tcPr>
            <w:tcW w:type="dxa" w:w="4986"/>
          </w:tcPr>
          <w:p>
            <w:pPr>
              <w:spacing w:after="20"/>
            </w:pPr>
            <w:r>
              <w:rPr>
                <w:sz w:val="18"/>
              </w:rPr>
              <w:t>Régession linéaire</w:t>
            </w:r>
          </w:p>
        </w:tc>
        <w:tc>
          <w:tcPr>
            <w:tcW w:type="dxa" w:w="4986"/>
          </w:tcPr>
          <w:p>
            <w:pPr>
              <w:spacing w:after="20"/>
            </w:pPr>
            <w:r>
              <w:rPr>
                <w:sz w:val="18"/>
              </w:rPr>
              <w:t>Modèle statistique prévoyant l'évolution d'une variable à partir du temps</w:t>
            </w:r>
          </w:p>
        </w:tc>
      </w:tr>
      <w:tr>
        <w:tc>
          <w:tcPr>
            <w:tcW w:type="dxa" w:w="4986"/>
            <w:shd w:val="clear" w:color="auto" w:fill="f6f7ff"/>
          </w:tcPr>
          <w:p>
            <w:pPr>
              <w:spacing w:after="20"/>
            </w:pPr>
            <w:r>
              <w:rPr>
                <w:sz w:val="18"/>
              </w:rPr>
              <w:t>Sprint</w:t>
            </w:r>
          </w:p>
        </w:tc>
        <w:tc>
          <w:tcPr>
            <w:tcW w:type="dxa" w:w="4986"/>
            <w:shd w:val="clear" w:color="auto" w:fill="f6f7ff"/>
          </w:tcPr>
          <w:p>
            <w:pPr>
              <w:spacing w:after="20"/>
            </w:pPr>
            <w:r>
              <w:rPr>
                <w:sz w:val="18"/>
              </w:rPr>
              <w:t>Itération agile de durée fixe aboutissant à un incrément livrable</w:t>
            </w:r>
          </w:p>
        </w:tc>
      </w:tr>
    </w:tbl>
    <w:p>
      <w:pPr>
        <w:spacing w:after="80"/>
      </w:pPr>
    </w:p>
    <w:p>
      <w:pPr>
        <w:pStyle w:val="Heading1"/>
      </w:pPr>
      <w:r>
        <w:t>21. Annexes</w:t>
      </w:r>
    </w:p>
    <w:p>
      <w:pPr>
        <w:pStyle w:val="Heading2"/>
      </w:pPr>
      <w:r>
        <w:t>Annexe A — Principales URL</w:t>
      </w:r>
    </w:p>
    <w:p>
      <w:pPr>
        <w:spacing w:before="160" w:after="60"/>
      </w:pPr>
      <w:r>
        <w:rPr>
          <w:i/>
          <w:color w:val="6B7190"/>
          <w:sz w:val="17"/>
        </w:rPr>
        <w:t>Tableau 31 : Routes de l'application</w:t>
      </w:r>
    </w:p>
    <w:tbl>
      <w:tblPr>
        <w:tblStyle w:val="TableGrid"/>
        <w:tblW w:type="auto" w:w="0"/>
        <w:tblLook w:firstColumn="1" w:firstRow="1" w:lastColumn="0" w:lastRow="0" w:noHBand="0" w:noVBand="1" w:val="04A0"/>
      </w:tblPr>
      <w:tblGrid>
        <w:gridCol w:w="4986"/>
        <w:gridCol w:w="4986"/>
      </w:tblGrid>
      <w:tr>
        <w:tc>
          <w:tcPr>
            <w:tcW w:type="dxa" w:w="4986"/>
            <w:shd w:val="clear" w:color="auto" w:fill="4f46e5"/>
          </w:tcPr>
          <w:p>
            <w:r>
              <w:rPr>
                <w:b/>
                <w:color w:val="FFFFFF"/>
                <w:sz w:val="18"/>
              </w:rPr>
              <w:t>URL</w:t>
            </w:r>
          </w:p>
        </w:tc>
        <w:tc>
          <w:tcPr>
            <w:tcW w:type="dxa" w:w="4986"/>
            <w:shd w:val="clear" w:color="auto" w:fill="4f46e5"/>
          </w:tcPr>
          <w:p>
            <w:r>
              <w:rPr>
                <w:b/>
                <w:color w:val="FFFFFF"/>
                <w:sz w:val="18"/>
              </w:rPr>
              <w:t>Page</w:t>
            </w:r>
          </w:p>
        </w:tc>
      </w:tr>
      <w:tr>
        <w:tc>
          <w:tcPr>
            <w:tcW w:type="dxa" w:w="4986"/>
          </w:tcPr>
          <w:p>
            <w:pPr>
              <w:spacing w:after="20"/>
            </w:pPr>
            <w:r>
              <w:rPr>
                <w:sz w:val="18"/>
              </w:rPr>
              <w:t>/</w:t>
            </w:r>
          </w:p>
        </w:tc>
        <w:tc>
          <w:tcPr>
            <w:tcW w:type="dxa" w:w="4986"/>
          </w:tcPr>
          <w:p>
            <w:pPr>
              <w:spacing w:after="20"/>
            </w:pPr>
            <w:r>
              <w:rPr>
                <w:sz w:val="18"/>
              </w:rPr>
              <w:t>Accueil et import</w:t>
            </w:r>
          </w:p>
        </w:tc>
      </w:tr>
      <w:tr>
        <w:tc>
          <w:tcPr>
            <w:tcW w:type="dxa" w:w="4986"/>
            <w:shd w:val="clear" w:color="auto" w:fill="f6f7ff"/>
          </w:tcPr>
          <w:p>
            <w:pPr>
              <w:spacing w:after="20"/>
            </w:pPr>
            <w:r>
              <w:rPr>
                <w:sz w:val="18"/>
              </w:rPr>
              <w:t>/inscription</w:t>
            </w:r>
          </w:p>
        </w:tc>
        <w:tc>
          <w:tcPr>
            <w:tcW w:type="dxa" w:w="4986"/>
            <w:shd w:val="clear" w:color="auto" w:fill="f6f7ff"/>
          </w:tcPr>
          <w:p>
            <w:pPr>
              <w:spacing w:after="20"/>
            </w:pPr>
            <w:r>
              <w:rPr>
                <w:sz w:val="18"/>
              </w:rPr>
              <w:t>Création de compte</w:t>
            </w:r>
          </w:p>
        </w:tc>
      </w:tr>
      <w:tr>
        <w:tc>
          <w:tcPr>
            <w:tcW w:type="dxa" w:w="4986"/>
          </w:tcPr>
          <w:p>
            <w:pPr>
              <w:spacing w:after="20"/>
            </w:pPr>
            <w:r>
              <w:rPr>
                <w:sz w:val="18"/>
              </w:rPr>
              <w:t>/connexion</w:t>
            </w:r>
          </w:p>
        </w:tc>
        <w:tc>
          <w:tcPr>
            <w:tcW w:type="dxa" w:w="4986"/>
          </w:tcPr>
          <w:p>
            <w:pPr>
              <w:spacing w:after="20"/>
            </w:pPr>
            <w:r>
              <w:rPr>
                <w:sz w:val="18"/>
              </w:rPr>
              <w:t>Connexion (mot de passe + Google)</w:t>
            </w:r>
          </w:p>
        </w:tc>
      </w:tr>
      <w:tr>
        <w:tc>
          <w:tcPr>
            <w:tcW w:type="dxa" w:w="4986"/>
            <w:shd w:val="clear" w:color="auto" w:fill="f6f7ff"/>
          </w:tcPr>
          <w:p>
            <w:pPr>
              <w:spacing w:after="20"/>
            </w:pPr>
            <w:r>
              <w:rPr>
                <w:sz w:val="18"/>
              </w:rPr>
              <w:t>/deconnexion</w:t>
            </w:r>
          </w:p>
        </w:tc>
        <w:tc>
          <w:tcPr>
            <w:tcW w:type="dxa" w:w="4986"/>
            <w:shd w:val="clear" w:color="auto" w:fill="f6f7ff"/>
          </w:tcPr>
          <w:p>
            <w:pPr>
              <w:spacing w:after="20"/>
            </w:pPr>
            <w:r>
              <w:rPr>
                <w:sz w:val="18"/>
              </w:rPr>
              <w:t>Déconnexion</w:t>
            </w:r>
          </w:p>
        </w:tc>
      </w:tr>
      <w:tr>
        <w:tc>
          <w:tcPr>
            <w:tcW w:type="dxa" w:w="4986"/>
          </w:tcPr>
          <w:p>
            <w:pPr>
              <w:spacing w:after="20"/>
            </w:pPr>
            <w:r>
              <w:rPr>
                <w:sz w:val="18"/>
              </w:rPr>
              <w:t>/projets</w:t>
            </w:r>
          </w:p>
        </w:tc>
        <w:tc>
          <w:tcPr>
            <w:tcW w:type="dxa" w:w="4986"/>
          </w:tcPr>
          <w:p>
            <w:pPr>
              <w:spacing w:after="20"/>
            </w:pPr>
            <w:r>
              <w:rPr>
                <w:sz w:val="18"/>
              </w:rPr>
              <w:t>Liste des analyses</w:t>
            </w:r>
          </w:p>
        </w:tc>
      </w:tr>
      <w:tr>
        <w:tc>
          <w:tcPr>
            <w:tcW w:type="dxa" w:w="4986"/>
            <w:shd w:val="clear" w:color="auto" w:fill="f6f7ff"/>
          </w:tcPr>
          <w:p>
            <w:pPr>
              <w:spacing w:after="20"/>
            </w:pPr>
            <w:r>
              <w:rPr>
                <w:sz w:val="18"/>
              </w:rPr>
              <w:t>/upload</w:t>
            </w:r>
          </w:p>
        </w:tc>
        <w:tc>
          <w:tcPr>
            <w:tcW w:type="dxa" w:w="4986"/>
            <w:shd w:val="clear" w:color="auto" w:fill="f6f7ff"/>
          </w:tcPr>
          <w:p>
            <w:pPr>
              <w:spacing w:after="20"/>
            </w:pPr>
            <w:r>
              <w:rPr>
                <w:sz w:val="18"/>
              </w:rPr>
              <w:t>Import d'un fichier (POST)</w:t>
            </w:r>
          </w:p>
        </w:tc>
      </w:tr>
      <w:tr>
        <w:tc>
          <w:tcPr>
            <w:tcW w:type="dxa" w:w="4986"/>
          </w:tcPr>
          <w:p>
            <w:pPr>
              <w:spacing w:after="20"/>
            </w:pPr>
            <w:r>
              <w:rPr>
                <w:sz w:val="18"/>
              </w:rPr>
              <w:t>/demo</w:t>
            </w:r>
          </w:p>
        </w:tc>
        <w:tc>
          <w:tcPr>
            <w:tcW w:type="dxa" w:w="4986"/>
          </w:tcPr>
          <w:p>
            <w:pPr>
              <w:spacing w:after="20"/>
            </w:pPr>
            <w:r>
              <w:rPr>
                <w:sz w:val="18"/>
              </w:rPr>
              <w:t>Chargement de l'analyse de démonstration</w:t>
            </w:r>
          </w:p>
        </w:tc>
      </w:tr>
      <w:tr>
        <w:tc>
          <w:tcPr>
            <w:tcW w:type="dxa" w:w="4986"/>
            <w:shd w:val="clear" w:color="auto" w:fill="f6f7ff"/>
          </w:tcPr>
          <w:p>
            <w:pPr>
              <w:spacing w:after="20"/>
            </w:pPr>
            <w:r>
              <w:rPr>
                <w:sz w:val="18"/>
              </w:rPr>
              <w:t>/dashboard/&lt;id&gt;</w:t>
            </w:r>
          </w:p>
        </w:tc>
        <w:tc>
          <w:tcPr>
            <w:tcW w:type="dxa" w:w="4986"/>
            <w:shd w:val="clear" w:color="auto" w:fill="f6f7ff"/>
          </w:tcPr>
          <w:p>
            <w:pPr>
              <w:spacing w:after="20"/>
            </w:pPr>
            <w:r>
              <w:rPr>
                <w:sz w:val="18"/>
              </w:rPr>
              <w:t>Tableau de bord d'une analyse</w:t>
            </w:r>
          </w:p>
        </w:tc>
      </w:tr>
      <w:tr>
        <w:tc>
          <w:tcPr>
            <w:tcW w:type="dxa" w:w="4986"/>
          </w:tcPr>
          <w:p>
            <w:pPr>
              <w:spacing w:after="20"/>
            </w:pPr>
            <w:r>
              <w:rPr>
                <w:sz w:val="18"/>
              </w:rPr>
              <w:t>/projet/&lt;id&gt;/colonnes</w:t>
            </w:r>
          </w:p>
        </w:tc>
        <w:tc>
          <w:tcPr>
            <w:tcW w:type="dxa" w:w="4986"/>
          </w:tcPr>
          <w:p>
            <w:pPr>
              <w:spacing w:after="20"/>
            </w:pPr>
            <w:r>
              <w:rPr>
                <w:sz w:val="18"/>
              </w:rPr>
              <w:t>Correspondance des colonnes</w:t>
            </w:r>
          </w:p>
        </w:tc>
      </w:tr>
      <w:tr>
        <w:tc>
          <w:tcPr>
            <w:tcW w:type="dxa" w:w="4986"/>
            <w:shd w:val="clear" w:color="auto" w:fill="f6f7ff"/>
          </w:tcPr>
          <w:p>
            <w:pPr>
              <w:spacing w:after="20"/>
            </w:pPr>
            <w:r>
              <w:rPr>
                <w:sz w:val="18"/>
              </w:rPr>
              <w:t>/projet/&lt;id&gt;/rapport</w:t>
            </w:r>
          </w:p>
        </w:tc>
        <w:tc>
          <w:tcPr>
            <w:tcW w:type="dxa" w:w="4986"/>
            <w:shd w:val="clear" w:color="auto" w:fill="f6f7ff"/>
          </w:tcPr>
          <w:p>
            <w:pPr>
              <w:spacing w:after="20"/>
            </w:pPr>
            <w:r>
              <w:rPr>
                <w:sz w:val="18"/>
              </w:rPr>
              <w:t>Rapport PDF</w:t>
            </w:r>
          </w:p>
        </w:tc>
      </w:tr>
      <w:tr>
        <w:tc>
          <w:tcPr>
            <w:tcW w:type="dxa" w:w="4986"/>
          </w:tcPr>
          <w:p>
            <w:pPr>
              <w:spacing w:after="20"/>
            </w:pPr>
            <w:r>
              <w:rPr>
                <w:sz w:val="18"/>
              </w:rPr>
              <w:t>/projet/&lt;id&gt;/supprimer</w:t>
            </w:r>
          </w:p>
        </w:tc>
        <w:tc>
          <w:tcPr>
            <w:tcW w:type="dxa" w:w="4986"/>
          </w:tcPr>
          <w:p>
            <w:pPr>
              <w:spacing w:after="20"/>
            </w:pPr>
            <w:r>
              <w:rPr>
                <w:sz w:val="18"/>
              </w:rPr>
              <w:t>Suppression (POST)</w:t>
            </w:r>
          </w:p>
        </w:tc>
      </w:tr>
      <w:tr>
        <w:tc>
          <w:tcPr>
            <w:tcW w:type="dxa" w:w="4986"/>
            <w:shd w:val="clear" w:color="auto" w:fill="f6f7ff"/>
          </w:tcPr>
          <w:p>
            <w:pPr>
              <w:spacing w:after="20"/>
            </w:pPr>
            <w:r>
              <w:rPr>
                <w:sz w:val="18"/>
              </w:rPr>
              <w:t>/mot-de-passe-oublie</w:t>
            </w:r>
          </w:p>
        </w:tc>
        <w:tc>
          <w:tcPr>
            <w:tcW w:type="dxa" w:w="4986"/>
            <w:shd w:val="clear" w:color="auto" w:fill="f6f7ff"/>
          </w:tcPr>
          <w:p>
            <w:pPr>
              <w:spacing w:after="20"/>
            </w:pPr>
            <w:r>
              <w:rPr>
                <w:sz w:val="18"/>
              </w:rPr>
              <w:t>Demande de réinitialisation</w:t>
            </w:r>
          </w:p>
        </w:tc>
      </w:tr>
      <w:tr>
        <w:tc>
          <w:tcPr>
            <w:tcW w:type="dxa" w:w="4986"/>
          </w:tcPr>
          <w:p>
            <w:pPr>
              <w:spacing w:after="20"/>
            </w:pPr>
            <w:r>
              <w:rPr>
                <w:sz w:val="18"/>
              </w:rPr>
              <w:t>/angular</w:t>
            </w:r>
          </w:p>
        </w:tc>
        <w:tc>
          <w:tcPr>
            <w:tcW w:type="dxa" w:w="4986"/>
          </w:tcPr>
          <w:p>
            <w:pPr>
              <w:spacing w:after="20"/>
            </w:pPr>
            <w:r>
              <w:rPr>
                <w:sz w:val="18"/>
              </w:rPr>
              <w:t>Page rendue par Angular</w:t>
            </w:r>
          </w:p>
        </w:tc>
      </w:tr>
      <w:tr>
        <w:tc>
          <w:tcPr>
            <w:tcW w:type="dxa" w:w="4986"/>
            <w:shd w:val="clear" w:color="auto" w:fill="f6f7ff"/>
          </w:tcPr>
          <w:p>
            <w:pPr>
              <w:spacing w:after="20"/>
            </w:pPr>
            <w:r>
              <w:rPr>
                <w:sz w:val="18"/>
              </w:rPr>
              <w:t>/admin</w:t>
            </w:r>
          </w:p>
        </w:tc>
        <w:tc>
          <w:tcPr>
            <w:tcW w:type="dxa" w:w="4986"/>
            <w:shd w:val="clear" w:color="auto" w:fill="f6f7ff"/>
          </w:tcPr>
          <w:p>
            <w:pPr>
              <w:spacing w:after="20"/>
            </w:pPr>
            <w:r>
              <w:rPr>
                <w:sz w:val="18"/>
              </w:rPr>
              <w:t>Administration Django</w:t>
            </w:r>
          </w:p>
        </w:tc>
      </w:tr>
      <w:tr>
        <w:tc>
          <w:tcPr>
            <w:tcW w:type="dxa" w:w="4986"/>
          </w:tcPr>
          <w:p>
            <w:pPr>
              <w:spacing w:after="20"/>
            </w:pPr>
            <w:r>
              <w:rPr>
                <w:sz w:val="18"/>
              </w:rPr>
              <w:t>/health</w:t>
            </w:r>
          </w:p>
        </w:tc>
        <w:tc>
          <w:tcPr>
            <w:tcW w:type="dxa" w:w="4986"/>
          </w:tcPr>
          <w:p>
            <w:pPr>
              <w:spacing w:after="20"/>
            </w:pPr>
            <w:r>
              <w:rPr>
                <w:sz w:val="18"/>
              </w:rPr>
              <w:t>État du service</w:t>
            </w:r>
          </w:p>
        </w:tc>
      </w:tr>
    </w:tbl>
    <w:p>
      <w:pPr>
        <w:spacing w:after="80"/>
      </w:pPr>
    </w:p>
    <w:p>
      <w:pPr>
        <w:pStyle w:val="Heading2"/>
      </w:pPr>
      <w:r>
        <w:t>Annexe B — Commandes utiles</w:t>
      </w:r>
    </w:p>
    <w:p>
      <w:pPr>
        <w:spacing w:after="0"/>
        <w:ind w:left="227"/>
      </w:pPr>
      <w:r>
        <w:rPr>
          <w:rFonts w:ascii="Courier New" w:hAnsi="Courier New"/>
          <w:sz w:val="17"/>
        </w:rPr>
        <w:t># Lancer le site en développement</w:t>
      </w:r>
    </w:p>
    <w:p>
      <w:pPr>
        <w:spacing w:after="0"/>
        <w:ind w:left="227"/>
      </w:pPr>
      <w:r>
        <w:rPr>
          <w:rFonts w:ascii="Courier New" w:hAnsi="Courier New"/>
          <w:sz w:val="17"/>
        </w:rPr>
        <w:t>python manage.py runserver 127.0.0.1:8765</w:t>
      </w:r>
    </w:p>
    <w:p>
      <w:pPr>
        <w:spacing w:after="0"/>
        <w:ind w:left="227"/>
      </w:pPr>
      <w:r>
        <w:rPr>
          <w:rFonts w:ascii="Courier New" w:hAnsi="Courier New"/>
          <w:sz w:val="17"/>
        </w:rPr>
        <w:t xml:space="preserve"> </w:t>
      </w:r>
    </w:p>
    <w:p>
      <w:pPr>
        <w:spacing w:after="0"/>
        <w:ind w:left="227"/>
      </w:pPr>
      <w:r>
        <w:rPr>
          <w:rFonts w:ascii="Courier New" w:hAnsi="Courier New"/>
          <w:sz w:val="17"/>
        </w:rPr>
        <w:t># Tests (135 Python + 70 JavaScript)</w:t>
      </w:r>
    </w:p>
    <w:p>
      <w:pPr>
        <w:spacing w:after="0"/>
        <w:ind w:left="227"/>
      </w:pPr>
      <w:r>
        <w:rPr>
          <w:rFonts w:ascii="Courier New" w:hAnsi="Courier New"/>
          <w:sz w:val="17"/>
        </w:rPr>
        <w:t>python -m pytest -q</w:t>
      </w:r>
    </w:p>
    <w:p>
      <w:pPr>
        <w:spacing w:after="0"/>
        <w:ind w:left="227"/>
      </w:pPr>
      <w:r>
        <w:rPr>
          <w:rFonts w:ascii="Courier New" w:hAnsi="Courier New"/>
          <w:sz w:val="17"/>
        </w:rPr>
        <w:t>npm test</w:t>
      </w:r>
    </w:p>
    <w:p>
      <w:pPr>
        <w:spacing w:after="0"/>
        <w:ind w:left="227"/>
      </w:pPr>
      <w:r>
        <w:rPr>
          <w:rFonts w:ascii="Courier New" w:hAnsi="Courier New"/>
          <w:sz w:val="17"/>
        </w:rPr>
        <w:t xml:space="preserve"> </w:t>
      </w:r>
    </w:p>
    <w:p>
      <w:pPr>
        <w:spacing w:after="0"/>
        <w:ind w:left="227"/>
      </w:pPr>
      <w:r>
        <w:rPr>
          <w:rFonts w:ascii="Courier New" w:hAnsi="Courier New"/>
          <w:sz w:val="17"/>
        </w:rPr>
        <w:t># Recréer le compte de démonstration</w:t>
      </w:r>
    </w:p>
    <w:p>
      <w:pPr>
        <w:spacing w:after="0"/>
        <w:ind w:left="227"/>
      </w:pPr>
      <w:r>
        <w:rPr>
          <w:rFonts w:ascii="Courier New" w:hAnsi="Courier New"/>
          <w:sz w:val="17"/>
        </w:rPr>
        <w:t>python manage.py creer_demo</w:t>
      </w:r>
    </w:p>
    <w:p>
      <w:pPr>
        <w:spacing w:after="0"/>
        <w:ind w:left="227"/>
      </w:pPr>
      <w:r>
        <w:rPr>
          <w:rFonts w:ascii="Courier New" w:hAnsi="Courier New"/>
          <w:sz w:val="17"/>
        </w:rPr>
        <w:t xml:space="preserve"> </w:t>
      </w:r>
    </w:p>
    <w:p>
      <w:pPr>
        <w:spacing w:after="0"/>
        <w:ind w:left="227"/>
      </w:pPr>
      <w:r>
        <w:rPr>
          <w:rFonts w:ascii="Courier New" w:hAnsi="Courier New"/>
          <w:sz w:val="17"/>
        </w:rPr>
        <w:t># Reconstruire la page Angular</w:t>
      </w:r>
    </w:p>
    <w:p>
      <w:pPr>
        <w:spacing w:after="0"/>
        <w:ind w:left="227"/>
      </w:pPr>
      <w:r>
        <w:rPr>
          <w:rFonts w:ascii="Courier New" w:hAnsi="Courier New"/>
          <w:sz w:val="17"/>
        </w:rPr>
        <w:t>npm run build:angular</w:t>
      </w:r>
    </w:p>
    <w:p>
      <w:pPr>
        <w:spacing w:after="0"/>
        <w:ind w:left="227"/>
      </w:pPr>
      <w:r>
        <w:rPr>
          <w:rFonts w:ascii="Courier New" w:hAnsi="Courier New"/>
          <w:sz w:val="17"/>
        </w:rPr>
        <w:t xml:space="preserve"> </w:t>
      </w:r>
    </w:p>
    <w:p>
      <w:pPr>
        <w:spacing w:after="0"/>
        <w:ind w:left="227"/>
      </w:pPr>
      <w:r>
        <w:rPr>
          <w:rFonts w:ascii="Courier New" w:hAnsi="Courier New"/>
          <w:sz w:val="17"/>
        </w:rPr>
        <w:t># Migrations de base de données</w:t>
      </w:r>
    </w:p>
    <w:p>
      <w:pPr>
        <w:spacing w:after="0"/>
        <w:ind w:left="227"/>
      </w:pPr>
      <w:r>
        <w:rPr>
          <w:rFonts w:ascii="Courier New" w:hAnsi="Courier New"/>
          <w:sz w:val="17"/>
        </w:rPr>
        <w:t>python manage.py makemigrations &amp;&amp; python manage.py migrate</w:t>
      </w:r>
    </w:p>
    <w:p>
      <w:pPr>
        <w:spacing w:after="80"/>
      </w:pPr>
    </w:p>
    <w:p>
      <w:pPr>
        <w:pStyle w:val="Heading2"/>
      </w:pPr>
      <w:r>
        <w:t>Annexe C — Comptes et paramètres de test</w:t>
      </w:r>
    </w:p>
    <w:p>
      <w:pPr>
        <w:spacing w:before="160" w:after="60"/>
      </w:pPr>
      <w:r>
        <w:rPr>
          <w:i/>
          <w:color w:val="6B7190"/>
          <w:sz w:val="17"/>
        </w:rPr>
        <w:t>Tableau 32 : Paramètres de test</w:t>
      </w:r>
    </w:p>
    <w:tbl>
      <w:tblPr>
        <w:tblStyle w:val="TableGrid"/>
        <w:tblW w:type="auto" w:w="0"/>
        <w:tblLook w:firstColumn="1" w:firstRow="1" w:lastColumn="0" w:lastRow="0" w:noHBand="0" w:noVBand="1" w:val="04A0"/>
      </w:tblPr>
      <w:tblGrid>
        <w:gridCol w:w="4986"/>
        <w:gridCol w:w="4986"/>
      </w:tblGrid>
      <w:tr>
        <w:tc>
          <w:tcPr>
            <w:tcW w:type="dxa" w:w="4986"/>
            <w:shd w:val="clear" w:color="auto" w:fill="4f46e5"/>
          </w:tcPr>
          <w:p>
            <w:r>
              <w:rPr>
                <w:b/>
                <w:color w:val="FFFFFF"/>
                <w:sz w:val="18"/>
              </w:rPr>
              <w:t>Élément</w:t>
            </w:r>
          </w:p>
        </w:tc>
        <w:tc>
          <w:tcPr>
            <w:tcW w:type="dxa" w:w="4986"/>
            <w:shd w:val="clear" w:color="auto" w:fill="4f46e5"/>
          </w:tcPr>
          <w:p>
            <w:r>
              <w:rPr>
                <w:b/>
                <w:color w:val="FFFFFF"/>
                <w:sz w:val="18"/>
              </w:rPr>
              <w:t>Valeur</w:t>
            </w:r>
          </w:p>
        </w:tc>
      </w:tr>
      <w:tr>
        <w:tc>
          <w:tcPr>
            <w:tcW w:type="dxa" w:w="4986"/>
          </w:tcPr>
          <w:p>
            <w:pPr>
              <w:spacing w:after="20"/>
            </w:pPr>
            <w:r>
              <w:rPr>
                <w:sz w:val="18"/>
              </w:rPr>
              <w:t>Compte de démonstration</w:t>
            </w:r>
          </w:p>
        </w:tc>
        <w:tc>
          <w:tcPr>
            <w:tcW w:type="dxa" w:w="4986"/>
          </w:tcPr>
          <w:p>
            <w:pPr>
              <w:spacing w:after="20"/>
            </w:pPr>
            <w:r>
              <w:rPr>
                <w:sz w:val="18"/>
              </w:rPr>
              <w:t>demo / DataVision2026</w:t>
            </w:r>
          </w:p>
        </w:tc>
      </w:tr>
      <w:tr>
        <w:tc>
          <w:tcPr>
            <w:tcW w:type="dxa" w:w="4986"/>
            <w:shd w:val="clear" w:color="auto" w:fill="f6f7ff"/>
          </w:tcPr>
          <w:p>
            <w:pPr>
              <w:spacing w:after="20"/>
            </w:pPr>
            <w:r>
              <w:rPr>
                <w:sz w:val="18"/>
              </w:rPr>
              <w:t>Adresse locale</w:t>
            </w:r>
          </w:p>
        </w:tc>
        <w:tc>
          <w:tcPr>
            <w:tcW w:type="dxa" w:w="4986"/>
            <w:shd w:val="clear" w:color="auto" w:fill="f6f7ff"/>
          </w:tcPr>
          <w:p>
            <w:pPr>
              <w:spacing w:after="20"/>
            </w:pPr>
            <w:r>
              <w:rPr>
                <w:sz w:val="18"/>
              </w:rPr>
              <w:t>http://127.0.0.1:8765</w:t>
            </w:r>
          </w:p>
        </w:tc>
      </w:tr>
      <w:tr>
        <w:tc>
          <w:tcPr>
            <w:tcW w:type="dxa" w:w="4986"/>
          </w:tcPr>
          <w:p>
            <w:pPr>
              <w:spacing w:after="20"/>
            </w:pPr>
            <w:r>
              <w:rPr>
                <w:sz w:val="18"/>
              </w:rPr>
              <w:t>Jeu de données</w:t>
            </w:r>
          </w:p>
        </w:tc>
        <w:tc>
          <w:tcPr>
            <w:tcW w:type="dxa" w:w="4986"/>
          </w:tcPr>
          <w:p>
            <w:pPr>
              <w:spacing w:after="20"/>
            </w:pPr>
            <w:r>
              <w:rPr>
                <w:sz w:val="18"/>
              </w:rPr>
              <w:t>data/sample_sales.csv (généré par data_generator.py)</w:t>
            </w:r>
          </w:p>
        </w:tc>
      </w:tr>
      <w:tr>
        <w:tc>
          <w:tcPr>
            <w:tcW w:type="dxa" w:w="4986"/>
            <w:shd w:val="clear" w:color="auto" w:fill="f6f7ff"/>
          </w:tcPr>
          <w:p>
            <w:pPr>
              <w:spacing w:after="20"/>
            </w:pPr>
            <w:r>
              <w:rPr>
                <w:sz w:val="18"/>
              </w:rPr>
              <w:t>Clés Google</w:t>
            </w:r>
          </w:p>
        </w:tc>
        <w:tc>
          <w:tcPr>
            <w:tcW w:type="dxa" w:w="4986"/>
            <w:shd w:val="clear" w:color="auto" w:fill="f6f7ff"/>
          </w:tcPr>
          <w:p>
            <w:pPr>
              <w:spacing w:after="20"/>
            </w:pPr>
            <w:r>
              <w:rPr>
                <w:sz w:val="18"/>
              </w:rPr>
              <w:t>GOOGLE_CLIENT_ID et GOOGLE_CLIENT_SECRET dans .env (fichier ignoré par Git)</w:t>
            </w:r>
          </w:p>
        </w:tc>
      </w:tr>
      <w:tr>
        <w:tc>
          <w:tcPr>
            <w:tcW w:type="dxa" w:w="4986"/>
          </w:tcPr>
          <w:p>
            <w:pPr>
              <w:spacing w:after="20"/>
            </w:pPr>
            <w:r>
              <w:rPr>
                <w:sz w:val="18"/>
              </w:rPr>
              <w:t>Limite d'import</w:t>
            </w:r>
          </w:p>
        </w:tc>
        <w:tc>
          <w:tcPr>
            <w:tcW w:type="dxa" w:w="4986"/>
          </w:tcPr>
          <w:p>
            <w:pPr>
              <w:spacing w:after="20"/>
            </w:pPr>
            <w:r>
              <w:rPr>
                <w:sz w:val="18"/>
              </w:rPr>
              <w:t>DATAVISION_MAX_UPLOAD_MB = 100, DATAVISION_MAX_ROWS = 500000</w:t>
            </w:r>
          </w:p>
        </w:tc>
      </w:tr>
    </w:tbl>
    <w:p>
      <w:pPr>
        <w:spacing w:after="80"/>
      </w:pPr>
    </w:p>
    <w:p>
      <w:pPr>
        <w:pStyle w:val="Heading2"/>
      </w:pPr>
      <w:r>
        <w:t>Annexe D — Dépendances principales</w:t>
      </w:r>
    </w:p>
    <w:p>
      <w:pPr>
        <w:spacing w:after="0"/>
        <w:ind w:left="227"/>
      </w:pPr>
      <w:r>
        <w:rPr>
          <w:rFonts w:ascii="Courier New" w:hAnsi="Courier New"/>
          <w:sz w:val="17"/>
        </w:rPr>
        <w:t># Python (requirements.txt)</w:t>
      </w:r>
    </w:p>
    <w:p>
      <w:pPr>
        <w:spacing w:after="0"/>
        <w:ind w:left="227"/>
      </w:pPr>
      <w:r>
        <w:rPr>
          <w:rFonts w:ascii="Courier New" w:hAnsi="Courier New"/>
          <w:sz w:val="17"/>
        </w:rPr>
        <w:t>django, django-allauth, requests, pandas, numpy, openpyxl, reportlab,</w:t>
      </w:r>
    </w:p>
    <w:p>
      <w:pPr>
        <w:spacing w:after="0"/>
        <w:ind w:left="227"/>
      </w:pPr>
      <w:r>
        <w:rPr>
          <w:rFonts w:ascii="Courier New" w:hAnsi="Courier New"/>
          <w:sz w:val="17"/>
        </w:rPr>
        <w:t>dj-database-url, django-redis, gunicorn, pytest</w:t>
      </w:r>
    </w:p>
    <w:p>
      <w:pPr>
        <w:spacing w:after="0"/>
        <w:ind w:left="227"/>
      </w:pPr>
      <w:r>
        <w:rPr>
          <w:rFonts w:ascii="Courier New" w:hAnsi="Courier New"/>
          <w:sz w:val="17"/>
        </w:rPr>
        <w:t xml:space="preserve"> </w:t>
      </w:r>
    </w:p>
    <w:p>
      <w:pPr>
        <w:spacing w:after="0"/>
        <w:ind w:left="227"/>
      </w:pPr>
      <w:r>
        <w:rPr>
          <w:rFonts w:ascii="Courier New" w:hAnsi="Courier New"/>
          <w:sz w:val="17"/>
        </w:rPr>
        <w:t># JavaScript (package.json)</w:t>
      </w:r>
    </w:p>
    <w:p>
      <w:pPr>
        <w:spacing w:after="0"/>
        <w:ind w:left="227"/>
      </w:pPr>
      <w:r>
        <w:rPr>
          <w:rFonts w:ascii="Courier New" w:hAnsi="Courier New"/>
          <w:sz w:val="17"/>
        </w:rPr>
        <w:t>jsdom  — tests front-end (aucun code produit côté Node)</w:t>
      </w:r>
    </w:p>
    <w:p>
      <w:pPr>
        <w:spacing w:after="0"/>
        <w:ind w:left="227"/>
      </w:pPr>
      <w:r>
        <w:rPr>
          <w:rFonts w:ascii="Courier New" w:hAnsi="Courier New"/>
          <w:sz w:val="17"/>
        </w:rPr>
        <w:t xml:space="preserve"> </w:t>
      </w:r>
    </w:p>
    <w:p>
      <w:pPr>
        <w:spacing w:after="0"/>
        <w:ind w:left="227"/>
      </w:pPr>
      <w:r>
        <w:rPr>
          <w:rFonts w:ascii="Courier New" w:hAnsi="Courier New"/>
          <w:sz w:val="17"/>
        </w:rPr>
        <w:t># Angular (front/package.json)</w:t>
      </w:r>
    </w:p>
    <w:p>
      <w:pPr>
        <w:spacing w:after="0"/>
        <w:ind w:left="227"/>
      </w:pPr>
      <w:r>
        <w:rPr>
          <w:rFonts w:ascii="Courier New" w:hAnsi="Courier New"/>
          <w:sz w:val="17"/>
        </w:rPr>
        <w:t>@angular/core, @angular/common, rxjs, typescript</w:t>
      </w:r>
    </w:p>
    <w:p>
      <w:pPr>
        <w:spacing w:after="80"/>
      </w:pP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