
<file path=[Content_Types].xml><?xml version="1.0" encoding="utf-8"?>
<Types xmlns="http://schemas.openxmlformats.org/package/2006/content-types">
  <Default Extension="jpeg" ContentType="image/jpeg"/>
  <Default Extension="emf" ContentType="image/x-emf"/>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917E8" w:rsidRDefault="00F25733">
      <w:pPr>
        <w:ind w:left="0"/>
        <w:rPr>
          <w:rFonts w:ascii="Times New Roman" w:hAnsi="Times New Roman"/>
          <w:b/>
          <w:bCs/>
          <w:sz w:val="28"/>
          <w:szCs w:val="28"/>
        </w:rPr>
      </w:pPr>
      <w:r>
        <w:rPr>
          <w:noProof/>
        </w:rPr>
        <w:drawing>
          <wp:anchor distT="0" distB="0" distL="114300" distR="114300" simplePos="0" relativeHeight="2" behindDoc="1" locked="0" layoutInCell="1" allowOverlap="1">
            <wp:simplePos x="0" y="0"/>
            <wp:positionH relativeFrom="column">
              <wp:posOffset>1501140</wp:posOffset>
            </wp:positionH>
            <wp:positionV relativeFrom="paragraph">
              <wp:posOffset>-887730</wp:posOffset>
            </wp:positionV>
            <wp:extent cx="2844800" cy="1787525"/>
            <wp:effectExtent l="0" t="0" r="0" b="0"/>
            <wp:wrapThrough wrapText="bothSides">
              <wp:wrapPolygon edited="0">
                <wp:start x="0" y="0"/>
                <wp:lineTo x="0" y="21408"/>
                <wp:lineTo x="21407" y="21408"/>
                <wp:lineTo x="21407" y="0"/>
                <wp:lineTo x="0" y="0"/>
              </wp:wrapPolygon>
            </wp:wrapThrough>
            <wp:docPr id="1026" name="Picture 3" descr="IMG_20230510_202605_7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pic:nvPicPr>
                  <pic:blipFill rotWithShape="1">
                    <a:blip r:embed="rId8" cstate="print">
                      <a:extLst>
                        <a:ext uri="{28A0092B-C50C-407E-A947-70E740481C1C}">
                          <a14:useLocalDpi xmlns:a14="http://schemas.microsoft.com/office/drawing/2010/main" val="0"/>
                        </a:ext>
                      </a:extLst>
                    </a:blip>
                    <a:srcRect/>
                    <a:stretch>
                      <a:fillRect/>
                    </a:stretch>
                  </pic:blipFill>
                  <pic:spPr>
                    <a:xfrm>
                      <a:off x="0" y="0"/>
                      <a:ext cx="2844800" cy="1787525"/>
                    </a:xfrm>
                    <a:prstGeom prst="rect">
                      <a:avLst/>
                    </a:prstGeom>
                  </pic:spPr>
                </pic:pic>
              </a:graphicData>
            </a:graphic>
            <wp14:sizeRelH relativeFrom="margin">
              <wp14:pctWidth>0</wp14:pctWidth>
            </wp14:sizeRelH>
            <wp14:sizeRelV relativeFrom="margin">
              <wp14:pctHeight>0</wp14:pctHeight>
            </wp14:sizeRelV>
          </wp:anchor>
        </w:drawing>
      </w:r>
    </w:p>
    <w:p w:rsidR="004917E8" w:rsidRDefault="00F25733">
      <w:pPr>
        <w:ind w:left="0"/>
        <w:rPr>
          <w:b/>
          <w:caps/>
          <w:color w:val="0000FF"/>
          <w:sz w:val="24"/>
          <w:szCs w:val="24"/>
        </w:rPr>
      </w:pPr>
      <w:r>
        <w:rPr>
          <w:b/>
          <w:caps/>
          <w:color w:val="0000FF"/>
          <w:sz w:val="24"/>
          <w:szCs w:val="24"/>
        </w:rPr>
        <w:t xml:space="preserve">   </w:t>
      </w:r>
    </w:p>
    <w:p w:rsidR="004917E8" w:rsidRDefault="00F25733">
      <w:pPr>
        <w:ind w:left="0"/>
        <w:rPr>
          <w:rFonts w:ascii="Times New Roman" w:hAnsi="Times New Roman"/>
          <w:b/>
          <w:bCs/>
          <w:color w:val="000000"/>
          <w:sz w:val="28"/>
          <w:szCs w:val="28"/>
        </w:rPr>
      </w:pPr>
      <w:r>
        <w:rPr>
          <w:b/>
          <w:caps/>
          <w:color w:val="000000"/>
          <w:sz w:val="28"/>
          <w:szCs w:val="28"/>
        </w:rPr>
        <w:t xml:space="preserve">                                                 Wachemo University</w:t>
      </w:r>
    </w:p>
    <w:p w:rsidR="004917E8" w:rsidRDefault="00F25733">
      <w:pPr>
        <w:ind w:left="0"/>
        <w:rPr>
          <w:rFonts w:ascii="Times New Roman" w:hAnsi="Times New Roman"/>
          <w:b/>
          <w:bCs/>
          <w:color w:val="000000"/>
          <w:sz w:val="28"/>
          <w:szCs w:val="28"/>
        </w:rPr>
      </w:pPr>
      <w:r>
        <w:rPr>
          <w:rFonts w:ascii="Times New Roman" w:hAnsi="Times New Roman"/>
          <w:b/>
          <w:bCs/>
          <w:color w:val="000000"/>
          <w:sz w:val="28"/>
          <w:szCs w:val="28"/>
        </w:rPr>
        <w:t xml:space="preserve">COLLEGE OF AGRICULTURAL AND NATURAL RESOURCES </w:t>
      </w:r>
    </w:p>
    <w:p w:rsidR="004917E8" w:rsidRDefault="00F25733">
      <w:pPr>
        <w:ind w:left="0"/>
        <w:rPr>
          <w:rFonts w:ascii="Times New Roman" w:hAnsi="Times New Roman"/>
          <w:b/>
          <w:color w:val="000000"/>
          <w:sz w:val="28"/>
          <w:szCs w:val="28"/>
        </w:rPr>
      </w:pPr>
      <w:r>
        <w:rPr>
          <w:rFonts w:ascii="Times New Roman" w:hAnsi="Times New Roman"/>
          <w:b/>
          <w:color w:val="000000"/>
          <w:sz w:val="28"/>
          <w:szCs w:val="28"/>
        </w:rPr>
        <w:t xml:space="preserve">        DEPARTMENT OF AGRICULTURAL ECONOMICS</w:t>
      </w:r>
    </w:p>
    <w:p w:rsidR="004917E8" w:rsidRDefault="00F25733" w:rsidP="00F25733">
      <w:pPr>
        <w:ind w:left="0"/>
        <w:jc w:val="both"/>
        <w:rPr>
          <w:rFonts w:ascii="Times New Roman" w:hAnsi="Times New Roman"/>
          <w:b/>
          <w:sz w:val="28"/>
          <w:szCs w:val="28"/>
        </w:rPr>
      </w:pPr>
      <w:r>
        <w:rPr>
          <w:rFonts w:ascii="Times New Roman" w:hAnsi="Times New Roman"/>
          <w:b/>
          <w:sz w:val="28"/>
          <w:szCs w:val="28"/>
        </w:rPr>
        <w:t>A SENIOR RESEARCH PROPOSAL ON FACTORAFFECTING SMALLHOLDERS DAIRY PRODUCTION AND MARKETINGIN CASE OF HOSANNA CITY, CENTERAL REGION.</w:t>
      </w:r>
    </w:p>
    <w:p w:rsidR="004917E8" w:rsidRDefault="00F25733">
      <w:pPr>
        <w:spacing w:after="0" w:afterAutospacing="0"/>
        <w:ind w:left="0"/>
        <w:rPr>
          <w:rFonts w:ascii="Times New Roman" w:hAnsi="Times New Roman"/>
          <w:b/>
          <w:i/>
          <w:sz w:val="28"/>
          <w:szCs w:val="28"/>
        </w:rPr>
      </w:pPr>
      <w:r>
        <w:rPr>
          <w:rFonts w:ascii="Times New Roman" w:hAnsi="Times New Roman"/>
          <w:b/>
          <w:sz w:val="28"/>
          <w:szCs w:val="28"/>
        </w:rPr>
        <w:t xml:space="preserve"> Submitted to Department of Agricultural Economics: In Partial Fulfillment of the Requirement for B.Sc. Degree in </w:t>
      </w:r>
      <w:r>
        <w:rPr>
          <w:rFonts w:ascii="Times New Roman" w:hAnsi="Times New Roman"/>
          <w:b/>
          <w:i/>
          <w:sz w:val="28"/>
          <w:szCs w:val="28"/>
        </w:rPr>
        <w:t>Agricultural Economics</w:t>
      </w:r>
    </w:p>
    <w:p w:rsidR="00F25733" w:rsidRDefault="00F25733">
      <w:pPr>
        <w:spacing w:after="0" w:afterAutospacing="0"/>
        <w:ind w:left="0"/>
        <w:rPr>
          <w:rFonts w:ascii="Times New Roman" w:hAnsi="Times New Roman"/>
          <w:b/>
          <w:sz w:val="24"/>
          <w:szCs w:val="36"/>
        </w:rPr>
      </w:pPr>
      <w:r>
        <w:rPr>
          <w:rFonts w:ascii="Times New Roman" w:hAnsi="Times New Roman"/>
          <w:b/>
          <w:i/>
          <w:sz w:val="28"/>
          <w:szCs w:val="28"/>
        </w:rPr>
        <w:t xml:space="preserve">    </w:t>
      </w:r>
      <w:r>
        <w:rPr>
          <w:sz w:val="36"/>
          <w:szCs w:val="36"/>
        </w:rPr>
        <w:t xml:space="preserve">   Prepared By ; Gemtessa Abdella.............</w:t>
      </w:r>
      <w:r>
        <w:rPr>
          <w:rFonts w:ascii="Times New Roman" w:hAnsi="Times New Roman"/>
          <w:b/>
          <w:sz w:val="24"/>
          <w:szCs w:val="36"/>
        </w:rPr>
        <w:t xml:space="preserve">ID 1403802 </w:t>
      </w:r>
    </w:p>
    <w:p w:rsidR="00F25733" w:rsidRDefault="00F25733">
      <w:pPr>
        <w:spacing w:after="0" w:afterAutospacing="0"/>
        <w:ind w:left="0"/>
        <w:rPr>
          <w:rFonts w:ascii="Times New Roman" w:hAnsi="Times New Roman"/>
          <w:b/>
          <w:sz w:val="24"/>
          <w:szCs w:val="36"/>
        </w:rPr>
      </w:pPr>
    </w:p>
    <w:p w:rsidR="00F25733" w:rsidRDefault="00F25733">
      <w:pPr>
        <w:spacing w:after="0" w:afterAutospacing="0"/>
        <w:ind w:left="0"/>
        <w:rPr>
          <w:rFonts w:ascii="Times New Roman" w:hAnsi="Times New Roman"/>
          <w:b/>
          <w:sz w:val="24"/>
          <w:szCs w:val="36"/>
        </w:rPr>
      </w:pPr>
    </w:p>
    <w:p w:rsidR="004917E8" w:rsidRDefault="00F25733">
      <w:pPr>
        <w:spacing w:after="0" w:afterAutospacing="0"/>
        <w:ind w:left="0"/>
        <w:rPr>
          <w:rFonts w:ascii="Times New Roman" w:hAnsi="Times New Roman"/>
          <w:b/>
          <w:i/>
          <w:sz w:val="28"/>
          <w:szCs w:val="28"/>
        </w:rPr>
      </w:pPr>
      <w:r>
        <w:rPr>
          <w:rFonts w:ascii="Times New Roman" w:hAnsi="Times New Roman"/>
          <w:b/>
          <w:sz w:val="24"/>
          <w:szCs w:val="36"/>
        </w:rPr>
        <w:t xml:space="preserve">   </w:t>
      </w:r>
      <w:r>
        <w:rPr>
          <w:sz w:val="36"/>
          <w:szCs w:val="36"/>
        </w:rPr>
        <w:t xml:space="preserve">  </w:t>
      </w:r>
      <w:r>
        <w:rPr>
          <w:rFonts w:ascii="Times New Roman" w:hAnsi="Times New Roman"/>
          <w:b/>
          <w:i/>
          <w:sz w:val="28"/>
          <w:szCs w:val="28"/>
        </w:rPr>
        <w:t xml:space="preserve">                                           </w:t>
      </w:r>
    </w:p>
    <w:p w:rsidR="004917E8" w:rsidRDefault="00F25733">
      <w:pPr>
        <w:wordWrap w:val="0"/>
        <w:spacing w:beforeLines="50" w:before="120" w:beforeAutospacing="0" w:after="0" w:afterAutospacing="0"/>
        <w:jc w:val="right"/>
        <w:rPr>
          <w:rFonts w:ascii="Times New Roman" w:hAnsi="Times New Roman"/>
          <w:b/>
          <w:sz w:val="24"/>
          <w:szCs w:val="36"/>
        </w:rPr>
      </w:pPr>
      <w:r>
        <w:rPr>
          <w:sz w:val="36"/>
          <w:szCs w:val="36"/>
        </w:rPr>
        <w:t xml:space="preserve">                                                  </w:t>
      </w:r>
      <w:r>
        <w:rPr>
          <w:rFonts w:ascii="Times New Roman" w:hAnsi="Times New Roman"/>
          <w:b/>
          <w:sz w:val="24"/>
          <w:szCs w:val="36"/>
        </w:rPr>
        <w:t xml:space="preserve">   ADVISOR ; Abel .W </w:t>
      </w:r>
    </w:p>
    <w:p w:rsidR="004917E8" w:rsidRDefault="00F25733">
      <w:pPr>
        <w:wordWrap w:val="0"/>
        <w:spacing w:beforeLines="50" w:before="120" w:beforeAutospacing="0" w:after="0" w:afterAutospacing="0"/>
        <w:jc w:val="right"/>
        <w:rPr>
          <w:rFonts w:ascii="Times New Roman" w:hAnsi="Times New Roman"/>
          <w:b/>
          <w:sz w:val="24"/>
          <w:szCs w:val="36"/>
        </w:rPr>
      </w:pPr>
      <w:r>
        <w:rPr>
          <w:rFonts w:ascii="Times New Roman" w:hAnsi="Times New Roman"/>
          <w:b/>
          <w:sz w:val="24"/>
          <w:szCs w:val="36"/>
        </w:rPr>
        <w:t xml:space="preserve">                                                                                                                                                                                           </w:t>
      </w:r>
    </w:p>
    <w:p w:rsidR="004917E8" w:rsidRDefault="00F25733">
      <w:pPr>
        <w:wordWrap w:val="0"/>
        <w:spacing w:beforeLines="50" w:before="120" w:beforeAutospacing="0" w:after="0" w:afterAutospacing="0"/>
        <w:ind w:left="0"/>
        <w:rPr>
          <w:rFonts w:ascii="Times New Roman" w:hAnsi="Times New Roman"/>
          <w:sz w:val="24"/>
          <w:szCs w:val="36"/>
        </w:rPr>
      </w:pPr>
      <w:r>
        <w:rPr>
          <w:rFonts w:ascii="Times New Roman" w:hAnsi="Times New Roman"/>
          <w:b/>
          <w:sz w:val="24"/>
          <w:szCs w:val="36"/>
        </w:rPr>
        <w:t xml:space="preserve">   </w:t>
      </w:r>
      <w:r>
        <w:rPr>
          <w:rFonts w:ascii="Times New Roman" w:hAnsi="Times New Roman"/>
          <w:sz w:val="24"/>
          <w:szCs w:val="36"/>
        </w:rPr>
        <w:t xml:space="preserve">  </w:t>
      </w:r>
      <w:r>
        <w:rPr>
          <w:rFonts w:ascii="Times New Roman" w:hAnsi="Times New Roman"/>
          <w:sz w:val="24"/>
          <w:szCs w:val="36"/>
        </w:rPr>
        <w:tab/>
        <w:t xml:space="preserve">                                                              </w:t>
      </w:r>
    </w:p>
    <w:p w:rsidR="004917E8" w:rsidRDefault="004917E8" w:rsidP="00F25733">
      <w:pPr>
        <w:spacing w:before="0" w:beforeAutospacing="0" w:after="0" w:afterAutospacing="0"/>
        <w:ind w:left="0"/>
        <w:rPr>
          <w:rFonts w:ascii="Times New Roman" w:hAnsi="Times New Roman"/>
          <w:b/>
          <w:bCs/>
          <w:sz w:val="24"/>
          <w:szCs w:val="36"/>
        </w:rPr>
      </w:pPr>
    </w:p>
    <w:p w:rsidR="00F25733" w:rsidRDefault="00F25733" w:rsidP="00F25733">
      <w:pPr>
        <w:wordWrap w:val="0"/>
        <w:spacing w:beforeLines="50" w:before="120" w:after="0"/>
        <w:ind w:left="0"/>
        <w:rPr>
          <w:rFonts w:ascii="Times New Roman" w:hAnsi="Times New Roman"/>
          <w:b/>
          <w:sz w:val="24"/>
          <w:szCs w:val="36"/>
        </w:rPr>
      </w:pPr>
      <w:r>
        <w:rPr>
          <w:rFonts w:ascii="Times New Roman" w:hAnsi="Times New Roman"/>
          <w:b/>
          <w:sz w:val="24"/>
          <w:szCs w:val="36"/>
        </w:rPr>
        <w:t xml:space="preserve">                                                                                                            JAN, 2025     </w:t>
      </w:r>
    </w:p>
    <w:p w:rsidR="004917E8" w:rsidRPr="00F25733" w:rsidRDefault="00F25733" w:rsidP="00F25733">
      <w:pPr>
        <w:wordWrap w:val="0"/>
        <w:spacing w:beforeLines="50" w:before="120" w:after="0"/>
        <w:ind w:left="0"/>
        <w:rPr>
          <w:rFonts w:ascii="Times New Roman" w:hAnsi="Times New Roman"/>
          <w:b/>
          <w:sz w:val="24"/>
          <w:szCs w:val="36"/>
        </w:rPr>
      </w:pPr>
      <w:r>
        <w:rPr>
          <w:rFonts w:ascii="Times New Roman" w:hAnsi="Times New Roman"/>
          <w:b/>
          <w:sz w:val="24"/>
          <w:szCs w:val="36"/>
        </w:rPr>
        <w:t xml:space="preserve">                                                                                                              </w:t>
      </w:r>
      <w:r>
        <w:rPr>
          <w:rFonts w:ascii="Times New Roman" w:hAnsi="Times New Roman"/>
          <w:b/>
          <w:bCs/>
          <w:sz w:val="24"/>
          <w:szCs w:val="36"/>
        </w:rPr>
        <w:t xml:space="preserve">HOSSANNA, ETHIOPIA.                                                                                                             </w:t>
      </w:r>
    </w:p>
    <w:p w:rsidR="004917E8" w:rsidRDefault="004917E8" w:rsidP="00F25733">
      <w:pPr>
        <w:tabs>
          <w:tab w:val="left" w:pos="425"/>
        </w:tabs>
        <w:spacing w:beforeLines="551" w:before="1322" w:beforeAutospacing="0"/>
        <w:ind w:left="0"/>
        <w:rPr>
          <w:b/>
          <w:bCs/>
        </w:rPr>
      </w:pPr>
    </w:p>
    <w:p w:rsidR="004917E8" w:rsidRDefault="00CC7D53" w:rsidP="00CC7D53">
      <w:pPr>
        <w:pStyle w:val="TOCHeading1"/>
        <w:tabs>
          <w:tab w:val="right" w:pos="9360"/>
        </w:tabs>
      </w:pPr>
      <w:r>
        <w:t xml:space="preserve">TABLE </w:t>
      </w:r>
      <w:r w:rsidR="00F25733">
        <w:t>C</w:t>
      </w:r>
      <w:r>
        <w:t>ONTENTS</w:t>
      </w:r>
      <w:bookmarkStart w:id="0" w:name="_GoBack"/>
      <w:bookmarkEnd w:id="0"/>
      <w:r w:rsidR="00F25733">
        <w:tab/>
      </w:r>
    </w:p>
    <w:p w:rsidR="004917E8" w:rsidRDefault="00F25733" w:rsidP="00CC7D53">
      <w:pPr>
        <w:pStyle w:val="TOC1"/>
        <w:tabs>
          <w:tab w:val="right" w:leader="dot" w:pos="9350"/>
        </w:tabs>
        <w:rPr>
          <w:rFonts w:eastAsia="SimSun" w:cs="SimSun"/>
        </w:rPr>
      </w:pPr>
      <w:r>
        <w:fldChar w:fldCharType="begin"/>
      </w:r>
      <w:r>
        <w:instrText xml:space="preserve"> TOC \o "1-3" \h \z \u </w:instrText>
      </w:r>
      <w:r>
        <w:fldChar w:fldCharType="separate"/>
      </w:r>
      <w:hyperlink w:anchor="_Toc137514259" w:history="1">
        <w:r>
          <w:rPr>
            <w:rStyle w:val="Hyperlink"/>
            <w:rFonts w:ascii="Times New Roman" w:hAnsi="Times New Roman"/>
          </w:rPr>
          <w:t>ACKNOWLEDGMENT</w:t>
        </w:r>
        <w:r>
          <w:tab/>
        </w:r>
        <w:r>
          <w:fldChar w:fldCharType="begin"/>
        </w:r>
        <w:r>
          <w:instrText xml:space="preserve"> PAGEREF _Toc137514260 \h </w:instrText>
        </w:r>
        <w:r>
          <w:fldChar w:fldCharType="separate"/>
        </w:r>
        <w:r>
          <w:t>i</w:t>
        </w:r>
        <w:r>
          <w:fldChar w:fldCharType="end"/>
        </w:r>
      </w:hyperlink>
    </w:p>
    <w:p w:rsidR="004917E8" w:rsidRDefault="00F25733">
      <w:pPr>
        <w:pStyle w:val="TOC1"/>
        <w:tabs>
          <w:tab w:val="right" w:leader="dot" w:pos="9350"/>
        </w:tabs>
        <w:rPr>
          <w:rFonts w:eastAsia="SimSun" w:cs="SimSun"/>
        </w:rPr>
      </w:pPr>
      <w:hyperlink w:anchor="_Toc137514260" w:history="1">
        <w:r>
          <w:rPr>
            <w:rStyle w:val="Hyperlink"/>
            <w:rFonts w:ascii="Times New Roman" w:hAnsi="Times New Roman"/>
          </w:rPr>
          <w:t>ACRONYMS AND ABBREVIATIONS</w:t>
        </w:r>
        <w:r>
          <w:tab/>
        </w:r>
        <w:r>
          <w:fldChar w:fldCharType="begin"/>
        </w:r>
        <w:r>
          <w:instrText xml:space="preserve"> PAGEREF _Toc137514260 \h </w:instrText>
        </w:r>
        <w:r>
          <w:fldChar w:fldCharType="separate"/>
        </w:r>
        <w:r>
          <w:t>i</w:t>
        </w:r>
        <w:r>
          <w:fldChar w:fldCharType="end"/>
        </w:r>
      </w:hyperlink>
      <w:r>
        <w:fldChar w:fldCharType="begin"/>
      </w:r>
      <w:r>
        <w:instrText xml:space="preserve"> PAGEREF _Toc137514260 \h </w:instrText>
      </w:r>
      <w:r>
        <w:fldChar w:fldCharType="separate"/>
      </w:r>
      <w:r>
        <w:t>i</w:t>
      </w:r>
      <w:r>
        <w:fldChar w:fldCharType="end"/>
      </w:r>
    </w:p>
    <w:p w:rsidR="004917E8" w:rsidRDefault="00F25733">
      <w:pPr>
        <w:pStyle w:val="TOC1"/>
        <w:tabs>
          <w:tab w:val="right" w:leader="dot" w:pos="9350"/>
        </w:tabs>
        <w:rPr>
          <w:rFonts w:eastAsia="SimSun" w:cs="SimSun"/>
        </w:rPr>
      </w:pPr>
      <w:hyperlink w:anchor="_Toc137514261" w:history="1">
        <w:r>
          <w:rPr>
            <w:rStyle w:val="Hyperlink"/>
            <w:rFonts w:ascii="Times New Roman" w:hAnsi="Times New Roman"/>
          </w:rPr>
          <w:t>LIST OF FIGURE</w:t>
        </w:r>
        <w:r>
          <w:tab/>
        </w:r>
      </w:hyperlink>
      <w:r>
        <w:fldChar w:fldCharType="begin"/>
      </w:r>
      <w:r>
        <w:instrText xml:space="preserve"> PAGEREF _Toc137514262 \h </w:instrText>
      </w:r>
      <w:r>
        <w:fldChar w:fldCharType="separate"/>
      </w:r>
      <w:r>
        <w:t>iii</w:t>
      </w:r>
      <w:r>
        <w:fldChar w:fldCharType="end"/>
      </w:r>
    </w:p>
    <w:p w:rsidR="004917E8" w:rsidRDefault="00F25733">
      <w:pPr>
        <w:pStyle w:val="TOC1"/>
        <w:tabs>
          <w:tab w:val="right" w:leader="dot" w:pos="9350"/>
        </w:tabs>
        <w:rPr>
          <w:rFonts w:eastAsia="SimSun" w:cs="SimSun"/>
        </w:rPr>
      </w:pPr>
      <w:hyperlink w:anchor="_Toc137514262" w:history="1">
        <w:r>
          <w:rPr>
            <w:rStyle w:val="Hyperlink"/>
            <w:rFonts w:ascii="Times New Roman" w:hAnsi="Times New Roman"/>
          </w:rPr>
          <w:t>Abstract</w:t>
        </w:r>
        <w:r>
          <w:tab/>
        </w:r>
      </w:hyperlink>
      <w:r>
        <w:fldChar w:fldCharType="begin"/>
      </w:r>
      <w:r>
        <w:instrText xml:space="preserve"> PAGEREF _Toc137514261 \h </w:instrText>
      </w:r>
      <w:r>
        <w:fldChar w:fldCharType="separate"/>
      </w:r>
      <w:r>
        <w:t>vi</w:t>
      </w:r>
      <w:r>
        <w:fldChar w:fldCharType="end"/>
      </w:r>
    </w:p>
    <w:p w:rsidR="004917E8" w:rsidRDefault="00F25733">
      <w:pPr>
        <w:pStyle w:val="TOC1"/>
        <w:tabs>
          <w:tab w:val="right" w:leader="dot" w:pos="9350"/>
        </w:tabs>
        <w:rPr>
          <w:rFonts w:eastAsia="SimSun" w:cs="SimSun"/>
        </w:rPr>
      </w:pPr>
      <w:hyperlink w:anchor="_Toc137514263" w:history="1">
        <w:r>
          <w:rPr>
            <w:rStyle w:val="Hyperlink"/>
            <w:rFonts w:ascii="Times New Roman" w:hAnsi="Times New Roman"/>
          </w:rPr>
          <w:t>INTRODUCTION</w:t>
        </w:r>
        <w:r>
          <w:tab/>
        </w:r>
        <w:r>
          <w:fldChar w:fldCharType="begin"/>
        </w:r>
        <w:r>
          <w:instrText xml:space="preserve"> PAGEREF _Toc137514263 \h </w:instrText>
        </w:r>
        <w:r>
          <w:fldChar w:fldCharType="separate"/>
        </w:r>
        <w:r>
          <w:t>1</w:t>
        </w:r>
        <w:r>
          <w:fldChar w:fldCharType="end"/>
        </w:r>
      </w:hyperlink>
    </w:p>
    <w:p w:rsidR="004917E8" w:rsidRDefault="00F25733">
      <w:pPr>
        <w:pStyle w:val="TOC2"/>
        <w:tabs>
          <w:tab w:val="right" w:leader="dot" w:pos="9350"/>
        </w:tabs>
        <w:rPr>
          <w:rFonts w:eastAsia="SimSun" w:cs="SimSun"/>
        </w:rPr>
      </w:pPr>
      <w:hyperlink w:anchor="_Toc137514264" w:history="1">
        <w:r>
          <w:rPr>
            <w:rStyle w:val="Hyperlink"/>
            <w:rFonts w:ascii="Times New Roman" w:hAnsi="Times New Roman"/>
          </w:rPr>
          <w:t>1.1 Background of the study</w:t>
        </w:r>
        <w:r>
          <w:tab/>
        </w:r>
        <w:r>
          <w:fldChar w:fldCharType="begin"/>
        </w:r>
        <w:r>
          <w:instrText xml:space="preserve"> PAGEREF _Toc137514264 \h </w:instrText>
        </w:r>
        <w:r>
          <w:fldChar w:fldCharType="separate"/>
        </w:r>
        <w:r>
          <w:t>1</w:t>
        </w:r>
        <w:r>
          <w:fldChar w:fldCharType="end"/>
        </w:r>
      </w:hyperlink>
    </w:p>
    <w:p w:rsidR="004917E8" w:rsidRDefault="00F25733">
      <w:pPr>
        <w:pStyle w:val="TOC2"/>
        <w:tabs>
          <w:tab w:val="right" w:leader="dot" w:pos="9350"/>
        </w:tabs>
        <w:rPr>
          <w:rFonts w:eastAsia="SimSun" w:cs="SimSun"/>
        </w:rPr>
      </w:pPr>
      <w:hyperlink w:anchor="_Toc137514265" w:history="1">
        <w:r>
          <w:rPr>
            <w:rStyle w:val="Hyperlink"/>
            <w:rFonts w:ascii="Times New Roman" w:hAnsi="Times New Roman"/>
          </w:rPr>
          <w:t>1.2 Statement of the problem</w:t>
        </w:r>
        <w:r>
          <w:tab/>
        </w:r>
        <w:r>
          <w:fldChar w:fldCharType="begin"/>
        </w:r>
        <w:r>
          <w:instrText xml:space="preserve"> PAGEREF _Toc137514265 \h </w:instrText>
        </w:r>
        <w:r>
          <w:fldChar w:fldCharType="separate"/>
        </w:r>
        <w:r>
          <w:t>2</w:t>
        </w:r>
        <w:r>
          <w:fldChar w:fldCharType="end"/>
        </w:r>
      </w:hyperlink>
    </w:p>
    <w:p w:rsidR="004917E8" w:rsidRDefault="00F25733">
      <w:pPr>
        <w:pStyle w:val="TOC2"/>
        <w:tabs>
          <w:tab w:val="right" w:leader="dot" w:pos="9350"/>
        </w:tabs>
        <w:rPr>
          <w:rFonts w:eastAsia="SimSun" w:cs="SimSun"/>
        </w:rPr>
      </w:pPr>
      <w:hyperlink w:anchor="_Toc137514266" w:history="1">
        <w:r>
          <w:rPr>
            <w:rStyle w:val="Hyperlink"/>
            <w:rFonts w:ascii="Times New Roman" w:hAnsi="Times New Roman"/>
          </w:rPr>
          <w:t>1.3 Objective of the study</w:t>
        </w:r>
        <w:r>
          <w:tab/>
        </w:r>
        <w:r>
          <w:fldChar w:fldCharType="begin"/>
        </w:r>
        <w:r>
          <w:instrText xml:space="preserve"> PAGEREF _Toc137514266 \h </w:instrText>
        </w:r>
        <w:r>
          <w:fldChar w:fldCharType="separate"/>
        </w:r>
        <w:r>
          <w:t>3</w:t>
        </w:r>
        <w:r>
          <w:fldChar w:fldCharType="end"/>
        </w:r>
      </w:hyperlink>
    </w:p>
    <w:p w:rsidR="004917E8" w:rsidRDefault="00F25733">
      <w:pPr>
        <w:pStyle w:val="TOC3"/>
        <w:tabs>
          <w:tab w:val="right" w:leader="dot" w:pos="9350"/>
        </w:tabs>
        <w:rPr>
          <w:rFonts w:eastAsia="SimSun" w:cs="SimSun"/>
        </w:rPr>
      </w:pPr>
      <w:hyperlink w:anchor="_Toc137514267" w:history="1">
        <w:r>
          <w:rPr>
            <w:rStyle w:val="Hyperlink"/>
            <w:rFonts w:ascii="Times New Roman" w:hAnsi="Times New Roman"/>
          </w:rPr>
          <w:t>1.3.1 General objective</w:t>
        </w:r>
        <w:r>
          <w:tab/>
        </w:r>
        <w:r>
          <w:fldChar w:fldCharType="begin"/>
        </w:r>
        <w:r>
          <w:instrText xml:space="preserve"> PAGEREF _Toc137514267 \h </w:instrText>
        </w:r>
        <w:r>
          <w:fldChar w:fldCharType="separate"/>
        </w:r>
        <w:r>
          <w:t>3</w:t>
        </w:r>
        <w:r>
          <w:fldChar w:fldCharType="end"/>
        </w:r>
      </w:hyperlink>
    </w:p>
    <w:p w:rsidR="004917E8" w:rsidRDefault="00F25733">
      <w:pPr>
        <w:pStyle w:val="TOC3"/>
        <w:tabs>
          <w:tab w:val="right" w:leader="dot" w:pos="9350"/>
        </w:tabs>
        <w:rPr>
          <w:rFonts w:eastAsia="SimSun" w:cs="SimSun"/>
        </w:rPr>
      </w:pPr>
      <w:hyperlink w:anchor="_Toc137514268" w:history="1">
        <w:r>
          <w:rPr>
            <w:rStyle w:val="Hyperlink"/>
            <w:rFonts w:ascii="Times New Roman" w:hAnsi="Times New Roman"/>
          </w:rPr>
          <w:t>1.3.2 Specific objectives</w:t>
        </w:r>
        <w:r>
          <w:tab/>
        </w:r>
        <w:r>
          <w:fldChar w:fldCharType="begin"/>
        </w:r>
        <w:r>
          <w:instrText xml:space="preserve"> PAGEREF _Toc137514268 \h </w:instrText>
        </w:r>
        <w:r>
          <w:fldChar w:fldCharType="separate"/>
        </w:r>
        <w:r>
          <w:t>3</w:t>
        </w:r>
        <w:r>
          <w:fldChar w:fldCharType="end"/>
        </w:r>
      </w:hyperlink>
    </w:p>
    <w:p w:rsidR="004917E8" w:rsidRDefault="00F25733">
      <w:pPr>
        <w:pStyle w:val="TOC2"/>
        <w:tabs>
          <w:tab w:val="right" w:leader="dot" w:pos="9350"/>
        </w:tabs>
        <w:rPr>
          <w:rFonts w:eastAsia="SimSun" w:cs="SimSun"/>
        </w:rPr>
      </w:pPr>
      <w:hyperlink w:anchor="_Toc137514269" w:history="1">
        <w:r>
          <w:rPr>
            <w:rStyle w:val="Hyperlink"/>
            <w:rFonts w:ascii="Times New Roman" w:hAnsi="Times New Roman"/>
          </w:rPr>
          <w:t>1.4 Research question</w:t>
        </w:r>
        <w:r>
          <w:tab/>
        </w:r>
        <w:r>
          <w:fldChar w:fldCharType="begin"/>
        </w:r>
        <w:r>
          <w:instrText xml:space="preserve"> PAGEREF _Toc137514269 \h </w:instrText>
        </w:r>
        <w:r>
          <w:fldChar w:fldCharType="separate"/>
        </w:r>
        <w:r>
          <w:t>3</w:t>
        </w:r>
        <w:r>
          <w:fldChar w:fldCharType="end"/>
        </w:r>
      </w:hyperlink>
    </w:p>
    <w:p w:rsidR="004917E8" w:rsidRDefault="00F25733">
      <w:pPr>
        <w:pStyle w:val="TOC2"/>
        <w:tabs>
          <w:tab w:val="right" w:leader="dot" w:pos="9350"/>
        </w:tabs>
        <w:rPr>
          <w:rFonts w:eastAsia="SimSun" w:cs="SimSun"/>
        </w:rPr>
      </w:pPr>
      <w:hyperlink w:anchor="_Toc137514270" w:history="1">
        <w:r>
          <w:rPr>
            <w:rStyle w:val="Hyperlink"/>
            <w:rFonts w:ascii="Times New Roman" w:hAnsi="Times New Roman"/>
          </w:rPr>
          <w:t>1.5 Scope and limitation of the study</w:t>
        </w:r>
        <w:r>
          <w:tab/>
        </w:r>
        <w:r>
          <w:fldChar w:fldCharType="begin"/>
        </w:r>
        <w:r>
          <w:instrText xml:space="preserve"> PAGEREF _Toc137514270 \h </w:instrText>
        </w:r>
        <w:r>
          <w:fldChar w:fldCharType="separate"/>
        </w:r>
        <w:r>
          <w:t>4</w:t>
        </w:r>
        <w:r>
          <w:fldChar w:fldCharType="end"/>
        </w:r>
      </w:hyperlink>
    </w:p>
    <w:p w:rsidR="004917E8" w:rsidRDefault="00F25733">
      <w:pPr>
        <w:pStyle w:val="TOC2"/>
        <w:tabs>
          <w:tab w:val="right" w:leader="dot" w:pos="9350"/>
        </w:tabs>
        <w:rPr>
          <w:rFonts w:eastAsia="SimSun" w:cs="SimSun"/>
        </w:rPr>
      </w:pPr>
      <w:hyperlink w:anchor="_Toc137514271" w:history="1">
        <w:r>
          <w:rPr>
            <w:rStyle w:val="Hyperlink"/>
            <w:rFonts w:ascii="Times New Roman" w:hAnsi="Times New Roman"/>
          </w:rPr>
          <w:t>1.6 Significantof the study</w:t>
        </w:r>
        <w:r>
          <w:tab/>
        </w:r>
        <w:r>
          <w:fldChar w:fldCharType="begin"/>
        </w:r>
        <w:r>
          <w:instrText xml:space="preserve"> PAGEREF _Toc137514271 \h </w:instrText>
        </w:r>
        <w:r>
          <w:fldChar w:fldCharType="separate"/>
        </w:r>
        <w:r>
          <w:t>4</w:t>
        </w:r>
        <w:r>
          <w:fldChar w:fldCharType="end"/>
        </w:r>
      </w:hyperlink>
    </w:p>
    <w:p w:rsidR="004917E8" w:rsidRDefault="00F25733">
      <w:pPr>
        <w:pStyle w:val="TOC1"/>
        <w:tabs>
          <w:tab w:val="right" w:leader="dot" w:pos="9350"/>
        </w:tabs>
        <w:rPr>
          <w:rFonts w:eastAsia="SimSun" w:cs="SimSun"/>
        </w:rPr>
      </w:pPr>
      <w:hyperlink w:anchor="_Toc137514272" w:history="1">
        <w:r>
          <w:rPr>
            <w:rStyle w:val="Hyperlink"/>
            <w:rFonts w:ascii="Times New Roman" w:hAnsi="Times New Roman"/>
          </w:rPr>
          <w:t>2  LITERATURE REVIEW</w:t>
        </w:r>
        <w:r>
          <w:tab/>
        </w:r>
        <w:r>
          <w:fldChar w:fldCharType="begin"/>
        </w:r>
        <w:r>
          <w:instrText xml:space="preserve"> PAGEREF _Toc137514272 \h </w:instrText>
        </w:r>
        <w:r>
          <w:fldChar w:fldCharType="separate"/>
        </w:r>
        <w:r>
          <w:t>6</w:t>
        </w:r>
        <w:r>
          <w:fldChar w:fldCharType="end"/>
        </w:r>
      </w:hyperlink>
    </w:p>
    <w:p w:rsidR="004917E8" w:rsidRDefault="00F25733">
      <w:pPr>
        <w:pStyle w:val="TOC2"/>
        <w:tabs>
          <w:tab w:val="right" w:leader="dot" w:pos="9350"/>
        </w:tabs>
        <w:rPr>
          <w:rFonts w:eastAsia="SimSun" w:cs="SimSun"/>
        </w:rPr>
      </w:pPr>
      <w:hyperlink w:anchor="_Toc137514273" w:history="1">
        <w:r>
          <w:rPr>
            <w:rStyle w:val="Hyperlink"/>
            <w:rFonts w:ascii="Times New Roman" w:hAnsi="Times New Roman"/>
          </w:rPr>
          <w:t>2.1Theoretical Review</w:t>
        </w:r>
        <w:r>
          <w:tab/>
        </w:r>
        <w:r>
          <w:fldChar w:fldCharType="begin"/>
        </w:r>
        <w:r>
          <w:instrText xml:space="preserve"> PAGEREF _Toc137514273 \h </w:instrText>
        </w:r>
        <w:r>
          <w:fldChar w:fldCharType="separate"/>
        </w:r>
        <w:r>
          <w:t>6</w:t>
        </w:r>
        <w:r>
          <w:fldChar w:fldCharType="end"/>
        </w:r>
      </w:hyperlink>
    </w:p>
    <w:p w:rsidR="004917E8" w:rsidRDefault="00F25733">
      <w:pPr>
        <w:pStyle w:val="TOC3"/>
        <w:tabs>
          <w:tab w:val="right" w:leader="dot" w:pos="9350"/>
        </w:tabs>
        <w:rPr>
          <w:rFonts w:eastAsia="SimSun" w:cs="SimSun"/>
        </w:rPr>
      </w:pPr>
      <w:hyperlink w:anchor="_Toc137514274" w:history="1">
        <w:r>
          <w:rPr>
            <w:rStyle w:val="Hyperlink"/>
            <w:rFonts w:ascii="Times New Roman" w:hAnsi="Times New Roman"/>
          </w:rPr>
          <w:t>2.1.1 Rural dairy production system</w:t>
        </w:r>
        <w:r>
          <w:tab/>
        </w:r>
        <w:r>
          <w:fldChar w:fldCharType="begin"/>
        </w:r>
        <w:r>
          <w:instrText xml:space="preserve"> PAGEREF _Toc137514274 \h </w:instrText>
        </w:r>
        <w:r>
          <w:fldChar w:fldCharType="separate"/>
        </w:r>
        <w:r>
          <w:t>6</w:t>
        </w:r>
        <w:r>
          <w:fldChar w:fldCharType="end"/>
        </w:r>
      </w:hyperlink>
    </w:p>
    <w:p w:rsidR="004917E8" w:rsidRDefault="00F25733">
      <w:pPr>
        <w:pStyle w:val="TOC3"/>
        <w:tabs>
          <w:tab w:val="right" w:leader="dot" w:pos="9350"/>
        </w:tabs>
        <w:rPr>
          <w:rFonts w:eastAsia="SimSun" w:cs="SimSun"/>
        </w:rPr>
      </w:pPr>
      <w:hyperlink w:anchor="_Toc137514275" w:history="1">
        <w:r>
          <w:rPr>
            <w:rStyle w:val="Hyperlink"/>
            <w:rFonts w:ascii="Times New Roman" w:hAnsi="Times New Roman"/>
          </w:rPr>
          <w:t>2.1 .2 Peri-urban and urban milk production system</w:t>
        </w:r>
        <w:r>
          <w:tab/>
        </w:r>
        <w:r>
          <w:fldChar w:fldCharType="begin"/>
        </w:r>
        <w:r>
          <w:instrText xml:space="preserve"> PAGEREF _Toc137514275 \h </w:instrText>
        </w:r>
        <w:r>
          <w:fldChar w:fldCharType="separate"/>
        </w:r>
        <w:r>
          <w:t>7</w:t>
        </w:r>
        <w:r>
          <w:fldChar w:fldCharType="end"/>
        </w:r>
      </w:hyperlink>
    </w:p>
    <w:p w:rsidR="004917E8" w:rsidRDefault="00F25733">
      <w:pPr>
        <w:pStyle w:val="TOC3"/>
        <w:tabs>
          <w:tab w:val="right" w:leader="dot" w:pos="9350"/>
        </w:tabs>
        <w:rPr>
          <w:rFonts w:eastAsia="SimSun" w:cs="SimSun"/>
        </w:rPr>
      </w:pPr>
      <w:hyperlink w:anchor="_Toc137514276" w:history="1">
        <w:r>
          <w:rPr>
            <w:rStyle w:val="Hyperlink"/>
            <w:rFonts w:ascii="Times New Roman" w:hAnsi="Times New Roman"/>
          </w:rPr>
          <w:t>2.1.3 Intensive commercial system</w:t>
        </w:r>
        <w:r>
          <w:tab/>
        </w:r>
        <w:r>
          <w:fldChar w:fldCharType="begin"/>
        </w:r>
        <w:r>
          <w:instrText xml:space="preserve"> PAGEREF _Toc137514276 \h </w:instrText>
        </w:r>
        <w:r>
          <w:fldChar w:fldCharType="separate"/>
        </w:r>
        <w:r>
          <w:t>7</w:t>
        </w:r>
        <w:r>
          <w:fldChar w:fldCharType="end"/>
        </w:r>
      </w:hyperlink>
    </w:p>
    <w:p w:rsidR="004917E8" w:rsidRDefault="00F25733">
      <w:pPr>
        <w:pStyle w:val="TOC2"/>
        <w:tabs>
          <w:tab w:val="right" w:leader="dot" w:pos="9350"/>
        </w:tabs>
        <w:rPr>
          <w:rFonts w:eastAsia="SimSun" w:cs="SimSun"/>
        </w:rPr>
      </w:pPr>
      <w:hyperlink w:anchor="_Toc137514277" w:history="1">
        <w:r>
          <w:rPr>
            <w:rStyle w:val="Hyperlink"/>
            <w:rFonts w:ascii="Times New Roman" w:hAnsi="Times New Roman"/>
          </w:rPr>
          <w:t>2.2 Empirical Review</w:t>
        </w:r>
        <w:r>
          <w:tab/>
        </w:r>
        <w:r>
          <w:fldChar w:fldCharType="begin"/>
        </w:r>
        <w:r>
          <w:instrText xml:space="preserve"> PAGEREF _Toc137514277 \h </w:instrText>
        </w:r>
        <w:r>
          <w:fldChar w:fldCharType="separate"/>
        </w:r>
        <w:r>
          <w:t>8</w:t>
        </w:r>
        <w:r>
          <w:fldChar w:fldCharType="end"/>
        </w:r>
      </w:hyperlink>
    </w:p>
    <w:p w:rsidR="004917E8" w:rsidRDefault="00F25733">
      <w:pPr>
        <w:pStyle w:val="TOC2"/>
        <w:tabs>
          <w:tab w:val="right" w:leader="dot" w:pos="9350"/>
        </w:tabs>
        <w:rPr>
          <w:rFonts w:eastAsia="SimSun" w:cs="SimSun"/>
        </w:rPr>
      </w:pPr>
      <w:hyperlink w:anchor="_Toc137514278" w:history="1">
        <w:r>
          <w:rPr>
            <w:rStyle w:val="Hyperlink"/>
            <w:rFonts w:ascii="Times New Roman" w:hAnsi="Times New Roman"/>
          </w:rPr>
          <w:t>2.3 Milk consumption and marketing pattern</w:t>
        </w:r>
        <w:r>
          <w:tab/>
        </w:r>
        <w:r>
          <w:fldChar w:fldCharType="begin"/>
        </w:r>
        <w:r>
          <w:instrText xml:space="preserve"> PAGEREF _Toc137514278 \h </w:instrText>
        </w:r>
        <w:r>
          <w:fldChar w:fldCharType="separate"/>
        </w:r>
        <w:r>
          <w:t>8</w:t>
        </w:r>
        <w:r>
          <w:fldChar w:fldCharType="end"/>
        </w:r>
      </w:hyperlink>
    </w:p>
    <w:p w:rsidR="004917E8" w:rsidRDefault="00F25733">
      <w:pPr>
        <w:pStyle w:val="TOC2"/>
        <w:tabs>
          <w:tab w:val="right" w:leader="dot" w:pos="9350"/>
        </w:tabs>
        <w:rPr>
          <w:rFonts w:eastAsia="SimSun" w:cs="SimSun"/>
        </w:rPr>
      </w:pPr>
      <w:hyperlink w:anchor="_Toc137514279" w:history="1">
        <w:r>
          <w:rPr>
            <w:rStyle w:val="Hyperlink"/>
          </w:rPr>
          <w:t>2.4 Dairy cattle productivity in Ethiopia</w:t>
        </w:r>
        <w:r>
          <w:tab/>
        </w:r>
        <w:r>
          <w:fldChar w:fldCharType="begin"/>
        </w:r>
        <w:r>
          <w:instrText xml:space="preserve"> PAGEREF _Toc137514279 \h </w:instrText>
        </w:r>
        <w:r>
          <w:fldChar w:fldCharType="separate"/>
        </w:r>
        <w:r>
          <w:t>10</w:t>
        </w:r>
        <w:r>
          <w:fldChar w:fldCharType="end"/>
        </w:r>
      </w:hyperlink>
    </w:p>
    <w:p w:rsidR="004917E8" w:rsidRDefault="00F25733">
      <w:pPr>
        <w:pStyle w:val="TOC3"/>
        <w:tabs>
          <w:tab w:val="right" w:leader="dot" w:pos="9350"/>
        </w:tabs>
        <w:rPr>
          <w:rFonts w:eastAsia="SimSun" w:cs="SimSun"/>
        </w:rPr>
      </w:pPr>
      <w:hyperlink w:anchor="_Toc137514280" w:history="1">
        <w:r>
          <w:rPr>
            <w:rStyle w:val="Hyperlink"/>
            <w:rFonts w:ascii="Times New Roman" w:hAnsi="Times New Roman"/>
          </w:rPr>
          <w:t>2.4.1 Formal vs. informal dairy marketing</w:t>
        </w:r>
        <w:r>
          <w:tab/>
        </w:r>
        <w:r>
          <w:fldChar w:fldCharType="begin"/>
        </w:r>
        <w:r>
          <w:instrText xml:space="preserve"> PAGEREF _Toc137514280 \h </w:instrText>
        </w:r>
        <w:r>
          <w:fldChar w:fldCharType="separate"/>
        </w:r>
        <w:r>
          <w:t>11</w:t>
        </w:r>
        <w:r>
          <w:fldChar w:fldCharType="end"/>
        </w:r>
      </w:hyperlink>
    </w:p>
    <w:p w:rsidR="004917E8" w:rsidRDefault="00F25733">
      <w:pPr>
        <w:pStyle w:val="TOC3"/>
        <w:tabs>
          <w:tab w:val="right" w:leader="dot" w:pos="9350"/>
        </w:tabs>
        <w:rPr>
          <w:rFonts w:eastAsia="SimSun" w:cs="SimSun"/>
        </w:rPr>
      </w:pPr>
      <w:hyperlink w:anchor="_Toc137514281" w:history="1">
        <w:r>
          <w:rPr>
            <w:rStyle w:val="Hyperlink"/>
            <w:rFonts w:ascii="Times New Roman" w:hAnsi="Times New Roman"/>
          </w:rPr>
          <w:t>2.5 Dairy market chain analysis</w:t>
        </w:r>
        <w:r>
          <w:tab/>
        </w:r>
        <w:r>
          <w:fldChar w:fldCharType="begin"/>
        </w:r>
        <w:r>
          <w:instrText xml:space="preserve"> PAGEREF _Toc137514281 \h </w:instrText>
        </w:r>
        <w:r>
          <w:fldChar w:fldCharType="separate"/>
        </w:r>
        <w:r>
          <w:t>11</w:t>
        </w:r>
        <w:r>
          <w:fldChar w:fldCharType="end"/>
        </w:r>
      </w:hyperlink>
    </w:p>
    <w:p w:rsidR="004917E8" w:rsidRDefault="00F25733">
      <w:pPr>
        <w:pStyle w:val="TOC2"/>
        <w:tabs>
          <w:tab w:val="right" w:leader="dot" w:pos="9350"/>
        </w:tabs>
        <w:rPr>
          <w:rFonts w:eastAsia="SimSun" w:cs="SimSun"/>
        </w:rPr>
      </w:pPr>
      <w:hyperlink w:anchor="_Toc137514282" w:history="1">
        <w:r>
          <w:rPr>
            <w:rStyle w:val="Hyperlink"/>
            <w:rFonts w:ascii="Times New Roman" w:hAnsi="Times New Roman"/>
          </w:rPr>
          <w:t>2.6 Common challenges and constraints of dairy production and marketing in Ethiopia</w:t>
        </w:r>
        <w:r>
          <w:tab/>
        </w:r>
        <w:r>
          <w:fldChar w:fldCharType="begin"/>
        </w:r>
        <w:r>
          <w:instrText xml:space="preserve"> PAGEREF _Toc137514282 \h </w:instrText>
        </w:r>
        <w:r>
          <w:fldChar w:fldCharType="separate"/>
        </w:r>
        <w:r>
          <w:t>12</w:t>
        </w:r>
        <w:r>
          <w:fldChar w:fldCharType="end"/>
        </w:r>
      </w:hyperlink>
    </w:p>
    <w:p w:rsidR="004917E8" w:rsidRDefault="00F25733">
      <w:pPr>
        <w:pStyle w:val="TOC1"/>
        <w:tabs>
          <w:tab w:val="right" w:leader="dot" w:pos="9350"/>
        </w:tabs>
        <w:rPr>
          <w:rFonts w:eastAsia="SimSun" w:cs="SimSun"/>
        </w:rPr>
      </w:pPr>
      <w:hyperlink w:anchor="_Toc137514283" w:history="1">
        <w:r>
          <w:rPr>
            <w:rStyle w:val="Hyperlink"/>
            <w:rFonts w:ascii="Times New Roman" w:hAnsi="Times New Roman"/>
          </w:rPr>
          <w:t>METHODOLOGY</w:t>
        </w:r>
        <w:r>
          <w:tab/>
        </w:r>
        <w:r>
          <w:fldChar w:fldCharType="begin"/>
        </w:r>
        <w:r>
          <w:instrText xml:space="preserve"> PAGEREF _Toc137514283 \h </w:instrText>
        </w:r>
        <w:r>
          <w:fldChar w:fldCharType="separate"/>
        </w:r>
        <w:r>
          <w:t>15</w:t>
        </w:r>
        <w:r>
          <w:fldChar w:fldCharType="end"/>
        </w:r>
      </w:hyperlink>
    </w:p>
    <w:p w:rsidR="004917E8" w:rsidRDefault="00F25733">
      <w:pPr>
        <w:pStyle w:val="TOC2"/>
        <w:tabs>
          <w:tab w:val="right" w:leader="dot" w:pos="9350"/>
        </w:tabs>
        <w:rPr>
          <w:rFonts w:eastAsia="SimSun" w:cs="SimSun"/>
        </w:rPr>
      </w:pPr>
      <w:hyperlink w:anchor="_Toc137514284" w:history="1">
        <w:r>
          <w:rPr>
            <w:rStyle w:val="Hyperlink"/>
            <w:rFonts w:ascii="Times New Roman" w:hAnsi="Times New Roman"/>
          </w:rPr>
          <w:t>3.1 Site Selection and Description of the Study Area</w:t>
        </w:r>
        <w:r>
          <w:tab/>
        </w:r>
        <w:r>
          <w:fldChar w:fldCharType="begin"/>
        </w:r>
        <w:r>
          <w:instrText xml:space="preserve"> PAGEREF _Toc137514284 \h </w:instrText>
        </w:r>
        <w:r>
          <w:fldChar w:fldCharType="separate"/>
        </w:r>
        <w:r>
          <w:t>15</w:t>
        </w:r>
        <w:r>
          <w:fldChar w:fldCharType="end"/>
        </w:r>
      </w:hyperlink>
    </w:p>
    <w:p w:rsidR="004917E8" w:rsidRDefault="00F25733">
      <w:pPr>
        <w:pStyle w:val="TOC3"/>
        <w:tabs>
          <w:tab w:val="right" w:leader="dot" w:pos="9350"/>
        </w:tabs>
        <w:rPr>
          <w:rFonts w:eastAsia="SimSun" w:cs="SimSun"/>
        </w:rPr>
      </w:pPr>
      <w:hyperlink w:anchor="_Toc137514285" w:history="1">
        <w:r>
          <w:rPr>
            <w:rStyle w:val="Hyperlink"/>
            <w:rFonts w:ascii="Times New Roman" w:hAnsi="Times New Roman"/>
          </w:rPr>
          <w:t>3.1.1Location</w:t>
        </w:r>
        <w:r>
          <w:tab/>
        </w:r>
        <w:r>
          <w:fldChar w:fldCharType="begin"/>
        </w:r>
        <w:r>
          <w:instrText xml:space="preserve"> PAGEREF _Toc137514285 \h </w:instrText>
        </w:r>
        <w:r>
          <w:fldChar w:fldCharType="separate"/>
        </w:r>
        <w:r>
          <w:t>15</w:t>
        </w:r>
        <w:r>
          <w:fldChar w:fldCharType="end"/>
        </w:r>
      </w:hyperlink>
    </w:p>
    <w:p w:rsidR="004917E8" w:rsidRDefault="00F25733">
      <w:pPr>
        <w:pStyle w:val="TOC3"/>
        <w:tabs>
          <w:tab w:val="right" w:leader="dot" w:pos="9350"/>
        </w:tabs>
        <w:rPr>
          <w:rFonts w:eastAsia="SimSun" w:cs="SimSun"/>
        </w:rPr>
      </w:pPr>
      <w:hyperlink w:anchor="_Toc137514286" w:history="1">
        <w:r>
          <w:rPr>
            <w:rStyle w:val="Hyperlink"/>
            <w:rFonts w:ascii="Times New Roman" w:hAnsi="Times New Roman"/>
          </w:rPr>
          <w:t>3.1.2 Climate</w:t>
        </w:r>
        <w:r>
          <w:tab/>
        </w:r>
        <w:r>
          <w:fldChar w:fldCharType="begin"/>
        </w:r>
        <w:r>
          <w:instrText xml:space="preserve"> PAGEREF _Toc137514286 \h </w:instrText>
        </w:r>
        <w:r>
          <w:fldChar w:fldCharType="separate"/>
        </w:r>
        <w:r>
          <w:t>15</w:t>
        </w:r>
        <w:r>
          <w:fldChar w:fldCharType="end"/>
        </w:r>
      </w:hyperlink>
    </w:p>
    <w:p w:rsidR="004917E8" w:rsidRDefault="00F25733">
      <w:pPr>
        <w:pStyle w:val="TOC3"/>
        <w:tabs>
          <w:tab w:val="right" w:leader="dot" w:pos="9350"/>
        </w:tabs>
        <w:rPr>
          <w:rFonts w:eastAsia="SimSun" w:cs="SimSun"/>
        </w:rPr>
      </w:pPr>
      <w:hyperlink w:anchor="_Toc137514287" w:history="1">
        <w:r>
          <w:rPr>
            <w:rStyle w:val="Hyperlink"/>
            <w:rFonts w:ascii="Times New Roman" w:hAnsi="Times New Roman"/>
          </w:rPr>
          <w:t>3.1.3 Economic activities and livelihood</w:t>
        </w:r>
        <w:r>
          <w:tab/>
        </w:r>
        <w:r>
          <w:fldChar w:fldCharType="begin"/>
        </w:r>
        <w:r>
          <w:instrText xml:space="preserve"> PAGEREF _Toc137514287 \h </w:instrText>
        </w:r>
        <w:r>
          <w:fldChar w:fldCharType="separate"/>
        </w:r>
        <w:r>
          <w:t>15</w:t>
        </w:r>
        <w:r>
          <w:fldChar w:fldCharType="end"/>
        </w:r>
      </w:hyperlink>
    </w:p>
    <w:p w:rsidR="004917E8" w:rsidRDefault="00F25733">
      <w:pPr>
        <w:pStyle w:val="TOC3"/>
        <w:tabs>
          <w:tab w:val="right" w:leader="dot" w:pos="9350"/>
        </w:tabs>
        <w:rPr>
          <w:rFonts w:eastAsia="SimSun" w:cs="SimSun"/>
        </w:rPr>
      </w:pPr>
      <w:hyperlink w:anchor="_Toc137514288" w:history="1">
        <w:r>
          <w:rPr>
            <w:rStyle w:val="Hyperlink"/>
            <w:rFonts w:ascii="Times New Roman" w:hAnsi="Times New Roman"/>
          </w:rPr>
          <w:t>3.1.4 Urban infrastructure and social services</w:t>
        </w:r>
        <w:r>
          <w:tab/>
        </w:r>
        <w:r>
          <w:fldChar w:fldCharType="begin"/>
        </w:r>
        <w:r>
          <w:instrText xml:space="preserve"> PAGEREF _Toc137514288 \h </w:instrText>
        </w:r>
        <w:r>
          <w:fldChar w:fldCharType="separate"/>
        </w:r>
        <w:r>
          <w:t>15</w:t>
        </w:r>
        <w:r>
          <w:fldChar w:fldCharType="end"/>
        </w:r>
      </w:hyperlink>
    </w:p>
    <w:p w:rsidR="004917E8" w:rsidRDefault="00F25733">
      <w:pPr>
        <w:pStyle w:val="TOC2"/>
        <w:tabs>
          <w:tab w:val="right" w:leader="dot" w:pos="9350"/>
        </w:tabs>
        <w:rPr>
          <w:rFonts w:eastAsia="SimSun" w:cs="SimSun"/>
        </w:rPr>
      </w:pPr>
      <w:hyperlink w:anchor="_Toc137514289" w:history="1">
        <w:r>
          <w:rPr>
            <w:rStyle w:val="Hyperlink"/>
            <w:rFonts w:ascii="Times New Roman" w:hAnsi="Times New Roman"/>
          </w:rPr>
          <w:t>3.2 Type and source of data collection</w:t>
        </w:r>
        <w:r>
          <w:tab/>
        </w:r>
        <w:r>
          <w:fldChar w:fldCharType="begin"/>
        </w:r>
        <w:r>
          <w:instrText xml:space="preserve"> PAGEREF _Toc137514289 \h </w:instrText>
        </w:r>
        <w:r>
          <w:fldChar w:fldCharType="separate"/>
        </w:r>
        <w:r>
          <w:t>16</w:t>
        </w:r>
        <w:r>
          <w:fldChar w:fldCharType="end"/>
        </w:r>
      </w:hyperlink>
    </w:p>
    <w:p w:rsidR="004917E8" w:rsidRDefault="00F25733">
      <w:pPr>
        <w:pStyle w:val="TOC2"/>
        <w:tabs>
          <w:tab w:val="right" w:leader="dot" w:pos="9350"/>
        </w:tabs>
        <w:rPr>
          <w:rFonts w:eastAsia="SimSun" w:cs="SimSun"/>
        </w:rPr>
      </w:pPr>
      <w:hyperlink w:anchor="_Toc137514290" w:history="1">
        <w:r>
          <w:rPr>
            <w:rStyle w:val="Hyperlink"/>
            <w:rFonts w:ascii="Times New Roman" w:hAnsi="Times New Roman"/>
          </w:rPr>
          <w:t>3.3 Sampling procedure technique and sample size</w:t>
        </w:r>
        <w:r>
          <w:tab/>
        </w:r>
        <w:r>
          <w:fldChar w:fldCharType="begin"/>
        </w:r>
        <w:r>
          <w:instrText xml:space="preserve"> PAGEREF _Toc137514290 \h </w:instrText>
        </w:r>
        <w:r>
          <w:fldChar w:fldCharType="separate"/>
        </w:r>
        <w:r>
          <w:t>16</w:t>
        </w:r>
        <w:r>
          <w:fldChar w:fldCharType="end"/>
        </w:r>
      </w:hyperlink>
    </w:p>
    <w:p w:rsidR="004917E8" w:rsidRDefault="00F25733">
      <w:pPr>
        <w:pStyle w:val="TOC2"/>
        <w:tabs>
          <w:tab w:val="right" w:leader="dot" w:pos="9350"/>
        </w:tabs>
        <w:rPr>
          <w:rFonts w:eastAsia="SimSun" w:cs="SimSun"/>
        </w:rPr>
      </w:pPr>
      <w:hyperlink w:anchor="_Toc137514291" w:history="1">
        <w:r>
          <w:rPr>
            <w:rStyle w:val="Hyperlink"/>
            <w:rFonts w:ascii="Times New Roman" w:hAnsi="Times New Roman"/>
          </w:rPr>
          <w:t>3.4 Methods of data collection</w:t>
        </w:r>
        <w:r>
          <w:tab/>
        </w:r>
        <w:r>
          <w:fldChar w:fldCharType="begin"/>
        </w:r>
        <w:r>
          <w:instrText xml:space="preserve"> PAGEREF _Toc137514291 \h </w:instrText>
        </w:r>
        <w:r>
          <w:fldChar w:fldCharType="separate"/>
        </w:r>
        <w:r>
          <w:t>16</w:t>
        </w:r>
        <w:r>
          <w:fldChar w:fldCharType="end"/>
        </w:r>
      </w:hyperlink>
    </w:p>
    <w:p w:rsidR="004917E8" w:rsidRDefault="00F25733">
      <w:pPr>
        <w:pStyle w:val="TOC2"/>
        <w:tabs>
          <w:tab w:val="right" w:leader="dot" w:pos="9350"/>
        </w:tabs>
        <w:rPr>
          <w:rFonts w:eastAsia="SimSun" w:cs="SimSun"/>
        </w:rPr>
      </w:pPr>
      <w:hyperlink w:anchor="_Toc137514292" w:history="1">
        <w:r>
          <w:rPr>
            <w:rStyle w:val="Hyperlink"/>
            <w:rFonts w:ascii="Times New Roman" w:hAnsi="Times New Roman"/>
          </w:rPr>
          <w:t>3.5 Method of data analysis</w:t>
        </w:r>
        <w:r>
          <w:tab/>
        </w:r>
        <w:r>
          <w:fldChar w:fldCharType="begin"/>
        </w:r>
        <w:r>
          <w:instrText xml:space="preserve"> PAGEREF _Toc137514292 \h </w:instrText>
        </w:r>
        <w:r>
          <w:fldChar w:fldCharType="separate"/>
        </w:r>
        <w:r>
          <w:t>17</w:t>
        </w:r>
        <w:r>
          <w:fldChar w:fldCharType="end"/>
        </w:r>
      </w:hyperlink>
    </w:p>
    <w:p w:rsidR="004917E8" w:rsidRDefault="00F25733">
      <w:pPr>
        <w:pStyle w:val="TOC3"/>
        <w:tabs>
          <w:tab w:val="right" w:leader="dot" w:pos="9350"/>
        </w:tabs>
        <w:rPr>
          <w:rFonts w:eastAsia="SimSun" w:cs="SimSun"/>
        </w:rPr>
      </w:pPr>
      <w:hyperlink w:anchor="_Toc137514293" w:history="1">
        <w:r>
          <w:rPr>
            <w:rStyle w:val="Hyperlink"/>
            <w:rFonts w:ascii="Times New Roman" w:hAnsi="Times New Roman"/>
          </w:rPr>
          <w:t>3.5.1. Analysis of descriptive statistics</w:t>
        </w:r>
        <w:r>
          <w:tab/>
        </w:r>
        <w:r>
          <w:fldChar w:fldCharType="begin"/>
        </w:r>
        <w:r>
          <w:instrText xml:space="preserve"> PAGEREF _Toc137514293 \h </w:instrText>
        </w:r>
        <w:r>
          <w:fldChar w:fldCharType="separate"/>
        </w:r>
        <w:r>
          <w:t>18</w:t>
        </w:r>
        <w:r>
          <w:fldChar w:fldCharType="end"/>
        </w:r>
      </w:hyperlink>
    </w:p>
    <w:p w:rsidR="004917E8" w:rsidRDefault="00F25733">
      <w:pPr>
        <w:pStyle w:val="TOC3"/>
        <w:tabs>
          <w:tab w:val="right" w:leader="dot" w:pos="9350"/>
        </w:tabs>
        <w:rPr>
          <w:rFonts w:eastAsia="SimSun" w:cs="SimSun"/>
        </w:rPr>
      </w:pPr>
      <w:hyperlink w:anchor="_Toc137514294" w:history="1">
        <w:r>
          <w:rPr>
            <w:rStyle w:val="Hyperlink"/>
            <w:rFonts w:ascii="Times New Roman" w:hAnsi="Times New Roman"/>
          </w:rPr>
          <w:t>3.5.2. Econometric analysis</w:t>
        </w:r>
        <w:r>
          <w:tab/>
        </w:r>
        <w:r>
          <w:fldChar w:fldCharType="begin"/>
        </w:r>
        <w:r>
          <w:instrText xml:space="preserve"> PAGEREF _Toc137514294 \h </w:instrText>
        </w:r>
        <w:r>
          <w:fldChar w:fldCharType="separate"/>
        </w:r>
        <w:r>
          <w:t>18</w:t>
        </w:r>
        <w:r>
          <w:fldChar w:fldCharType="end"/>
        </w:r>
      </w:hyperlink>
    </w:p>
    <w:p w:rsidR="004917E8" w:rsidRDefault="00F25733">
      <w:pPr>
        <w:pStyle w:val="TOC2"/>
        <w:tabs>
          <w:tab w:val="right" w:leader="dot" w:pos="9350"/>
        </w:tabs>
        <w:rPr>
          <w:rFonts w:eastAsia="SimSun" w:cs="SimSun"/>
        </w:rPr>
      </w:pPr>
      <w:hyperlink w:anchor="_Toc137514295" w:history="1">
        <w:r>
          <w:rPr>
            <w:rStyle w:val="Hyperlink"/>
            <w:rFonts w:ascii="Times New Roman" w:hAnsi="Times New Roman"/>
          </w:rPr>
          <w:t>3.6 Definition of variable s</w:t>
        </w:r>
        <w:r>
          <w:tab/>
        </w:r>
        <w:r>
          <w:fldChar w:fldCharType="begin"/>
        </w:r>
        <w:r>
          <w:instrText xml:space="preserve"> PAGEREF _Toc137514295 \h </w:instrText>
        </w:r>
        <w:r>
          <w:fldChar w:fldCharType="separate"/>
        </w:r>
        <w:r>
          <w:t>18</w:t>
        </w:r>
        <w:r>
          <w:fldChar w:fldCharType="end"/>
        </w:r>
      </w:hyperlink>
    </w:p>
    <w:p w:rsidR="004917E8" w:rsidRDefault="00F25733">
      <w:pPr>
        <w:pStyle w:val="TOC3"/>
        <w:tabs>
          <w:tab w:val="right" w:leader="dot" w:pos="9350"/>
        </w:tabs>
        <w:rPr>
          <w:rFonts w:eastAsia="SimSun" w:cs="SimSun"/>
        </w:rPr>
      </w:pPr>
      <w:hyperlink w:anchor="_Toc137514296" w:history="1">
        <w:r>
          <w:rPr>
            <w:rStyle w:val="Hyperlink"/>
            <w:rFonts w:ascii="Times New Roman" w:hAnsi="Times New Roman"/>
          </w:rPr>
          <w:t>3.6.1 The dependent variable</w:t>
        </w:r>
        <w:r>
          <w:tab/>
        </w:r>
        <w:r>
          <w:fldChar w:fldCharType="begin"/>
        </w:r>
        <w:r>
          <w:instrText xml:space="preserve"> PAGEREF _Toc137514296 \h </w:instrText>
        </w:r>
        <w:r>
          <w:fldChar w:fldCharType="separate"/>
        </w:r>
        <w:r>
          <w:t>18</w:t>
        </w:r>
        <w:r>
          <w:fldChar w:fldCharType="end"/>
        </w:r>
      </w:hyperlink>
    </w:p>
    <w:p w:rsidR="004917E8" w:rsidRDefault="00F25733">
      <w:pPr>
        <w:pStyle w:val="TOC3"/>
        <w:tabs>
          <w:tab w:val="right" w:leader="dot" w:pos="9350"/>
        </w:tabs>
        <w:rPr>
          <w:rFonts w:eastAsia="SimSun" w:cs="SimSun"/>
        </w:rPr>
      </w:pPr>
      <w:hyperlink w:anchor="_Toc137514297" w:history="1">
        <w:r>
          <w:rPr>
            <w:rStyle w:val="Hyperlink"/>
            <w:rFonts w:ascii="Times New Roman" w:hAnsi="Times New Roman"/>
          </w:rPr>
          <w:t>3.6.2 The Independent variables</w:t>
        </w:r>
        <w:r>
          <w:tab/>
        </w:r>
        <w:r>
          <w:fldChar w:fldCharType="begin"/>
        </w:r>
        <w:r>
          <w:instrText xml:space="preserve"> PAGEREF _Toc137514297 \h </w:instrText>
        </w:r>
        <w:r>
          <w:fldChar w:fldCharType="separate"/>
        </w:r>
        <w:r>
          <w:t>19</w:t>
        </w:r>
        <w:r>
          <w:fldChar w:fldCharType="end"/>
        </w:r>
      </w:hyperlink>
    </w:p>
    <w:p w:rsidR="004917E8" w:rsidRDefault="00F25733">
      <w:pPr>
        <w:pStyle w:val="TOC2"/>
        <w:tabs>
          <w:tab w:val="right" w:leader="dot" w:pos="9350"/>
        </w:tabs>
        <w:rPr>
          <w:rFonts w:eastAsia="SimSun" w:cs="SimSun"/>
        </w:rPr>
      </w:pPr>
      <w:hyperlink w:anchor="_Toc137514298" w:history="1">
        <w:r>
          <w:rPr>
            <w:rStyle w:val="Hyperlink"/>
            <w:rFonts w:ascii="Times New Roman" w:hAnsi="Times New Roman"/>
          </w:rPr>
          <w:t>3.7 Econometric model specification</w:t>
        </w:r>
        <w:r>
          <w:tab/>
        </w:r>
        <w:r>
          <w:fldChar w:fldCharType="begin"/>
        </w:r>
        <w:r>
          <w:instrText xml:space="preserve"> PAGEREF _Toc137514298 \h </w:instrText>
        </w:r>
        <w:r>
          <w:fldChar w:fldCharType="separate"/>
        </w:r>
        <w:r>
          <w:t>20</w:t>
        </w:r>
        <w:r>
          <w:fldChar w:fldCharType="end"/>
        </w:r>
      </w:hyperlink>
    </w:p>
    <w:p w:rsidR="004917E8" w:rsidRDefault="00F25733">
      <w:pPr>
        <w:pStyle w:val="TOC3"/>
        <w:tabs>
          <w:tab w:val="right" w:leader="dot" w:pos="9350"/>
        </w:tabs>
        <w:rPr>
          <w:rFonts w:eastAsia="SimSun" w:cs="SimSun"/>
        </w:rPr>
      </w:pPr>
      <w:hyperlink w:anchor="_Toc137514299" w:history="1">
        <w:r>
          <w:rPr>
            <w:rStyle w:val="Hyperlink"/>
            <w:rFonts w:ascii="Times New Roman" w:hAnsi="Times New Roman"/>
          </w:rPr>
          <w:t>3.7.1 Regression Functions</w:t>
        </w:r>
        <w:r>
          <w:tab/>
        </w:r>
        <w:r>
          <w:fldChar w:fldCharType="begin"/>
        </w:r>
        <w:r>
          <w:instrText xml:space="preserve"> PAGEREF _Toc137514299 \h </w:instrText>
        </w:r>
        <w:r>
          <w:fldChar w:fldCharType="separate"/>
        </w:r>
        <w:r>
          <w:t>20</w:t>
        </w:r>
        <w:r>
          <w:fldChar w:fldCharType="end"/>
        </w:r>
      </w:hyperlink>
    </w:p>
    <w:p w:rsidR="004917E8" w:rsidRDefault="00F25733">
      <w:pPr>
        <w:pStyle w:val="TOC1"/>
        <w:tabs>
          <w:tab w:val="right" w:leader="dot" w:pos="9350"/>
        </w:tabs>
        <w:rPr>
          <w:rFonts w:eastAsia="SimSun" w:cs="SimSun"/>
        </w:rPr>
      </w:pPr>
      <w:hyperlink w:anchor="_Toc137514300" w:history="1">
        <w:r>
          <w:rPr>
            <w:rStyle w:val="Hyperlink"/>
            <w:rFonts w:ascii="Times New Roman" w:hAnsi="Times New Roman"/>
          </w:rPr>
          <w:t>WORKING PLAN</w:t>
        </w:r>
        <w:r>
          <w:tab/>
        </w:r>
        <w:r>
          <w:fldChar w:fldCharType="begin"/>
        </w:r>
        <w:r>
          <w:instrText xml:space="preserve"> PAGEREF _Toc137514300 \h </w:instrText>
        </w:r>
        <w:r>
          <w:fldChar w:fldCharType="separate"/>
        </w:r>
        <w:r>
          <w:t>22</w:t>
        </w:r>
        <w:r>
          <w:fldChar w:fldCharType="end"/>
        </w:r>
      </w:hyperlink>
    </w:p>
    <w:p w:rsidR="004917E8" w:rsidRDefault="00F25733">
      <w:pPr>
        <w:pStyle w:val="TOC1"/>
        <w:tabs>
          <w:tab w:val="right" w:leader="dot" w:pos="9350"/>
        </w:tabs>
        <w:rPr>
          <w:rFonts w:eastAsia="SimSun" w:cs="SimSun"/>
        </w:rPr>
      </w:pPr>
      <w:hyperlink w:anchor="_Toc137514301" w:history="1">
        <w:r>
          <w:rPr>
            <w:rStyle w:val="Hyperlink"/>
            <w:rFonts w:ascii="Times New Roman" w:hAnsi="Times New Roman"/>
          </w:rPr>
          <w:t>BUDGETING</w:t>
        </w:r>
        <w:r>
          <w:tab/>
        </w:r>
        <w:r>
          <w:fldChar w:fldCharType="begin"/>
        </w:r>
        <w:r>
          <w:instrText xml:space="preserve"> PAGEREF _Toc137514301 \h </w:instrText>
        </w:r>
        <w:r>
          <w:fldChar w:fldCharType="separate"/>
        </w:r>
        <w:r>
          <w:t>23</w:t>
        </w:r>
        <w:r>
          <w:fldChar w:fldCharType="end"/>
        </w:r>
      </w:hyperlink>
    </w:p>
    <w:p w:rsidR="004917E8" w:rsidRDefault="00F25733">
      <w:pPr>
        <w:pStyle w:val="TOC1"/>
        <w:tabs>
          <w:tab w:val="right" w:leader="dot" w:pos="9350"/>
        </w:tabs>
        <w:rPr>
          <w:rFonts w:eastAsia="SimSun" w:cs="SimSun"/>
        </w:rPr>
      </w:pPr>
      <w:hyperlink w:anchor="_Toc137514302" w:history="1">
        <w:r>
          <w:rPr>
            <w:rStyle w:val="Hyperlink"/>
            <w:rFonts w:ascii="Times New Roman" w:hAnsi="Times New Roman"/>
          </w:rPr>
          <w:t>REFERENCE</w:t>
        </w:r>
        <w:r>
          <w:tab/>
        </w:r>
        <w:r>
          <w:fldChar w:fldCharType="begin"/>
        </w:r>
        <w:r>
          <w:instrText xml:space="preserve"> PAGEREF _Toc137514302 \h </w:instrText>
        </w:r>
        <w:r>
          <w:fldChar w:fldCharType="separate"/>
        </w:r>
        <w:r>
          <w:t>25</w:t>
        </w:r>
        <w:r>
          <w:fldChar w:fldCharType="end"/>
        </w:r>
      </w:hyperlink>
    </w:p>
    <w:p w:rsidR="004917E8" w:rsidRDefault="00F25733">
      <w:r>
        <w:fldChar w:fldCharType="end"/>
      </w:r>
    </w:p>
    <w:p w:rsidR="004917E8" w:rsidRDefault="004917E8"/>
    <w:p w:rsidR="004917E8" w:rsidRDefault="004917E8">
      <w:pPr>
        <w:pStyle w:val="Heading1"/>
        <w:jc w:val="center"/>
        <w:rPr>
          <w:rFonts w:ascii="Times New Roman" w:hAnsi="Times New Roman"/>
          <w:color w:val="auto"/>
        </w:rPr>
      </w:pPr>
    </w:p>
    <w:p w:rsidR="004917E8" w:rsidRDefault="004917E8">
      <w:pPr>
        <w:pStyle w:val="Heading1"/>
        <w:jc w:val="center"/>
        <w:rPr>
          <w:rFonts w:ascii="Times New Roman" w:hAnsi="Times New Roman"/>
          <w:color w:val="auto"/>
        </w:rPr>
      </w:pPr>
    </w:p>
    <w:p w:rsidR="004917E8" w:rsidRDefault="004917E8">
      <w:pPr>
        <w:pStyle w:val="Heading1"/>
        <w:jc w:val="center"/>
        <w:rPr>
          <w:rFonts w:ascii="Times New Roman" w:hAnsi="Times New Roman"/>
          <w:color w:val="auto"/>
        </w:rPr>
      </w:pPr>
    </w:p>
    <w:p w:rsidR="004917E8" w:rsidRDefault="004917E8">
      <w:pPr>
        <w:pStyle w:val="Heading1"/>
        <w:jc w:val="center"/>
        <w:rPr>
          <w:rFonts w:ascii="Times New Roman" w:hAnsi="Times New Roman"/>
          <w:color w:val="auto"/>
        </w:rPr>
      </w:pPr>
    </w:p>
    <w:p w:rsidR="004917E8" w:rsidRDefault="00F25733">
      <w:pPr>
        <w:spacing w:before="0" w:beforeAutospacing="0" w:after="200" w:afterAutospacing="0" w:line="276" w:lineRule="auto"/>
        <w:ind w:left="0"/>
        <w:rPr>
          <w:rFonts w:ascii="Times New Roman" w:eastAsia="Times New Roman" w:hAnsi="Times New Roman"/>
          <w:b/>
          <w:bCs/>
          <w:sz w:val="28"/>
          <w:szCs w:val="28"/>
        </w:rPr>
      </w:pPr>
      <w:bookmarkStart w:id="1" w:name="_Toc472245741"/>
      <w:r>
        <w:rPr>
          <w:rFonts w:ascii="Times New Roman" w:hAnsi="Times New Roman"/>
        </w:rPr>
        <w:br w:type="page"/>
      </w:r>
    </w:p>
    <w:p w:rsidR="004917E8" w:rsidRDefault="00F25733">
      <w:pPr>
        <w:pStyle w:val="Heading1"/>
        <w:spacing w:after="240" w:afterAutospacing="0"/>
        <w:ind w:left="0"/>
        <w:jc w:val="center"/>
        <w:rPr>
          <w:rFonts w:ascii="Times New Roman" w:hAnsi="Times New Roman"/>
          <w:color w:val="auto"/>
        </w:rPr>
      </w:pPr>
      <w:bookmarkStart w:id="2" w:name="_Toc137514259"/>
      <w:r>
        <w:rPr>
          <w:rFonts w:ascii="Times New Roman" w:hAnsi="Times New Roman"/>
          <w:color w:val="auto"/>
        </w:rPr>
        <w:t>ACKNOWLEDGMENT</w:t>
      </w:r>
      <w:bookmarkEnd w:id="1"/>
      <w:bookmarkEnd w:id="2"/>
    </w:p>
    <w:p w:rsidR="004917E8" w:rsidRDefault="00F25733">
      <w:pPr>
        <w:spacing w:before="240" w:beforeAutospacing="0" w:after="240" w:afterAutospacing="0"/>
        <w:jc w:val="both"/>
        <w:rPr>
          <w:rFonts w:ascii="Times New Roman" w:hAnsi="Times New Roman"/>
          <w:sz w:val="24"/>
          <w:szCs w:val="24"/>
        </w:rPr>
      </w:pPr>
      <w:r>
        <w:rPr>
          <w:rFonts w:ascii="Times New Roman" w:hAnsi="Times New Roman"/>
          <w:sz w:val="24"/>
          <w:szCs w:val="24"/>
        </w:rPr>
        <w:t>Primarily we would like to thanks the God who provides us all the courage to make our dream to come true. Then we would like to thanks our instructor Yohanis K. (MSC) for his professional guidance, constructive criticism, suggestion and also our appreciation goes to wachemo University Department of Agricultural Economics Staff members.  As well as also people's(classmates) they are involved directly or indirectly of our completion.</w:t>
      </w:r>
    </w:p>
    <w:p w:rsidR="004917E8" w:rsidRDefault="004917E8">
      <w:pPr>
        <w:jc w:val="right"/>
        <w:rPr>
          <w:rFonts w:ascii="Times New Roman" w:hAnsi="Times New Roman"/>
          <w:b/>
          <w:sz w:val="36"/>
          <w:szCs w:val="36"/>
        </w:rPr>
      </w:pPr>
    </w:p>
    <w:p w:rsidR="004917E8" w:rsidRDefault="004917E8">
      <w:pPr>
        <w:pStyle w:val="Heading1"/>
        <w:rPr>
          <w:rFonts w:ascii="Times New Roman" w:hAnsi="Times New Roman"/>
          <w:color w:val="auto"/>
        </w:rPr>
      </w:pPr>
    </w:p>
    <w:p w:rsidR="004917E8" w:rsidRDefault="004917E8">
      <w:pPr>
        <w:pStyle w:val="Heading1"/>
        <w:rPr>
          <w:rFonts w:ascii="Times New Roman" w:hAnsi="Times New Roman"/>
          <w:color w:val="auto"/>
        </w:rPr>
      </w:pPr>
    </w:p>
    <w:p w:rsidR="004917E8" w:rsidRDefault="00F25733">
      <w:pPr>
        <w:spacing w:before="0" w:beforeAutospacing="0" w:after="200" w:afterAutospacing="0" w:line="276" w:lineRule="auto"/>
        <w:ind w:left="0"/>
      </w:pPr>
      <w:bookmarkStart w:id="3" w:name="_Toc472245742"/>
      <w:r>
        <w:rPr>
          <w:b/>
          <w:bCs/>
        </w:rPr>
        <w:br w:type="page"/>
      </w:r>
    </w:p>
    <w:p w:rsidR="004917E8" w:rsidRDefault="00F25733">
      <w:pPr>
        <w:pStyle w:val="Heading1"/>
        <w:ind w:left="0"/>
        <w:jc w:val="center"/>
        <w:rPr>
          <w:rFonts w:ascii="Times New Roman" w:hAnsi="Times New Roman"/>
          <w:color w:val="auto"/>
          <w:sz w:val="36"/>
          <w:szCs w:val="36"/>
        </w:rPr>
      </w:pPr>
      <w:bookmarkStart w:id="4" w:name="_Toc137514260"/>
      <w:r>
        <w:rPr>
          <w:rFonts w:ascii="Times New Roman" w:hAnsi="Times New Roman"/>
          <w:color w:val="auto"/>
        </w:rPr>
        <w:t>ACRONYMS AND ABBREVIATIONS</w:t>
      </w:r>
      <w:bookmarkEnd w:id="3"/>
      <w:bookmarkEnd w:id="4"/>
    </w:p>
    <w:p w:rsidR="004917E8" w:rsidRDefault="004917E8">
      <w:pPr>
        <w:pStyle w:val="Default"/>
        <w:rPr>
          <w:sz w:val="23"/>
          <w:szCs w:val="23"/>
        </w:rPr>
      </w:pPr>
    </w:p>
    <w:p w:rsidR="004917E8" w:rsidRDefault="00F25733">
      <w:pPr>
        <w:rPr>
          <w:rFonts w:ascii="Times New Roman" w:hAnsi="Times New Roman"/>
          <w:sz w:val="24"/>
          <w:szCs w:val="24"/>
        </w:rPr>
      </w:pPr>
      <w:r>
        <w:rPr>
          <w:rFonts w:ascii="Times New Roman" w:hAnsi="Times New Roman"/>
          <w:sz w:val="24"/>
          <w:szCs w:val="24"/>
        </w:rPr>
        <w:t>CSA                           Central Statistical Agency of Ethiopia</w:t>
      </w:r>
    </w:p>
    <w:p w:rsidR="004917E8" w:rsidRDefault="00F25733">
      <w:pPr>
        <w:rPr>
          <w:rFonts w:ascii="Times New Roman" w:hAnsi="Times New Roman"/>
          <w:sz w:val="24"/>
          <w:szCs w:val="24"/>
        </w:rPr>
      </w:pPr>
      <w:r>
        <w:rPr>
          <w:rFonts w:ascii="Times New Roman" w:hAnsi="Times New Roman"/>
          <w:sz w:val="24"/>
          <w:szCs w:val="24"/>
        </w:rPr>
        <w:t xml:space="preserve">FAO                          Food and Agriculture Organization </w:t>
      </w:r>
    </w:p>
    <w:p w:rsidR="004917E8" w:rsidRDefault="00F25733">
      <w:pPr>
        <w:rPr>
          <w:rFonts w:ascii="Times New Roman" w:hAnsi="Times New Roman"/>
          <w:sz w:val="24"/>
          <w:szCs w:val="24"/>
        </w:rPr>
      </w:pPr>
      <w:r>
        <w:rPr>
          <w:rFonts w:ascii="Times New Roman" w:hAnsi="Times New Roman"/>
          <w:sz w:val="24"/>
          <w:szCs w:val="24"/>
        </w:rPr>
        <w:t xml:space="preserve">USD                         United States Dollars </w:t>
      </w:r>
    </w:p>
    <w:p w:rsidR="004917E8" w:rsidRDefault="00F25733">
      <w:pPr>
        <w:rPr>
          <w:rFonts w:ascii="Times New Roman" w:hAnsi="Times New Roman"/>
          <w:sz w:val="24"/>
          <w:szCs w:val="24"/>
        </w:rPr>
      </w:pPr>
      <w:r>
        <w:rPr>
          <w:rFonts w:ascii="Times New Roman" w:hAnsi="Times New Roman"/>
          <w:sz w:val="24"/>
          <w:szCs w:val="24"/>
        </w:rPr>
        <w:t>MOA                        Ministry Of Agriculture</w:t>
      </w:r>
    </w:p>
    <w:p w:rsidR="004917E8" w:rsidRDefault="00F25733">
      <w:pPr>
        <w:rPr>
          <w:rFonts w:ascii="Times New Roman" w:hAnsi="Times New Roman"/>
          <w:sz w:val="24"/>
          <w:szCs w:val="24"/>
        </w:rPr>
      </w:pPr>
      <w:r>
        <w:rPr>
          <w:rFonts w:ascii="Times New Roman" w:hAnsi="Times New Roman"/>
          <w:sz w:val="24"/>
          <w:szCs w:val="24"/>
        </w:rPr>
        <w:t>UNICEF                    United Nations International Children’s’ Education Fund</w:t>
      </w:r>
    </w:p>
    <w:p w:rsidR="004917E8" w:rsidRDefault="00F25733">
      <w:pPr>
        <w:rPr>
          <w:rFonts w:ascii="Times New Roman" w:hAnsi="Times New Roman"/>
          <w:sz w:val="24"/>
          <w:szCs w:val="24"/>
        </w:rPr>
      </w:pPr>
      <w:r>
        <w:rPr>
          <w:rFonts w:ascii="Times New Roman" w:hAnsi="Times New Roman"/>
          <w:sz w:val="24"/>
          <w:szCs w:val="24"/>
        </w:rPr>
        <w:t>GDP                           Gross Domestic Product</w:t>
      </w:r>
    </w:p>
    <w:p w:rsidR="004917E8" w:rsidRDefault="00F25733">
      <w:pPr>
        <w:rPr>
          <w:rFonts w:ascii="Times New Roman" w:hAnsi="Times New Roman"/>
          <w:sz w:val="24"/>
          <w:szCs w:val="24"/>
        </w:rPr>
      </w:pPr>
      <w:r>
        <w:rPr>
          <w:rFonts w:ascii="Times New Roman" w:hAnsi="Times New Roman"/>
          <w:sz w:val="24"/>
          <w:szCs w:val="24"/>
        </w:rPr>
        <w:t>OLS                          Ordinary LEAST Square</w:t>
      </w:r>
    </w:p>
    <w:p w:rsidR="004917E8" w:rsidRDefault="00F25733">
      <w:pPr>
        <w:rPr>
          <w:rFonts w:ascii="Times New Roman" w:hAnsi="Times New Roman"/>
          <w:sz w:val="24"/>
          <w:szCs w:val="24"/>
        </w:rPr>
      </w:pPr>
      <w:r>
        <w:rPr>
          <w:rFonts w:ascii="Times New Roman" w:hAnsi="Times New Roman"/>
          <w:sz w:val="24"/>
          <w:szCs w:val="24"/>
        </w:rPr>
        <w:t>ANOVA                        Analysis of Variance</w:t>
      </w:r>
    </w:p>
    <w:p w:rsidR="004917E8" w:rsidRDefault="00F25733">
      <w:pPr>
        <w:rPr>
          <w:rFonts w:ascii="Times New Roman" w:hAnsi="Times New Roman"/>
          <w:sz w:val="24"/>
          <w:szCs w:val="24"/>
        </w:rPr>
      </w:pPr>
      <w:r>
        <w:rPr>
          <w:rFonts w:ascii="Times New Roman" w:hAnsi="Times New Roman"/>
          <w:sz w:val="24"/>
          <w:szCs w:val="24"/>
        </w:rPr>
        <w:t>FAOSTAT                    Food and Agriculture Organization Statistics Database</w:t>
      </w:r>
    </w:p>
    <w:p w:rsidR="004917E8" w:rsidRDefault="00F25733">
      <w:pPr>
        <w:pStyle w:val="Heading1"/>
        <w:tabs>
          <w:tab w:val="left" w:pos="2775"/>
          <w:tab w:val="center" w:pos="5076"/>
        </w:tabs>
        <w:ind w:left="0"/>
        <w:rPr>
          <w:rFonts w:ascii="Times New Roman" w:hAnsi="Times New Roman"/>
          <w:color w:val="auto"/>
        </w:rPr>
      </w:pPr>
      <w:bookmarkStart w:id="5" w:name="_Toc472245743"/>
      <w:r>
        <w:rPr>
          <w:rFonts w:ascii="Times New Roman" w:hAnsi="Times New Roman"/>
          <w:color w:val="auto"/>
        </w:rPr>
        <w:tab/>
        <w:t xml:space="preserve"> </w:t>
      </w:r>
    </w:p>
    <w:p w:rsidR="004917E8" w:rsidRDefault="004917E8">
      <w:pPr>
        <w:pStyle w:val="Heading1"/>
        <w:jc w:val="center"/>
        <w:rPr>
          <w:rFonts w:ascii="Times New Roman" w:hAnsi="Times New Roman"/>
          <w:color w:val="auto"/>
        </w:rPr>
      </w:pPr>
    </w:p>
    <w:p w:rsidR="004917E8" w:rsidRDefault="004917E8">
      <w:pPr>
        <w:pStyle w:val="Heading1"/>
        <w:jc w:val="center"/>
        <w:rPr>
          <w:rFonts w:ascii="Times New Roman" w:hAnsi="Times New Roman"/>
          <w:color w:val="auto"/>
        </w:rPr>
      </w:pPr>
    </w:p>
    <w:p w:rsidR="004917E8" w:rsidRDefault="004917E8">
      <w:pPr>
        <w:pStyle w:val="Heading1"/>
        <w:jc w:val="center"/>
        <w:rPr>
          <w:rFonts w:ascii="Times New Roman" w:hAnsi="Times New Roman"/>
          <w:color w:val="auto"/>
        </w:rPr>
      </w:pPr>
    </w:p>
    <w:p w:rsidR="004917E8" w:rsidRDefault="004917E8">
      <w:pPr>
        <w:pStyle w:val="Heading1"/>
        <w:jc w:val="center"/>
        <w:rPr>
          <w:rFonts w:ascii="Times New Roman" w:hAnsi="Times New Roman"/>
          <w:color w:val="auto"/>
        </w:rPr>
      </w:pPr>
    </w:p>
    <w:p w:rsidR="004917E8" w:rsidRDefault="004917E8">
      <w:pPr>
        <w:pStyle w:val="Heading1"/>
        <w:jc w:val="center"/>
        <w:rPr>
          <w:rFonts w:ascii="Times New Roman" w:hAnsi="Times New Roman"/>
          <w:color w:val="auto"/>
        </w:rPr>
      </w:pPr>
    </w:p>
    <w:bookmarkEnd w:id="5"/>
    <w:p w:rsidR="004917E8" w:rsidRDefault="004917E8">
      <w:pPr>
        <w:tabs>
          <w:tab w:val="left" w:pos="8400"/>
        </w:tabs>
        <w:rPr>
          <w:rFonts w:ascii="Times New Roman" w:hAnsi="Times New Roman"/>
          <w:b/>
          <w:sz w:val="24"/>
          <w:szCs w:val="24"/>
        </w:rPr>
      </w:pPr>
    </w:p>
    <w:p w:rsidR="004917E8" w:rsidRDefault="00F25733">
      <w:pPr>
        <w:pStyle w:val="Heading1"/>
        <w:jc w:val="center"/>
        <w:rPr>
          <w:rFonts w:ascii="Times New Roman" w:hAnsi="Times New Roman"/>
          <w:color w:val="auto"/>
        </w:rPr>
      </w:pPr>
      <w:r>
        <w:rPr>
          <w:rFonts w:ascii="Times New Roman" w:hAnsi="Times New Roman"/>
          <w:b w:val="0"/>
          <w:sz w:val="24"/>
          <w:szCs w:val="24"/>
        </w:rPr>
        <w:tab/>
      </w:r>
      <w:bookmarkStart w:id="6" w:name="_Toc137514261"/>
      <w:r>
        <w:rPr>
          <w:rFonts w:ascii="Times New Roman" w:hAnsi="Times New Roman"/>
          <w:color w:val="auto"/>
        </w:rPr>
        <w:t>LIST OF FIGURE</w:t>
      </w:r>
      <w:bookmarkEnd w:id="6"/>
    </w:p>
    <w:p w:rsidR="004917E8" w:rsidRDefault="004917E8">
      <w:pPr>
        <w:tabs>
          <w:tab w:val="left" w:pos="1965"/>
        </w:tabs>
        <w:rPr>
          <w:rFonts w:ascii="Times New Roman" w:hAnsi="Times New Roman"/>
          <w:b/>
          <w:sz w:val="24"/>
          <w:szCs w:val="24"/>
        </w:rPr>
      </w:pPr>
    </w:p>
    <w:p w:rsidR="004917E8" w:rsidRDefault="00F25733">
      <w:pPr>
        <w:tabs>
          <w:tab w:val="left" w:pos="8400"/>
        </w:tabs>
        <w:rPr>
          <w:rFonts w:ascii="Times New Roman" w:hAnsi="Times New Roman"/>
          <w:b/>
          <w:sz w:val="24"/>
          <w:szCs w:val="24"/>
        </w:rPr>
      </w:pPr>
      <w:r>
        <w:rPr>
          <w:rFonts w:ascii="Times New Roman" w:hAnsi="Times New Roman"/>
          <w:b/>
          <w:sz w:val="24"/>
          <w:szCs w:val="24"/>
        </w:rPr>
        <w:t>Figures</w:t>
      </w:r>
      <w:r>
        <w:rPr>
          <w:rFonts w:ascii="Times New Roman" w:hAnsi="Times New Roman"/>
          <w:b/>
          <w:sz w:val="24"/>
          <w:szCs w:val="24"/>
        </w:rPr>
        <w:tab/>
        <w:t>page</w:t>
      </w:r>
    </w:p>
    <w:p w:rsidR="004917E8" w:rsidRDefault="00F25733">
      <w:r>
        <w:t xml:space="preserve">Figure 1; </w:t>
      </w:r>
      <w:r>
        <w:rPr>
          <w:rFonts w:ascii="Times New Roman" w:hAnsi="Times New Roman"/>
          <w:sz w:val="24"/>
          <w:szCs w:val="24"/>
        </w:rPr>
        <w:t>Flow scheme consumption of milk and its product in smallholders-----10</w:t>
      </w:r>
    </w:p>
    <w:p w:rsidR="004917E8" w:rsidRDefault="00F25733">
      <w:pPr>
        <w:rPr>
          <w:rFonts w:ascii="Times New Roman" w:hAnsi="Times New Roman"/>
          <w:sz w:val="24"/>
          <w:szCs w:val="24"/>
        </w:rPr>
      </w:pPr>
      <w:r>
        <w:t xml:space="preserve">Figure 2; Dairy value chain map in Ethiopia </w:t>
      </w:r>
      <w:r>
        <w:rPr>
          <w:rFonts w:ascii="Times New Roman" w:hAnsi="Times New Roman"/>
          <w:sz w:val="24"/>
          <w:szCs w:val="24"/>
        </w:rPr>
        <w:t>---------------13</w:t>
      </w:r>
      <w:bookmarkStart w:id="7" w:name="_Toc137514262"/>
    </w:p>
    <w:p w:rsidR="004917E8" w:rsidRDefault="004917E8">
      <w:pPr>
        <w:rPr>
          <w:rFonts w:ascii="Times New Roman" w:hAnsi="Times New Roman"/>
        </w:rPr>
      </w:pPr>
    </w:p>
    <w:p w:rsidR="004917E8" w:rsidRDefault="004917E8">
      <w:pPr>
        <w:rPr>
          <w:rFonts w:ascii="Times New Roman" w:hAnsi="Times New Roman"/>
        </w:rPr>
      </w:pPr>
    </w:p>
    <w:p w:rsidR="004917E8" w:rsidRDefault="004917E8">
      <w:pPr>
        <w:rPr>
          <w:rFonts w:ascii="Times New Roman" w:hAnsi="Times New Roman"/>
        </w:rPr>
      </w:pPr>
    </w:p>
    <w:p w:rsidR="004917E8" w:rsidRDefault="004917E8">
      <w:pPr>
        <w:rPr>
          <w:rFonts w:ascii="Times New Roman" w:hAnsi="Times New Roman"/>
        </w:rPr>
      </w:pPr>
    </w:p>
    <w:p w:rsidR="004917E8" w:rsidRDefault="004917E8">
      <w:pPr>
        <w:rPr>
          <w:rFonts w:ascii="Times New Roman" w:hAnsi="Times New Roman"/>
        </w:rPr>
      </w:pPr>
    </w:p>
    <w:bookmarkEnd w:id="7"/>
    <w:p w:rsidR="004917E8" w:rsidRDefault="004917E8">
      <w:pPr>
        <w:pStyle w:val="Heading1"/>
        <w:ind w:left="-90"/>
        <w:jc w:val="center"/>
        <w:rPr>
          <w:rFonts w:ascii="Times New Roman" w:hAnsi="Times New Roman"/>
          <w:color w:val="auto"/>
        </w:rPr>
      </w:pPr>
    </w:p>
    <w:p w:rsidR="004917E8" w:rsidRDefault="004917E8">
      <w:pPr>
        <w:pStyle w:val="Heading1"/>
        <w:ind w:left="-90"/>
        <w:jc w:val="center"/>
        <w:rPr>
          <w:rFonts w:ascii="Times New Roman" w:hAnsi="Times New Roman"/>
          <w:color w:val="auto"/>
        </w:rPr>
      </w:pPr>
    </w:p>
    <w:p w:rsidR="00F25733" w:rsidRDefault="00F25733" w:rsidP="00F25733"/>
    <w:p w:rsidR="00F25733" w:rsidRDefault="00F25733" w:rsidP="00F25733"/>
    <w:p w:rsidR="00F25733" w:rsidRDefault="00F25733" w:rsidP="00F25733"/>
    <w:p w:rsidR="00F25733" w:rsidRDefault="00F25733" w:rsidP="00F25733"/>
    <w:p w:rsidR="00F25733" w:rsidRDefault="00F25733" w:rsidP="00F25733"/>
    <w:p w:rsidR="00F25733" w:rsidRPr="00F25733" w:rsidRDefault="00F25733" w:rsidP="00F25733"/>
    <w:p w:rsidR="004917E8" w:rsidRDefault="004917E8">
      <w:pPr>
        <w:pStyle w:val="Heading1"/>
        <w:ind w:left="0"/>
        <w:rPr>
          <w:rFonts w:ascii="Times New Roman" w:hAnsi="Times New Roman"/>
          <w:color w:val="auto"/>
        </w:rPr>
        <w:sectPr w:rsidR="004917E8">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20" w:footer="720" w:gutter="0"/>
          <w:pgNumType w:fmt="lowerRoman"/>
          <w:cols w:space="720"/>
          <w:titlePg/>
          <w:docGrid w:linePitch="360"/>
        </w:sectPr>
      </w:pPr>
    </w:p>
    <w:p w:rsidR="004917E8" w:rsidRDefault="00F25733">
      <w:pPr>
        <w:pStyle w:val="Heading1"/>
        <w:ind w:left="0"/>
        <w:jc w:val="center"/>
        <w:rPr>
          <w:rFonts w:ascii="Times New Roman" w:hAnsi="Times New Roman"/>
          <w:color w:val="auto"/>
        </w:rPr>
      </w:pPr>
      <w:bookmarkStart w:id="8" w:name="_Toc137514263"/>
      <w:bookmarkStart w:id="9" w:name="_Toc472245744"/>
      <w:r>
        <w:rPr>
          <w:rFonts w:ascii="Times New Roman" w:hAnsi="Times New Roman"/>
          <w:color w:val="auto"/>
        </w:rPr>
        <w:t>INTRODUCTION</w:t>
      </w:r>
      <w:bookmarkEnd w:id="8"/>
      <w:bookmarkEnd w:id="9"/>
    </w:p>
    <w:p w:rsidR="004917E8" w:rsidRDefault="00F25733">
      <w:pPr>
        <w:pStyle w:val="Heading2"/>
        <w:rPr>
          <w:rFonts w:ascii="Times New Roman" w:hAnsi="Times New Roman" w:cs="Times New Roman"/>
          <w:color w:val="auto"/>
          <w:sz w:val="28"/>
          <w:szCs w:val="28"/>
        </w:rPr>
      </w:pPr>
      <w:bookmarkStart w:id="10" w:name="_Toc472245745"/>
      <w:bookmarkStart w:id="11" w:name="_Toc137514264"/>
      <w:r>
        <w:rPr>
          <w:rFonts w:ascii="Times New Roman" w:hAnsi="Times New Roman" w:cs="Times New Roman"/>
          <w:color w:val="auto"/>
          <w:sz w:val="28"/>
          <w:szCs w:val="28"/>
        </w:rPr>
        <w:t>1.1 Background of the study</w:t>
      </w:r>
      <w:bookmarkEnd w:id="10"/>
      <w:bookmarkEnd w:id="11"/>
    </w:p>
    <w:p w:rsidR="004917E8" w:rsidRDefault="00F25733">
      <w:pPr>
        <w:jc w:val="both"/>
        <w:rPr>
          <w:rFonts w:ascii="Times New Roman" w:hAnsi="Times New Roman"/>
          <w:sz w:val="24"/>
          <w:szCs w:val="24"/>
        </w:rPr>
      </w:pPr>
      <w:r>
        <w:rPr>
          <w:rFonts w:ascii="Times New Roman" w:hAnsi="Times New Roman"/>
          <w:sz w:val="24"/>
          <w:szCs w:val="24"/>
        </w:rPr>
        <w:t>The Ethiopian economy is highly dependent on agriculture, which in the 2004/05 fiscal year, contributed about 48% of the GDP, followed by 39% from the service sector and13% from the industrial sector. The agriculture sector provides employment for about80% of the population (The Economic Intelligence Unit 2007). The livestock sub-sector plays a vital role as source of food, income, services and foreign exchange to the Ethiopian economy, and contributes to 12 and 33% of the total and agricultural GDP,respectively, and accounts for 12–15% of the total export earnings, second in order of importance. According to FAOSTAT (2007), among the 20 major food and agricultural commodities ranked by value in 2005, whole fresh cow milk is ranked third. Milk production in the same year was estimated at 1.5 million tones which is equivalent to USD 398.9 million (FAOSTAT 2007).</w:t>
      </w:r>
    </w:p>
    <w:p w:rsidR="004917E8" w:rsidRDefault="00F25733">
      <w:pPr>
        <w:jc w:val="both"/>
        <w:rPr>
          <w:rFonts w:ascii="Times New Roman" w:hAnsi="Times New Roman"/>
          <w:sz w:val="24"/>
          <w:szCs w:val="24"/>
        </w:rPr>
      </w:pPr>
      <w:r>
        <w:rPr>
          <w:rFonts w:ascii="Times New Roman" w:hAnsi="Times New Roman"/>
          <w:sz w:val="24"/>
          <w:szCs w:val="24"/>
        </w:rPr>
        <w:t>Ethiopia possesses the largest livestock population in Africa. Estimates for farmer holding in rural areas indicate that the country has about 50.9 million heads of cattle, 22 million goats, 26.0 million sheep and 2.3 million camels (CSA 2010/11)</w:t>
      </w:r>
      <w:r>
        <w:rPr>
          <w:rFonts w:ascii="Times New Roman" w:eastAsia="TimesNewRoman" w:hAnsi="Times New Roman"/>
          <w:sz w:val="24"/>
          <w:szCs w:val="24"/>
        </w:rPr>
        <w:t>Ethiopia has a huge potential to be one of the key countries in dairy production for various reasons. It includes a large population of milk cows in the country estimated at 9.9 million (CSA, 2008), a huge potential for production of high quality feeds under rain fed and irrigated conditions, existence of a relatively large human population with a long tradition of consumption of milk and milk products and hence a potentially large domestic market. However, the Smallholder farmers and pastoral together produce and supply 98% of the total annual milk production of the country.</w:t>
      </w:r>
    </w:p>
    <w:p w:rsidR="004917E8" w:rsidRDefault="00F25733">
      <w:pPr>
        <w:jc w:val="both"/>
        <w:rPr>
          <w:rFonts w:ascii="Times New Roman" w:hAnsi="Times New Roman"/>
          <w:sz w:val="24"/>
          <w:szCs w:val="24"/>
        </w:rPr>
      </w:pPr>
      <w:r>
        <w:rPr>
          <w:rFonts w:ascii="Times New Roman" w:hAnsi="Times New Roman"/>
          <w:sz w:val="24"/>
          <w:szCs w:val="24"/>
        </w:rPr>
        <w:t>In Ethiopia dairy production depends mainly on indigenous livestock genetic resources; more specifically on cattle, goats, camels and sheep. Cattle has the largest contribution (81.2%) of the total national annual milk output, followed by goats (7.9%), camels (6.3%) and sheep (4.6%)(CSA 2009). Despite its potential for dairy development, productivity of indigenous live stock genetic resources in general is low, and the direct contribution it makes to the national economy is limited. For example, in 2009 average cow milk production was estimated at only1.54 litres / cow per day (CSA 2009), and the per ca-pita milk consumption was only about 16kg/year, which is much lower than African and world per ca-pita averages of 27 kg/year and 100kg/year, respectively (FAOSTAT 2009). A recent report by CSA (2010/11) indicated that the total production of cow milk is about 4.06 billion litre, and this translates to an average daily milk production/cow of 1.86 litre s/day. The Mon(2012) also reported some improvement in per capital consumption of milk and estimated it at 19.2 kg.</w:t>
      </w:r>
    </w:p>
    <w:p w:rsidR="004917E8" w:rsidRDefault="00F25733">
      <w:pPr>
        <w:jc w:val="both"/>
        <w:rPr>
          <w:rFonts w:ascii="Times New Roman" w:hAnsi="Times New Roman"/>
          <w:sz w:val="24"/>
          <w:szCs w:val="24"/>
        </w:rPr>
      </w:pPr>
      <w:r>
        <w:rPr>
          <w:rFonts w:ascii="Times New Roman" w:hAnsi="Times New Roman"/>
          <w:sz w:val="24"/>
          <w:szCs w:val="24"/>
        </w:rPr>
        <w:t>One of the necessary conditions for increased milk production is the provision of assured marketing outlets that are sufficiently remunerative to producers. Experience from India, Uganda and Kenya reveals marketing outlet as a key initiator of milk production to smallholders. Even in the long run, surplus milk can be processed into different dairy products for export, which brings foreign exchange. Planners should consider the relative efficiency of alternative milk marketing systems in terms of costs and marketing margins, product hygiene and quality, range and stability of services offered and stability of producers and consumer prices. To do so, policy makers, development organizations and private investors are in need of information of different aspects of the production system of the specific area, potentials and constraints of production and marketing conditions/systems.</w:t>
      </w:r>
    </w:p>
    <w:p w:rsidR="004917E8" w:rsidRDefault="00F25733">
      <w:pPr>
        <w:pStyle w:val="Heading2"/>
        <w:rPr>
          <w:rFonts w:ascii="Times New Roman" w:hAnsi="Times New Roman" w:cs="Times New Roman"/>
          <w:color w:val="auto"/>
          <w:sz w:val="28"/>
          <w:szCs w:val="28"/>
        </w:rPr>
      </w:pPr>
      <w:bookmarkStart w:id="12" w:name="_Toc472245746"/>
      <w:bookmarkStart w:id="13" w:name="_Toc137514265"/>
      <w:r>
        <w:rPr>
          <w:rFonts w:ascii="Times New Roman" w:hAnsi="Times New Roman" w:cs="Times New Roman"/>
          <w:color w:val="auto"/>
          <w:sz w:val="28"/>
          <w:szCs w:val="28"/>
        </w:rPr>
        <w:t>1.2 Statement of the problem</w:t>
      </w:r>
      <w:bookmarkEnd w:id="12"/>
      <w:bookmarkEnd w:id="13"/>
    </w:p>
    <w:p w:rsidR="004917E8" w:rsidRDefault="00F25733">
      <w:pPr>
        <w:jc w:val="both"/>
        <w:rPr>
          <w:sz w:val="23"/>
          <w:szCs w:val="23"/>
        </w:rPr>
      </w:pPr>
      <w:r>
        <w:rPr>
          <w:rFonts w:ascii="Times New Roman" w:hAnsi="Times New Roman"/>
          <w:sz w:val="24"/>
          <w:szCs w:val="24"/>
        </w:rPr>
        <w:t>Dairy production, among the sector of livestock production systems, is a critical issue Ethiopia where livestock and its products are important sources of food and income,and dairying has not been fully exploited and promoted in the country. Despite its huge numbers, the livestock sub-sector in Ethiopia is low in production in general, and compared to its potential, the direct contribution it makes to the national economy is limited.As dairy production in Ethiopia is constrained by several factors classified as: (a) technical or biological and (b) socioeconomic and institutional factors (Feudal 1994), some of the major environmental constraints such as temperature-variation and low forage production, common plant association, livestock and human carrying capacity, incidence of important livestock diseases and parasites. And because of that there is a need therefore, to differentiate and describe in detail the different types of dairy production and marketing systems that exist within the study area so that research, recommendations and technical assistants are to be tailored to the specific needs of the farmers in each production systems</w:t>
      </w:r>
      <w:r>
        <w:rPr>
          <w:sz w:val="23"/>
          <w:szCs w:val="23"/>
        </w:rPr>
        <w:t>.</w:t>
      </w:r>
    </w:p>
    <w:p w:rsidR="00F25733" w:rsidRDefault="00F25733">
      <w:pPr>
        <w:jc w:val="both"/>
        <w:rPr>
          <w:sz w:val="23"/>
          <w:szCs w:val="23"/>
        </w:rPr>
      </w:pPr>
    </w:p>
    <w:p w:rsidR="004917E8" w:rsidRDefault="00F25733">
      <w:pPr>
        <w:pStyle w:val="Heading2"/>
        <w:spacing w:after="240" w:afterAutospacing="0"/>
        <w:rPr>
          <w:rFonts w:ascii="Times New Roman" w:hAnsi="Times New Roman" w:cs="Times New Roman"/>
          <w:color w:val="auto"/>
          <w:sz w:val="28"/>
          <w:szCs w:val="28"/>
        </w:rPr>
      </w:pPr>
      <w:bookmarkStart w:id="14" w:name="_Toc472245747"/>
      <w:bookmarkStart w:id="15" w:name="_Toc137514266"/>
      <w:r>
        <w:rPr>
          <w:rFonts w:ascii="Times New Roman" w:hAnsi="Times New Roman" w:cs="Times New Roman"/>
          <w:color w:val="auto"/>
          <w:sz w:val="28"/>
          <w:szCs w:val="28"/>
        </w:rPr>
        <w:t>1.3 Objective of the study</w:t>
      </w:r>
      <w:bookmarkEnd w:id="14"/>
      <w:bookmarkEnd w:id="15"/>
    </w:p>
    <w:p w:rsidR="004917E8" w:rsidRDefault="00F25733">
      <w:pPr>
        <w:pStyle w:val="Heading3"/>
        <w:spacing w:after="240" w:afterAutospacing="0"/>
        <w:rPr>
          <w:rFonts w:ascii="Times New Roman" w:hAnsi="Times New Roman" w:cs="Times New Roman"/>
          <w:color w:val="auto"/>
          <w:sz w:val="24"/>
          <w:szCs w:val="24"/>
        </w:rPr>
      </w:pPr>
      <w:bookmarkStart w:id="16" w:name="_Toc472245748"/>
      <w:bookmarkStart w:id="17" w:name="_Toc137514267"/>
      <w:r>
        <w:rPr>
          <w:rFonts w:ascii="Times New Roman" w:hAnsi="Times New Roman" w:cs="Times New Roman"/>
          <w:color w:val="auto"/>
          <w:sz w:val="24"/>
          <w:szCs w:val="24"/>
        </w:rPr>
        <w:t>1.3.1 General objective</w:t>
      </w:r>
      <w:bookmarkEnd w:id="16"/>
      <w:bookmarkEnd w:id="17"/>
    </w:p>
    <w:p w:rsidR="004917E8" w:rsidRDefault="00F25733">
      <w:pPr>
        <w:rPr>
          <w:rFonts w:ascii="Times New Roman" w:hAnsi="Times New Roman"/>
        </w:rPr>
      </w:pPr>
      <w:r>
        <w:rPr>
          <w:rFonts w:ascii="Times New Roman" w:hAnsi="Times New Roman"/>
        </w:rPr>
        <w:t>The allover objective the study is assessing the factor affecting smallholders dairy production and marketing</w:t>
      </w:r>
    </w:p>
    <w:p w:rsidR="004917E8" w:rsidRDefault="00F25733">
      <w:pPr>
        <w:pStyle w:val="Heading3"/>
        <w:rPr>
          <w:rFonts w:ascii="Times New Roman" w:hAnsi="Times New Roman" w:cs="Times New Roman"/>
          <w:color w:val="auto"/>
          <w:sz w:val="24"/>
          <w:szCs w:val="24"/>
        </w:rPr>
      </w:pPr>
      <w:bookmarkStart w:id="18" w:name="_Toc472245749"/>
      <w:bookmarkStart w:id="19" w:name="_Toc137514268"/>
      <w:r>
        <w:rPr>
          <w:rFonts w:ascii="Times New Roman" w:hAnsi="Times New Roman" w:cs="Times New Roman"/>
          <w:color w:val="auto"/>
          <w:sz w:val="24"/>
          <w:szCs w:val="24"/>
        </w:rPr>
        <w:t>1.3.2 Specific objectives</w:t>
      </w:r>
      <w:bookmarkEnd w:id="18"/>
      <w:bookmarkEnd w:id="19"/>
    </w:p>
    <w:p w:rsidR="004917E8" w:rsidRDefault="00F25733">
      <w:pPr>
        <w:pStyle w:val="ListParagraph"/>
        <w:numPr>
          <w:ilvl w:val="0"/>
          <w:numId w:val="2"/>
        </w:numPr>
        <w:spacing w:after="240" w:afterAutospacing="0"/>
        <w:rPr>
          <w:rFonts w:ascii="Times New Roman" w:hAnsi="Times New Roman"/>
          <w:sz w:val="24"/>
          <w:szCs w:val="24"/>
        </w:rPr>
      </w:pPr>
      <w:r>
        <w:rPr>
          <w:rFonts w:ascii="Times New Roman" w:hAnsi="Times New Roman"/>
          <w:sz w:val="24"/>
          <w:szCs w:val="24"/>
        </w:rPr>
        <w:t xml:space="preserve">To characterize dairy production systems and prioritized problems, challenges, and opportunities of milk and milk product produced in the study area. </w:t>
      </w:r>
    </w:p>
    <w:p w:rsidR="004917E8" w:rsidRDefault="00F25733">
      <w:pPr>
        <w:pStyle w:val="ListParagraph"/>
        <w:numPr>
          <w:ilvl w:val="0"/>
          <w:numId w:val="2"/>
        </w:numPr>
        <w:rPr>
          <w:rFonts w:ascii="Times New Roman" w:hAnsi="Times New Roman"/>
          <w:sz w:val="24"/>
          <w:szCs w:val="24"/>
        </w:rPr>
      </w:pPr>
      <w:r>
        <w:rPr>
          <w:rFonts w:ascii="Times New Roman" w:hAnsi="Times New Roman"/>
          <w:sz w:val="24"/>
          <w:szCs w:val="24"/>
        </w:rPr>
        <w:t xml:space="preserve">To explore the ways of dairy processing and milk handling practices, and </w:t>
      </w:r>
    </w:p>
    <w:p w:rsidR="004917E8" w:rsidRDefault="00F25733">
      <w:pPr>
        <w:pStyle w:val="ListParagraph"/>
        <w:numPr>
          <w:ilvl w:val="0"/>
          <w:numId w:val="2"/>
        </w:numPr>
        <w:rPr>
          <w:rFonts w:ascii="Times New Roman" w:hAnsi="Times New Roman"/>
          <w:sz w:val="24"/>
          <w:szCs w:val="24"/>
        </w:rPr>
      </w:pPr>
      <w:r>
        <w:rPr>
          <w:rFonts w:ascii="Times New Roman" w:hAnsi="Times New Roman"/>
          <w:sz w:val="24"/>
          <w:szCs w:val="24"/>
        </w:rPr>
        <w:t xml:space="preserve">To describe dairy marketing systems and identify constraints and opportunities for dairy marketing in the area </w:t>
      </w:r>
    </w:p>
    <w:p w:rsidR="004917E8" w:rsidRDefault="00F25733">
      <w:pPr>
        <w:pStyle w:val="Heading2"/>
        <w:rPr>
          <w:rFonts w:ascii="Times New Roman" w:hAnsi="Times New Roman" w:cs="Times New Roman"/>
          <w:color w:val="auto"/>
          <w:sz w:val="28"/>
          <w:szCs w:val="28"/>
        </w:rPr>
      </w:pPr>
      <w:bookmarkStart w:id="20" w:name="_Toc472245750"/>
      <w:bookmarkStart w:id="21" w:name="_Toc137514269"/>
      <w:r>
        <w:rPr>
          <w:rFonts w:ascii="Times New Roman" w:hAnsi="Times New Roman" w:cs="Times New Roman"/>
          <w:color w:val="auto"/>
          <w:sz w:val="28"/>
          <w:szCs w:val="28"/>
        </w:rPr>
        <w:t>1.4 Research question</w:t>
      </w:r>
      <w:bookmarkEnd w:id="20"/>
      <w:bookmarkEnd w:id="21"/>
    </w:p>
    <w:p w:rsidR="004917E8" w:rsidRDefault="00F25733">
      <w:pPr>
        <w:pStyle w:val="ListParagraph"/>
        <w:numPr>
          <w:ilvl w:val="0"/>
          <w:numId w:val="3"/>
        </w:numPr>
        <w:rPr>
          <w:rFonts w:ascii="Times New Roman" w:hAnsi="Times New Roman"/>
          <w:sz w:val="24"/>
          <w:szCs w:val="24"/>
        </w:rPr>
      </w:pPr>
      <w:r>
        <w:rPr>
          <w:rFonts w:ascii="Times New Roman" w:hAnsi="Times New Roman"/>
          <w:sz w:val="24"/>
          <w:szCs w:val="24"/>
        </w:rPr>
        <w:t>What are Characteristics of dairy production systems and priority of problems, challenges, and opportunities of milk and milk product produced in the study area?</w:t>
      </w:r>
    </w:p>
    <w:p w:rsidR="004917E8" w:rsidRDefault="00F25733">
      <w:pPr>
        <w:pStyle w:val="ListParagraph"/>
        <w:numPr>
          <w:ilvl w:val="0"/>
          <w:numId w:val="3"/>
        </w:numPr>
        <w:rPr>
          <w:rFonts w:ascii="Times New Roman" w:hAnsi="Times New Roman"/>
          <w:sz w:val="24"/>
          <w:szCs w:val="24"/>
        </w:rPr>
      </w:pPr>
      <w:r>
        <w:rPr>
          <w:rFonts w:ascii="Times New Roman" w:hAnsi="Times New Roman"/>
          <w:sz w:val="24"/>
          <w:szCs w:val="24"/>
        </w:rPr>
        <w:t>What is the ways of dairy processing and milk handling practices in the area?</w:t>
      </w:r>
    </w:p>
    <w:p w:rsidR="004917E8" w:rsidRDefault="00F25733">
      <w:pPr>
        <w:pStyle w:val="ListParagraph"/>
        <w:numPr>
          <w:ilvl w:val="0"/>
          <w:numId w:val="3"/>
        </w:numPr>
        <w:rPr>
          <w:rFonts w:ascii="Times New Roman" w:hAnsi="Times New Roman"/>
          <w:sz w:val="24"/>
          <w:szCs w:val="24"/>
        </w:rPr>
      </w:pPr>
      <w:r>
        <w:rPr>
          <w:rFonts w:ascii="Times New Roman" w:hAnsi="Times New Roman"/>
          <w:sz w:val="24"/>
          <w:szCs w:val="24"/>
        </w:rPr>
        <w:t>Describe dairy marketing systems and identify constraints and opportunities for dairy marketing in the area?</w:t>
      </w:r>
    </w:p>
    <w:p w:rsidR="004917E8" w:rsidRDefault="004917E8">
      <w:pPr>
        <w:pStyle w:val="Default"/>
        <w:spacing w:before="240" w:after="240" w:line="360" w:lineRule="auto"/>
        <w:rPr>
          <w:color w:val="1F497D"/>
          <w:sz w:val="28"/>
          <w:szCs w:val="28"/>
        </w:rPr>
      </w:pPr>
    </w:p>
    <w:p w:rsidR="004917E8" w:rsidRDefault="00F25733">
      <w:pPr>
        <w:pStyle w:val="Heading2"/>
        <w:rPr>
          <w:rFonts w:ascii="Times New Roman" w:eastAsia="Calibri" w:hAnsi="Times New Roman" w:cs="Times New Roman"/>
          <w:color w:val="auto"/>
          <w:sz w:val="28"/>
          <w:szCs w:val="28"/>
        </w:rPr>
      </w:pPr>
      <w:bookmarkStart w:id="22" w:name="_Toc137514270"/>
      <w:bookmarkStart w:id="23" w:name="_Toc472245751"/>
      <w:r>
        <w:rPr>
          <w:rFonts w:ascii="Times New Roman" w:hAnsi="Times New Roman" w:cs="Times New Roman"/>
          <w:color w:val="auto"/>
          <w:sz w:val="28"/>
          <w:szCs w:val="28"/>
        </w:rPr>
        <w:t>1.5 Scope and limitation of the study</w:t>
      </w:r>
      <w:bookmarkEnd w:id="22"/>
      <w:bookmarkEnd w:id="23"/>
    </w:p>
    <w:p w:rsidR="004917E8" w:rsidRDefault="00F25733">
      <w:pPr>
        <w:jc w:val="both"/>
        <w:rPr>
          <w:rFonts w:ascii="Times New Roman" w:hAnsi="Times New Roman"/>
          <w:sz w:val="24"/>
          <w:szCs w:val="24"/>
        </w:rPr>
      </w:pPr>
      <w:r>
        <w:rPr>
          <w:rFonts w:ascii="Times New Roman" w:hAnsi="Times New Roman"/>
          <w:sz w:val="24"/>
          <w:szCs w:val="24"/>
        </w:rPr>
        <w:t>The scope of the study will used to describe dairy production systems, its constraints and marketing systems and identify constraints and opportunities for dairy marketing in Hosanna city. Due to financial , time and access of computers constraints , not all dairy derivatives found in the study area will be  covered. However, the study focused on only major factor affecting dairy production  and marketing chains in the study area. In this study however only to know whether the factors that affect dairy production and marketing, comprehensive data may require from smallholders and different sectors.</w:t>
      </w:r>
      <w:r>
        <w:rPr>
          <w:rFonts w:ascii="Times New Roman" w:hAnsi="Times New Roman"/>
          <w:color w:val="000000"/>
          <w:sz w:val="24"/>
          <w:szCs w:val="24"/>
        </w:rPr>
        <w:t>Systematic and adequate information on the process of market competition; on market structure, conduct, performance; on changes in market institutions; and on the existing dairy products marketing channels, are not available.</w:t>
      </w:r>
    </w:p>
    <w:p w:rsidR="004917E8" w:rsidRDefault="00F25733">
      <w:pPr>
        <w:jc w:val="both"/>
        <w:rPr>
          <w:rFonts w:ascii="Times New Roman" w:hAnsi="Times New Roman"/>
          <w:sz w:val="24"/>
          <w:szCs w:val="24"/>
        </w:rPr>
      </w:pPr>
      <w:r>
        <w:rPr>
          <w:rFonts w:ascii="Times New Roman" w:hAnsi="Times New Roman"/>
          <w:sz w:val="24"/>
          <w:szCs w:val="24"/>
        </w:rPr>
        <w:t>Though the city may not be representative hundred percent to the whole study, the studies believed that this study will be a springboard for further study. In spite of the intensive efforts, the given time for field work will also too inadequate for qualitative and quantitative collection of data. Respondents will also reluctant to provide relevant information and in this case the researcher will be encounter to collect the distributed questionnaire as well as to find Secondary documents from dairy sector.</w:t>
      </w:r>
    </w:p>
    <w:p w:rsidR="004917E8" w:rsidRDefault="00F25733">
      <w:pPr>
        <w:pStyle w:val="Heading2"/>
        <w:rPr>
          <w:rFonts w:ascii="Times New Roman" w:hAnsi="Times New Roman" w:cs="Times New Roman"/>
          <w:color w:val="auto"/>
          <w:sz w:val="28"/>
          <w:szCs w:val="28"/>
        </w:rPr>
      </w:pPr>
      <w:bookmarkStart w:id="24" w:name="_Toc137514271"/>
      <w:bookmarkStart w:id="25" w:name="_Toc472245752"/>
      <w:r>
        <w:rPr>
          <w:rFonts w:ascii="Times New Roman" w:hAnsi="Times New Roman" w:cs="Times New Roman"/>
          <w:color w:val="auto"/>
          <w:sz w:val="28"/>
          <w:szCs w:val="28"/>
        </w:rPr>
        <w:t>1.6 Significant of the study</w:t>
      </w:r>
      <w:bookmarkEnd w:id="24"/>
      <w:bookmarkEnd w:id="25"/>
    </w:p>
    <w:p w:rsidR="004917E8" w:rsidRDefault="00F25733">
      <w:pPr>
        <w:jc w:val="both"/>
        <w:rPr>
          <w:rFonts w:ascii="Times New Roman" w:hAnsi="Times New Roman"/>
          <w:sz w:val="24"/>
          <w:szCs w:val="24"/>
        </w:rPr>
      </w:pPr>
      <w:r>
        <w:rPr>
          <w:rFonts w:ascii="Times New Roman" w:hAnsi="Times New Roman"/>
          <w:sz w:val="24"/>
          <w:szCs w:val="24"/>
        </w:rPr>
        <w:t>The study will generate valuable information on dairy marketing that would assist policy makers in designing appropriate policies for intervention. Governmental and nongovernmental organizations that are engaged in the development of livestock sub-sector would benefit from the results of this study.The findings of this study will be also believed to be useful to dairy producers, traders and marketing agents to make informed decisions. The work also will serves as a reference document for researchers to embark on studies of the same or related kinds in other parts of the country.Understanding the dairy production system and marketing is vital for a given study area for the purpose of household consumption and economic development.</w:t>
      </w:r>
      <w:r>
        <w:rPr>
          <w:rFonts w:ascii="Times New Roman" w:hAnsi="Times New Roman"/>
          <w:color w:val="000000"/>
          <w:sz w:val="24"/>
          <w:szCs w:val="24"/>
        </w:rPr>
        <w:t>. In fact, this is the first study that attempts to examine carefully the efficiency and performance of the dairy production, processing and market system for the study area.</w:t>
      </w:r>
    </w:p>
    <w:p w:rsidR="004917E8" w:rsidRDefault="004917E8">
      <w:pPr>
        <w:tabs>
          <w:tab w:val="left" w:pos="1290"/>
        </w:tabs>
      </w:pPr>
    </w:p>
    <w:p w:rsidR="004917E8" w:rsidRDefault="004917E8">
      <w:pPr>
        <w:tabs>
          <w:tab w:val="left" w:pos="1290"/>
        </w:tabs>
      </w:pPr>
    </w:p>
    <w:p w:rsidR="004917E8" w:rsidRDefault="004917E8">
      <w:pPr>
        <w:tabs>
          <w:tab w:val="left" w:pos="1290"/>
        </w:tabs>
      </w:pPr>
    </w:p>
    <w:p w:rsidR="004917E8" w:rsidRDefault="004917E8">
      <w:pPr>
        <w:tabs>
          <w:tab w:val="left" w:pos="1290"/>
        </w:tabs>
      </w:pPr>
    </w:p>
    <w:p w:rsidR="004917E8" w:rsidRDefault="004917E8">
      <w:pPr>
        <w:tabs>
          <w:tab w:val="left" w:pos="1290"/>
        </w:tabs>
      </w:pPr>
    </w:p>
    <w:p w:rsidR="004917E8" w:rsidRDefault="004917E8">
      <w:pPr>
        <w:tabs>
          <w:tab w:val="left" w:pos="1290"/>
        </w:tabs>
      </w:pPr>
    </w:p>
    <w:p w:rsidR="004917E8" w:rsidRDefault="004917E8">
      <w:pPr>
        <w:tabs>
          <w:tab w:val="left" w:pos="1290"/>
        </w:tabs>
      </w:pPr>
    </w:p>
    <w:p w:rsidR="004917E8" w:rsidRDefault="004917E8">
      <w:pPr>
        <w:tabs>
          <w:tab w:val="left" w:pos="1290"/>
        </w:tabs>
      </w:pPr>
    </w:p>
    <w:p w:rsidR="004917E8" w:rsidRDefault="004917E8">
      <w:pPr>
        <w:tabs>
          <w:tab w:val="left" w:pos="1290"/>
        </w:tabs>
      </w:pPr>
    </w:p>
    <w:p w:rsidR="004917E8" w:rsidRDefault="004917E8">
      <w:pPr>
        <w:tabs>
          <w:tab w:val="left" w:pos="1290"/>
        </w:tabs>
      </w:pPr>
    </w:p>
    <w:p w:rsidR="004917E8" w:rsidRDefault="004917E8">
      <w:pPr>
        <w:tabs>
          <w:tab w:val="left" w:pos="1290"/>
        </w:tabs>
      </w:pPr>
    </w:p>
    <w:p w:rsidR="004917E8" w:rsidRDefault="004917E8">
      <w:pPr>
        <w:tabs>
          <w:tab w:val="left" w:pos="1290"/>
        </w:tabs>
      </w:pPr>
    </w:p>
    <w:p w:rsidR="004917E8" w:rsidRDefault="004917E8">
      <w:pPr>
        <w:tabs>
          <w:tab w:val="left" w:pos="1290"/>
        </w:tabs>
      </w:pPr>
    </w:p>
    <w:p w:rsidR="004917E8" w:rsidRDefault="004917E8">
      <w:pPr>
        <w:tabs>
          <w:tab w:val="left" w:pos="1290"/>
        </w:tabs>
      </w:pPr>
    </w:p>
    <w:p w:rsidR="004917E8" w:rsidRDefault="004917E8">
      <w:pPr>
        <w:tabs>
          <w:tab w:val="left" w:pos="1290"/>
        </w:tabs>
      </w:pPr>
    </w:p>
    <w:p w:rsidR="004917E8" w:rsidRDefault="004917E8">
      <w:pPr>
        <w:tabs>
          <w:tab w:val="left" w:pos="1290"/>
        </w:tabs>
      </w:pPr>
    </w:p>
    <w:p w:rsidR="004917E8" w:rsidRDefault="00F25733">
      <w:pPr>
        <w:pStyle w:val="Heading1"/>
        <w:jc w:val="center"/>
        <w:rPr>
          <w:rFonts w:ascii="Times New Roman" w:hAnsi="Times New Roman"/>
          <w:color w:val="auto"/>
        </w:rPr>
      </w:pPr>
      <w:bookmarkStart w:id="26" w:name="_Toc472245753"/>
      <w:bookmarkStart w:id="27" w:name="_Toc137514272"/>
      <w:r>
        <w:rPr>
          <w:rFonts w:ascii="Times New Roman" w:hAnsi="Times New Roman"/>
          <w:color w:val="auto"/>
        </w:rPr>
        <w:t>2  LITERATURE REVIEW</w:t>
      </w:r>
      <w:bookmarkEnd w:id="26"/>
      <w:bookmarkEnd w:id="27"/>
    </w:p>
    <w:p w:rsidR="004917E8" w:rsidRDefault="00F25733">
      <w:pPr>
        <w:pStyle w:val="Heading2"/>
        <w:rPr>
          <w:rFonts w:ascii="Times New Roman" w:hAnsi="Times New Roman" w:cs="Times New Roman"/>
          <w:color w:val="auto"/>
          <w:sz w:val="28"/>
          <w:szCs w:val="28"/>
        </w:rPr>
      </w:pPr>
      <w:bookmarkStart w:id="28" w:name="_Toc472245754"/>
      <w:bookmarkStart w:id="29" w:name="_Toc137514273"/>
      <w:r>
        <w:rPr>
          <w:rFonts w:ascii="Times New Roman" w:hAnsi="Times New Roman" w:cs="Times New Roman"/>
          <w:color w:val="auto"/>
          <w:sz w:val="28"/>
          <w:szCs w:val="28"/>
        </w:rPr>
        <w:t>2.1</w:t>
      </w:r>
      <w:bookmarkEnd w:id="28"/>
      <w:r>
        <w:rPr>
          <w:rFonts w:ascii="Times New Roman" w:hAnsi="Times New Roman" w:cs="Times New Roman"/>
          <w:color w:val="auto"/>
          <w:sz w:val="28"/>
          <w:szCs w:val="28"/>
        </w:rPr>
        <w:t>Theoretical Review</w:t>
      </w:r>
      <w:bookmarkEnd w:id="29"/>
      <w:r>
        <w:rPr>
          <w:rFonts w:ascii="Times New Roman" w:hAnsi="Times New Roman" w:cs="Times New Roman"/>
          <w:color w:val="auto"/>
          <w:sz w:val="28"/>
          <w:szCs w:val="28"/>
        </w:rPr>
        <w:t xml:space="preserve"> </w:t>
      </w:r>
    </w:p>
    <w:p w:rsidR="004917E8" w:rsidRDefault="00F25733">
      <w:pPr>
        <w:jc w:val="both"/>
        <w:rPr>
          <w:rFonts w:ascii="Times New Roman" w:hAnsi="Times New Roman"/>
          <w:sz w:val="24"/>
          <w:szCs w:val="24"/>
        </w:rPr>
      </w:pPr>
      <w:r>
        <w:rPr>
          <w:rFonts w:ascii="Times New Roman" w:hAnsi="Times New Roman"/>
          <w:sz w:val="24"/>
          <w:szCs w:val="24"/>
        </w:rPr>
        <w:t>Based on market orientation, scale and production intensity, three major production systems can be identified: traditional smallholder; privatized state; and urban and per-urban farms (Gebre Wold et Al., 2000</w:t>
      </w:r>
      <w:r>
        <w:rPr>
          <w:rFonts w:ascii="Times New Roman" w:hAnsi="Times New Roman"/>
          <w:b/>
          <w:bCs/>
          <w:sz w:val="24"/>
          <w:szCs w:val="24"/>
        </w:rPr>
        <w:t>)</w:t>
      </w:r>
      <w:r>
        <w:rPr>
          <w:rFonts w:ascii="Times New Roman" w:hAnsi="Times New Roman"/>
          <w:sz w:val="24"/>
          <w:szCs w:val="24"/>
        </w:rPr>
        <w:t>. Dairying is practiced almost all over Ethiopia involving a vast number of small, medium or large-sized subsistence or market-oriented farms. Based on climate, land holdings and integration with crop as criterion, dairy production systems are categorized into rural, peril-urban and urban dairy systems and intensive commercial system.</w:t>
      </w:r>
    </w:p>
    <w:p w:rsidR="004917E8" w:rsidRDefault="00F25733">
      <w:pPr>
        <w:pStyle w:val="Heading3"/>
        <w:spacing w:after="240" w:afterAutospacing="0"/>
        <w:rPr>
          <w:rFonts w:ascii="Times New Roman" w:hAnsi="Times New Roman" w:cs="Times New Roman"/>
          <w:color w:val="auto"/>
          <w:sz w:val="24"/>
          <w:szCs w:val="24"/>
        </w:rPr>
      </w:pPr>
      <w:bookmarkStart w:id="30" w:name="_Toc472245755"/>
      <w:bookmarkStart w:id="31" w:name="_Toc137514274"/>
      <w:r>
        <w:rPr>
          <w:rFonts w:ascii="Times New Roman" w:hAnsi="Times New Roman" w:cs="Times New Roman"/>
          <w:color w:val="auto"/>
          <w:sz w:val="24"/>
          <w:szCs w:val="24"/>
        </w:rPr>
        <w:t>2.1.1 Rural dairy production system</w:t>
      </w:r>
      <w:bookmarkEnd w:id="30"/>
      <w:bookmarkEnd w:id="31"/>
    </w:p>
    <w:p w:rsidR="004917E8" w:rsidRDefault="00F25733">
      <w:pPr>
        <w:jc w:val="both"/>
        <w:rPr>
          <w:rFonts w:ascii="Times New Roman" w:hAnsi="Times New Roman"/>
          <w:sz w:val="24"/>
          <w:szCs w:val="24"/>
        </w:rPr>
      </w:pPr>
      <w:r>
        <w:rPr>
          <w:rFonts w:ascii="Times New Roman" w:hAnsi="Times New Roman"/>
          <w:sz w:val="24"/>
          <w:szCs w:val="24"/>
        </w:rPr>
        <w:t>Rural dairy system is part of the subsistence farming system that contribute up to 98% of the total milk production of in Ethiopia, and includes pastorals, agriculturalists, and mixed crop–livestock producers (Ketema, 2010; Tsehay, 2007; Yosemite</w:t>
      </w:r>
      <w:r>
        <w:rPr>
          <w:rFonts w:ascii="Times New Roman" w:hAnsi="Times New Roman"/>
          <w:i/>
          <w:iCs/>
          <w:sz w:val="24"/>
          <w:szCs w:val="24"/>
        </w:rPr>
        <w:t xml:space="preserve"> Al</w:t>
      </w:r>
      <w:r>
        <w:rPr>
          <w:rFonts w:ascii="Times New Roman" w:hAnsi="Times New Roman"/>
          <w:sz w:val="24"/>
          <w:szCs w:val="24"/>
        </w:rPr>
        <w:t xml:space="preserve">., 2003; Zegeye, 2003). The system is not market oriented and most of the milk produced in this system is retained for home consumption. The level of milk surplus is determined by the demand for milk by the household and its neighbors, the potential to produce milk in terms of herd size and production season, and access to a nearby market. The surplus is mainly processed using traditional technologies and the processed milk products such as butter, ghee, </w:t>
      </w:r>
      <w:r>
        <w:rPr>
          <w:rFonts w:ascii="Times New Roman" w:hAnsi="Times New Roman"/>
          <w:i/>
          <w:iCs/>
          <w:sz w:val="24"/>
          <w:szCs w:val="24"/>
        </w:rPr>
        <w:t xml:space="preserve">ayib </w:t>
      </w:r>
      <w:r>
        <w:rPr>
          <w:rFonts w:ascii="Times New Roman" w:hAnsi="Times New Roman"/>
          <w:sz w:val="24"/>
          <w:szCs w:val="24"/>
        </w:rPr>
        <w:t xml:space="preserve">and sour milk are usually marketed through the informal market after the households satisfy their needs (Tsehay, 2007). Pastoral milk production system is one of the major systems of milk production, practiced in the lowland region of Ethiopia where the livelihood of the semi-nomadic transhumance population is dependent on their stock. Milk production in this system is characterized by low yield and seasonal availability (Zegeye, 2003). The highland mixed farming milk production is the predominant milk production system accounting for the major part of the 97% milk produced from indigenous stock. The highland livestock, as in the lowland, is dominated by cattle constituting 72.4% of the total TLU. From this only 28% are cows of which 40-45% is milked each year (Feleke and Geda, 2011). Oxen comprise 27% of the herd indicating the significance given for oxen as source of power in crop production. The highland smallholder milk production is found in the central part of Ethiopia, where dairying is nearly always part of the subsistence, smallholder mixed crop and livestock farming. Local animals raised in this system generally have low performance with average age at first calving of 53 months, average calving intervals of 25 months and average lactation yield of 524 liters (Zegeye, 2003). </w:t>
      </w:r>
    </w:p>
    <w:p w:rsidR="00F25733" w:rsidRDefault="00F25733">
      <w:pPr>
        <w:jc w:val="both"/>
        <w:rPr>
          <w:rFonts w:ascii="Times New Roman" w:hAnsi="Times New Roman"/>
          <w:sz w:val="24"/>
          <w:szCs w:val="24"/>
        </w:rPr>
      </w:pPr>
    </w:p>
    <w:p w:rsidR="004917E8" w:rsidRDefault="00F25733">
      <w:pPr>
        <w:pStyle w:val="Heading3"/>
        <w:rPr>
          <w:rFonts w:ascii="Times New Roman" w:hAnsi="Times New Roman" w:cs="Times New Roman"/>
          <w:color w:val="auto"/>
          <w:sz w:val="24"/>
          <w:szCs w:val="24"/>
        </w:rPr>
      </w:pPr>
      <w:bookmarkStart w:id="32" w:name="_Toc137514275"/>
      <w:bookmarkStart w:id="33" w:name="_Toc472245756"/>
      <w:r>
        <w:rPr>
          <w:rFonts w:ascii="Times New Roman" w:hAnsi="Times New Roman" w:cs="Times New Roman"/>
          <w:color w:val="auto"/>
          <w:sz w:val="24"/>
          <w:szCs w:val="24"/>
        </w:rPr>
        <w:t>2.1 .2 Peri-urban and urban milk production system</w:t>
      </w:r>
      <w:bookmarkEnd w:id="32"/>
      <w:bookmarkEnd w:id="33"/>
    </w:p>
    <w:p w:rsidR="004917E8" w:rsidRDefault="00F25733">
      <w:pPr>
        <w:jc w:val="both"/>
        <w:rPr>
          <w:rFonts w:ascii="Times New Roman" w:hAnsi="Times New Roman"/>
          <w:sz w:val="24"/>
          <w:szCs w:val="24"/>
        </w:rPr>
      </w:pPr>
      <w:r>
        <w:rPr>
          <w:rFonts w:ascii="Times New Roman" w:hAnsi="Times New Roman"/>
          <w:sz w:val="24"/>
          <w:szCs w:val="24"/>
        </w:rPr>
        <w:t>Peri-urban milk production is developed in areas where the population density is high and agricultural land is shrinking due to urbanization around big cities like Addis Ababa and other regional towns. It possesses animal types ranging from 50% crosses to high grade Friesian in small to large sized farms, and contributed only 2% of the total milk production of in Ethiopia. This sector owns most of the country‘s improved dairy stock (Tsehay, 2007). The main source of feed is both home produced and purchased hay and the primary objective is to get additional cash income from milk sale. This production system is now expanding in the highlands among mixed crop–livestock farmers, such as those found in Selale and Holetta, and serves as the major milk supplier to the urban market (Gebre Wold</w:t>
      </w:r>
      <w:r>
        <w:rPr>
          <w:rFonts w:ascii="Times New Roman" w:hAnsi="Times New Roman"/>
          <w:i/>
          <w:iCs/>
          <w:sz w:val="24"/>
          <w:szCs w:val="24"/>
        </w:rPr>
        <w:t>et al</w:t>
      </w:r>
      <w:r>
        <w:rPr>
          <w:rFonts w:ascii="Times New Roman" w:hAnsi="Times New Roman"/>
          <w:sz w:val="24"/>
          <w:szCs w:val="24"/>
        </w:rPr>
        <w:t>., 2000/ 13 ).</w:t>
      </w:r>
    </w:p>
    <w:p w:rsidR="004917E8" w:rsidRDefault="00F25733">
      <w:pPr>
        <w:pStyle w:val="Heading3"/>
        <w:spacing w:after="240" w:afterAutospacing="0"/>
        <w:rPr>
          <w:rFonts w:ascii="Times New Roman" w:hAnsi="Times New Roman" w:cs="Times New Roman"/>
          <w:color w:val="auto"/>
          <w:sz w:val="24"/>
          <w:szCs w:val="24"/>
        </w:rPr>
      </w:pPr>
      <w:bookmarkStart w:id="34" w:name="_Toc137514276"/>
      <w:bookmarkStart w:id="35" w:name="_Toc472245757"/>
      <w:r>
        <w:rPr>
          <w:rFonts w:ascii="Times New Roman" w:hAnsi="Times New Roman" w:cs="Times New Roman"/>
          <w:color w:val="auto"/>
          <w:sz w:val="24"/>
          <w:szCs w:val="24"/>
        </w:rPr>
        <w:t>2.1.3 Intensive commercial system</w:t>
      </w:r>
      <w:bookmarkEnd w:id="34"/>
      <w:bookmarkEnd w:id="35"/>
    </w:p>
    <w:p w:rsidR="004917E8" w:rsidRDefault="00F25733">
      <w:pPr>
        <w:jc w:val="both"/>
        <w:rPr>
          <w:rFonts w:ascii="Times New Roman" w:hAnsi="Times New Roman"/>
          <w:sz w:val="24"/>
          <w:szCs w:val="24"/>
        </w:rPr>
      </w:pPr>
      <w:r>
        <w:rPr>
          <w:rFonts w:ascii="Times New Roman" w:hAnsi="Times New Roman"/>
          <w:sz w:val="24"/>
          <w:szCs w:val="24"/>
        </w:rPr>
        <w:t>This is a more specialized dairy farming practiced by state sector and very few individuals on commercial basis. These are concentrated in and around Addis Ababa and other regional capitals and are basically based on exotic high grade or purebred stock. Although these urban, peril-urban and intensive dairy farmers are important and regular suppliers of milk to major urban centers, they produce only 2% of the total milk production of the country.</w:t>
      </w:r>
    </w:p>
    <w:p w:rsidR="004917E8" w:rsidRDefault="00F25733">
      <w:pPr>
        <w:pStyle w:val="Heading2"/>
        <w:rPr>
          <w:rFonts w:ascii="Times New Roman" w:eastAsia="Calibri" w:hAnsi="Times New Roman" w:cs="Times New Roman"/>
          <w:color w:val="auto"/>
          <w:sz w:val="32"/>
          <w:szCs w:val="32"/>
        </w:rPr>
      </w:pPr>
      <w:bookmarkStart w:id="36" w:name="_Toc472245758"/>
      <w:bookmarkStart w:id="37" w:name="_Toc137514277"/>
      <w:r>
        <w:rPr>
          <w:rFonts w:ascii="Times New Roman" w:eastAsia="Calibri" w:hAnsi="Times New Roman" w:cs="Times New Roman"/>
          <w:color w:val="auto"/>
          <w:sz w:val="32"/>
          <w:szCs w:val="32"/>
        </w:rPr>
        <w:t xml:space="preserve">2.2 </w:t>
      </w:r>
      <w:bookmarkEnd w:id="36"/>
      <w:r>
        <w:rPr>
          <w:rFonts w:ascii="Times New Roman" w:eastAsia="Calibri" w:hAnsi="Times New Roman" w:cs="Times New Roman"/>
          <w:color w:val="auto"/>
          <w:sz w:val="32"/>
          <w:szCs w:val="32"/>
        </w:rPr>
        <w:t>Empirical Review</w:t>
      </w:r>
      <w:bookmarkEnd w:id="37"/>
    </w:p>
    <w:p w:rsidR="004917E8" w:rsidRDefault="00F25733">
      <w:pPr>
        <w:ind w:left="0"/>
        <w:rPr>
          <w:rFonts w:ascii="Times New Roman" w:hAnsi="Times New Roman"/>
          <w:b/>
          <w:bCs/>
          <w:sz w:val="28"/>
          <w:szCs w:val="28"/>
        </w:rPr>
      </w:pPr>
      <w:r>
        <w:rPr>
          <w:rFonts w:ascii="Times New Roman" w:hAnsi="Times New Roman"/>
          <w:b/>
          <w:bCs/>
          <w:sz w:val="28"/>
          <w:szCs w:val="28"/>
        </w:rPr>
        <w:t>2.2.1 Traditional milk handling and processing practice in Ethiopia</w:t>
      </w:r>
    </w:p>
    <w:p w:rsidR="004917E8" w:rsidRDefault="00F25733">
      <w:pPr>
        <w:jc w:val="both"/>
        <w:rPr>
          <w:rFonts w:ascii="Times New Roman" w:hAnsi="Times New Roman"/>
          <w:sz w:val="24"/>
          <w:szCs w:val="24"/>
        </w:rPr>
      </w:pPr>
      <w:r>
        <w:rPr>
          <w:rFonts w:ascii="Times New Roman" w:hAnsi="Times New Roman"/>
          <w:sz w:val="24"/>
          <w:szCs w:val="24"/>
        </w:rPr>
        <w:t xml:space="preserve">Cows are the main source of milk, and it is cows’ milk that is the focus of process singing Ethiopia (Layne et al. 1990). Dairy processing in Ethiopia is generally based on </w:t>
      </w:r>
      <w:r>
        <w:rPr>
          <w:rFonts w:ascii="Times New Roman" w:hAnsi="Times New Roman"/>
          <w:i/>
          <w:iCs/>
          <w:sz w:val="24"/>
          <w:szCs w:val="24"/>
        </w:rPr>
        <w:t>ergo</w:t>
      </w:r>
      <w:r>
        <w:rPr>
          <w:rFonts w:ascii="Times New Roman" w:hAnsi="Times New Roman"/>
          <w:sz w:val="24"/>
          <w:szCs w:val="24"/>
        </w:rPr>
        <w:t>(fermented milk in Ethiopia), without any defined starter culture, with natural starter culture. Raw milk is either kept at ambient temperature or kept in a warm place to ferment prior to processing (Mogessie 2002).Dairy processing in the country is basically limited to smallholder level and hygienic qualities of products are generally poor (Zelalem and Faye 2006). According to Zelalem and Faye (2006), about 52% of smallholder producers and 58% of large-scale producers-used common towel to clean the udder or they did not at all. Above all they do not use clean water to clean the udder and other milk utensils. Of the interviewed small-scale producers, 45% did not treat milk before consumption, and narcoleptic properties of dairy products are the commonly used quality tests.The storage stability of butter, while not comparable to ghee, is still in the order of four to six weeks. This gives butter a distinct advantage over fresh milk in terms of more temporal flexibility for household use and marketing (Layne et al. 1990).Efficiency of traditional butter production was measured for instances in which soured-milk is churned by women.. Prior to churning, the milk had a temperature of 20.0 ± 0.42oC and an acidity of 1.06 ± 0.03%. The milk is churned for 40.0 ± 2.5 minutes and afterwards the temperature of the buttermilk was23.7 ± 0.32oC. The sour milk contained about 46.8 g of fat, compared with 7 g of fat in the buttermilk after churning. Thus some 85% of the butterfat is extracted by churning(Layne et al. 1990).</w:t>
      </w:r>
    </w:p>
    <w:p w:rsidR="004917E8" w:rsidRDefault="00F25733">
      <w:pPr>
        <w:pStyle w:val="Heading2"/>
        <w:rPr>
          <w:rFonts w:ascii="Times New Roman" w:hAnsi="Times New Roman" w:cs="Times New Roman"/>
          <w:color w:val="auto"/>
          <w:sz w:val="28"/>
          <w:szCs w:val="28"/>
        </w:rPr>
      </w:pPr>
      <w:bookmarkStart w:id="38" w:name="_Toc137514278"/>
      <w:bookmarkStart w:id="39" w:name="_Toc472245759"/>
      <w:r>
        <w:rPr>
          <w:rFonts w:ascii="Times New Roman" w:hAnsi="Times New Roman" w:cs="Times New Roman"/>
          <w:color w:val="auto"/>
          <w:sz w:val="28"/>
          <w:szCs w:val="28"/>
        </w:rPr>
        <w:t>2.3 Milk consumption and marketing pattern</w:t>
      </w:r>
      <w:bookmarkEnd w:id="38"/>
      <w:bookmarkEnd w:id="39"/>
    </w:p>
    <w:p w:rsidR="004917E8" w:rsidRDefault="00F25733">
      <w:pPr>
        <w:jc w:val="both"/>
        <w:rPr>
          <w:rFonts w:ascii="Times New Roman" w:hAnsi="Times New Roman"/>
          <w:sz w:val="24"/>
          <w:szCs w:val="24"/>
        </w:rPr>
      </w:pPr>
      <w:r>
        <w:rPr>
          <w:rFonts w:ascii="Times New Roman" w:hAnsi="Times New Roman"/>
          <w:sz w:val="24"/>
          <w:szCs w:val="24"/>
        </w:rPr>
        <w:t>Milk and milk products form part of the diet of many Ethiopians and they consume dairy products either as fresh milk or in fermented or soured form. Feleke and Geda (2011) estimated that 68% of the total milk produced is used for human consumption in the form of fresh milk, butter, cheese and yoghurt, while the rest is given to calves and wasted in the process. Butter produced from whole milk is estimated to have 65% fat and is the most widely consumed milk product in Ethiopia. Of the total milk produced, 40% is allocated for butter while only 9% is reserved for cheese. Traditional butter, which ferments slowly at room temperature, can be kept for a year or longer, offering rural consumers a readily stable and durable dairy product. The consumption of milk and milk products varies geographically between the highlands and the lowlands and the level of urbanization. In the lowlands, all segments of the population consume dairy products, while in the highlands major consumers primarily include children and some vulnerable groups of women. The limited statistical data available on potential milk demand suggest that demand for milk will increase at least in the urban centers and among the people with high purchasing power. According to the report by Feleke and Geda (2011), the demand for milk depends on many factors including consumers’ preference and income, population size, price of the product, price of substitutes and other factors. They also indicated that the demand for milk is inelastic with respect to income and price. In general, increasing population growth, rising income and decreasing consumer prices are expected to expand the demand for milk and milk products. The population of Ethiopia is estimated to grow at 2.9% per year, while the urban population increases at a rate of 4.4%. Therefore, growth in population and income are expected to increase fluid milk consumption. The rural population is estimated to be 85% of the total population and its milk consumption largely depends on livestock holding. In the mixed highland region, it is estimated that 50% of households own cattle of which 56% are dairy cattle. Consequently, most households have access to milk. Similarly, 80% of the households in the lowlands own cattle, significant numbers of small ruminants and camels. In this area, it is likely that all households consume milk (Feleke and Geda, 2011).</w:t>
      </w:r>
    </w:p>
    <w:p w:rsidR="004917E8" w:rsidRDefault="00F25733">
      <w:pPr>
        <w:jc w:val="both"/>
        <w:rPr>
          <w:rFonts w:ascii="Times New Roman" w:hAnsi="Times New Roman"/>
          <w:sz w:val="24"/>
          <w:szCs w:val="24"/>
        </w:rPr>
      </w:pPr>
      <w:r>
        <w:rPr>
          <w:rFonts w:ascii="Times New Roman" w:hAnsi="Times New Roman"/>
          <w:sz w:val="24"/>
          <w:szCs w:val="24"/>
        </w:rPr>
        <w:t>Figure 1;Flow scheme consumption of milk and its product in smallholders</w:t>
      </w:r>
    </w:p>
    <w:p w:rsidR="004917E8" w:rsidRDefault="00F25733">
      <w:pPr>
        <w:rPr>
          <w:rFonts w:ascii="Times New Roman" w:hAnsi="Times New Roman"/>
          <w:b/>
          <w:bCs/>
          <w:sz w:val="24"/>
          <w:szCs w:val="24"/>
        </w:rPr>
      </w:pPr>
      <w:r>
        <w:rPr>
          <w:noProof/>
        </w:rPr>
        <w:drawing>
          <wp:inline distT="0" distB="0" distL="0" distR="0">
            <wp:extent cx="5943600" cy="3038475"/>
            <wp:effectExtent l="19050" t="0" r="0" b="0"/>
            <wp:docPr id="1027" name="Picture 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15" cstate="print">
                      <a:extLst>
                        <a:ext uri="{28A0092B-C50C-407E-A947-70E740481C1C}">
                          <a14:useLocalDpi xmlns:a14="http://schemas.microsoft.com/office/drawing/2010/main" val="0"/>
                        </a:ext>
                      </a:extLst>
                    </a:blip>
                    <a:srcRect/>
                    <a:stretch>
                      <a:fillRect/>
                    </a:stretch>
                  </pic:blipFill>
                  <pic:spPr>
                    <a:xfrm>
                      <a:off x="0" y="0"/>
                      <a:ext cx="5943600" cy="3038475"/>
                    </a:xfrm>
                    <a:prstGeom prst="rect">
                      <a:avLst/>
                    </a:prstGeom>
                  </pic:spPr>
                </pic:pic>
              </a:graphicData>
            </a:graphic>
          </wp:inline>
        </w:drawing>
      </w:r>
    </w:p>
    <w:p w:rsidR="004917E8" w:rsidRDefault="00F25733">
      <w:pPr>
        <w:rPr>
          <w:rFonts w:ascii="Times New Roman" w:hAnsi="Times New Roman"/>
          <w:b/>
          <w:bCs/>
          <w:sz w:val="24"/>
          <w:szCs w:val="24"/>
        </w:rPr>
      </w:pPr>
      <w:r>
        <w:rPr>
          <w:rFonts w:ascii="Times New Roman" w:hAnsi="Times New Roman"/>
          <w:b/>
          <w:bCs/>
          <w:sz w:val="24"/>
          <w:szCs w:val="24"/>
        </w:rPr>
        <w:t>Source:Feleke and Geda ,2011</w:t>
      </w:r>
    </w:p>
    <w:p w:rsidR="004917E8" w:rsidRDefault="00F25733">
      <w:pPr>
        <w:pStyle w:val="Heading2"/>
        <w:rPr>
          <w:color w:val="auto"/>
          <w:sz w:val="28"/>
          <w:szCs w:val="28"/>
        </w:rPr>
      </w:pPr>
      <w:bookmarkStart w:id="40" w:name="_Toc472245760"/>
      <w:bookmarkStart w:id="41" w:name="_Toc137514279"/>
      <w:r>
        <w:rPr>
          <w:color w:val="auto"/>
          <w:sz w:val="28"/>
          <w:szCs w:val="28"/>
        </w:rPr>
        <w:t>2.4 Dairy cattle productivity in Ethiopia</w:t>
      </w:r>
      <w:bookmarkEnd w:id="40"/>
      <w:bookmarkEnd w:id="41"/>
    </w:p>
    <w:p w:rsidR="004917E8" w:rsidRDefault="00F25733">
      <w:pPr>
        <w:jc w:val="both"/>
        <w:rPr>
          <w:rFonts w:ascii="Times New Roman" w:hAnsi="Times New Roman"/>
          <w:sz w:val="24"/>
          <w:szCs w:val="24"/>
        </w:rPr>
      </w:pPr>
      <w:r>
        <w:rPr>
          <w:rFonts w:ascii="Times New Roman" w:hAnsi="Times New Roman"/>
          <w:sz w:val="24"/>
          <w:szCs w:val="24"/>
        </w:rPr>
        <w:t>Milk yield and lactation length Indigenous breed of cows are generally considered low milk producers. However, they are the major source of milk in Ethiopia that account for 97% of the total milk production in the country (CSA, 2008). Milk yield has remained extremely low with average of 1.4 liter/day/cow in South Northregion , Lemma (2005) reported that the average milk yield of local Arsi cows was 1.0 liter/head/day. For Hosanna city indigenous cattle, the overall average estimate lactation yield was 540 ± 21.05 liters per head, which is very low due to poor genetic makeup, shortage of feed and poor management conditions (Azage, 2004). Kedija (2007) reported that the lactation length of local cow in Mieso district is 7.29 months. The overall lactation length of local cows in the Gambella region is estimated to be 7 months with average daily milk of 2.07 liters (CSA, 2008). The average milk yield of local cows found in Somali region is less than two liters per day which could reach up to 488 liters over a 249 days lactation period in all pastoral areas elsewhere (IPS, 2000).</w:t>
      </w:r>
    </w:p>
    <w:p w:rsidR="004917E8" w:rsidRDefault="00F25733">
      <w:pPr>
        <w:pStyle w:val="Heading3"/>
        <w:spacing w:after="240" w:afterAutospacing="0"/>
        <w:rPr>
          <w:rFonts w:ascii="Times New Roman" w:eastAsia="Calibri" w:hAnsi="Times New Roman" w:cs="Times New Roman"/>
          <w:color w:val="auto"/>
          <w:sz w:val="24"/>
          <w:szCs w:val="24"/>
        </w:rPr>
      </w:pPr>
      <w:bookmarkStart w:id="42" w:name="_Toc472245762"/>
      <w:bookmarkStart w:id="43" w:name="_Toc137514280"/>
      <w:r>
        <w:rPr>
          <w:rFonts w:ascii="Times New Roman" w:eastAsia="Calibri" w:hAnsi="Times New Roman" w:cs="Times New Roman"/>
          <w:color w:val="auto"/>
          <w:sz w:val="24"/>
          <w:szCs w:val="24"/>
        </w:rPr>
        <w:t>2.4.1 Formal vs. informal dairy marketing</w:t>
      </w:r>
      <w:bookmarkEnd w:id="42"/>
      <w:bookmarkEnd w:id="43"/>
    </w:p>
    <w:p w:rsidR="004917E8" w:rsidRDefault="00F25733">
      <w:pPr>
        <w:jc w:val="both"/>
        <w:rPr>
          <w:rFonts w:ascii="Times New Roman" w:hAnsi="Times New Roman"/>
          <w:sz w:val="24"/>
          <w:szCs w:val="24"/>
        </w:rPr>
      </w:pPr>
      <w:r>
        <w:rPr>
          <w:rFonts w:ascii="Times New Roman" w:hAnsi="Times New Roman"/>
          <w:sz w:val="24"/>
          <w:szCs w:val="24"/>
        </w:rPr>
        <w:t>The term ‘informal’ is often used to describe marketing systems in which government not intervene substantially in marketing. Such marketing systems are also referred to as parallel markets. The term ‘formal’ is thus used to describe government (official) marketing systems (Debrah 1990). Dependable system has not been developed to market milk and milk products in Ethiopia (Zegeye 2003). Fresh milk is distributed through the informal and formal marketing systems. In both rural and urban parts of the country,milk is distributed from producers through the informal (traditional) means. This informal market involves direct delivery of fresh milk by producers to consumers in the immediate neighborhood or to any interested individuals in nearby towns (Debrah and Berhanu1991). The report stated that in 1959 UNICEF helped establish processing plant with a processing capacity of 10 thousand litre s per day with milk collection and purchasing centre around Addis Ababa. The only organized and formal milk marketing and distribution system comes from the  milk-processing plants which are  located in the capital city Addis Ababa(Zegeye 2003). As reported by many authors, farmers’ milk marketing groups and dairy cooperatives play a key role for milk market.</w:t>
      </w:r>
    </w:p>
    <w:p w:rsidR="004917E8" w:rsidRDefault="00F25733">
      <w:pPr>
        <w:pStyle w:val="Heading3"/>
        <w:rPr>
          <w:rFonts w:ascii="Times New Roman" w:eastAsia="Calibri" w:hAnsi="Times New Roman" w:cs="Times New Roman"/>
          <w:color w:val="auto"/>
          <w:sz w:val="24"/>
          <w:szCs w:val="24"/>
        </w:rPr>
      </w:pPr>
      <w:bookmarkStart w:id="44" w:name="_Toc137514281"/>
      <w:bookmarkStart w:id="45" w:name="_Toc472245763"/>
      <w:r>
        <w:rPr>
          <w:rFonts w:ascii="Times New Roman" w:eastAsia="Calibri" w:hAnsi="Times New Roman" w:cs="Times New Roman"/>
          <w:color w:val="auto"/>
          <w:sz w:val="24"/>
          <w:szCs w:val="24"/>
        </w:rPr>
        <w:t>2.5 Dairy market chain analysis</w:t>
      </w:r>
      <w:bookmarkEnd w:id="44"/>
      <w:bookmarkEnd w:id="45"/>
    </w:p>
    <w:p w:rsidR="004917E8" w:rsidRDefault="00F25733">
      <w:pPr>
        <w:ind w:left="0"/>
        <w:jc w:val="both"/>
        <w:rPr>
          <w:rFonts w:ascii="Times New Roman" w:hAnsi="Times New Roman"/>
          <w:sz w:val="24"/>
          <w:szCs w:val="24"/>
        </w:rPr>
      </w:pPr>
      <w:r>
        <w:rPr>
          <w:rFonts w:ascii="Times New Roman" w:hAnsi="Times New Roman"/>
          <w:sz w:val="24"/>
          <w:szCs w:val="24"/>
        </w:rPr>
        <w:t>The core assumption behind ‘pro-poor’ value chain interventions is that vulnerable upstream agents (such as smallholder farmers) can be ‘pulled’ into specific markets, and therefore successfully integrated into economic dynamics to which they were hitherto excluded, or, at best, only participated under very unfavorable conditions. Practitioners aim to accomplish this through: building and enhancing linkages between the ‘middle’ of the value chain (processors, traders, exporters and farmers’ organizations) and the market; strengthening the relationship between the same ‘middle’ of the value chain and smallholder farmers, and strengthening the supply capacity (ability to produce increased volumes of goods or services with particular attributes) to ensure that these goods and services are produced at a lower cost and in line with market requirements, increasing overall competitiveness(SNV,2012). Land Lakes conducted a rapid assessment of the dairy value chain in October and November, 2010. The team was composed of experts in production, technology transfer, processing, distribution and marketing. Dairy value chain development comprises extension, input supply (feed, bull services, and veterinary services) milk production, dairy processing and milk and milk products marketing.</w:t>
      </w:r>
      <w:r>
        <w:rPr>
          <w:rFonts w:ascii="Times New Roman" w:hAnsi="Times New Roman"/>
          <w:sz w:val="24"/>
          <w:szCs w:val="24"/>
        </w:rPr>
        <w:cr/>
        <w:t>Figure 2 Dairy value chain map in Ethiopia</w:t>
      </w:r>
    </w:p>
    <w:p w:rsidR="004917E8" w:rsidRDefault="00F25733">
      <w:pPr>
        <w:ind w:left="0"/>
        <w:jc w:val="both"/>
        <w:rPr>
          <w:rFonts w:ascii="Times New Roman" w:hAnsi="Times New Roman"/>
          <w:sz w:val="24"/>
          <w:szCs w:val="24"/>
        </w:rPr>
      </w:pPr>
      <w:r>
        <w:rPr>
          <w:rFonts w:ascii="Times New Roman" w:hAnsi="Times New Roman"/>
          <w:noProof/>
          <w:sz w:val="24"/>
          <w:szCs w:val="24"/>
        </w:rPr>
        <w:drawing>
          <wp:inline distT="0" distB="0" distL="0" distR="0">
            <wp:extent cx="5943600" cy="433705"/>
            <wp:effectExtent l="19050" t="0" r="0" b="0"/>
            <wp:docPr id="1028" name="Picture 9"/>
            <wp:cNvGraphicFramePr/>
            <a:graphic xmlns:a="http://schemas.openxmlformats.org/drawingml/2006/main">
              <a:graphicData uri="http://schemas.openxmlformats.org/drawingml/2006/picture">
                <pic:pic xmlns:pic="http://schemas.openxmlformats.org/drawingml/2006/picture">
                  <pic:nvPicPr>
                    <pic:cNvPr id="2" name="Picture 9"/>
                    <pic:cNvPicPr/>
                  </pic:nvPicPr>
                  <pic:blipFill rotWithShape="1">
                    <a:blip r:embed="rId16" cstate="print">
                      <a:extLst>
                        <a:ext uri="{28A0092B-C50C-407E-A947-70E740481C1C}">
                          <a14:useLocalDpi xmlns:a14="http://schemas.microsoft.com/office/drawing/2010/main" val="0"/>
                        </a:ext>
                      </a:extLst>
                    </a:blip>
                    <a:srcRect/>
                    <a:stretch>
                      <a:fillRect/>
                    </a:stretch>
                  </pic:blipFill>
                  <pic:spPr>
                    <a:xfrm>
                      <a:off x="0" y="0"/>
                      <a:ext cx="5943600" cy="433705"/>
                    </a:xfrm>
                    <a:prstGeom prst="rect">
                      <a:avLst/>
                    </a:prstGeom>
                  </pic:spPr>
                </pic:pic>
              </a:graphicData>
            </a:graphic>
          </wp:inline>
        </w:drawing>
      </w:r>
      <w:r>
        <w:rPr>
          <w:rFonts w:ascii="Times New Roman" w:hAnsi="Times New Roman"/>
          <w:noProof/>
          <w:sz w:val="24"/>
          <w:szCs w:val="24"/>
        </w:rPr>
        <w:drawing>
          <wp:inline distT="0" distB="0" distL="0" distR="0">
            <wp:extent cx="5943600" cy="433705"/>
            <wp:effectExtent l="19050" t="0" r="0" b="0"/>
            <wp:docPr id="1029" name="Picture 10"/>
            <wp:cNvGraphicFramePr/>
            <a:graphic xmlns:a="http://schemas.openxmlformats.org/drawingml/2006/main">
              <a:graphicData uri="http://schemas.openxmlformats.org/drawingml/2006/picture">
                <pic:pic xmlns:pic="http://schemas.openxmlformats.org/drawingml/2006/picture">
                  <pic:nvPicPr>
                    <pic:cNvPr id="3" name="Picture 10"/>
                    <pic:cNvPicPr/>
                  </pic:nvPicPr>
                  <pic:blipFill rotWithShape="1">
                    <a:blip r:embed="rId17" cstate="print">
                      <a:extLst>
                        <a:ext uri="{28A0092B-C50C-407E-A947-70E740481C1C}">
                          <a14:useLocalDpi xmlns:a14="http://schemas.microsoft.com/office/drawing/2010/main" val="0"/>
                        </a:ext>
                      </a:extLst>
                    </a:blip>
                    <a:srcRect/>
                    <a:stretch>
                      <a:fillRect/>
                    </a:stretch>
                  </pic:blipFill>
                  <pic:spPr>
                    <a:xfrm>
                      <a:off x="0" y="0"/>
                      <a:ext cx="5943600" cy="433705"/>
                    </a:xfrm>
                    <a:prstGeom prst="rect">
                      <a:avLst/>
                    </a:prstGeom>
                  </pic:spPr>
                </pic:pic>
              </a:graphicData>
            </a:graphic>
          </wp:inline>
        </w:drawing>
      </w:r>
      <w:r>
        <w:rPr>
          <w:rFonts w:ascii="Times New Roman" w:hAnsi="Times New Roman"/>
          <w:noProof/>
          <w:sz w:val="24"/>
          <w:szCs w:val="24"/>
        </w:rPr>
        <w:drawing>
          <wp:inline distT="0" distB="0" distL="0" distR="0">
            <wp:extent cx="5943600" cy="433705"/>
            <wp:effectExtent l="19050" t="0" r="0" b="0"/>
            <wp:docPr id="1030" name="Picture 11"/>
            <wp:cNvGraphicFramePr/>
            <a:graphic xmlns:a="http://schemas.openxmlformats.org/drawingml/2006/main">
              <a:graphicData uri="http://schemas.openxmlformats.org/drawingml/2006/picture">
                <pic:pic xmlns:pic="http://schemas.openxmlformats.org/drawingml/2006/picture">
                  <pic:nvPicPr>
                    <pic:cNvPr id="4" name="Picture 11"/>
                    <pic:cNvPicPr/>
                  </pic:nvPicPr>
                  <pic:blipFill rotWithShape="1">
                    <a:blip r:embed="rId18" cstate="print">
                      <a:extLst>
                        <a:ext uri="{28A0092B-C50C-407E-A947-70E740481C1C}">
                          <a14:useLocalDpi xmlns:a14="http://schemas.microsoft.com/office/drawing/2010/main" val="0"/>
                        </a:ext>
                      </a:extLst>
                    </a:blip>
                    <a:srcRect/>
                    <a:stretch>
                      <a:fillRect/>
                    </a:stretch>
                  </pic:blipFill>
                  <pic:spPr>
                    <a:xfrm>
                      <a:off x="0" y="0"/>
                      <a:ext cx="5943600" cy="433705"/>
                    </a:xfrm>
                    <a:prstGeom prst="rect">
                      <a:avLst/>
                    </a:prstGeom>
                  </pic:spPr>
                </pic:pic>
              </a:graphicData>
            </a:graphic>
          </wp:inline>
        </w:drawing>
      </w:r>
      <w:r>
        <w:rPr>
          <w:rFonts w:ascii="Times New Roman" w:hAnsi="Times New Roman"/>
          <w:noProof/>
          <w:sz w:val="24"/>
          <w:szCs w:val="24"/>
        </w:rPr>
        <w:drawing>
          <wp:inline distT="0" distB="0" distL="0" distR="0">
            <wp:extent cx="5943600" cy="433705"/>
            <wp:effectExtent l="19050" t="0" r="0" b="0"/>
            <wp:docPr id="1031" name="Picture 19"/>
            <wp:cNvGraphicFramePr/>
            <a:graphic xmlns:a="http://schemas.openxmlformats.org/drawingml/2006/main">
              <a:graphicData uri="http://schemas.openxmlformats.org/drawingml/2006/picture">
                <pic:pic xmlns:pic="http://schemas.openxmlformats.org/drawingml/2006/picture">
                  <pic:nvPicPr>
                    <pic:cNvPr id="5" name="Picture 19"/>
                    <pic:cNvPicPr/>
                  </pic:nvPicPr>
                  <pic:blipFill rotWithShape="1">
                    <a:blip r:embed="rId19" cstate="print">
                      <a:extLst>
                        <a:ext uri="{28A0092B-C50C-407E-A947-70E740481C1C}">
                          <a14:useLocalDpi xmlns:a14="http://schemas.microsoft.com/office/drawing/2010/main" val="0"/>
                        </a:ext>
                      </a:extLst>
                    </a:blip>
                    <a:srcRect/>
                    <a:stretch>
                      <a:fillRect/>
                    </a:stretch>
                  </pic:blipFill>
                  <pic:spPr>
                    <a:xfrm>
                      <a:off x="0" y="0"/>
                      <a:ext cx="5943600" cy="433705"/>
                    </a:xfrm>
                    <a:prstGeom prst="rect">
                      <a:avLst/>
                    </a:prstGeom>
                  </pic:spPr>
                </pic:pic>
              </a:graphicData>
            </a:graphic>
          </wp:inline>
        </w:drawing>
      </w:r>
      <w:r>
        <w:rPr>
          <w:rFonts w:ascii="Times New Roman" w:hAnsi="Times New Roman"/>
          <w:noProof/>
          <w:sz w:val="24"/>
          <w:szCs w:val="24"/>
        </w:rPr>
        <w:drawing>
          <wp:inline distT="0" distB="0" distL="0" distR="0">
            <wp:extent cx="5943600" cy="433705"/>
            <wp:effectExtent l="19050" t="0" r="0" b="0"/>
            <wp:docPr id="1032" name="Picture 22"/>
            <wp:cNvGraphicFramePr/>
            <a:graphic xmlns:a="http://schemas.openxmlformats.org/drawingml/2006/main">
              <a:graphicData uri="http://schemas.openxmlformats.org/drawingml/2006/picture">
                <pic:pic xmlns:pic="http://schemas.openxmlformats.org/drawingml/2006/picture">
                  <pic:nvPicPr>
                    <pic:cNvPr id="6" name="Picture 22"/>
                    <pic:cNvPicPr/>
                  </pic:nvPicPr>
                  <pic:blipFill rotWithShape="1">
                    <a:blip r:embed="rId20" cstate="print">
                      <a:extLst>
                        <a:ext uri="{28A0092B-C50C-407E-A947-70E740481C1C}">
                          <a14:useLocalDpi xmlns:a14="http://schemas.microsoft.com/office/drawing/2010/main" val="0"/>
                        </a:ext>
                      </a:extLst>
                    </a:blip>
                    <a:srcRect/>
                    <a:stretch>
                      <a:fillRect/>
                    </a:stretch>
                  </pic:blipFill>
                  <pic:spPr>
                    <a:xfrm>
                      <a:off x="0" y="0"/>
                      <a:ext cx="5943600" cy="433705"/>
                    </a:xfrm>
                    <a:prstGeom prst="rect">
                      <a:avLst/>
                    </a:prstGeom>
                  </pic:spPr>
                </pic:pic>
              </a:graphicData>
            </a:graphic>
          </wp:inline>
        </w:drawing>
      </w:r>
      <w:r>
        <w:rPr>
          <w:rFonts w:ascii="Times New Roman" w:hAnsi="Times New Roman"/>
          <w:noProof/>
          <w:sz w:val="24"/>
          <w:szCs w:val="24"/>
        </w:rPr>
        <w:drawing>
          <wp:inline distT="0" distB="0" distL="0" distR="0">
            <wp:extent cx="5943600" cy="433705"/>
            <wp:effectExtent l="19050" t="0" r="0" b="0"/>
            <wp:docPr id="1033" name="Picture 23"/>
            <wp:cNvGraphicFramePr/>
            <a:graphic xmlns:a="http://schemas.openxmlformats.org/drawingml/2006/main">
              <a:graphicData uri="http://schemas.openxmlformats.org/drawingml/2006/picture">
                <pic:pic xmlns:pic="http://schemas.openxmlformats.org/drawingml/2006/picture">
                  <pic:nvPicPr>
                    <pic:cNvPr id="7" name="Picture 23"/>
                    <pic:cNvPicPr/>
                  </pic:nvPicPr>
                  <pic:blipFill rotWithShape="1">
                    <a:blip r:embed="rId21" cstate="print">
                      <a:extLst>
                        <a:ext uri="{28A0092B-C50C-407E-A947-70E740481C1C}">
                          <a14:useLocalDpi xmlns:a14="http://schemas.microsoft.com/office/drawing/2010/main" val="0"/>
                        </a:ext>
                      </a:extLst>
                    </a:blip>
                    <a:srcRect/>
                    <a:stretch>
                      <a:fillRect/>
                    </a:stretch>
                  </pic:blipFill>
                  <pic:spPr>
                    <a:xfrm>
                      <a:off x="0" y="0"/>
                      <a:ext cx="5943600" cy="433705"/>
                    </a:xfrm>
                    <a:prstGeom prst="rect">
                      <a:avLst/>
                    </a:prstGeom>
                  </pic:spPr>
                </pic:pic>
              </a:graphicData>
            </a:graphic>
          </wp:inline>
        </w:drawing>
      </w:r>
      <w:r>
        <w:rPr>
          <w:rFonts w:ascii="Times New Roman" w:hAnsi="Times New Roman"/>
          <w:noProof/>
          <w:sz w:val="24"/>
          <w:szCs w:val="24"/>
        </w:rPr>
        <w:drawing>
          <wp:inline distT="0" distB="0" distL="0" distR="0">
            <wp:extent cx="5943600" cy="423545"/>
            <wp:effectExtent l="19050" t="0" r="0" b="0"/>
            <wp:docPr id="1034" name="Picture 24"/>
            <wp:cNvGraphicFramePr/>
            <a:graphic xmlns:a="http://schemas.openxmlformats.org/drawingml/2006/main">
              <a:graphicData uri="http://schemas.openxmlformats.org/drawingml/2006/picture">
                <pic:pic xmlns:pic="http://schemas.openxmlformats.org/drawingml/2006/picture">
                  <pic:nvPicPr>
                    <pic:cNvPr id="8" name="Picture 24"/>
                    <pic:cNvPicPr/>
                  </pic:nvPicPr>
                  <pic:blipFill rotWithShape="1">
                    <a:blip r:embed="rId22" cstate="print">
                      <a:extLst>
                        <a:ext uri="{28A0092B-C50C-407E-A947-70E740481C1C}">
                          <a14:useLocalDpi xmlns:a14="http://schemas.microsoft.com/office/drawing/2010/main" val="0"/>
                        </a:ext>
                      </a:extLst>
                    </a:blip>
                    <a:srcRect/>
                    <a:stretch>
                      <a:fillRect/>
                    </a:stretch>
                  </pic:blipFill>
                  <pic:spPr>
                    <a:xfrm>
                      <a:off x="0" y="0"/>
                      <a:ext cx="5943600" cy="423545"/>
                    </a:xfrm>
                    <a:prstGeom prst="rect">
                      <a:avLst/>
                    </a:prstGeom>
                  </pic:spPr>
                </pic:pic>
              </a:graphicData>
            </a:graphic>
          </wp:inline>
        </w:drawing>
      </w:r>
    </w:p>
    <w:p w:rsidR="004917E8" w:rsidRDefault="004917E8">
      <w:pPr>
        <w:ind w:left="0"/>
        <w:jc w:val="both"/>
        <w:rPr>
          <w:rFonts w:ascii="Times New Roman" w:hAnsi="Times New Roman"/>
          <w:sz w:val="24"/>
          <w:szCs w:val="24"/>
        </w:rPr>
      </w:pPr>
    </w:p>
    <w:p w:rsidR="004917E8" w:rsidRDefault="004917E8">
      <w:pPr>
        <w:ind w:left="0"/>
        <w:jc w:val="both"/>
        <w:rPr>
          <w:rFonts w:ascii="Times New Roman" w:hAnsi="Times New Roman"/>
          <w:sz w:val="24"/>
          <w:szCs w:val="24"/>
        </w:rPr>
      </w:pPr>
    </w:p>
    <w:p w:rsidR="004917E8" w:rsidRDefault="004917E8">
      <w:pPr>
        <w:ind w:left="0"/>
        <w:jc w:val="both"/>
        <w:rPr>
          <w:rFonts w:ascii="Times New Roman" w:hAnsi="Times New Roman"/>
          <w:sz w:val="24"/>
          <w:szCs w:val="24"/>
        </w:rPr>
      </w:pPr>
    </w:p>
    <w:p w:rsidR="004917E8" w:rsidRDefault="00F25733">
      <w:pPr>
        <w:ind w:left="0"/>
        <w:jc w:val="both"/>
        <w:rPr>
          <w:rFonts w:ascii="Times New Roman" w:hAnsi="Times New Roman"/>
          <w:b/>
          <w:sz w:val="24"/>
          <w:szCs w:val="24"/>
        </w:rPr>
      </w:pPr>
      <w:r>
        <w:rPr>
          <w:rFonts w:ascii="Times New Roman" w:hAnsi="Times New Roman"/>
          <w:sz w:val="24"/>
          <w:szCs w:val="24"/>
        </w:rPr>
        <w:t xml:space="preserve">Source: Haile, 2009 </w:t>
      </w:r>
    </w:p>
    <w:p w:rsidR="004917E8" w:rsidRDefault="00F25733">
      <w:pPr>
        <w:pStyle w:val="Heading2"/>
        <w:rPr>
          <w:rFonts w:ascii="Times New Roman" w:hAnsi="Times New Roman" w:cs="Times New Roman"/>
          <w:color w:val="auto"/>
          <w:sz w:val="28"/>
          <w:szCs w:val="28"/>
        </w:rPr>
      </w:pPr>
      <w:bookmarkStart w:id="46" w:name="_Toc472245764"/>
      <w:bookmarkStart w:id="47" w:name="_Toc137514282"/>
      <w:r>
        <w:rPr>
          <w:rFonts w:ascii="Times New Roman" w:hAnsi="Times New Roman" w:cs="Times New Roman"/>
          <w:color w:val="auto"/>
          <w:sz w:val="28"/>
          <w:szCs w:val="28"/>
        </w:rPr>
        <w:t>2.6 Common challenges and constraints of dairy production and marketing in Ethiopia</w:t>
      </w:r>
      <w:bookmarkEnd w:id="46"/>
      <w:bookmarkEnd w:id="47"/>
    </w:p>
    <w:p w:rsidR="004917E8" w:rsidRDefault="00F25733">
      <w:pPr>
        <w:spacing w:after="240" w:afterAutospacing="0"/>
        <w:jc w:val="both"/>
        <w:rPr>
          <w:rFonts w:ascii="Times New Roman" w:hAnsi="Times New Roman"/>
          <w:sz w:val="24"/>
          <w:szCs w:val="24"/>
        </w:rPr>
      </w:pPr>
      <w:r>
        <w:rPr>
          <w:rFonts w:ascii="Times New Roman" w:hAnsi="Times New Roman"/>
          <w:sz w:val="24"/>
          <w:szCs w:val="24"/>
        </w:rPr>
        <w:t xml:space="preserve">Dairy producers in the studied areas prioritized the major constraints as lack of improved forage seeds, lack of awareness on cattle housing systems, limited infrastructure, lack of improved dairy animal, lack of dairy producing and marketing cooperative, knowledge gap on improved dairy production, processing and marketing. The extent and significance of the problems and constraints differed between and within the different studied areas. Of the interviewed respondents, about 95.8% face a problem of lack of improved forage seed due to improved forage planting and purchase concentrates are not adopted. In addition, conservation and utilization of available crop residues are not widely practiced due. On other hand, lack of feeder roads in remote areas where there is potential milk production that links producers with town markets.Poor access to inputs and services includes extension, veterinary services, market information, AI and dairy inputs is one the constraint reported by respondents in the study area. As farmers reported, the extension service has not satisfied the needs of farmers in terms of providing need-based service, hands on training and subject matter coverage tailored to different dairy production systems and market orientation. There is also a serious shortage of veterinary experts and limited access to veterinary service. </w:t>
      </w:r>
    </w:p>
    <w:p w:rsidR="004917E8" w:rsidRDefault="00F25733">
      <w:pPr>
        <w:spacing w:after="240" w:afterAutospacing="0"/>
        <w:jc w:val="both"/>
        <w:rPr>
          <w:rFonts w:ascii="Times New Roman" w:hAnsi="Times New Roman"/>
          <w:sz w:val="24"/>
          <w:szCs w:val="24"/>
        </w:rPr>
      </w:pPr>
      <w:r>
        <w:rPr>
          <w:rFonts w:ascii="Times New Roman" w:hAnsi="Times New Roman"/>
          <w:sz w:val="24"/>
          <w:szCs w:val="24"/>
        </w:rPr>
        <w:t>Despite the above constraints, in study areas there is longstanding and strong culture of consumption of dairy products that increase demand for consumption of milk was identified as an opportunity. In addition to raw milk, milk products such as butter, local cottage cheese, fermented milk (yogurt), ghee, butter milk, and whey are also commonly consumed. The increased population, very high rate of urbanization, improved income in some segments of the society, is also among the major driving forces that dramatically increase the demand for milk and milk products.</w:t>
      </w:r>
      <w:r>
        <w:rPr>
          <w:rFonts w:ascii="Times New Roman" w:hAnsi="Times New Roman"/>
          <w:sz w:val="24"/>
          <w:szCs w:val="24"/>
        </w:rPr>
        <w:cr/>
        <w:t>The existence of diverse ago ecologist coupled with diverse flora species rendered in the southwestern parts of country to have indigenous knowledge, specifically in the area of livestock production and dairy processing. For instance strong indigenous knowledge exists in the preservation of milk and milk products in the dairy system using various sources of herbs. On the other hand, Ethiopian government recognizes the importance of livestock in poverty alleviation and it has increased its emphasis on modernizing and commercializing livestock sector in recent years. Thus, government has established Ministry Livestock and Fishery as an authorized ministry in order to provide necessary support for the livestock sector. Development of infrastructural sector, such road access connecting towns with kibbles are another opportunities. Negash(2012)</w:t>
      </w:r>
      <w:r>
        <w:rPr>
          <w:rFonts w:ascii="Times New Roman" w:hAnsi="Times New Roman"/>
          <w:sz w:val="24"/>
          <w:szCs w:val="24"/>
        </w:rPr>
        <w:cr/>
      </w:r>
    </w:p>
    <w:p w:rsidR="004917E8" w:rsidRDefault="004917E8">
      <w:pPr>
        <w:ind w:left="0"/>
      </w:pPr>
    </w:p>
    <w:p w:rsidR="004917E8" w:rsidRDefault="004917E8"/>
    <w:p w:rsidR="004917E8" w:rsidRDefault="004917E8"/>
    <w:p w:rsidR="004917E8" w:rsidRDefault="00F25733">
      <w:pPr>
        <w:tabs>
          <w:tab w:val="left" w:pos="1814"/>
        </w:tabs>
      </w:pPr>
      <w:r>
        <w:tab/>
      </w:r>
    </w:p>
    <w:p w:rsidR="004917E8" w:rsidRDefault="004917E8">
      <w:pPr>
        <w:tabs>
          <w:tab w:val="left" w:pos="1814"/>
        </w:tabs>
      </w:pPr>
    </w:p>
    <w:p w:rsidR="004917E8" w:rsidRDefault="004917E8">
      <w:pPr>
        <w:tabs>
          <w:tab w:val="left" w:pos="1814"/>
        </w:tabs>
      </w:pPr>
    </w:p>
    <w:p w:rsidR="004917E8" w:rsidRDefault="004917E8">
      <w:pPr>
        <w:tabs>
          <w:tab w:val="left" w:pos="1814"/>
        </w:tabs>
      </w:pPr>
    </w:p>
    <w:p w:rsidR="004917E8" w:rsidRDefault="004917E8">
      <w:pPr>
        <w:tabs>
          <w:tab w:val="left" w:pos="1814"/>
        </w:tabs>
      </w:pPr>
    </w:p>
    <w:p w:rsidR="004917E8" w:rsidRDefault="004917E8">
      <w:pPr>
        <w:tabs>
          <w:tab w:val="left" w:pos="1814"/>
        </w:tabs>
      </w:pPr>
    </w:p>
    <w:p w:rsidR="004917E8" w:rsidRDefault="004917E8">
      <w:pPr>
        <w:tabs>
          <w:tab w:val="left" w:pos="1814"/>
        </w:tabs>
      </w:pPr>
    </w:p>
    <w:p w:rsidR="004917E8" w:rsidRDefault="004917E8">
      <w:pPr>
        <w:tabs>
          <w:tab w:val="left" w:pos="1814"/>
        </w:tabs>
      </w:pPr>
    </w:p>
    <w:p w:rsidR="004917E8" w:rsidRDefault="004917E8">
      <w:pPr>
        <w:tabs>
          <w:tab w:val="left" w:pos="1814"/>
        </w:tabs>
      </w:pPr>
    </w:p>
    <w:p w:rsidR="004917E8" w:rsidRDefault="004917E8">
      <w:pPr>
        <w:tabs>
          <w:tab w:val="left" w:pos="1814"/>
        </w:tabs>
      </w:pPr>
    </w:p>
    <w:p w:rsidR="004917E8" w:rsidRDefault="004917E8">
      <w:pPr>
        <w:tabs>
          <w:tab w:val="left" w:pos="1814"/>
        </w:tabs>
      </w:pPr>
    </w:p>
    <w:p w:rsidR="004917E8" w:rsidRDefault="00F25733">
      <w:pPr>
        <w:pStyle w:val="Heading1"/>
        <w:ind w:left="0"/>
        <w:jc w:val="center"/>
        <w:rPr>
          <w:rFonts w:ascii="Times New Roman" w:hAnsi="Times New Roman"/>
          <w:color w:val="auto"/>
        </w:rPr>
      </w:pPr>
      <w:bookmarkStart w:id="48" w:name="_Toc137514283"/>
      <w:bookmarkStart w:id="49" w:name="_Toc472245765"/>
      <w:r>
        <w:rPr>
          <w:rFonts w:ascii="Times New Roman" w:hAnsi="Times New Roman"/>
          <w:color w:val="auto"/>
        </w:rPr>
        <w:t>METHODOLOGY</w:t>
      </w:r>
      <w:bookmarkEnd w:id="48"/>
      <w:bookmarkEnd w:id="49"/>
    </w:p>
    <w:p w:rsidR="004917E8" w:rsidRDefault="00F25733">
      <w:pPr>
        <w:pStyle w:val="Heading2"/>
        <w:spacing w:after="240" w:afterAutospacing="0"/>
        <w:rPr>
          <w:rFonts w:ascii="Times New Roman" w:hAnsi="Times New Roman" w:cs="Times New Roman"/>
          <w:color w:val="auto"/>
          <w:sz w:val="28"/>
          <w:szCs w:val="28"/>
        </w:rPr>
      </w:pPr>
      <w:bookmarkStart w:id="50" w:name="_Toc472245766"/>
      <w:bookmarkStart w:id="51" w:name="_Toc137514284"/>
      <w:r>
        <w:rPr>
          <w:rFonts w:ascii="Times New Roman" w:hAnsi="Times New Roman" w:cs="Times New Roman"/>
          <w:color w:val="auto"/>
          <w:sz w:val="28"/>
          <w:szCs w:val="28"/>
        </w:rPr>
        <w:t>3.1 Site Selection and Description of the Study Area</w:t>
      </w:r>
      <w:bookmarkEnd w:id="50"/>
      <w:bookmarkEnd w:id="51"/>
    </w:p>
    <w:p w:rsidR="004917E8" w:rsidRDefault="00F25733">
      <w:pPr>
        <w:spacing w:after="240" w:afterAutospacing="0"/>
        <w:jc w:val="both"/>
        <w:rPr>
          <w:rFonts w:ascii="Times New Roman" w:hAnsi="Times New Roman"/>
          <w:sz w:val="24"/>
          <w:szCs w:val="24"/>
        </w:rPr>
      </w:pPr>
      <w:r>
        <w:rPr>
          <w:rFonts w:ascii="Times New Roman" w:hAnsi="Times New Roman"/>
          <w:sz w:val="24"/>
          <w:szCs w:val="24"/>
        </w:rPr>
        <w:t>The description of the study area is important for the decision of investors to invest their resources in the city and the most essential issues are described below as follows.</w:t>
      </w:r>
    </w:p>
    <w:p w:rsidR="004917E8" w:rsidRDefault="00F25733">
      <w:pPr>
        <w:pStyle w:val="Heading3"/>
        <w:spacing w:before="100" w:after="100"/>
        <w:rPr>
          <w:rFonts w:ascii="Times New Roman" w:hAnsi="Times New Roman" w:cs="Times New Roman"/>
          <w:color w:val="auto"/>
          <w:sz w:val="24"/>
          <w:szCs w:val="24"/>
        </w:rPr>
      </w:pPr>
      <w:bookmarkStart w:id="52" w:name="_Toc472245767"/>
      <w:bookmarkStart w:id="53" w:name="_Toc137514285"/>
      <w:r>
        <w:rPr>
          <w:rFonts w:ascii="Times New Roman" w:hAnsi="Times New Roman" w:cs="Times New Roman"/>
          <w:color w:val="auto"/>
          <w:sz w:val="24"/>
          <w:szCs w:val="24"/>
        </w:rPr>
        <w:t>3.1.1Location</w:t>
      </w:r>
      <w:bookmarkEnd w:id="52"/>
      <w:bookmarkEnd w:id="53"/>
      <w:r>
        <w:rPr>
          <w:rFonts w:ascii="Times New Roman" w:hAnsi="Times New Roman" w:cs="Times New Roman"/>
          <w:color w:val="auto"/>
          <w:sz w:val="24"/>
          <w:szCs w:val="24"/>
        </w:rPr>
        <w:tab/>
      </w:r>
    </w:p>
    <w:p w:rsidR="004917E8" w:rsidRDefault="00F25733">
      <w:pPr>
        <w:jc w:val="both"/>
        <w:rPr>
          <w:rFonts w:ascii="Times New Roman" w:hAnsi="Times New Roman"/>
          <w:sz w:val="24"/>
          <w:szCs w:val="24"/>
        </w:rPr>
      </w:pPr>
      <w:r>
        <w:rPr>
          <w:rFonts w:ascii="Times New Roman" w:hAnsi="Times New Roman"/>
          <w:sz w:val="24"/>
          <w:szCs w:val="24"/>
        </w:rPr>
        <w:t>Hosanna is a town, woredaa and one of the multicultural of the South Northen Ethiopia Peoples' Region in Ethiopia. Located in the Keffa Zone upon a hill in the upper Barta valley.</w:t>
      </w:r>
    </w:p>
    <w:p w:rsidR="004917E8" w:rsidRDefault="00F25733">
      <w:pPr>
        <w:pStyle w:val="Heading3"/>
        <w:rPr>
          <w:rFonts w:ascii="Times New Roman" w:hAnsi="Times New Roman" w:cs="Times New Roman"/>
          <w:color w:val="auto"/>
          <w:sz w:val="24"/>
          <w:szCs w:val="24"/>
        </w:rPr>
      </w:pPr>
      <w:bookmarkStart w:id="54" w:name="_Toc472245768"/>
      <w:bookmarkStart w:id="55" w:name="_Toc137514286"/>
      <w:r>
        <w:rPr>
          <w:rFonts w:ascii="Times New Roman" w:hAnsi="Times New Roman" w:cs="Times New Roman"/>
          <w:color w:val="auto"/>
          <w:sz w:val="24"/>
          <w:szCs w:val="24"/>
        </w:rPr>
        <w:t>3.1.2 Climate</w:t>
      </w:r>
      <w:bookmarkEnd w:id="54"/>
      <w:bookmarkEnd w:id="55"/>
    </w:p>
    <w:p w:rsidR="004917E8" w:rsidRDefault="00F25733">
      <w:pPr>
        <w:tabs>
          <w:tab w:val="left" w:pos="567"/>
          <w:tab w:val="left" w:pos="1004"/>
        </w:tabs>
        <w:jc w:val="both"/>
        <w:rPr>
          <w:rFonts w:ascii="Times New Roman" w:hAnsi="Times New Roman"/>
          <w:b/>
          <w:sz w:val="24"/>
          <w:szCs w:val="24"/>
          <w:lang w:val="en-GB"/>
        </w:rPr>
      </w:pPr>
      <w:r>
        <w:rPr>
          <w:rFonts w:ascii="Times New Roman" w:hAnsi="Times New Roman"/>
          <w:sz w:val="24"/>
          <w:szCs w:val="24"/>
        </w:rPr>
        <w:t>Hosanna has a Tropical wet and dry or savanna climate (Classification: Aw). The district’s yearly temperature is 22.11ºC (71.8ºF) and it is -0.12% lower than Ethiopia’s averages. Hosanna typically receives about 163.21 millimeters (6.43 inches) of precipitation and has 203.01 rainy days (55.62% of the time) annually.</w:t>
      </w:r>
    </w:p>
    <w:p w:rsidR="004917E8" w:rsidRDefault="00F25733">
      <w:pPr>
        <w:pStyle w:val="Heading3"/>
        <w:rPr>
          <w:rFonts w:ascii="Times New Roman" w:hAnsi="Times New Roman" w:cs="Times New Roman"/>
          <w:color w:val="auto"/>
          <w:sz w:val="24"/>
          <w:szCs w:val="24"/>
        </w:rPr>
      </w:pPr>
      <w:bookmarkStart w:id="56" w:name="_Toc472245769"/>
      <w:bookmarkStart w:id="57" w:name="_Toc137514287"/>
      <w:r>
        <w:rPr>
          <w:rFonts w:ascii="Times New Roman" w:hAnsi="Times New Roman" w:cs="Times New Roman"/>
          <w:color w:val="auto"/>
          <w:sz w:val="24"/>
          <w:szCs w:val="24"/>
        </w:rPr>
        <w:t>3.1.3 Economic activities and livelihood</w:t>
      </w:r>
      <w:bookmarkEnd w:id="56"/>
      <w:bookmarkEnd w:id="57"/>
    </w:p>
    <w:p w:rsidR="004917E8" w:rsidRDefault="00F25733">
      <w:pPr>
        <w:jc w:val="both"/>
        <w:rPr>
          <w:rFonts w:ascii="Times New Roman" w:hAnsi="Times New Roman"/>
          <w:sz w:val="24"/>
          <w:szCs w:val="24"/>
          <w:lang w:eastAsia="en-GB"/>
        </w:rPr>
      </w:pPr>
      <w:r>
        <w:rPr>
          <w:rFonts w:ascii="Times New Roman" w:hAnsi="Times New Roman"/>
          <w:sz w:val="24"/>
          <w:szCs w:val="24"/>
          <w:lang w:eastAsia="en-GB"/>
        </w:rPr>
        <w:t>The major economic source of income identified from the household survey were livestock,crop, forest, and non farm activities (such as daily and patty trade )</w:t>
      </w:r>
    </w:p>
    <w:p w:rsidR="004917E8" w:rsidRDefault="00F25733">
      <w:pPr>
        <w:pStyle w:val="Heading3"/>
        <w:rPr>
          <w:rFonts w:ascii="Times New Roman" w:hAnsi="Times New Roman" w:cs="Times New Roman"/>
          <w:color w:val="auto"/>
        </w:rPr>
      </w:pPr>
      <w:bookmarkStart w:id="58" w:name="_Toc472245770"/>
      <w:bookmarkStart w:id="59" w:name="_Toc137514288"/>
      <w:r>
        <w:rPr>
          <w:rFonts w:ascii="Times New Roman" w:hAnsi="Times New Roman" w:cs="Times New Roman"/>
          <w:color w:val="auto"/>
        </w:rPr>
        <w:t>3.1.4 Urban infrastructure and social services</w:t>
      </w:r>
      <w:bookmarkEnd w:id="58"/>
      <w:bookmarkEnd w:id="59"/>
    </w:p>
    <w:p w:rsidR="004917E8" w:rsidRDefault="00F25733">
      <w:pPr>
        <w:jc w:val="both"/>
        <w:rPr>
          <w:rFonts w:ascii="Times New Roman" w:hAnsi="Times New Roman"/>
          <w:sz w:val="24"/>
          <w:szCs w:val="24"/>
        </w:rPr>
      </w:pPr>
      <w:r>
        <w:rPr>
          <w:rFonts w:ascii="Times New Roman" w:hAnsi="Times New Roman"/>
          <w:sz w:val="24"/>
          <w:szCs w:val="24"/>
        </w:rPr>
        <w:t>The major social services available in the city are water supply, education, health, road, telecommunication and etc there is clinics both private and public.</w:t>
      </w:r>
    </w:p>
    <w:p w:rsidR="004917E8" w:rsidRDefault="004917E8">
      <w:pPr>
        <w:tabs>
          <w:tab w:val="left" w:pos="1814"/>
        </w:tabs>
      </w:pPr>
    </w:p>
    <w:p w:rsidR="004917E8" w:rsidRDefault="00F25733">
      <w:pPr>
        <w:pStyle w:val="Heading2"/>
        <w:rPr>
          <w:rFonts w:ascii="Times New Roman" w:hAnsi="Times New Roman" w:cs="Times New Roman"/>
          <w:color w:val="auto"/>
          <w:sz w:val="28"/>
          <w:szCs w:val="28"/>
        </w:rPr>
      </w:pPr>
      <w:bookmarkStart w:id="60" w:name="_Toc472245771"/>
      <w:bookmarkStart w:id="61" w:name="_Toc137514289"/>
      <w:r>
        <w:rPr>
          <w:rFonts w:ascii="Times New Roman" w:hAnsi="Times New Roman" w:cs="Times New Roman"/>
          <w:color w:val="auto"/>
          <w:sz w:val="28"/>
          <w:szCs w:val="28"/>
        </w:rPr>
        <w:t>3.2 Type and source of data collection</w:t>
      </w:r>
      <w:bookmarkEnd w:id="60"/>
      <w:bookmarkEnd w:id="61"/>
    </w:p>
    <w:p w:rsidR="004917E8" w:rsidRDefault="00F25733">
      <w:pPr>
        <w:jc w:val="both"/>
        <w:rPr>
          <w:rFonts w:ascii="Times New Roman" w:hAnsi="Times New Roman"/>
          <w:sz w:val="24"/>
          <w:szCs w:val="24"/>
        </w:rPr>
      </w:pPr>
      <w:r>
        <w:rPr>
          <w:rFonts w:ascii="Times New Roman" w:hAnsi="Times New Roman"/>
          <w:sz w:val="24"/>
          <w:szCs w:val="24"/>
        </w:rPr>
        <w:t>Data will be collect from primary and secondary sources. Primary data sources will incorporate the entire situations from dairy producer and the producing farmer up to the retailers through structured questionnaire and interview. The most important data type will be consist of production, buying and selling price, determining of factor affecting dairy production and marketing problem. Secondary data will collect from written documents &amp; reports of agricultural offices about dairy production and marketing.</w:t>
      </w:r>
    </w:p>
    <w:p w:rsidR="004917E8" w:rsidRDefault="00F25733">
      <w:pPr>
        <w:pStyle w:val="Heading2"/>
        <w:rPr>
          <w:rFonts w:ascii="Times New Roman" w:hAnsi="Times New Roman" w:cs="Times New Roman"/>
          <w:color w:val="auto"/>
          <w:sz w:val="28"/>
          <w:szCs w:val="28"/>
        </w:rPr>
      </w:pPr>
      <w:bookmarkStart w:id="62" w:name="_Toc472245772"/>
      <w:bookmarkStart w:id="63" w:name="_Toc137514290"/>
      <w:r>
        <w:rPr>
          <w:rFonts w:ascii="Times New Roman" w:hAnsi="Times New Roman" w:cs="Times New Roman"/>
          <w:color w:val="auto"/>
          <w:sz w:val="28"/>
          <w:szCs w:val="28"/>
        </w:rPr>
        <w:t>3.3 Sampling procedure technique and sample size</w:t>
      </w:r>
      <w:bookmarkEnd w:id="62"/>
      <w:bookmarkEnd w:id="63"/>
      <w:r>
        <w:rPr>
          <w:rFonts w:ascii="Times New Roman" w:hAnsi="Times New Roman" w:cs="Times New Roman"/>
          <w:color w:val="auto"/>
          <w:sz w:val="28"/>
          <w:szCs w:val="28"/>
        </w:rPr>
        <w:tab/>
      </w:r>
    </w:p>
    <w:p w:rsidR="004917E8" w:rsidRDefault="00F25733">
      <w:pPr>
        <w:jc w:val="both"/>
        <w:rPr>
          <w:rFonts w:ascii="Times New Roman" w:hAnsi="Times New Roman"/>
          <w:sz w:val="24"/>
          <w:szCs w:val="24"/>
        </w:rPr>
      </w:pPr>
      <w:r>
        <w:rPr>
          <w:rFonts w:ascii="Times New Roman" w:hAnsi="Times New Roman"/>
          <w:sz w:val="24"/>
          <w:szCs w:val="24"/>
        </w:rPr>
        <w:t>The sample size is considered the major part of all statistical analyses. The computation of the appropriate sample size is generally considered the most important and the most difficult step in statistical study. The sample size plays a crucial role in those cases of statistical studies where the statistical studies like sample survey, experiments, observational studies, etc. are involved. the sample size to be employed for the identified target population will scientifically computed .but due to lack of budget and time, the heaviness of the population to interview, we will select 50 respondents to gather the relevant information.</w:t>
      </w:r>
    </w:p>
    <w:p w:rsidR="004917E8" w:rsidRDefault="00F25733">
      <w:pPr>
        <w:pStyle w:val="Heading2"/>
        <w:rPr>
          <w:rFonts w:ascii="Times New Roman" w:hAnsi="Times New Roman" w:cs="Times New Roman"/>
          <w:color w:val="auto"/>
          <w:sz w:val="28"/>
          <w:szCs w:val="28"/>
        </w:rPr>
      </w:pPr>
      <w:bookmarkStart w:id="64" w:name="_Toc472245773"/>
      <w:bookmarkStart w:id="65" w:name="_Toc137514291"/>
      <w:r>
        <w:rPr>
          <w:rFonts w:ascii="Times New Roman" w:hAnsi="Times New Roman" w:cs="Times New Roman"/>
          <w:color w:val="auto"/>
          <w:sz w:val="28"/>
          <w:szCs w:val="28"/>
        </w:rPr>
        <w:t>3.4 Methods of data collection</w:t>
      </w:r>
      <w:bookmarkEnd w:id="64"/>
      <w:bookmarkEnd w:id="65"/>
    </w:p>
    <w:p w:rsidR="004917E8" w:rsidRDefault="00F25733">
      <w:pPr>
        <w:jc w:val="both"/>
        <w:rPr>
          <w:rFonts w:ascii="Times New Roman" w:hAnsi="Times New Roman"/>
        </w:rPr>
      </w:pPr>
      <w:r>
        <w:rPr>
          <w:rFonts w:ascii="Times New Roman" w:hAnsi="Times New Roman"/>
          <w:sz w:val="24"/>
          <w:szCs w:val="24"/>
        </w:rPr>
        <w:t>To collect the quantitative and qualitative data, this study will be use the following main instruments namely questionnaire, interview and organizational document from quantitative data collection techniques and key informant interview from qualitative data collection techniques.</w:t>
      </w:r>
      <w:r>
        <w:rPr>
          <w:rFonts w:ascii="Times New Roman" w:hAnsi="Times New Roman"/>
        </w:rPr>
        <w:t xml:space="preserve"> In order to characterize the dairy production systems in the area, farmers/producers will be interviewed using a structured questionnaire which will pretest, and translated into Amharic language. Enumerators (diploma holders in Animal Science), will be recruited and trained before actual data collection commenced. As there is no formal marketing and/or milk collection scheme in the rural producer in the area, will be randomly selected and from these city36 individuals that are dairy cow owner households will be randomly selected from the list for an interview.</w:t>
      </w:r>
    </w:p>
    <w:p w:rsidR="004917E8" w:rsidRDefault="004917E8">
      <w:pPr>
        <w:ind w:left="0"/>
        <w:jc w:val="both"/>
        <w:rPr>
          <w:rFonts w:ascii="Times New Roman" w:hAnsi="Times New Roman"/>
          <w:sz w:val="24"/>
          <w:szCs w:val="24"/>
        </w:rPr>
      </w:pPr>
    </w:p>
    <w:p w:rsidR="004917E8" w:rsidRDefault="00F25733">
      <w:pPr>
        <w:jc w:val="both"/>
        <w:rPr>
          <w:rFonts w:ascii="Times New Roman" w:hAnsi="Times New Roman"/>
          <w:sz w:val="24"/>
          <w:szCs w:val="24"/>
        </w:rPr>
      </w:pPr>
      <w:r>
        <w:rPr>
          <w:rFonts w:ascii="Times New Roman" w:hAnsi="Times New Roman"/>
          <w:sz w:val="24"/>
          <w:szCs w:val="24"/>
        </w:rPr>
        <w:t xml:space="preserve">Primary data is a data collected directly from the sample of the population. To collect primary data we will use both questionnaire and interview. When we collect the data using a questionnaire data collection method, we will prepare a set of questions regarding to our research title and submit to those who are our sample of a population. We also use the interview data collection method, we will use the interview schedules instrument. The interview schedule is consisted different types of questions or items, related to factor affecting  dairy production and marketing in the study area, and relevant variables to gather the needed information. Thus questionnaire will be developed and used in order to allow the respondents to freely express their opinion on issues related to the research topic. Then, we gathered data using interview schedule that is filled out using face to face and direct interview of the respondents. We use this data collection method similar to those of preparing and validating of a questionnaire. But it differs from a questionnaire, because we will use it to read for the respondents who are not able to read for them to answer and we write their reply. </w:t>
      </w:r>
    </w:p>
    <w:p w:rsidR="004917E8" w:rsidRDefault="00F25733">
      <w:pPr>
        <w:jc w:val="both"/>
        <w:rPr>
          <w:rFonts w:ascii="Times New Roman" w:hAnsi="Times New Roman"/>
          <w:sz w:val="24"/>
          <w:szCs w:val="24"/>
        </w:rPr>
      </w:pPr>
      <w:r>
        <w:rPr>
          <w:rFonts w:ascii="Times New Roman" w:hAnsi="Times New Roman"/>
          <w:sz w:val="24"/>
          <w:szCs w:val="24"/>
        </w:rPr>
        <w:t>Secondary data will be collected using reviewing and careful; examination of documents, research reports, published and unpublished writings, different journals, internet websites etc .It can also be collected from, and governmental bodies concerned for the sectors.</w:t>
      </w:r>
    </w:p>
    <w:p w:rsidR="004917E8" w:rsidRDefault="00F25733">
      <w:pPr>
        <w:pStyle w:val="Heading2"/>
        <w:rPr>
          <w:rFonts w:ascii="Times New Roman" w:hAnsi="Times New Roman" w:cs="Times New Roman"/>
          <w:color w:val="auto"/>
          <w:sz w:val="28"/>
          <w:szCs w:val="28"/>
        </w:rPr>
      </w:pPr>
      <w:bookmarkStart w:id="66" w:name="_Toc472245774"/>
      <w:bookmarkStart w:id="67" w:name="_Toc137514292"/>
      <w:bookmarkStart w:id="68" w:name="_Toc421699445"/>
      <w:bookmarkStart w:id="69" w:name="_Toc420993949"/>
      <w:r>
        <w:rPr>
          <w:rFonts w:ascii="Times New Roman" w:hAnsi="Times New Roman" w:cs="Times New Roman"/>
          <w:color w:val="auto"/>
          <w:sz w:val="28"/>
          <w:szCs w:val="28"/>
        </w:rPr>
        <w:t>3.5 Method of data analysis</w:t>
      </w:r>
      <w:bookmarkEnd w:id="66"/>
      <w:bookmarkEnd w:id="67"/>
      <w:bookmarkEnd w:id="68"/>
    </w:p>
    <w:bookmarkEnd w:id="69"/>
    <w:p w:rsidR="004917E8" w:rsidRDefault="00F25733">
      <w:pPr>
        <w:jc w:val="both"/>
        <w:rPr>
          <w:rFonts w:ascii="Times New Roman" w:hAnsi="Times New Roman"/>
          <w:sz w:val="24"/>
          <w:szCs w:val="24"/>
        </w:rPr>
      </w:pPr>
      <w:r>
        <w:rPr>
          <w:rFonts w:ascii="Times New Roman" w:hAnsi="Times New Roman"/>
          <w:sz w:val="24"/>
          <w:szCs w:val="24"/>
        </w:rPr>
        <w:t>In this study both descriptive and econometric analyses will be used to conduct dairy production and marketing analysis. An econometric model will be used to identify factors affect dairy production and marketing for date's collected from a cross-section of samples. To describe the characteristics dairy production descriptive statistics like mean, standard deviation and percentage will be employed.</w:t>
      </w:r>
      <w:bookmarkStart w:id="70" w:name="_Toc376881828"/>
      <w:bookmarkStart w:id="71" w:name="_Toc376800863"/>
    </w:p>
    <w:p w:rsidR="004917E8" w:rsidRDefault="00F25733">
      <w:pPr>
        <w:pStyle w:val="Heading3"/>
        <w:rPr>
          <w:rFonts w:ascii="Times New Roman" w:hAnsi="Times New Roman" w:cs="Times New Roman"/>
          <w:color w:val="auto"/>
        </w:rPr>
      </w:pPr>
      <w:bookmarkStart w:id="72" w:name="_Toc137514293"/>
      <w:bookmarkStart w:id="73" w:name="_Toc472245775"/>
      <w:bookmarkStart w:id="74" w:name="_Toc417903152"/>
      <w:bookmarkStart w:id="75" w:name="_Toc420993950"/>
      <w:bookmarkStart w:id="76" w:name="_Toc421699446"/>
      <w:bookmarkStart w:id="77" w:name="_Toc417898439"/>
      <w:bookmarkStart w:id="78" w:name="_Toc417898655"/>
      <w:bookmarkStart w:id="79" w:name="_Toc417898243"/>
      <w:bookmarkStart w:id="80" w:name="_Toc417901672"/>
      <w:r>
        <w:rPr>
          <w:rFonts w:ascii="Times New Roman" w:hAnsi="Times New Roman" w:cs="Times New Roman"/>
          <w:color w:val="auto"/>
        </w:rPr>
        <w:t>3.5.1. Analysis of descriptive statistics</w:t>
      </w:r>
      <w:bookmarkEnd w:id="72"/>
      <w:bookmarkEnd w:id="73"/>
      <w:bookmarkEnd w:id="74"/>
      <w:bookmarkEnd w:id="75"/>
      <w:bookmarkEnd w:id="76"/>
      <w:bookmarkEnd w:id="77"/>
      <w:bookmarkEnd w:id="78"/>
      <w:bookmarkEnd w:id="79"/>
      <w:bookmarkEnd w:id="80"/>
    </w:p>
    <w:p w:rsidR="004917E8" w:rsidRDefault="00F25733">
      <w:pPr>
        <w:jc w:val="both"/>
        <w:rPr>
          <w:rFonts w:ascii="Times New Roman" w:hAnsi="Times New Roman"/>
          <w:sz w:val="24"/>
          <w:szCs w:val="24"/>
        </w:rPr>
      </w:pPr>
      <w:r>
        <w:rPr>
          <w:rFonts w:ascii="Times New Roman" w:hAnsi="Times New Roman"/>
          <w:sz w:val="24"/>
          <w:szCs w:val="24"/>
        </w:rPr>
        <w:t>Descriptive statistics describe the main features of a collection of data quantitatively. It aims to summarize a data set quantitatively. Descriptive statistical used to describe coefficient of variation, variance, standard deviation, standard error etc. So we will use the descriptive statistics to describe how much a variation occurs within the data collected related to dairy  production and marketing. It will also be employed to describe variance using t- tests or ANOVA and to describe the standard error of the parameters of our econometric model which is essential to assess how closely our sample related to the population. We will use the descriptive statistical analysis simply to describe what is going on in our data and to present the quantitative description of the dairy production and marketing i.e. producer, retailers and consumer. We will also use to identify determine factor affecting dairy  production and marketing. For descriptive statistical analysis, we will use percentage, average and t-statistics to our quantitative data number.</w:t>
      </w:r>
    </w:p>
    <w:p w:rsidR="004917E8" w:rsidRDefault="00F25733">
      <w:pPr>
        <w:pStyle w:val="Heading3"/>
        <w:rPr>
          <w:rFonts w:ascii="Times New Roman" w:hAnsi="Times New Roman" w:cs="Times New Roman"/>
          <w:color w:val="auto"/>
          <w:sz w:val="24"/>
          <w:szCs w:val="24"/>
        </w:rPr>
      </w:pPr>
      <w:bookmarkStart w:id="81" w:name="_Toc417898244"/>
      <w:bookmarkStart w:id="82" w:name="_Toc417898656"/>
      <w:bookmarkStart w:id="83" w:name="_Toc472245776"/>
      <w:bookmarkStart w:id="84" w:name="_Toc417903153"/>
      <w:bookmarkStart w:id="85" w:name="_Toc137514294"/>
      <w:bookmarkStart w:id="86" w:name="_Toc421699447"/>
      <w:bookmarkStart w:id="87" w:name="_Toc417901673"/>
      <w:bookmarkStart w:id="88" w:name="_Toc420993951"/>
      <w:bookmarkStart w:id="89" w:name="_Toc417898440"/>
      <w:r>
        <w:rPr>
          <w:rFonts w:ascii="Times New Roman" w:hAnsi="Times New Roman" w:cs="Times New Roman"/>
          <w:color w:val="auto"/>
          <w:sz w:val="24"/>
          <w:szCs w:val="24"/>
        </w:rPr>
        <w:t>3.5.2. Econometric analysis</w:t>
      </w:r>
      <w:bookmarkEnd w:id="70"/>
      <w:bookmarkEnd w:id="71"/>
      <w:bookmarkEnd w:id="81"/>
      <w:bookmarkEnd w:id="82"/>
      <w:bookmarkEnd w:id="83"/>
      <w:bookmarkEnd w:id="84"/>
      <w:bookmarkEnd w:id="85"/>
      <w:bookmarkEnd w:id="86"/>
      <w:bookmarkEnd w:id="87"/>
      <w:bookmarkEnd w:id="88"/>
      <w:bookmarkEnd w:id="89"/>
    </w:p>
    <w:p w:rsidR="004917E8" w:rsidRDefault="00F25733">
      <w:pPr>
        <w:jc w:val="both"/>
        <w:rPr>
          <w:rFonts w:ascii="Times New Roman" w:hAnsi="Times New Roman"/>
          <w:sz w:val="24"/>
          <w:szCs w:val="24"/>
        </w:rPr>
      </w:pPr>
      <w:r>
        <w:rPr>
          <w:rFonts w:ascii="Times New Roman" w:hAnsi="Times New Roman"/>
          <w:sz w:val="24"/>
          <w:szCs w:val="24"/>
        </w:rPr>
        <w:t>To analyze the determining factor affecting dairy production and marketing we will use multiple linear regression model of OLS. It will be an essential method of econometric analysis to recognize and realize patterns of the influencing factors. The most important variables that could determine dairy production and marketing includes family labor,  availability and costs of feeds, farm land, marketing systems, price variation,access to input and services, types of bread,diseases and parasite prevalence ,  access to infrastructure,</w:t>
      </w:r>
    </w:p>
    <w:p w:rsidR="00F25733" w:rsidRDefault="00F25733">
      <w:pPr>
        <w:jc w:val="both"/>
        <w:rPr>
          <w:rFonts w:ascii="Times New Roman" w:hAnsi="Times New Roman"/>
          <w:sz w:val="24"/>
          <w:szCs w:val="24"/>
        </w:rPr>
      </w:pPr>
    </w:p>
    <w:p w:rsidR="004917E8" w:rsidRDefault="00F25733">
      <w:pPr>
        <w:pStyle w:val="Heading2"/>
        <w:rPr>
          <w:rFonts w:ascii="Times New Roman" w:hAnsi="Times New Roman" w:cs="Times New Roman"/>
          <w:color w:val="auto"/>
          <w:sz w:val="28"/>
          <w:szCs w:val="28"/>
        </w:rPr>
      </w:pPr>
      <w:bookmarkStart w:id="90" w:name="_Toc137514295"/>
      <w:bookmarkStart w:id="91" w:name="_Toc472245777"/>
      <w:r>
        <w:rPr>
          <w:rFonts w:ascii="Times New Roman" w:hAnsi="Times New Roman" w:cs="Times New Roman"/>
          <w:color w:val="auto"/>
          <w:sz w:val="28"/>
          <w:szCs w:val="28"/>
        </w:rPr>
        <w:t>3.6 Definition of variable s</w:t>
      </w:r>
      <w:bookmarkEnd w:id="90"/>
      <w:bookmarkEnd w:id="91"/>
    </w:p>
    <w:p w:rsidR="004917E8" w:rsidRDefault="00F25733">
      <w:pPr>
        <w:pStyle w:val="Heading3"/>
        <w:rPr>
          <w:rFonts w:ascii="Times New Roman" w:hAnsi="Times New Roman" w:cs="Times New Roman"/>
          <w:color w:val="auto"/>
          <w:sz w:val="24"/>
          <w:szCs w:val="24"/>
        </w:rPr>
      </w:pPr>
      <w:bookmarkStart w:id="92" w:name="_Toc472245778"/>
      <w:bookmarkStart w:id="93" w:name="_Toc137514296"/>
      <w:r>
        <w:rPr>
          <w:rFonts w:ascii="Times New Roman" w:hAnsi="Times New Roman" w:cs="Times New Roman"/>
          <w:color w:val="auto"/>
          <w:sz w:val="24"/>
          <w:szCs w:val="24"/>
        </w:rPr>
        <w:t>3.6.1 The dependent variable</w:t>
      </w:r>
      <w:bookmarkEnd w:id="92"/>
      <w:bookmarkEnd w:id="93"/>
    </w:p>
    <w:p w:rsidR="004917E8" w:rsidRDefault="00F25733">
      <w:pPr>
        <w:rPr>
          <w:rFonts w:ascii="Times New Roman" w:hAnsi="Times New Roman"/>
          <w:sz w:val="24"/>
          <w:szCs w:val="24"/>
        </w:rPr>
      </w:pPr>
      <w:r>
        <w:rPr>
          <w:rFonts w:ascii="Times New Roman" w:hAnsi="Times New Roman"/>
          <w:b/>
          <w:sz w:val="24"/>
          <w:szCs w:val="24"/>
        </w:rPr>
        <w:t>Dairy production and marketing</w:t>
      </w:r>
      <w:r>
        <w:rPr>
          <w:rFonts w:ascii="Times New Roman" w:hAnsi="Times New Roman"/>
          <w:sz w:val="24"/>
          <w:szCs w:val="24"/>
        </w:rPr>
        <w:t>: This is quantity of dairy product produced by individual cattle per a day and the amount available for sale.</w:t>
      </w:r>
    </w:p>
    <w:p w:rsidR="004917E8" w:rsidRDefault="00F25733">
      <w:pPr>
        <w:pStyle w:val="Heading3"/>
        <w:rPr>
          <w:rFonts w:ascii="Times New Roman" w:hAnsi="Times New Roman" w:cs="Times New Roman"/>
          <w:color w:val="auto"/>
          <w:sz w:val="24"/>
          <w:szCs w:val="24"/>
        </w:rPr>
      </w:pPr>
      <w:bookmarkStart w:id="94" w:name="_Toc472245779"/>
      <w:bookmarkStart w:id="95" w:name="_Toc137514297"/>
      <w:r>
        <w:rPr>
          <w:rFonts w:ascii="Times New Roman" w:hAnsi="Times New Roman" w:cs="Times New Roman"/>
          <w:color w:val="auto"/>
          <w:sz w:val="24"/>
          <w:szCs w:val="24"/>
        </w:rPr>
        <w:t>3.6.2 The Independent variables</w:t>
      </w:r>
      <w:bookmarkEnd w:id="94"/>
      <w:bookmarkEnd w:id="95"/>
    </w:p>
    <w:p w:rsidR="004917E8" w:rsidRDefault="00F25733">
      <w:pPr>
        <w:jc w:val="both"/>
        <w:rPr>
          <w:rFonts w:ascii="Times New Roman" w:hAnsi="Times New Roman"/>
          <w:sz w:val="24"/>
          <w:szCs w:val="24"/>
        </w:rPr>
      </w:pPr>
      <w:r>
        <w:rPr>
          <w:rFonts w:ascii="Times New Roman" w:hAnsi="Times New Roman"/>
          <w:b/>
          <w:sz w:val="24"/>
          <w:szCs w:val="24"/>
        </w:rPr>
        <w:t>Family size</w:t>
      </w:r>
      <w:r>
        <w:rPr>
          <w:rFonts w:ascii="Times New Roman" w:hAnsi="Times New Roman"/>
          <w:sz w:val="24"/>
          <w:szCs w:val="24"/>
        </w:rPr>
        <w:t>:This is the total number of family members that can be taken as a proxy ford airy production. This continuous variable was expected to influence production of maize positively. That means as the family size increases the production increases,</w:t>
      </w:r>
    </w:p>
    <w:p w:rsidR="004917E8" w:rsidRDefault="004917E8">
      <w:pPr>
        <w:autoSpaceDE w:val="0"/>
        <w:autoSpaceDN w:val="0"/>
        <w:adjustRightInd w:val="0"/>
        <w:spacing w:before="0" w:beforeAutospacing="0" w:after="0" w:afterAutospacing="0" w:line="240" w:lineRule="auto"/>
        <w:ind w:left="0"/>
        <w:rPr>
          <w:rFonts w:ascii="TimesNewRomanPSMT" w:hAnsi="TimesNewRomanPSMT" w:cs="TimesNewRomanPSMT"/>
          <w:sz w:val="15"/>
          <w:szCs w:val="15"/>
        </w:rPr>
      </w:pPr>
    </w:p>
    <w:p w:rsidR="004917E8" w:rsidRDefault="004917E8">
      <w:pPr>
        <w:autoSpaceDE w:val="0"/>
        <w:autoSpaceDN w:val="0"/>
        <w:adjustRightInd w:val="0"/>
        <w:spacing w:before="0" w:beforeAutospacing="0" w:after="0" w:afterAutospacing="0" w:line="240" w:lineRule="auto"/>
        <w:ind w:left="0"/>
        <w:rPr>
          <w:rFonts w:ascii="TimesNewRomanPSMT" w:hAnsi="TimesNewRomanPSMT" w:cs="TimesNewRomanPSMT"/>
          <w:sz w:val="15"/>
          <w:szCs w:val="15"/>
        </w:rPr>
      </w:pPr>
    </w:p>
    <w:p w:rsidR="004917E8" w:rsidRDefault="00F25733">
      <w:pPr>
        <w:jc w:val="both"/>
        <w:rPr>
          <w:rFonts w:ascii="Times New Roman" w:hAnsi="Times New Roman"/>
          <w:sz w:val="24"/>
          <w:szCs w:val="24"/>
        </w:rPr>
      </w:pPr>
      <w:r>
        <w:rPr>
          <w:rFonts w:ascii="Times New Roman" w:hAnsi="Times New Roman"/>
          <w:b/>
          <w:sz w:val="24"/>
          <w:szCs w:val="24"/>
        </w:rPr>
        <w:t>Availability and costs of feeds:</w:t>
      </w:r>
      <w:r>
        <w:rPr>
          <w:rFonts w:ascii="Times New Roman" w:hAnsi="Times New Roman"/>
          <w:sz w:val="24"/>
          <w:szCs w:val="24"/>
        </w:rPr>
        <w:t>Large proportions of dairy producers, both in the mixed and urban production systems,ranked shortage and high costs of feeds as number one problem. Producers in the mixed crop–livestock and the urban system highly stressed the problem of seasonal variation in availability and the high price of feeds. With regard to roughage feeds of animals, maize stove collected during October to November, sugarcane and sometimes succulent grass brought from the surrounding suburban area.</w:t>
      </w:r>
    </w:p>
    <w:p w:rsidR="004917E8" w:rsidRDefault="004917E8">
      <w:pPr>
        <w:jc w:val="both"/>
        <w:rPr>
          <w:rFonts w:ascii="Times New Roman" w:hAnsi="Times New Roman"/>
          <w:sz w:val="24"/>
          <w:szCs w:val="24"/>
        </w:rPr>
      </w:pPr>
    </w:p>
    <w:p w:rsidR="004917E8" w:rsidRDefault="00F25733">
      <w:pPr>
        <w:jc w:val="both"/>
        <w:rPr>
          <w:rFonts w:ascii="Times New Roman" w:hAnsi="Times New Roman"/>
          <w:sz w:val="24"/>
          <w:szCs w:val="24"/>
        </w:rPr>
      </w:pPr>
      <w:r>
        <w:rPr>
          <w:rFonts w:ascii="Times New Roman" w:hAnsi="Times New Roman"/>
          <w:b/>
          <w:sz w:val="24"/>
          <w:szCs w:val="24"/>
        </w:rPr>
        <w:t>Land size</w:t>
      </w:r>
      <w:r>
        <w:rPr>
          <w:rFonts w:ascii="Times New Roman" w:hAnsi="Times New Roman"/>
          <w:sz w:val="24"/>
          <w:szCs w:val="24"/>
        </w:rPr>
        <w:t>:Next to feed related problems, dairy producers ranked access to farm land used for grazing of cattle. As land size increases more and more facilities become inevitable that take-up space other than the animal barn.</w:t>
      </w:r>
    </w:p>
    <w:p w:rsidR="004917E8" w:rsidRDefault="004917E8">
      <w:pPr>
        <w:jc w:val="both"/>
        <w:rPr>
          <w:rFonts w:ascii="Times New Roman" w:hAnsi="Times New Roman"/>
          <w:sz w:val="24"/>
          <w:szCs w:val="24"/>
        </w:rPr>
      </w:pPr>
    </w:p>
    <w:p w:rsidR="004917E8" w:rsidRDefault="00F25733">
      <w:pPr>
        <w:jc w:val="both"/>
        <w:rPr>
          <w:rFonts w:ascii="Times New Roman" w:hAnsi="Times New Roman"/>
          <w:sz w:val="24"/>
          <w:szCs w:val="24"/>
        </w:rPr>
      </w:pPr>
      <w:r>
        <w:rPr>
          <w:rFonts w:ascii="Times New Roman" w:hAnsi="Times New Roman"/>
          <w:b/>
          <w:sz w:val="24"/>
          <w:szCs w:val="24"/>
        </w:rPr>
        <w:t>Marketing linkage</w:t>
      </w:r>
      <w:r>
        <w:rPr>
          <w:rFonts w:ascii="Times New Roman" w:hAnsi="Times New Roman"/>
          <w:sz w:val="24"/>
          <w:szCs w:val="24"/>
        </w:rPr>
        <w:t>:The strong market chain between the rural producers and urban consumers is important for information flow. Improving market access to dairy product creates an opportunity for enhanced dairy production.</w:t>
      </w:r>
    </w:p>
    <w:p w:rsidR="004917E8" w:rsidRDefault="004917E8">
      <w:pPr>
        <w:jc w:val="both"/>
        <w:rPr>
          <w:rFonts w:ascii="Times New Roman" w:hAnsi="Times New Roman"/>
          <w:sz w:val="24"/>
          <w:szCs w:val="24"/>
        </w:rPr>
      </w:pPr>
    </w:p>
    <w:p w:rsidR="004917E8" w:rsidRDefault="004917E8">
      <w:pPr>
        <w:jc w:val="both"/>
        <w:rPr>
          <w:rFonts w:ascii="Times New Roman" w:hAnsi="Times New Roman"/>
          <w:sz w:val="24"/>
          <w:szCs w:val="24"/>
        </w:rPr>
      </w:pPr>
    </w:p>
    <w:p w:rsidR="004917E8" w:rsidRDefault="00F25733">
      <w:pPr>
        <w:jc w:val="both"/>
        <w:rPr>
          <w:rFonts w:ascii="Times New Roman" w:hAnsi="Times New Roman"/>
          <w:color w:val="000000"/>
          <w:sz w:val="24"/>
          <w:szCs w:val="24"/>
        </w:rPr>
      </w:pPr>
      <w:r>
        <w:rPr>
          <w:rFonts w:ascii="Times New Roman" w:hAnsi="Times New Roman"/>
          <w:b/>
          <w:color w:val="000000"/>
          <w:sz w:val="24"/>
          <w:szCs w:val="24"/>
        </w:rPr>
        <w:t>Diseases and parasites</w:t>
      </w:r>
      <w:r>
        <w:rPr>
          <w:rFonts w:ascii="Times New Roman" w:hAnsi="Times New Roman"/>
          <w:color w:val="000000"/>
          <w:sz w:val="24"/>
          <w:szCs w:val="24"/>
        </w:rPr>
        <w:t>:</w:t>
      </w:r>
      <w:r>
        <w:rPr>
          <w:rFonts w:ascii="Times New Roman" w:hAnsi="Times New Roman"/>
          <w:color w:val="414142"/>
          <w:sz w:val="24"/>
          <w:szCs w:val="24"/>
        </w:rPr>
        <w:t>Diseases in dairy animals affect reproduction, milk production, milk quality and cause mortality and morbidity. In the rural lowland dairy production system of Mieso and Metema, disease and parasite were ranked as the major problem by most of the farmers</w:t>
      </w:r>
      <w:r>
        <w:rPr>
          <w:rFonts w:ascii="Times New Roman" w:hAnsi="Times New Roman"/>
          <w:color w:val="000000"/>
          <w:sz w:val="24"/>
          <w:szCs w:val="24"/>
        </w:rPr>
        <w:t>.</w:t>
      </w:r>
    </w:p>
    <w:p w:rsidR="004917E8" w:rsidRDefault="00F25733">
      <w:pPr>
        <w:jc w:val="both"/>
        <w:rPr>
          <w:rFonts w:ascii="Times New Roman" w:hAnsi="Times New Roman"/>
          <w:b/>
          <w:color w:val="000000"/>
          <w:sz w:val="24"/>
          <w:szCs w:val="24"/>
        </w:rPr>
      </w:pPr>
      <w:r>
        <w:rPr>
          <w:rFonts w:ascii="Times New Roman" w:hAnsi="Times New Roman"/>
          <w:b/>
          <w:color w:val="000000"/>
          <w:sz w:val="24"/>
          <w:szCs w:val="24"/>
        </w:rPr>
        <w:t xml:space="preserve">Access to inputs and services: </w:t>
      </w:r>
      <w:r>
        <w:rPr>
          <w:rFonts w:ascii="Times New Roman" w:hAnsi="Times New Roman"/>
          <w:color w:val="414142"/>
          <w:sz w:val="24"/>
          <w:szCs w:val="24"/>
        </w:rPr>
        <w:t>Access to inputs and services includes extension, animal health, credit, market information,and dairy inputs. However, service delivery in the studied areas is not as effective and not up to the satisfaction of dairy farmers because the services rendered are very limited.and irregular. The extension service has not satisfied the needs of farmers in terms of providing need-based service, hands on training and subject matter coverage tailored to different dairy production systems and market orientation.</w:t>
      </w:r>
    </w:p>
    <w:p w:rsidR="004917E8" w:rsidRDefault="00F25733">
      <w:pPr>
        <w:jc w:val="both"/>
        <w:rPr>
          <w:rFonts w:ascii="Times New Roman" w:hAnsi="Times New Roman"/>
          <w:color w:val="414142"/>
          <w:sz w:val="24"/>
          <w:szCs w:val="24"/>
        </w:rPr>
      </w:pPr>
      <w:r>
        <w:rPr>
          <w:rFonts w:ascii="Times New Roman" w:hAnsi="Times New Roman"/>
          <w:b/>
          <w:sz w:val="24"/>
          <w:szCs w:val="24"/>
        </w:rPr>
        <w:t>Types of bread</w:t>
      </w:r>
      <w:r>
        <w:rPr>
          <w:rFonts w:ascii="Times New Roman" w:hAnsi="Times New Roman"/>
          <w:sz w:val="24"/>
          <w:szCs w:val="24"/>
        </w:rPr>
        <w:t xml:space="preserve">: there are two types of bread, namely the indigenous and improved. </w:t>
      </w:r>
      <w:r>
        <w:rPr>
          <w:rFonts w:ascii="Times New Roman" w:hAnsi="Times New Roman"/>
          <w:color w:val="414142"/>
          <w:sz w:val="24"/>
          <w:szCs w:val="24"/>
        </w:rPr>
        <w:t>Indigenous cattle breeds are the dominant source of milk and milk products. They are generally characterized as multi-purpose animals and managed in low input production system.  The improved bread is the crossbred of different trait like high milk producing and high resistant to disease.But the number of crossbred cows is very low and is mainly concentrated in and around major urban and per-urban centers.</w:t>
      </w:r>
    </w:p>
    <w:p w:rsidR="004917E8" w:rsidRDefault="00F25733">
      <w:pPr>
        <w:jc w:val="both"/>
      </w:pPr>
      <w:r>
        <w:rPr>
          <w:rFonts w:ascii="Times New Roman" w:hAnsi="Times New Roman"/>
          <w:b/>
          <w:sz w:val="24"/>
          <w:szCs w:val="24"/>
        </w:rPr>
        <w:t>Price variation</w:t>
      </w:r>
      <w:r>
        <w:rPr>
          <w:rFonts w:ascii="Times New Roman" w:hAnsi="Times New Roman"/>
          <w:sz w:val="24"/>
          <w:szCs w:val="24"/>
        </w:rPr>
        <w:t>: price of milk and its product is other determinant of dairy market.It is mostly depend on the relation between producers and other market channels</w:t>
      </w:r>
      <w:r>
        <w:t>.</w:t>
      </w:r>
    </w:p>
    <w:p w:rsidR="004917E8" w:rsidRDefault="00F25733">
      <w:r>
        <w:rPr>
          <w:rFonts w:ascii="Times New Roman" w:hAnsi="Times New Roman"/>
          <w:b/>
          <w:bCs/>
          <w:sz w:val="24"/>
          <w:szCs w:val="24"/>
        </w:rPr>
        <w:t xml:space="preserve">Access to Infrastructures: </w:t>
      </w:r>
      <w:r>
        <w:rPr>
          <w:rFonts w:ascii="Times New Roman" w:hAnsi="Times New Roman"/>
          <w:sz w:val="24"/>
          <w:szCs w:val="24"/>
        </w:rPr>
        <w:t xml:space="preserve">Availability of infrastructural facilities like road, telecommunications,transportation and so forth enhance marketing of dairy products. </w:t>
      </w:r>
    </w:p>
    <w:p w:rsidR="004917E8" w:rsidRDefault="00F25733">
      <w:pPr>
        <w:pStyle w:val="Heading2"/>
        <w:rPr>
          <w:rFonts w:ascii="Times New Roman" w:hAnsi="Times New Roman" w:cs="Times New Roman"/>
          <w:color w:val="auto"/>
          <w:sz w:val="28"/>
          <w:szCs w:val="28"/>
        </w:rPr>
      </w:pPr>
      <w:bookmarkStart w:id="96" w:name="_Toc472245780"/>
      <w:bookmarkStart w:id="97" w:name="_Toc137514298"/>
      <w:r>
        <w:rPr>
          <w:rFonts w:ascii="Times New Roman" w:hAnsi="Times New Roman" w:cs="Times New Roman"/>
          <w:color w:val="auto"/>
          <w:sz w:val="28"/>
          <w:szCs w:val="28"/>
        </w:rPr>
        <w:t>3.7 Econometric model specification</w:t>
      </w:r>
      <w:bookmarkEnd w:id="96"/>
      <w:bookmarkEnd w:id="97"/>
    </w:p>
    <w:p w:rsidR="004917E8" w:rsidRDefault="00F25733">
      <w:pPr>
        <w:pStyle w:val="Heading3"/>
        <w:rPr>
          <w:rFonts w:ascii="Times New Roman" w:hAnsi="Times New Roman" w:cs="Times New Roman"/>
          <w:color w:val="auto"/>
          <w:sz w:val="24"/>
          <w:szCs w:val="24"/>
        </w:rPr>
      </w:pPr>
      <w:bookmarkStart w:id="98" w:name="_Toc137514299"/>
      <w:bookmarkStart w:id="99" w:name="_Toc472245781"/>
      <w:r>
        <w:rPr>
          <w:rFonts w:ascii="Times New Roman" w:hAnsi="Times New Roman" w:cs="Times New Roman"/>
          <w:color w:val="auto"/>
          <w:sz w:val="24"/>
          <w:szCs w:val="24"/>
        </w:rPr>
        <w:t>3.7.1 Regression Functions</w:t>
      </w:r>
      <w:bookmarkEnd w:id="98"/>
      <w:bookmarkEnd w:id="99"/>
    </w:p>
    <w:p w:rsidR="004917E8" w:rsidRDefault="00F25733">
      <w:r>
        <w:rPr>
          <w:rFonts w:ascii="Times New Roman" w:hAnsi="Times New Roman"/>
        </w:rPr>
        <w:t>The equation of regressions on this study is generally built around two sets of variables, namely  dependent variable (dairy production and marketing) and independent variables (</w:t>
      </w:r>
      <w:r>
        <w:rPr>
          <w:rFonts w:ascii="Times New Roman" w:hAnsi="Times New Roman"/>
          <w:bCs/>
          <w:sz w:val="24"/>
          <w:szCs w:val="24"/>
        </w:rPr>
        <w:t>Access to Infrastructures , price variation ,types of bread ,</w:t>
      </w:r>
      <w:r>
        <w:rPr>
          <w:rFonts w:ascii="Times New Roman" w:hAnsi="Times New Roman"/>
        </w:rPr>
        <w:t>access to inputs and services, diseases and parasites,market linkage ,land size, family size and availability and cost of feeds ). The basic objective of using regression equation on this study is to make the study more effective at describing, understanding and predicting the stated variables.</w:t>
      </w:r>
    </w:p>
    <w:p w:rsidR="004917E8" w:rsidRDefault="00F25733">
      <w:r>
        <w:t>Regress dairy production marketing on selected variables</w:t>
      </w:r>
    </w:p>
    <w:p w:rsidR="004917E8" w:rsidRDefault="00F25733">
      <w:pPr>
        <w:rPr>
          <w:rFonts w:ascii="Times New Roman" w:hAnsi="Times New Roman"/>
          <w:sz w:val="24"/>
          <w:szCs w:val="24"/>
        </w:rPr>
      </w:pPr>
      <w:r>
        <w:rPr>
          <w:rFonts w:ascii="Times New Roman" w:hAnsi="Times New Roman"/>
          <w:sz w:val="24"/>
          <w:szCs w:val="24"/>
        </w:rPr>
        <w:t>Yi = β0+ β1X1 + β2X2 + β3 X3 + β4X4 + β5X5 + β6X6 + β7X7 + β8+β9+</w:t>
      </w:r>
      <w:r>
        <w:rPr>
          <w:rFonts w:ascii="Times New Roman" w:hAnsi="Times New Roman"/>
          <w:i/>
          <w:noProof/>
          <w:position w:val="-12"/>
          <w:sz w:val="24"/>
          <w:szCs w:val="24"/>
        </w:rPr>
        <w:drawing>
          <wp:inline distT="0" distB="0" distL="0" distR="0">
            <wp:extent cx="182245" cy="274319"/>
            <wp:effectExtent l="0" t="0" r="0" b="0"/>
            <wp:docPr id="1035" name="_x0000_t75"/>
            <wp:cNvGraphicFramePr/>
            <a:graphic xmlns:a="http://schemas.openxmlformats.org/drawingml/2006/main">
              <a:graphicData uri="http://schemas.openxmlformats.org/drawingml/2006/picture">
                <pic:pic xmlns:pic="http://schemas.openxmlformats.org/drawingml/2006/picture">
                  <pic:nvPicPr>
                    <pic:cNvPr id="9" name="_x0000_t75"/>
                    <pic:cNvPicPr/>
                  </pic:nvPicPr>
                  <pic:blipFill rotWithShape="1">
                    <a:blip r:embed="rId23" cstate="print">
                      <a:extLst>
                        <a:ext uri="{28A0092B-C50C-407E-A947-70E740481C1C}">
                          <a14:useLocalDpi xmlns:a14="http://schemas.microsoft.com/office/drawing/2010/main" val="0"/>
                        </a:ext>
                      </a:extLst>
                    </a:blip>
                    <a:srcRect/>
                    <a:stretch>
                      <a:fillRect/>
                    </a:stretch>
                  </pic:blipFill>
                  <pic:spPr>
                    <a:xfrm>
                      <a:off x="0" y="0"/>
                      <a:ext cx="182245" cy="274319"/>
                    </a:xfrm>
                    <a:prstGeom prst="rect">
                      <a:avLst/>
                    </a:prstGeom>
                  </pic:spPr>
                </pic:pic>
              </a:graphicData>
            </a:graphic>
          </wp:inline>
        </w:drawing>
      </w:r>
      <w:r>
        <w:rPr>
          <w:rFonts w:ascii="Times New Roman" w:hAnsi="Times New Roman"/>
          <w:i/>
          <w:position w:val="-12"/>
          <w:sz w:val="24"/>
          <w:szCs w:val="24"/>
        </w:rPr>
        <w:t xml:space="preserve"> ,</w:t>
      </w:r>
      <w:r>
        <w:rPr>
          <w:rFonts w:ascii="Times New Roman" w:hAnsi="Times New Roman"/>
          <w:sz w:val="24"/>
          <w:szCs w:val="24"/>
        </w:rPr>
        <w:t>i = 1, 2 ….n</w:t>
      </w:r>
    </w:p>
    <w:p w:rsidR="004917E8" w:rsidRDefault="00F25733">
      <w:pPr>
        <w:rPr>
          <w:rFonts w:ascii="Times New Roman" w:hAnsi="Times New Roman"/>
          <w:sz w:val="24"/>
          <w:szCs w:val="24"/>
        </w:rPr>
      </w:pPr>
      <w:r>
        <w:rPr>
          <w:rFonts w:ascii="Times New Roman" w:hAnsi="Times New Roman"/>
          <w:sz w:val="24"/>
          <w:szCs w:val="24"/>
        </w:rPr>
        <w:t xml:space="preserve">Where Y i =dairy production and marketing </w:t>
      </w:r>
    </w:p>
    <w:p w:rsidR="004917E8" w:rsidRDefault="00F25733">
      <w:pPr>
        <w:rPr>
          <w:rFonts w:ascii="Times New Roman" w:hAnsi="Times New Roman"/>
          <w:sz w:val="24"/>
          <w:szCs w:val="24"/>
        </w:rPr>
      </w:pPr>
      <w:r>
        <w:rPr>
          <w:rFonts w:ascii="Times New Roman" w:hAnsi="Times New Roman"/>
          <w:iCs/>
          <w:sz w:val="24"/>
          <w:szCs w:val="24"/>
        </w:rPr>
        <w:t>X1</w:t>
      </w:r>
      <w:r>
        <w:rPr>
          <w:rFonts w:ascii="Times New Roman" w:hAnsi="Times New Roman"/>
          <w:iCs/>
          <w:sz w:val="24"/>
          <w:szCs w:val="24"/>
          <w:vertAlign w:val="subscript"/>
        </w:rPr>
        <w:t>=</w:t>
      </w:r>
      <w:r>
        <w:rPr>
          <w:rFonts w:ascii="Times New Roman" w:hAnsi="Times New Roman"/>
          <w:sz w:val="24"/>
          <w:szCs w:val="24"/>
        </w:rPr>
        <w:t>Family size ,</w:t>
      </w:r>
      <w:r>
        <w:rPr>
          <w:rFonts w:ascii="Times New Roman" w:hAnsi="Times New Roman"/>
          <w:iCs/>
          <w:sz w:val="24"/>
          <w:szCs w:val="24"/>
        </w:rPr>
        <w:t>X2=</w:t>
      </w:r>
      <w:r>
        <w:rPr>
          <w:rFonts w:ascii="Times New Roman" w:hAnsi="Times New Roman"/>
          <w:sz w:val="24"/>
          <w:szCs w:val="24"/>
        </w:rPr>
        <w:t xml:space="preserve">Availability and costs of feeds, </w:t>
      </w:r>
      <w:r>
        <w:rPr>
          <w:rFonts w:ascii="Times New Roman" w:hAnsi="Times New Roman"/>
          <w:iCs/>
          <w:sz w:val="24"/>
          <w:szCs w:val="24"/>
        </w:rPr>
        <w:t>X3 =</w:t>
      </w:r>
      <w:r>
        <w:rPr>
          <w:rFonts w:ascii="Times New Roman" w:hAnsi="Times New Roman"/>
          <w:sz w:val="24"/>
          <w:szCs w:val="24"/>
        </w:rPr>
        <w:t xml:space="preserve">land size, </w:t>
      </w:r>
      <w:r>
        <w:rPr>
          <w:rFonts w:ascii="Times New Roman" w:hAnsi="Times New Roman"/>
          <w:iCs/>
          <w:sz w:val="24"/>
          <w:szCs w:val="24"/>
        </w:rPr>
        <w:t>X4 =</w:t>
      </w:r>
      <w:r>
        <w:rPr>
          <w:rFonts w:ascii="Times New Roman" w:hAnsi="Times New Roman"/>
          <w:sz w:val="24"/>
          <w:szCs w:val="24"/>
        </w:rPr>
        <w:t xml:space="preserve">access to finance marketing linkage, </w:t>
      </w:r>
      <w:r>
        <w:rPr>
          <w:rFonts w:ascii="Times New Roman" w:hAnsi="Times New Roman"/>
          <w:iCs/>
          <w:sz w:val="24"/>
          <w:szCs w:val="24"/>
        </w:rPr>
        <w:t>X</w:t>
      </w:r>
      <w:r>
        <w:rPr>
          <w:rFonts w:ascii="Times New Roman" w:hAnsi="Times New Roman"/>
          <w:iCs/>
          <w:sz w:val="24"/>
          <w:szCs w:val="24"/>
          <w:vertAlign w:val="subscript"/>
        </w:rPr>
        <w:t>5</w:t>
      </w:r>
      <w:r>
        <w:rPr>
          <w:rFonts w:ascii="Times New Roman" w:hAnsi="Times New Roman"/>
          <w:iCs/>
          <w:sz w:val="24"/>
          <w:szCs w:val="24"/>
        </w:rPr>
        <w:t xml:space="preserve"> =</w:t>
      </w:r>
      <w:r>
        <w:rPr>
          <w:rFonts w:ascii="Times New Roman" w:hAnsi="Times New Roman"/>
          <w:color w:val="000000"/>
          <w:sz w:val="24"/>
          <w:szCs w:val="24"/>
        </w:rPr>
        <w:t>Diseases and parasites</w:t>
      </w:r>
      <w:r>
        <w:rPr>
          <w:rFonts w:ascii="Times New Roman" w:hAnsi="Times New Roman"/>
          <w:sz w:val="24"/>
          <w:szCs w:val="24"/>
        </w:rPr>
        <w:t xml:space="preserve">, </w:t>
      </w:r>
      <w:r>
        <w:rPr>
          <w:rFonts w:ascii="Times New Roman" w:hAnsi="Times New Roman"/>
          <w:iCs/>
          <w:sz w:val="24"/>
          <w:szCs w:val="24"/>
        </w:rPr>
        <w:t xml:space="preserve"> X</w:t>
      </w:r>
      <w:r>
        <w:rPr>
          <w:rFonts w:ascii="Times New Roman" w:hAnsi="Times New Roman"/>
          <w:iCs/>
          <w:sz w:val="24"/>
          <w:szCs w:val="24"/>
          <w:vertAlign w:val="subscript"/>
        </w:rPr>
        <w:t xml:space="preserve">6 </w:t>
      </w:r>
      <w:r>
        <w:rPr>
          <w:rFonts w:ascii="Times New Roman" w:hAnsi="Times New Roman"/>
          <w:iCs/>
          <w:sz w:val="24"/>
          <w:szCs w:val="24"/>
        </w:rPr>
        <w:t>=</w:t>
      </w:r>
      <w:r>
        <w:rPr>
          <w:rFonts w:ascii="Times New Roman" w:hAnsi="Times New Roman"/>
          <w:color w:val="000000"/>
          <w:sz w:val="24"/>
          <w:szCs w:val="24"/>
        </w:rPr>
        <w:t>access to inputs and services</w:t>
      </w:r>
      <w:r>
        <w:rPr>
          <w:rFonts w:ascii="Times New Roman" w:hAnsi="Times New Roman"/>
          <w:sz w:val="24"/>
          <w:szCs w:val="24"/>
        </w:rPr>
        <w:t xml:space="preserve">, </w:t>
      </w:r>
      <w:r>
        <w:rPr>
          <w:rFonts w:ascii="Times New Roman" w:hAnsi="Times New Roman"/>
          <w:iCs/>
          <w:sz w:val="24"/>
          <w:szCs w:val="24"/>
        </w:rPr>
        <w:t xml:space="preserve"> X7=</w:t>
      </w:r>
      <w:r>
        <w:rPr>
          <w:rFonts w:ascii="Times New Roman" w:hAnsi="Times New Roman"/>
          <w:sz w:val="24"/>
          <w:szCs w:val="24"/>
        </w:rPr>
        <w:t xml:space="preserve">Types of bread, X8=Types of bread, </w:t>
      </w:r>
      <w:r>
        <w:rPr>
          <w:rFonts w:ascii="Times New Roman" w:hAnsi="Times New Roman"/>
          <w:bCs/>
          <w:sz w:val="24"/>
          <w:szCs w:val="24"/>
        </w:rPr>
        <w:t>X9=Access to Infrastructures</w:t>
      </w:r>
      <w:r>
        <w:rPr>
          <w:rFonts w:ascii="Times New Roman" w:hAnsi="Times New Roman"/>
          <w:sz w:val="24"/>
          <w:szCs w:val="24"/>
        </w:rPr>
        <w:t xml:space="preserve"> and </w:t>
      </w:r>
      <w:r>
        <w:rPr>
          <w:rFonts w:ascii="Times New Roman" w:hAnsi="Times New Roman"/>
          <w:i/>
          <w:noProof/>
          <w:position w:val="-12"/>
          <w:sz w:val="24"/>
          <w:szCs w:val="24"/>
        </w:rPr>
        <w:drawing>
          <wp:inline distT="0" distB="0" distL="0" distR="0">
            <wp:extent cx="182245" cy="274319"/>
            <wp:effectExtent l="0" t="0" r="0" b="0"/>
            <wp:docPr id="1036" name="_x0000_t75"/>
            <wp:cNvGraphicFramePr/>
            <a:graphic xmlns:a="http://schemas.openxmlformats.org/drawingml/2006/main">
              <a:graphicData uri="http://schemas.openxmlformats.org/drawingml/2006/picture">
                <pic:pic xmlns:pic="http://schemas.openxmlformats.org/drawingml/2006/picture">
                  <pic:nvPicPr>
                    <pic:cNvPr id="9" name="_x0000_t75"/>
                    <pic:cNvPicPr/>
                  </pic:nvPicPr>
                  <pic:blipFill rotWithShape="1">
                    <a:blip r:embed="rId23" cstate="print">
                      <a:extLst>
                        <a:ext uri="{28A0092B-C50C-407E-A947-70E740481C1C}">
                          <a14:useLocalDpi xmlns:a14="http://schemas.microsoft.com/office/drawing/2010/main" val="0"/>
                        </a:ext>
                      </a:extLst>
                    </a:blip>
                    <a:srcRect/>
                    <a:stretch>
                      <a:fillRect/>
                    </a:stretch>
                  </pic:blipFill>
                  <pic:spPr>
                    <a:xfrm>
                      <a:off x="0" y="0"/>
                      <a:ext cx="182245" cy="274319"/>
                    </a:xfrm>
                    <a:prstGeom prst="rect">
                      <a:avLst/>
                    </a:prstGeom>
                  </pic:spPr>
                </pic:pic>
              </a:graphicData>
            </a:graphic>
          </wp:inline>
        </w:drawing>
      </w:r>
      <w:r>
        <w:rPr>
          <w:rFonts w:ascii="Times New Roman" w:hAnsi="Times New Roman"/>
          <w:sz w:val="24"/>
          <w:szCs w:val="24"/>
        </w:rPr>
        <w:t>=error term .</w:t>
      </w:r>
    </w:p>
    <w:p w:rsidR="004917E8" w:rsidRDefault="00F25733">
      <w:pPr>
        <w:tabs>
          <w:tab w:val="left" w:pos="1352"/>
        </w:tabs>
        <w:spacing w:after="0"/>
        <w:jc w:val="both"/>
        <w:rPr>
          <w:rFonts w:ascii="Times New Roman" w:hAnsi="Times New Roman"/>
          <w:sz w:val="24"/>
          <w:szCs w:val="24"/>
        </w:rPr>
      </w:pPr>
      <w:r>
        <w:rPr>
          <w:rFonts w:ascii="Times New Roman" w:hAnsi="Times New Roman"/>
          <w:sz w:val="24"/>
          <w:szCs w:val="24"/>
        </w:rPr>
        <w:t xml:space="preserve">β0 is the intercept term- constant which would be equal to the mean if all slope coefficients are 0. β1, β2, β3, β4, β5, β6, β7, β8 and β9are the coefficients associated with each independent variable which measures the change in the mean value of Y, per unit change in their respective independent variables. </w:t>
      </w:r>
    </w:p>
    <w:p w:rsidR="004917E8" w:rsidRPr="00F25733" w:rsidRDefault="00F25733" w:rsidP="00F25733">
      <w:pPr>
        <w:rPr>
          <w:rFonts w:ascii="Times New Roman" w:hAnsi="Times New Roman"/>
          <w:sz w:val="24"/>
          <w:szCs w:val="24"/>
        </w:rPr>
      </w:pPr>
      <w:r>
        <w:rPr>
          <w:rFonts w:ascii="Times New Roman" w:hAnsi="Times New Roman"/>
          <w:sz w:val="24"/>
          <w:szCs w:val="24"/>
        </w:rPr>
        <w:t>Regress   dependent variable on the selected linear combination of the independent variables using multiple regressions.</w:t>
      </w:r>
    </w:p>
    <w:p w:rsidR="004917E8" w:rsidRDefault="004917E8">
      <w:pPr>
        <w:spacing w:before="0" w:beforeAutospacing="0" w:after="200" w:afterAutospacing="0" w:line="276" w:lineRule="auto"/>
        <w:ind w:left="0"/>
        <w:rPr>
          <w:rFonts w:ascii="Times New Roman" w:eastAsia="Times New Roman" w:hAnsi="Times New Roman"/>
          <w:b/>
          <w:bCs/>
          <w:sz w:val="28"/>
          <w:szCs w:val="28"/>
        </w:rPr>
      </w:pPr>
    </w:p>
    <w:p w:rsidR="004917E8" w:rsidRDefault="00F25733">
      <w:pPr>
        <w:pStyle w:val="Heading1"/>
        <w:jc w:val="center"/>
        <w:rPr>
          <w:rFonts w:ascii="Times New Roman" w:hAnsi="Times New Roman"/>
        </w:rPr>
      </w:pPr>
      <w:bookmarkStart w:id="100" w:name="_Toc137514300"/>
      <w:bookmarkStart w:id="101" w:name="_Toc472245782"/>
      <w:r>
        <w:rPr>
          <w:rFonts w:ascii="Times New Roman" w:hAnsi="Times New Roman"/>
        </w:rPr>
        <w:t>WORKING PLAN</w:t>
      </w:r>
      <w:bookmarkEnd w:id="100"/>
      <w:bookmarkEnd w:id="101"/>
    </w:p>
    <w:p w:rsidR="004917E8" w:rsidRDefault="00F25733">
      <w:pPr>
        <w:jc w:val="both"/>
        <w:rPr>
          <w:rFonts w:ascii="Times New Roman" w:hAnsi="Times New Roman"/>
          <w:b/>
          <w:sz w:val="24"/>
          <w:szCs w:val="24"/>
        </w:rPr>
      </w:pPr>
      <w:bookmarkStart w:id="102" w:name="_Toc417869660"/>
      <w:bookmarkStart w:id="103" w:name="_Toc417890330"/>
      <w:bookmarkStart w:id="104" w:name="_Toc417891030"/>
      <w:r>
        <w:rPr>
          <w:rFonts w:ascii="Times New Roman" w:hAnsi="Times New Roman"/>
          <w:sz w:val="24"/>
          <w:szCs w:val="24"/>
        </w:rPr>
        <w:t xml:space="preserve">The research proposal will be conducted during 2023 within one months, starting from Jane1 up to </w:t>
      </w:r>
      <w:bookmarkEnd w:id="102"/>
      <w:bookmarkEnd w:id="103"/>
      <w:bookmarkEnd w:id="104"/>
      <w:r>
        <w:rPr>
          <w:rFonts w:ascii="Times New Roman" w:hAnsi="Times New Roman"/>
          <w:sz w:val="24"/>
          <w:szCs w:val="24"/>
        </w:rPr>
        <w:t>presentation date</w:t>
      </w:r>
    </w:p>
    <w:tbl>
      <w:tblPr>
        <w:tblStyle w:val="TableGrid"/>
        <w:tblW w:w="0" w:type="auto"/>
        <w:tblLayout w:type="fixed"/>
        <w:tblLook w:val="04A0" w:firstRow="1" w:lastRow="0" w:firstColumn="1" w:lastColumn="0" w:noHBand="0" w:noVBand="1"/>
      </w:tblPr>
      <w:tblGrid>
        <w:gridCol w:w="1794"/>
        <w:gridCol w:w="1210"/>
        <w:gridCol w:w="1262"/>
        <w:gridCol w:w="1345"/>
        <w:gridCol w:w="1346"/>
        <w:gridCol w:w="1397"/>
        <w:gridCol w:w="1005"/>
      </w:tblGrid>
      <w:tr w:rsidR="004917E8">
        <w:tc>
          <w:tcPr>
            <w:tcW w:w="1794" w:type="dxa"/>
            <w:vMerge w:val="restart"/>
          </w:tcPr>
          <w:p w:rsidR="004917E8" w:rsidRDefault="00F25733">
            <w:pPr>
              <w:ind w:left="0"/>
              <w:jc w:val="both"/>
              <w:rPr>
                <w:rFonts w:ascii="Times New Roman" w:hAnsi="Times New Roman"/>
                <w:sz w:val="18"/>
                <w:szCs w:val="18"/>
              </w:rPr>
            </w:pPr>
            <w:r>
              <w:rPr>
                <w:rFonts w:ascii="Times New Roman" w:hAnsi="Times New Roman"/>
              </w:rPr>
              <w:t>Activities</w:t>
            </w:r>
          </w:p>
        </w:tc>
        <w:tc>
          <w:tcPr>
            <w:tcW w:w="7565" w:type="dxa"/>
            <w:gridSpan w:val="6"/>
          </w:tcPr>
          <w:p w:rsidR="004917E8" w:rsidRDefault="00F25733">
            <w:pPr>
              <w:jc w:val="both"/>
              <w:rPr>
                <w:rFonts w:ascii="Times New Roman" w:hAnsi="Times New Roman"/>
                <w:sz w:val="18"/>
                <w:szCs w:val="18"/>
              </w:rPr>
            </w:pPr>
            <w:r>
              <w:rPr>
                <w:rFonts w:ascii="Times New Roman" w:hAnsi="Times New Roman"/>
                <w:sz w:val="18"/>
                <w:szCs w:val="18"/>
              </w:rPr>
              <w:t>June</w:t>
            </w:r>
          </w:p>
        </w:tc>
      </w:tr>
      <w:tr w:rsidR="004917E8">
        <w:tc>
          <w:tcPr>
            <w:tcW w:w="1794" w:type="dxa"/>
            <w:vMerge/>
          </w:tcPr>
          <w:p w:rsidR="004917E8" w:rsidRDefault="004917E8">
            <w:pPr>
              <w:jc w:val="both"/>
              <w:rPr>
                <w:rFonts w:ascii="Times New Roman" w:hAnsi="Times New Roman"/>
                <w:sz w:val="18"/>
                <w:szCs w:val="18"/>
              </w:rPr>
            </w:pPr>
          </w:p>
        </w:tc>
        <w:tc>
          <w:tcPr>
            <w:tcW w:w="1210" w:type="dxa"/>
          </w:tcPr>
          <w:p w:rsidR="004917E8" w:rsidRDefault="00F25733">
            <w:pPr>
              <w:ind w:left="0"/>
              <w:rPr>
                <w:rFonts w:ascii="Times New Roman" w:hAnsi="Times New Roman"/>
              </w:rPr>
            </w:pPr>
            <w:r>
              <w:rPr>
                <w:rFonts w:ascii="Times New Roman" w:hAnsi="Times New Roman"/>
              </w:rPr>
              <w:t>June 1</w:t>
            </w:r>
          </w:p>
        </w:tc>
        <w:tc>
          <w:tcPr>
            <w:tcW w:w="1262" w:type="dxa"/>
          </w:tcPr>
          <w:p w:rsidR="004917E8" w:rsidRDefault="00F25733">
            <w:pPr>
              <w:rPr>
                <w:rFonts w:ascii="Times New Roman" w:hAnsi="Times New Roman"/>
              </w:rPr>
            </w:pPr>
            <w:r>
              <w:rPr>
                <w:rFonts w:ascii="Times New Roman" w:hAnsi="Times New Roman"/>
              </w:rPr>
              <w:t>June 2-3</w:t>
            </w:r>
          </w:p>
        </w:tc>
        <w:tc>
          <w:tcPr>
            <w:tcW w:w="1345" w:type="dxa"/>
          </w:tcPr>
          <w:p w:rsidR="004917E8" w:rsidRDefault="00F25733">
            <w:pPr>
              <w:rPr>
                <w:rFonts w:ascii="Times New Roman" w:hAnsi="Times New Roman"/>
              </w:rPr>
            </w:pPr>
            <w:r>
              <w:rPr>
                <w:rFonts w:ascii="Times New Roman" w:hAnsi="Times New Roman"/>
              </w:rPr>
              <w:t>June 4-5</w:t>
            </w:r>
          </w:p>
        </w:tc>
        <w:tc>
          <w:tcPr>
            <w:tcW w:w="1346" w:type="dxa"/>
          </w:tcPr>
          <w:p w:rsidR="004917E8" w:rsidRDefault="00F25733">
            <w:pPr>
              <w:rPr>
                <w:rFonts w:ascii="Times New Roman" w:hAnsi="Times New Roman"/>
              </w:rPr>
            </w:pPr>
            <w:r>
              <w:rPr>
                <w:rFonts w:ascii="Times New Roman" w:hAnsi="Times New Roman"/>
              </w:rPr>
              <w:t>June 6</w:t>
            </w:r>
          </w:p>
        </w:tc>
        <w:tc>
          <w:tcPr>
            <w:tcW w:w="1397" w:type="dxa"/>
          </w:tcPr>
          <w:p w:rsidR="004917E8" w:rsidRDefault="00F25733">
            <w:pPr>
              <w:rPr>
                <w:rFonts w:ascii="Times New Roman" w:hAnsi="Times New Roman"/>
              </w:rPr>
            </w:pPr>
            <w:r>
              <w:rPr>
                <w:rFonts w:ascii="Times New Roman" w:hAnsi="Times New Roman"/>
              </w:rPr>
              <w:t>June</w:t>
            </w:r>
          </w:p>
        </w:tc>
        <w:tc>
          <w:tcPr>
            <w:tcW w:w="1002" w:type="dxa"/>
          </w:tcPr>
          <w:p w:rsidR="004917E8" w:rsidRDefault="00F25733">
            <w:pPr>
              <w:rPr>
                <w:rFonts w:ascii="Times New Roman" w:hAnsi="Times New Roman"/>
              </w:rPr>
            </w:pPr>
            <w:r>
              <w:rPr>
                <w:rFonts w:ascii="Times New Roman" w:hAnsi="Times New Roman"/>
              </w:rPr>
              <w:t>J</w:t>
            </w:r>
          </w:p>
        </w:tc>
      </w:tr>
      <w:tr w:rsidR="004917E8">
        <w:tc>
          <w:tcPr>
            <w:tcW w:w="1794" w:type="dxa"/>
          </w:tcPr>
          <w:p w:rsidR="004917E8" w:rsidRDefault="00F25733">
            <w:pPr>
              <w:rPr>
                <w:rFonts w:ascii="Times New Roman" w:hAnsi="Times New Roman"/>
              </w:rPr>
            </w:pPr>
            <w:r>
              <w:rPr>
                <w:rFonts w:ascii="Times New Roman" w:hAnsi="Times New Roman"/>
              </w:rPr>
              <w:t>Literature survey</w:t>
            </w:r>
          </w:p>
        </w:tc>
        <w:tc>
          <w:tcPr>
            <w:tcW w:w="1210" w:type="dxa"/>
          </w:tcPr>
          <w:p w:rsidR="004917E8" w:rsidRDefault="004917E8">
            <w:pPr>
              <w:pStyle w:val="ListParagraph"/>
              <w:numPr>
                <w:ilvl w:val="0"/>
                <w:numId w:val="4"/>
              </w:numPr>
              <w:spacing w:before="0" w:beforeAutospacing="0" w:after="0" w:afterAutospacing="0"/>
              <w:jc w:val="both"/>
              <w:rPr>
                <w:rFonts w:ascii="Times New Roman" w:hAnsi="Times New Roman"/>
                <w:sz w:val="18"/>
                <w:szCs w:val="18"/>
              </w:rPr>
            </w:pPr>
          </w:p>
        </w:tc>
        <w:tc>
          <w:tcPr>
            <w:tcW w:w="1262" w:type="dxa"/>
          </w:tcPr>
          <w:p w:rsidR="004917E8" w:rsidRDefault="004917E8">
            <w:pPr>
              <w:jc w:val="both"/>
              <w:rPr>
                <w:rFonts w:ascii="Times New Roman" w:hAnsi="Times New Roman"/>
                <w:sz w:val="18"/>
                <w:szCs w:val="18"/>
              </w:rPr>
            </w:pPr>
          </w:p>
        </w:tc>
        <w:tc>
          <w:tcPr>
            <w:tcW w:w="1345" w:type="dxa"/>
          </w:tcPr>
          <w:p w:rsidR="004917E8" w:rsidRDefault="004917E8">
            <w:pPr>
              <w:jc w:val="both"/>
              <w:rPr>
                <w:rFonts w:ascii="Times New Roman" w:hAnsi="Times New Roman"/>
                <w:sz w:val="18"/>
                <w:szCs w:val="18"/>
              </w:rPr>
            </w:pPr>
          </w:p>
        </w:tc>
        <w:tc>
          <w:tcPr>
            <w:tcW w:w="1346" w:type="dxa"/>
          </w:tcPr>
          <w:p w:rsidR="004917E8" w:rsidRDefault="004917E8">
            <w:pPr>
              <w:jc w:val="both"/>
              <w:rPr>
                <w:rFonts w:ascii="Times New Roman" w:hAnsi="Times New Roman"/>
                <w:sz w:val="18"/>
                <w:szCs w:val="18"/>
              </w:rPr>
            </w:pPr>
          </w:p>
        </w:tc>
        <w:tc>
          <w:tcPr>
            <w:tcW w:w="1397" w:type="dxa"/>
          </w:tcPr>
          <w:p w:rsidR="004917E8" w:rsidRDefault="004917E8">
            <w:pPr>
              <w:jc w:val="both"/>
              <w:rPr>
                <w:rFonts w:ascii="Times New Roman" w:hAnsi="Times New Roman"/>
                <w:sz w:val="18"/>
                <w:szCs w:val="18"/>
              </w:rPr>
            </w:pPr>
          </w:p>
        </w:tc>
        <w:tc>
          <w:tcPr>
            <w:tcW w:w="1002" w:type="dxa"/>
          </w:tcPr>
          <w:p w:rsidR="004917E8" w:rsidRDefault="004917E8">
            <w:pPr>
              <w:jc w:val="both"/>
              <w:rPr>
                <w:rFonts w:ascii="Times New Roman" w:hAnsi="Times New Roman"/>
                <w:sz w:val="18"/>
                <w:szCs w:val="18"/>
              </w:rPr>
            </w:pPr>
          </w:p>
        </w:tc>
      </w:tr>
      <w:tr w:rsidR="004917E8">
        <w:tc>
          <w:tcPr>
            <w:tcW w:w="1794" w:type="dxa"/>
          </w:tcPr>
          <w:p w:rsidR="004917E8" w:rsidRDefault="00F25733">
            <w:pPr>
              <w:rPr>
                <w:rFonts w:ascii="Times New Roman" w:hAnsi="Times New Roman"/>
              </w:rPr>
            </w:pPr>
            <w:r>
              <w:rPr>
                <w:rFonts w:ascii="Times New Roman" w:hAnsi="Times New Roman"/>
              </w:rPr>
              <w:t>Proposal writing</w:t>
            </w:r>
          </w:p>
        </w:tc>
        <w:tc>
          <w:tcPr>
            <w:tcW w:w="1210" w:type="dxa"/>
          </w:tcPr>
          <w:p w:rsidR="004917E8" w:rsidRDefault="004917E8">
            <w:pPr>
              <w:pStyle w:val="ListParagraph"/>
              <w:jc w:val="both"/>
              <w:rPr>
                <w:rFonts w:ascii="Times New Roman" w:hAnsi="Times New Roman"/>
                <w:sz w:val="18"/>
                <w:szCs w:val="18"/>
              </w:rPr>
            </w:pPr>
          </w:p>
        </w:tc>
        <w:tc>
          <w:tcPr>
            <w:tcW w:w="1262" w:type="dxa"/>
          </w:tcPr>
          <w:p w:rsidR="004917E8" w:rsidRDefault="00F25733">
            <w:pPr>
              <w:spacing w:before="0" w:beforeAutospacing="0" w:after="0" w:afterAutospacing="0"/>
              <w:ind w:left="0"/>
              <w:jc w:val="both"/>
              <w:rPr>
                <w:rFonts w:ascii="Times New Roman" w:hAnsi="Times New Roman"/>
                <w:sz w:val="18"/>
                <w:szCs w:val="18"/>
              </w:rPr>
            </w:pPr>
            <w:r>
              <w:rPr>
                <w:rFonts w:hAnsi="Times New Roman"/>
                <w:sz w:val="18"/>
                <w:szCs w:val="18"/>
              </w:rPr>
              <w:t>✓</w:t>
            </w:r>
          </w:p>
        </w:tc>
        <w:tc>
          <w:tcPr>
            <w:tcW w:w="1345" w:type="dxa"/>
          </w:tcPr>
          <w:p w:rsidR="004917E8" w:rsidRDefault="004917E8">
            <w:pPr>
              <w:pStyle w:val="ListParagraph"/>
              <w:jc w:val="both"/>
              <w:rPr>
                <w:rFonts w:ascii="Times New Roman" w:hAnsi="Times New Roman"/>
                <w:sz w:val="18"/>
                <w:szCs w:val="18"/>
              </w:rPr>
            </w:pPr>
          </w:p>
        </w:tc>
        <w:tc>
          <w:tcPr>
            <w:tcW w:w="1346" w:type="dxa"/>
          </w:tcPr>
          <w:p w:rsidR="004917E8" w:rsidRDefault="004917E8">
            <w:pPr>
              <w:jc w:val="both"/>
              <w:rPr>
                <w:rFonts w:ascii="Times New Roman" w:hAnsi="Times New Roman"/>
                <w:sz w:val="18"/>
                <w:szCs w:val="18"/>
              </w:rPr>
            </w:pPr>
          </w:p>
        </w:tc>
        <w:tc>
          <w:tcPr>
            <w:tcW w:w="1397" w:type="dxa"/>
          </w:tcPr>
          <w:p w:rsidR="004917E8" w:rsidRDefault="004917E8">
            <w:pPr>
              <w:jc w:val="both"/>
              <w:rPr>
                <w:rFonts w:ascii="Times New Roman" w:hAnsi="Times New Roman"/>
                <w:sz w:val="18"/>
                <w:szCs w:val="18"/>
              </w:rPr>
            </w:pPr>
          </w:p>
        </w:tc>
        <w:tc>
          <w:tcPr>
            <w:tcW w:w="1002" w:type="dxa"/>
          </w:tcPr>
          <w:p w:rsidR="004917E8" w:rsidRDefault="004917E8">
            <w:pPr>
              <w:jc w:val="both"/>
              <w:rPr>
                <w:rFonts w:ascii="Times New Roman" w:hAnsi="Times New Roman"/>
                <w:sz w:val="18"/>
                <w:szCs w:val="18"/>
              </w:rPr>
            </w:pPr>
          </w:p>
        </w:tc>
      </w:tr>
      <w:tr w:rsidR="004917E8">
        <w:tc>
          <w:tcPr>
            <w:tcW w:w="1794" w:type="dxa"/>
          </w:tcPr>
          <w:p w:rsidR="004917E8" w:rsidRDefault="00F25733">
            <w:pPr>
              <w:rPr>
                <w:rFonts w:ascii="Times New Roman" w:hAnsi="Times New Roman"/>
              </w:rPr>
            </w:pPr>
            <w:r>
              <w:rPr>
                <w:rFonts w:ascii="Times New Roman" w:hAnsi="Times New Roman"/>
              </w:rPr>
              <w:t>Data collection</w:t>
            </w:r>
          </w:p>
        </w:tc>
        <w:tc>
          <w:tcPr>
            <w:tcW w:w="1210" w:type="dxa"/>
          </w:tcPr>
          <w:p w:rsidR="004917E8" w:rsidRDefault="004917E8">
            <w:pPr>
              <w:jc w:val="both"/>
              <w:rPr>
                <w:rFonts w:ascii="Times New Roman" w:hAnsi="Times New Roman"/>
                <w:sz w:val="18"/>
                <w:szCs w:val="18"/>
              </w:rPr>
            </w:pPr>
          </w:p>
        </w:tc>
        <w:tc>
          <w:tcPr>
            <w:tcW w:w="1262" w:type="dxa"/>
          </w:tcPr>
          <w:p w:rsidR="004917E8" w:rsidRDefault="00F25733">
            <w:pPr>
              <w:pStyle w:val="ListParagraph"/>
              <w:jc w:val="both"/>
              <w:rPr>
                <w:rFonts w:ascii="Times New Roman" w:hAnsi="Times New Roman"/>
                <w:sz w:val="18"/>
                <w:szCs w:val="18"/>
              </w:rPr>
            </w:pPr>
            <w:r>
              <w:rPr>
                <w:rFonts w:hAnsi="Times New Roman"/>
                <w:sz w:val="18"/>
                <w:szCs w:val="18"/>
              </w:rPr>
              <w:t>✓</w:t>
            </w:r>
          </w:p>
        </w:tc>
        <w:tc>
          <w:tcPr>
            <w:tcW w:w="1345" w:type="dxa"/>
          </w:tcPr>
          <w:p w:rsidR="004917E8" w:rsidRDefault="004917E8">
            <w:pPr>
              <w:pStyle w:val="ListParagraph"/>
              <w:spacing w:before="0" w:beforeAutospacing="0" w:after="0" w:afterAutospacing="0"/>
              <w:jc w:val="both"/>
              <w:rPr>
                <w:rFonts w:ascii="Times New Roman" w:hAnsi="Times New Roman"/>
                <w:sz w:val="18"/>
                <w:szCs w:val="18"/>
              </w:rPr>
            </w:pPr>
          </w:p>
        </w:tc>
        <w:tc>
          <w:tcPr>
            <w:tcW w:w="1346" w:type="dxa"/>
          </w:tcPr>
          <w:p w:rsidR="004917E8" w:rsidRDefault="004917E8">
            <w:pPr>
              <w:jc w:val="both"/>
              <w:rPr>
                <w:rFonts w:ascii="Times New Roman" w:hAnsi="Times New Roman"/>
                <w:sz w:val="18"/>
                <w:szCs w:val="18"/>
              </w:rPr>
            </w:pPr>
          </w:p>
        </w:tc>
        <w:tc>
          <w:tcPr>
            <w:tcW w:w="1397" w:type="dxa"/>
          </w:tcPr>
          <w:p w:rsidR="004917E8" w:rsidRDefault="004917E8">
            <w:pPr>
              <w:jc w:val="both"/>
              <w:rPr>
                <w:rFonts w:ascii="Times New Roman" w:hAnsi="Times New Roman"/>
                <w:sz w:val="18"/>
                <w:szCs w:val="18"/>
              </w:rPr>
            </w:pPr>
          </w:p>
        </w:tc>
        <w:tc>
          <w:tcPr>
            <w:tcW w:w="1002" w:type="dxa"/>
          </w:tcPr>
          <w:p w:rsidR="004917E8" w:rsidRDefault="004917E8">
            <w:pPr>
              <w:jc w:val="both"/>
              <w:rPr>
                <w:rFonts w:ascii="Times New Roman" w:hAnsi="Times New Roman"/>
                <w:sz w:val="18"/>
                <w:szCs w:val="18"/>
              </w:rPr>
            </w:pPr>
          </w:p>
        </w:tc>
      </w:tr>
      <w:tr w:rsidR="004917E8">
        <w:tc>
          <w:tcPr>
            <w:tcW w:w="1794" w:type="dxa"/>
          </w:tcPr>
          <w:p w:rsidR="004917E8" w:rsidRDefault="00F25733">
            <w:pPr>
              <w:rPr>
                <w:rFonts w:ascii="Times New Roman" w:hAnsi="Times New Roman"/>
              </w:rPr>
            </w:pPr>
            <w:r>
              <w:rPr>
                <w:rFonts w:ascii="Times New Roman" w:hAnsi="Times New Roman"/>
              </w:rPr>
              <w:t>Data entry</w:t>
            </w:r>
          </w:p>
        </w:tc>
        <w:tc>
          <w:tcPr>
            <w:tcW w:w="1210" w:type="dxa"/>
          </w:tcPr>
          <w:p w:rsidR="004917E8" w:rsidRDefault="004917E8">
            <w:pPr>
              <w:jc w:val="both"/>
              <w:rPr>
                <w:rFonts w:ascii="Times New Roman" w:hAnsi="Times New Roman"/>
                <w:sz w:val="18"/>
                <w:szCs w:val="18"/>
              </w:rPr>
            </w:pPr>
          </w:p>
        </w:tc>
        <w:tc>
          <w:tcPr>
            <w:tcW w:w="1262" w:type="dxa"/>
          </w:tcPr>
          <w:p w:rsidR="004917E8" w:rsidRDefault="004917E8">
            <w:pPr>
              <w:jc w:val="both"/>
              <w:rPr>
                <w:rFonts w:ascii="Times New Roman" w:hAnsi="Times New Roman"/>
                <w:sz w:val="18"/>
                <w:szCs w:val="18"/>
              </w:rPr>
            </w:pPr>
          </w:p>
        </w:tc>
        <w:tc>
          <w:tcPr>
            <w:tcW w:w="1345" w:type="dxa"/>
          </w:tcPr>
          <w:p w:rsidR="004917E8" w:rsidRDefault="004917E8">
            <w:pPr>
              <w:pStyle w:val="ListParagraph"/>
              <w:numPr>
                <w:ilvl w:val="0"/>
                <w:numId w:val="4"/>
              </w:numPr>
              <w:spacing w:before="0" w:beforeAutospacing="0" w:after="0" w:afterAutospacing="0"/>
              <w:jc w:val="both"/>
              <w:rPr>
                <w:rFonts w:ascii="Times New Roman" w:hAnsi="Times New Roman"/>
                <w:sz w:val="18"/>
                <w:szCs w:val="18"/>
              </w:rPr>
            </w:pPr>
          </w:p>
        </w:tc>
        <w:tc>
          <w:tcPr>
            <w:tcW w:w="1346" w:type="dxa"/>
          </w:tcPr>
          <w:p w:rsidR="004917E8" w:rsidRDefault="004917E8">
            <w:pPr>
              <w:jc w:val="both"/>
              <w:rPr>
                <w:rFonts w:ascii="Times New Roman" w:hAnsi="Times New Roman"/>
                <w:sz w:val="18"/>
                <w:szCs w:val="18"/>
              </w:rPr>
            </w:pPr>
          </w:p>
        </w:tc>
        <w:tc>
          <w:tcPr>
            <w:tcW w:w="1397" w:type="dxa"/>
          </w:tcPr>
          <w:p w:rsidR="004917E8" w:rsidRDefault="004917E8">
            <w:pPr>
              <w:jc w:val="both"/>
              <w:rPr>
                <w:rFonts w:ascii="Times New Roman" w:hAnsi="Times New Roman"/>
                <w:sz w:val="18"/>
                <w:szCs w:val="18"/>
              </w:rPr>
            </w:pPr>
          </w:p>
        </w:tc>
        <w:tc>
          <w:tcPr>
            <w:tcW w:w="1002" w:type="dxa"/>
          </w:tcPr>
          <w:p w:rsidR="004917E8" w:rsidRDefault="004917E8">
            <w:pPr>
              <w:jc w:val="both"/>
              <w:rPr>
                <w:rFonts w:ascii="Times New Roman" w:hAnsi="Times New Roman"/>
                <w:sz w:val="18"/>
                <w:szCs w:val="18"/>
              </w:rPr>
            </w:pPr>
          </w:p>
        </w:tc>
      </w:tr>
      <w:tr w:rsidR="004917E8">
        <w:tc>
          <w:tcPr>
            <w:tcW w:w="1794" w:type="dxa"/>
          </w:tcPr>
          <w:p w:rsidR="004917E8" w:rsidRDefault="00F25733">
            <w:pPr>
              <w:rPr>
                <w:rFonts w:ascii="Times New Roman" w:hAnsi="Times New Roman"/>
              </w:rPr>
            </w:pPr>
            <w:r>
              <w:rPr>
                <w:rFonts w:ascii="Times New Roman" w:hAnsi="Times New Roman"/>
              </w:rPr>
              <w:t>Data analysis</w:t>
            </w:r>
          </w:p>
        </w:tc>
        <w:tc>
          <w:tcPr>
            <w:tcW w:w="1210" w:type="dxa"/>
          </w:tcPr>
          <w:p w:rsidR="004917E8" w:rsidRDefault="004917E8">
            <w:pPr>
              <w:jc w:val="both"/>
              <w:rPr>
                <w:rFonts w:ascii="Times New Roman" w:hAnsi="Times New Roman"/>
                <w:sz w:val="18"/>
                <w:szCs w:val="18"/>
              </w:rPr>
            </w:pPr>
          </w:p>
        </w:tc>
        <w:tc>
          <w:tcPr>
            <w:tcW w:w="1262" w:type="dxa"/>
          </w:tcPr>
          <w:p w:rsidR="004917E8" w:rsidRDefault="004917E8">
            <w:pPr>
              <w:jc w:val="both"/>
              <w:rPr>
                <w:rFonts w:ascii="Times New Roman" w:hAnsi="Times New Roman"/>
                <w:sz w:val="18"/>
                <w:szCs w:val="18"/>
              </w:rPr>
            </w:pPr>
          </w:p>
        </w:tc>
        <w:tc>
          <w:tcPr>
            <w:tcW w:w="1345" w:type="dxa"/>
          </w:tcPr>
          <w:p w:rsidR="004917E8" w:rsidRDefault="004917E8">
            <w:pPr>
              <w:pStyle w:val="ListParagraph"/>
              <w:numPr>
                <w:ilvl w:val="0"/>
                <w:numId w:val="4"/>
              </w:numPr>
              <w:spacing w:before="0" w:beforeAutospacing="0" w:after="0" w:afterAutospacing="0"/>
              <w:jc w:val="both"/>
              <w:rPr>
                <w:rFonts w:ascii="Times New Roman" w:hAnsi="Times New Roman"/>
                <w:sz w:val="18"/>
                <w:szCs w:val="18"/>
              </w:rPr>
            </w:pPr>
          </w:p>
        </w:tc>
        <w:tc>
          <w:tcPr>
            <w:tcW w:w="1346" w:type="dxa"/>
          </w:tcPr>
          <w:p w:rsidR="004917E8" w:rsidRDefault="004917E8">
            <w:pPr>
              <w:jc w:val="both"/>
              <w:rPr>
                <w:rFonts w:ascii="Times New Roman" w:hAnsi="Times New Roman"/>
                <w:sz w:val="18"/>
                <w:szCs w:val="18"/>
              </w:rPr>
            </w:pPr>
          </w:p>
        </w:tc>
        <w:tc>
          <w:tcPr>
            <w:tcW w:w="1397" w:type="dxa"/>
          </w:tcPr>
          <w:p w:rsidR="004917E8" w:rsidRDefault="004917E8">
            <w:pPr>
              <w:jc w:val="both"/>
              <w:rPr>
                <w:rFonts w:ascii="Times New Roman" w:hAnsi="Times New Roman"/>
                <w:sz w:val="18"/>
                <w:szCs w:val="18"/>
              </w:rPr>
            </w:pPr>
          </w:p>
        </w:tc>
        <w:tc>
          <w:tcPr>
            <w:tcW w:w="1002" w:type="dxa"/>
          </w:tcPr>
          <w:p w:rsidR="004917E8" w:rsidRDefault="004917E8">
            <w:pPr>
              <w:jc w:val="both"/>
              <w:rPr>
                <w:rFonts w:ascii="Times New Roman" w:hAnsi="Times New Roman"/>
                <w:sz w:val="18"/>
                <w:szCs w:val="18"/>
              </w:rPr>
            </w:pPr>
          </w:p>
        </w:tc>
      </w:tr>
      <w:tr w:rsidR="004917E8">
        <w:tc>
          <w:tcPr>
            <w:tcW w:w="1794" w:type="dxa"/>
          </w:tcPr>
          <w:p w:rsidR="004917E8" w:rsidRDefault="00F25733">
            <w:pPr>
              <w:rPr>
                <w:rFonts w:ascii="Times New Roman" w:hAnsi="Times New Roman"/>
              </w:rPr>
            </w:pPr>
            <w:r>
              <w:rPr>
                <w:rFonts w:ascii="Times New Roman" w:hAnsi="Times New Roman"/>
              </w:rPr>
              <w:t>1</w:t>
            </w:r>
            <w:r>
              <w:rPr>
                <w:rFonts w:ascii="Times New Roman" w:hAnsi="Times New Roman"/>
                <w:vertAlign w:val="superscript"/>
              </w:rPr>
              <w:t>st</w:t>
            </w:r>
            <w:r>
              <w:rPr>
                <w:rFonts w:ascii="Times New Roman" w:hAnsi="Times New Roman"/>
              </w:rPr>
              <w:t xml:space="preserve"> draft project </w:t>
            </w:r>
          </w:p>
        </w:tc>
        <w:tc>
          <w:tcPr>
            <w:tcW w:w="1210" w:type="dxa"/>
          </w:tcPr>
          <w:p w:rsidR="004917E8" w:rsidRDefault="004917E8">
            <w:pPr>
              <w:jc w:val="both"/>
              <w:rPr>
                <w:rFonts w:ascii="Times New Roman" w:hAnsi="Times New Roman"/>
                <w:sz w:val="18"/>
                <w:szCs w:val="18"/>
              </w:rPr>
            </w:pPr>
          </w:p>
        </w:tc>
        <w:tc>
          <w:tcPr>
            <w:tcW w:w="1262" w:type="dxa"/>
          </w:tcPr>
          <w:p w:rsidR="004917E8" w:rsidRDefault="004917E8">
            <w:pPr>
              <w:jc w:val="both"/>
              <w:rPr>
                <w:rFonts w:ascii="Times New Roman" w:hAnsi="Times New Roman"/>
                <w:sz w:val="18"/>
                <w:szCs w:val="18"/>
              </w:rPr>
            </w:pPr>
          </w:p>
        </w:tc>
        <w:tc>
          <w:tcPr>
            <w:tcW w:w="1345" w:type="dxa"/>
          </w:tcPr>
          <w:p w:rsidR="004917E8" w:rsidRDefault="004917E8">
            <w:pPr>
              <w:jc w:val="both"/>
              <w:rPr>
                <w:rFonts w:ascii="Times New Roman" w:hAnsi="Times New Roman"/>
                <w:sz w:val="18"/>
                <w:szCs w:val="18"/>
              </w:rPr>
            </w:pPr>
          </w:p>
        </w:tc>
        <w:tc>
          <w:tcPr>
            <w:tcW w:w="1346" w:type="dxa"/>
          </w:tcPr>
          <w:p w:rsidR="004917E8" w:rsidRDefault="004917E8">
            <w:pPr>
              <w:pStyle w:val="ListParagraph"/>
              <w:numPr>
                <w:ilvl w:val="0"/>
                <w:numId w:val="4"/>
              </w:numPr>
              <w:spacing w:before="0" w:beforeAutospacing="0" w:after="0" w:afterAutospacing="0"/>
              <w:jc w:val="both"/>
              <w:rPr>
                <w:rFonts w:ascii="Times New Roman" w:hAnsi="Times New Roman"/>
                <w:sz w:val="18"/>
                <w:szCs w:val="18"/>
              </w:rPr>
            </w:pPr>
          </w:p>
        </w:tc>
        <w:tc>
          <w:tcPr>
            <w:tcW w:w="1397" w:type="dxa"/>
          </w:tcPr>
          <w:p w:rsidR="004917E8" w:rsidRDefault="004917E8">
            <w:pPr>
              <w:jc w:val="both"/>
              <w:rPr>
                <w:rFonts w:ascii="Times New Roman" w:hAnsi="Times New Roman"/>
                <w:sz w:val="18"/>
                <w:szCs w:val="18"/>
              </w:rPr>
            </w:pPr>
          </w:p>
        </w:tc>
        <w:tc>
          <w:tcPr>
            <w:tcW w:w="1002" w:type="dxa"/>
          </w:tcPr>
          <w:p w:rsidR="004917E8" w:rsidRDefault="004917E8">
            <w:pPr>
              <w:jc w:val="both"/>
              <w:rPr>
                <w:rFonts w:ascii="Times New Roman" w:hAnsi="Times New Roman"/>
                <w:sz w:val="18"/>
                <w:szCs w:val="18"/>
              </w:rPr>
            </w:pPr>
          </w:p>
        </w:tc>
      </w:tr>
      <w:tr w:rsidR="004917E8">
        <w:tc>
          <w:tcPr>
            <w:tcW w:w="1794" w:type="dxa"/>
          </w:tcPr>
          <w:p w:rsidR="004917E8" w:rsidRDefault="00F25733">
            <w:pPr>
              <w:rPr>
                <w:rFonts w:ascii="Times New Roman" w:hAnsi="Times New Roman"/>
              </w:rPr>
            </w:pPr>
            <w:r>
              <w:rPr>
                <w:rFonts w:ascii="Times New Roman" w:hAnsi="Times New Roman"/>
              </w:rPr>
              <w:t>Final draft  project writing</w:t>
            </w:r>
          </w:p>
        </w:tc>
        <w:tc>
          <w:tcPr>
            <w:tcW w:w="1210" w:type="dxa"/>
          </w:tcPr>
          <w:p w:rsidR="004917E8" w:rsidRDefault="004917E8">
            <w:pPr>
              <w:jc w:val="both"/>
              <w:rPr>
                <w:rFonts w:ascii="Times New Roman" w:hAnsi="Times New Roman"/>
                <w:sz w:val="18"/>
                <w:szCs w:val="18"/>
              </w:rPr>
            </w:pPr>
          </w:p>
        </w:tc>
        <w:tc>
          <w:tcPr>
            <w:tcW w:w="1262" w:type="dxa"/>
          </w:tcPr>
          <w:p w:rsidR="004917E8" w:rsidRDefault="004917E8">
            <w:pPr>
              <w:jc w:val="both"/>
              <w:rPr>
                <w:rFonts w:ascii="Times New Roman" w:hAnsi="Times New Roman"/>
                <w:sz w:val="18"/>
                <w:szCs w:val="18"/>
              </w:rPr>
            </w:pPr>
          </w:p>
        </w:tc>
        <w:tc>
          <w:tcPr>
            <w:tcW w:w="1345" w:type="dxa"/>
          </w:tcPr>
          <w:p w:rsidR="004917E8" w:rsidRDefault="004917E8">
            <w:pPr>
              <w:jc w:val="both"/>
              <w:rPr>
                <w:rFonts w:ascii="Times New Roman" w:hAnsi="Times New Roman"/>
                <w:sz w:val="18"/>
                <w:szCs w:val="18"/>
              </w:rPr>
            </w:pPr>
          </w:p>
        </w:tc>
        <w:tc>
          <w:tcPr>
            <w:tcW w:w="1346" w:type="dxa"/>
          </w:tcPr>
          <w:p w:rsidR="004917E8" w:rsidRDefault="004917E8">
            <w:pPr>
              <w:pStyle w:val="ListParagraph"/>
              <w:spacing w:before="0" w:beforeAutospacing="0" w:after="0" w:afterAutospacing="0"/>
              <w:jc w:val="both"/>
              <w:rPr>
                <w:rFonts w:ascii="Times New Roman" w:hAnsi="Times New Roman"/>
                <w:sz w:val="18"/>
                <w:szCs w:val="18"/>
              </w:rPr>
            </w:pPr>
          </w:p>
        </w:tc>
        <w:tc>
          <w:tcPr>
            <w:tcW w:w="1397" w:type="dxa"/>
          </w:tcPr>
          <w:p w:rsidR="004917E8" w:rsidRDefault="004917E8">
            <w:pPr>
              <w:jc w:val="both"/>
              <w:rPr>
                <w:rFonts w:ascii="Times New Roman" w:hAnsi="Times New Roman"/>
                <w:sz w:val="18"/>
                <w:szCs w:val="18"/>
              </w:rPr>
            </w:pPr>
          </w:p>
        </w:tc>
        <w:tc>
          <w:tcPr>
            <w:tcW w:w="1002" w:type="dxa"/>
          </w:tcPr>
          <w:p w:rsidR="004917E8" w:rsidRDefault="004917E8">
            <w:pPr>
              <w:jc w:val="both"/>
              <w:rPr>
                <w:rFonts w:ascii="Times New Roman" w:hAnsi="Times New Roman"/>
                <w:sz w:val="18"/>
                <w:szCs w:val="18"/>
              </w:rPr>
            </w:pPr>
          </w:p>
        </w:tc>
      </w:tr>
      <w:tr w:rsidR="004917E8">
        <w:tc>
          <w:tcPr>
            <w:tcW w:w="1794" w:type="dxa"/>
          </w:tcPr>
          <w:p w:rsidR="004917E8" w:rsidRDefault="00F25733">
            <w:pPr>
              <w:rPr>
                <w:rFonts w:ascii="Times New Roman" w:hAnsi="Times New Roman"/>
              </w:rPr>
            </w:pPr>
            <w:r>
              <w:rPr>
                <w:rFonts w:ascii="Times New Roman" w:hAnsi="Times New Roman"/>
              </w:rPr>
              <w:t>Project presentation</w:t>
            </w:r>
          </w:p>
        </w:tc>
        <w:tc>
          <w:tcPr>
            <w:tcW w:w="1210" w:type="dxa"/>
          </w:tcPr>
          <w:p w:rsidR="004917E8" w:rsidRDefault="004917E8">
            <w:pPr>
              <w:jc w:val="both"/>
              <w:rPr>
                <w:rFonts w:ascii="Times New Roman" w:hAnsi="Times New Roman"/>
                <w:sz w:val="18"/>
                <w:szCs w:val="18"/>
              </w:rPr>
            </w:pPr>
          </w:p>
        </w:tc>
        <w:tc>
          <w:tcPr>
            <w:tcW w:w="1262" w:type="dxa"/>
          </w:tcPr>
          <w:p w:rsidR="004917E8" w:rsidRDefault="004917E8">
            <w:pPr>
              <w:jc w:val="both"/>
              <w:rPr>
                <w:rFonts w:ascii="Times New Roman" w:hAnsi="Times New Roman"/>
                <w:sz w:val="18"/>
                <w:szCs w:val="18"/>
              </w:rPr>
            </w:pPr>
          </w:p>
        </w:tc>
        <w:tc>
          <w:tcPr>
            <w:tcW w:w="1345" w:type="dxa"/>
          </w:tcPr>
          <w:p w:rsidR="004917E8" w:rsidRDefault="004917E8">
            <w:pPr>
              <w:jc w:val="both"/>
              <w:rPr>
                <w:rFonts w:ascii="Times New Roman" w:hAnsi="Times New Roman"/>
                <w:sz w:val="18"/>
                <w:szCs w:val="18"/>
              </w:rPr>
            </w:pPr>
          </w:p>
        </w:tc>
        <w:tc>
          <w:tcPr>
            <w:tcW w:w="1346" w:type="dxa"/>
          </w:tcPr>
          <w:p w:rsidR="004917E8" w:rsidRDefault="004917E8">
            <w:pPr>
              <w:jc w:val="both"/>
              <w:rPr>
                <w:rFonts w:ascii="Times New Roman" w:hAnsi="Times New Roman"/>
                <w:sz w:val="18"/>
                <w:szCs w:val="18"/>
              </w:rPr>
            </w:pPr>
          </w:p>
        </w:tc>
        <w:tc>
          <w:tcPr>
            <w:tcW w:w="1397" w:type="dxa"/>
          </w:tcPr>
          <w:p w:rsidR="004917E8" w:rsidRDefault="004917E8">
            <w:pPr>
              <w:pStyle w:val="ListParagraph"/>
              <w:spacing w:before="0" w:beforeAutospacing="0" w:after="0" w:afterAutospacing="0"/>
              <w:jc w:val="both"/>
              <w:rPr>
                <w:rFonts w:ascii="Times New Roman" w:hAnsi="Times New Roman"/>
                <w:sz w:val="18"/>
                <w:szCs w:val="18"/>
              </w:rPr>
            </w:pPr>
          </w:p>
        </w:tc>
        <w:tc>
          <w:tcPr>
            <w:tcW w:w="1002" w:type="dxa"/>
          </w:tcPr>
          <w:p w:rsidR="004917E8" w:rsidRDefault="004917E8">
            <w:pPr>
              <w:pStyle w:val="ListParagraph"/>
              <w:spacing w:before="0" w:beforeAutospacing="0" w:after="0" w:afterAutospacing="0"/>
              <w:jc w:val="both"/>
              <w:rPr>
                <w:rFonts w:ascii="Times New Roman" w:hAnsi="Times New Roman"/>
                <w:sz w:val="18"/>
                <w:szCs w:val="18"/>
              </w:rPr>
            </w:pPr>
          </w:p>
        </w:tc>
      </w:tr>
    </w:tbl>
    <w:p w:rsidR="004917E8" w:rsidRDefault="004917E8">
      <w:pPr>
        <w:pStyle w:val="Heading1"/>
        <w:ind w:left="0"/>
        <w:rPr>
          <w:rFonts w:ascii="Times New Roman" w:hAnsi="Times New Roman"/>
          <w:color w:val="auto"/>
        </w:rPr>
      </w:pPr>
    </w:p>
    <w:p w:rsidR="004917E8" w:rsidRDefault="004917E8" w:rsidP="00F25733">
      <w:pPr>
        <w:ind w:left="0"/>
      </w:pPr>
    </w:p>
    <w:p w:rsidR="004917E8" w:rsidRDefault="00F25733">
      <w:pPr>
        <w:pStyle w:val="Heading1"/>
        <w:jc w:val="center"/>
        <w:rPr>
          <w:rFonts w:ascii="Times New Roman" w:hAnsi="Times New Roman"/>
          <w:color w:val="auto"/>
        </w:rPr>
      </w:pPr>
      <w:bookmarkStart w:id="105" w:name="_Toc472245783"/>
      <w:bookmarkStart w:id="106" w:name="_Toc137514301"/>
      <w:r>
        <w:rPr>
          <w:rFonts w:ascii="Times New Roman" w:hAnsi="Times New Roman"/>
          <w:color w:val="auto"/>
        </w:rPr>
        <w:t>BUDGETING</w:t>
      </w:r>
      <w:bookmarkEnd w:id="105"/>
      <w:bookmarkEnd w:id="106"/>
    </w:p>
    <w:p w:rsidR="004917E8" w:rsidRDefault="00F25733">
      <w:pPr>
        <w:jc w:val="both"/>
        <w:rPr>
          <w:rFonts w:ascii="Times New Roman" w:hAnsi="Times New Roman"/>
          <w:sz w:val="24"/>
          <w:szCs w:val="24"/>
        </w:rPr>
      </w:pPr>
      <w:r>
        <w:rPr>
          <w:rFonts w:ascii="Times New Roman" w:hAnsi="Times New Roman"/>
          <w:sz w:val="24"/>
          <w:szCs w:val="24"/>
        </w:rPr>
        <w:t xml:space="preserve">Budget plan shows the budget estimated for the accomplishment of the research  </w:t>
      </w:r>
    </w:p>
    <w:tbl>
      <w:tblPr>
        <w:tblStyle w:val="TableGrid"/>
        <w:tblW w:w="9489" w:type="dxa"/>
        <w:tblLook w:val="04A0" w:firstRow="1" w:lastRow="0" w:firstColumn="1" w:lastColumn="0" w:noHBand="0" w:noVBand="1"/>
      </w:tblPr>
      <w:tblGrid>
        <w:gridCol w:w="1560"/>
        <w:gridCol w:w="1569"/>
        <w:gridCol w:w="1601"/>
        <w:gridCol w:w="1661"/>
        <w:gridCol w:w="1551"/>
        <w:gridCol w:w="1547"/>
      </w:tblGrid>
      <w:tr w:rsidR="004917E8">
        <w:tc>
          <w:tcPr>
            <w:tcW w:w="1559" w:type="dxa"/>
          </w:tcPr>
          <w:p w:rsidR="004917E8" w:rsidRDefault="00F25733">
            <w:pPr>
              <w:ind w:left="0"/>
              <w:rPr>
                <w:rFonts w:ascii="Times New Roman" w:hAnsi="Times New Roman"/>
                <w:sz w:val="24"/>
                <w:szCs w:val="24"/>
                <w:vertAlign w:val="superscript"/>
              </w:rPr>
            </w:pPr>
            <w:r>
              <w:rPr>
                <w:rFonts w:ascii="Times New Roman" w:hAnsi="Times New Roman"/>
                <w:sz w:val="24"/>
                <w:szCs w:val="24"/>
              </w:rPr>
              <w:t>N</w:t>
            </w:r>
            <w:r>
              <w:rPr>
                <w:rFonts w:ascii="Times New Roman" w:hAnsi="Times New Roman"/>
                <w:sz w:val="24"/>
                <w:szCs w:val="24"/>
                <w:u w:val="single"/>
                <w:vertAlign w:val="superscript"/>
              </w:rPr>
              <w:t>o</w:t>
            </w:r>
          </w:p>
        </w:tc>
        <w:tc>
          <w:tcPr>
            <w:tcW w:w="1569" w:type="dxa"/>
          </w:tcPr>
          <w:p w:rsidR="004917E8" w:rsidRDefault="00F25733">
            <w:pPr>
              <w:ind w:left="0"/>
              <w:rPr>
                <w:rFonts w:ascii="Times New Roman" w:hAnsi="Times New Roman"/>
                <w:sz w:val="24"/>
                <w:szCs w:val="24"/>
              </w:rPr>
            </w:pPr>
            <w:r>
              <w:rPr>
                <w:rFonts w:ascii="Times New Roman" w:hAnsi="Times New Roman"/>
                <w:sz w:val="24"/>
                <w:szCs w:val="24"/>
              </w:rPr>
              <w:t>Item description</w:t>
            </w:r>
          </w:p>
        </w:tc>
        <w:tc>
          <w:tcPr>
            <w:tcW w:w="1601" w:type="dxa"/>
          </w:tcPr>
          <w:p w:rsidR="004917E8" w:rsidRDefault="00F25733">
            <w:pPr>
              <w:ind w:left="0"/>
              <w:rPr>
                <w:rFonts w:ascii="Times New Roman" w:hAnsi="Times New Roman"/>
                <w:sz w:val="24"/>
                <w:szCs w:val="24"/>
              </w:rPr>
            </w:pPr>
            <w:r>
              <w:rPr>
                <w:rFonts w:ascii="Times New Roman" w:hAnsi="Times New Roman"/>
                <w:sz w:val="24"/>
                <w:szCs w:val="24"/>
              </w:rPr>
              <w:t xml:space="preserve">Unit </w:t>
            </w:r>
          </w:p>
        </w:tc>
        <w:tc>
          <w:tcPr>
            <w:tcW w:w="1661" w:type="dxa"/>
          </w:tcPr>
          <w:p w:rsidR="004917E8" w:rsidRDefault="00F25733">
            <w:pPr>
              <w:ind w:left="0"/>
              <w:rPr>
                <w:rFonts w:ascii="Times New Roman" w:hAnsi="Times New Roman"/>
                <w:sz w:val="24"/>
                <w:szCs w:val="24"/>
              </w:rPr>
            </w:pPr>
            <w:r>
              <w:rPr>
                <w:rFonts w:ascii="Times New Roman" w:hAnsi="Times New Roman"/>
                <w:sz w:val="24"/>
                <w:szCs w:val="24"/>
              </w:rPr>
              <w:t>Unit price</w:t>
            </w:r>
          </w:p>
        </w:tc>
        <w:tc>
          <w:tcPr>
            <w:tcW w:w="1551" w:type="dxa"/>
          </w:tcPr>
          <w:p w:rsidR="004917E8" w:rsidRDefault="00F25733">
            <w:pPr>
              <w:ind w:left="0"/>
              <w:rPr>
                <w:rFonts w:ascii="Times New Roman" w:hAnsi="Times New Roman"/>
                <w:sz w:val="24"/>
                <w:szCs w:val="24"/>
              </w:rPr>
            </w:pPr>
            <w:r>
              <w:rPr>
                <w:rFonts w:ascii="Times New Roman" w:hAnsi="Times New Roman"/>
                <w:sz w:val="24"/>
                <w:szCs w:val="24"/>
              </w:rPr>
              <w:t>Amount of required</w:t>
            </w:r>
          </w:p>
        </w:tc>
        <w:tc>
          <w:tcPr>
            <w:tcW w:w="1547" w:type="dxa"/>
          </w:tcPr>
          <w:p w:rsidR="004917E8" w:rsidRDefault="00F25733">
            <w:pPr>
              <w:ind w:left="0"/>
              <w:rPr>
                <w:rFonts w:ascii="Times New Roman" w:hAnsi="Times New Roman"/>
                <w:sz w:val="24"/>
                <w:szCs w:val="24"/>
              </w:rPr>
            </w:pPr>
            <w:r>
              <w:rPr>
                <w:rFonts w:ascii="Times New Roman" w:hAnsi="Times New Roman"/>
                <w:sz w:val="24"/>
                <w:szCs w:val="24"/>
              </w:rPr>
              <w:t>Total price</w:t>
            </w:r>
          </w:p>
        </w:tc>
      </w:tr>
      <w:tr w:rsidR="004917E8">
        <w:trPr>
          <w:trHeight w:val="996"/>
        </w:trPr>
        <w:tc>
          <w:tcPr>
            <w:tcW w:w="1559" w:type="dxa"/>
          </w:tcPr>
          <w:p w:rsidR="004917E8" w:rsidRDefault="00F25733">
            <w:pPr>
              <w:rPr>
                <w:rFonts w:ascii="Times New Roman" w:hAnsi="Times New Roman"/>
                <w:sz w:val="24"/>
                <w:szCs w:val="24"/>
              </w:rPr>
            </w:pPr>
            <w:r>
              <w:rPr>
                <w:rFonts w:ascii="Times New Roman" w:hAnsi="Times New Roman"/>
                <w:sz w:val="24"/>
                <w:szCs w:val="24"/>
              </w:rPr>
              <w:t>1.</w:t>
            </w:r>
          </w:p>
        </w:tc>
        <w:tc>
          <w:tcPr>
            <w:tcW w:w="1569" w:type="dxa"/>
          </w:tcPr>
          <w:p w:rsidR="004917E8" w:rsidRDefault="00F25733">
            <w:pPr>
              <w:ind w:left="0"/>
              <w:rPr>
                <w:rFonts w:ascii="Times New Roman" w:hAnsi="Times New Roman"/>
                <w:sz w:val="24"/>
                <w:szCs w:val="24"/>
              </w:rPr>
            </w:pPr>
            <w:r>
              <w:rPr>
                <w:rFonts w:ascii="Times New Roman" w:hAnsi="Times New Roman"/>
                <w:sz w:val="24"/>
                <w:szCs w:val="24"/>
              </w:rPr>
              <w:t>Paper</w:t>
            </w:r>
          </w:p>
        </w:tc>
        <w:tc>
          <w:tcPr>
            <w:tcW w:w="1601" w:type="dxa"/>
          </w:tcPr>
          <w:p w:rsidR="004917E8" w:rsidRDefault="00F25733">
            <w:pPr>
              <w:ind w:left="0"/>
              <w:rPr>
                <w:rFonts w:ascii="Times New Roman" w:hAnsi="Times New Roman"/>
                <w:sz w:val="24"/>
                <w:szCs w:val="24"/>
              </w:rPr>
            </w:pPr>
            <w:r>
              <w:rPr>
                <w:rFonts w:ascii="Times New Roman" w:hAnsi="Times New Roman"/>
                <w:sz w:val="24"/>
                <w:szCs w:val="24"/>
              </w:rPr>
              <w:t>Packet</w:t>
            </w:r>
          </w:p>
        </w:tc>
        <w:tc>
          <w:tcPr>
            <w:tcW w:w="1661" w:type="dxa"/>
          </w:tcPr>
          <w:p w:rsidR="004917E8" w:rsidRDefault="00F25733">
            <w:pPr>
              <w:rPr>
                <w:rFonts w:ascii="Times New Roman" w:hAnsi="Times New Roman"/>
                <w:sz w:val="24"/>
                <w:szCs w:val="24"/>
              </w:rPr>
            </w:pPr>
            <w:r>
              <w:rPr>
                <w:rFonts w:ascii="Times New Roman" w:hAnsi="Times New Roman"/>
                <w:sz w:val="24"/>
                <w:szCs w:val="24"/>
              </w:rPr>
              <w:t>90</w:t>
            </w:r>
          </w:p>
        </w:tc>
        <w:tc>
          <w:tcPr>
            <w:tcW w:w="1551" w:type="dxa"/>
          </w:tcPr>
          <w:p w:rsidR="004917E8" w:rsidRDefault="00F25733">
            <w:pPr>
              <w:rPr>
                <w:rFonts w:ascii="Times New Roman" w:hAnsi="Times New Roman"/>
                <w:sz w:val="24"/>
                <w:szCs w:val="24"/>
              </w:rPr>
            </w:pPr>
            <w:r>
              <w:rPr>
                <w:rFonts w:ascii="Times New Roman" w:hAnsi="Times New Roman"/>
                <w:sz w:val="24"/>
                <w:szCs w:val="24"/>
              </w:rPr>
              <w:t>1</w:t>
            </w:r>
          </w:p>
        </w:tc>
        <w:tc>
          <w:tcPr>
            <w:tcW w:w="1547" w:type="dxa"/>
          </w:tcPr>
          <w:p w:rsidR="004917E8" w:rsidRDefault="00F25733">
            <w:pPr>
              <w:rPr>
                <w:rFonts w:ascii="Times New Roman" w:hAnsi="Times New Roman"/>
                <w:sz w:val="24"/>
                <w:szCs w:val="24"/>
              </w:rPr>
            </w:pPr>
            <w:r>
              <w:rPr>
                <w:rFonts w:ascii="Times New Roman" w:hAnsi="Times New Roman"/>
                <w:sz w:val="24"/>
                <w:szCs w:val="24"/>
              </w:rPr>
              <w:t>90</w:t>
            </w:r>
          </w:p>
        </w:tc>
      </w:tr>
      <w:tr w:rsidR="004917E8">
        <w:trPr>
          <w:trHeight w:val="1085"/>
        </w:trPr>
        <w:tc>
          <w:tcPr>
            <w:tcW w:w="1559" w:type="dxa"/>
          </w:tcPr>
          <w:p w:rsidR="004917E8" w:rsidRDefault="00F25733">
            <w:pPr>
              <w:rPr>
                <w:rFonts w:ascii="Times New Roman" w:hAnsi="Times New Roman"/>
                <w:sz w:val="24"/>
                <w:szCs w:val="24"/>
              </w:rPr>
            </w:pPr>
            <w:r>
              <w:rPr>
                <w:rFonts w:ascii="Times New Roman" w:hAnsi="Times New Roman"/>
                <w:sz w:val="24"/>
                <w:szCs w:val="24"/>
              </w:rPr>
              <w:t>2.</w:t>
            </w:r>
          </w:p>
        </w:tc>
        <w:tc>
          <w:tcPr>
            <w:tcW w:w="1569" w:type="dxa"/>
          </w:tcPr>
          <w:p w:rsidR="004917E8" w:rsidRDefault="00F25733">
            <w:pPr>
              <w:ind w:left="0"/>
              <w:rPr>
                <w:rFonts w:ascii="Times New Roman" w:hAnsi="Times New Roman"/>
                <w:sz w:val="24"/>
                <w:szCs w:val="24"/>
              </w:rPr>
            </w:pPr>
            <w:r>
              <w:rPr>
                <w:rFonts w:ascii="Times New Roman" w:hAnsi="Times New Roman"/>
                <w:sz w:val="24"/>
                <w:szCs w:val="24"/>
              </w:rPr>
              <w:t>Pen</w:t>
            </w:r>
          </w:p>
        </w:tc>
        <w:tc>
          <w:tcPr>
            <w:tcW w:w="1601" w:type="dxa"/>
          </w:tcPr>
          <w:p w:rsidR="004917E8" w:rsidRDefault="00F25733">
            <w:pPr>
              <w:ind w:left="0"/>
              <w:rPr>
                <w:rFonts w:ascii="Times New Roman" w:hAnsi="Times New Roman"/>
                <w:sz w:val="24"/>
                <w:szCs w:val="24"/>
              </w:rPr>
            </w:pPr>
            <w:r>
              <w:rPr>
                <w:rFonts w:ascii="Times New Roman" w:hAnsi="Times New Roman"/>
                <w:sz w:val="24"/>
                <w:szCs w:val="24"/>
              </w:rPr>
              <w:t>Number</w:t>
            </w:r>
          </w:p>
        </w:tc>
        <w:tc>
          <w:tcPr>
            <w:tcW w:w="1661" w:type="dxa"/>
          </w:tcPr>
          <w:p w:rsidR="004917E8" w:rsidRDefault="00F25733">
            <w:pPr>
              <w:rPr>
                <w:rFonts w:ascii="Times New Roman" w:hAnsi="Times New Roman"/>
                <w:sz w:val="24"/>
                <w:szCs w:val="24"/>
              </w:rPr>
            </w:pPr>
            <w:r>
              <w:rPr>
                <w:rFonts w:ascii="Times New Roman" w:hAnsi="Times New Roman"/>
                <w:sz w:val="24"/>
                <w:szCs w:val="24"/>
              </w:rPr>
              <w:t>30</w:t>
            </w:r>
          </w:p>
        </w:tc>
        <w:tc>
          <w:tcPr>
            <w:tcW w:w="1551" w:type="dxa"/>
          </w:tcPr>
          <w:p w:rsidR="004917E8" w:rsidRDefault="00F25733">
            <w:pPr>
              <w:rPr>
                <w:rFonts w:ascii="Times New Roman" w:hAnsi="Times New Roman"/>
                <w:sz w:val="24"/>
                <w:szCs w:val="24"/>
              </w:rPr>
            </w:pPr>
            <w:r>
              <w:rPr>
                <w:rFonts w:ascii="Times New Roman" w:hAnsi="Times New Roman"/>
                <w:sz w:val="24"/>
                <w:szCs w:val="24"/>
              </w:rPr>
              <w:t>3</w:t>
            </w:r>
          </w:p>
        </w:tc>
        <w:tc>
          <w:tcPr>
            <w:tcW w:w="1547" w:type="dxa"/>
          </w:tcPr>
          <w:p w:rsidR="004917E8" w:rsidRDefault="00F25733">
            <w:pPr>
              <w:rPr>
                <w:rFonts w:ascii="Times New Roman" w:hAnsi="Times New Roman"/>
                <w:sz w:val="24"/>
                <w:szCs w:val="24"/>
              </w:rPr>
            </w:pPr>
            <w:r>
              <w:rPr>
                <w:rFonts w:ascii="Times New Roman" w:hAnsi="Times New Roman"/>
                <w:sz w:val="24"/>
                <w:szCs w:val="24"/>
              </w:rPr>
              <w:t>90</w:t>
            </w:r>
          </w:p>
        </w:tc>
      </w:tr>
      <w:tr w:rsidR="004917E8">
        <w:trPr>
          <w:trHeight w:val="1053"/>
        </w:trPr>
        <w:tc>
          <w:tcPr>
            <w:tcW w:w="1559" w:type="dxa"/>
          </w:tcPr>
          <w:p w:rsidR="004917E8" w:rsidRDefault="00F25733">
            <w:pPr>
              <w:rPr>
                <w:rFonts w:ascii="Times New Roman" w:hAnsi="Times New Roman"/>
                <w:sz w:val="24"/>
                <w:szCs w:val="24"/>
              </w:rPr>
            </w:pPr>
            <w:r>
              <w:rPr>
                <w:rFonts w:ascii="Times New Roman" w:hAnsi="Times New Roman"/>
                <w:sz w:val="24"/>
                <w:szCs w:val="24"/>
              </w:rPr>
              <w:t>3.</w:t>
            </w:r>
          </w:p>
        </w:tc>
        <w:tc>
          <w:tcPr>
            <w:tcW w:w="1569" w:type="dxa"/>
          </w:tcPr>
          <w:p w:rsidR="004917E8" w:rsidRDefault="00F25733">
            <w:pPr>
              <w:ind w:left="0"/>
              <w:rPr>
                <w:rFonts w:ascii="Times New Roman" w:hAnsi="Times New Roman"/>
                <w:sz w:val="24"/>
                <w:szCs w:val="24"/>
              </w:rPr>
            </w:pPr>
            <w:r>
              <w:rPr>
                <w:rFonts w:ascii="Times New Roman" w:hAnsi="Times New Roman"/>
                <w:sz w:val="24"/>
                <w:szCs w:val="24"/>
              </w:rPr>
              <w:t>Memory card</w:t>
            </w:r>
          </w:p>
        </w:tc>
        <w:tc>
          <w:tcPr>
            <w:tcW w:w="1601" w:type="dxa"/>
          </w:tcPr>
          <w:p w:rsidR="004917E8" w:rsidRDefault="00F25733">
            <w:pPr>
              <w:ind w:left="0"/>
              <w:rPr>
                <w:rFonts w:ascii="Times New Roman" w:hAnsi="Times New Roman"/>
                <w:sz w:val="24"/>
                <w:szCs w:val="24"/>
              </w:rPr>
            </w:pPr>
            <w:r>
              <w:rPr>
                <w:rFonts w:ascii="Times New Roman" w:hAnsi="Times New Roman"/>
                <w:sz w:val="24"/>
                <w:szCs w:val="24"/>
              </w:rPr>
              <w:t>Number</w:t>
            </w:r>
          </w:p>
        </w:tc>
        <w:tc>
          <w:tcPr>
            <w:tcW w:w="1661" w:type="dxa"/>
          </w:tcPr>
          <w:p w:rsidR="004917E8" w:rsidRDefault="00F25733">
            <w:pPr>
              <w:rPr>
                <w:rFonts w:ascii="Times New Roman" w:hAnsi="Times New Roman"/>
                <w:sz w:val="24"/>
                <w:szCs w:val="24"/>
              </w:rPr>
            </w:pPr>
            <w:r>
              <w:rPr>
                <w:rFonts w:ascii="Times New Roman" w:hAnsi="Times New Roman"/>
                <w:sz w:val="24"/>
                <w:szCs w:val="24"/>
              </w:rPr>
              <w:t>150</w:t>
            </w:r>
          </w:p>
        </w:tc>
        <w:tc>
          <w:tcPr>
            <w:tcW w:w="1551" w:type="dxa"/>
          </w:tcPr>
          <w:p w:rsidR="004917E8" w:rsidRDefault="00F25733">
            <w:pPr>
              <w:rPr>
                <w:rFonts w:ascii="Times New Roman" w:hAnsi="Times New Roman"/>
                <w:sz w:val="24"/>
                <w:szCs w:val="24"/>
              </w:rPr>
            </w:pPr>
            <w:r>
              <w:rPr>
                <w:rFonts w:ascii="Times New Roman" w:hAnsi="Times New Roman"/>
                <w:sz w:val="24"/>
                <w:szCs w:val="24"/>
              </w:rPr>
              <w:t>1</w:t>
            </w:r>
          </w:p>
        </w:tc>
        <w:tc>
          <w:tcPr>
            <w:tcW w:w="1547" w:type="dxa"/>
          </w:tcPr>
          <w:p w:rsidR="004917E8" w:rsidRDefault="00F25733">
            <w:pPr>
              <w:rPr>
                <w:rFonts w:ascii="Times New Roman" w:hAnsi="Times New Roman"/>
                <w:sz w:val="24"/>
                <w:szCs w:val="24"/>
              </w:rPr>
            </w:pPr>
            <w:r>
              <w:rPr>
                <w:rFonts w:ascii="Times New Roman" w:hAnsi="Times New Roman"/>
                <w:sz w:val="24"/>
                <w:szCs w:val="24"/>
              </w:rPr>
              <w:t>150</w:t>
            </w:r>
          </w:p>
        </w:tc>
      </w:tr>
      <w:tr w:rsidR="004917E8">
        <w:tc>
          <w:tcPr>
            <w:tcW w:w="1559" w:type="dxa"/>
          </w:tcPr>
          <w:p w:rsidR="004917E8" w:rsidRDefault="00F25733">
            <w:pPr>
              <w:rPr>
                <w:rFonts w:ascii="Times New Roman" w:hAnsi="Times New Roman"/>
                <w:sz w:val="24"/>
                <w:szCs w:val="24"/>
              </w:rPr>
            </w:pPr>
            <w:r>
              <w:rPr>
                <w:rFonts w:ascii="Times New Roman" w:hAnsi="Times New Roman"/>
                <w:sz w:val="24"/>
                <w:szCs w:val="24"/>
              </w:rPr>
              <w:t>4.</w:t>
            </w:r>
          </w:p>
        </w:tc>
        <w:tc>
          <w:tcPr>
            <w:tcW w:w="1569" w:type="dxa"/>
          </w:tcPr>
          <w:p w:rsidR="004917E8" w:rsidRDefault="00F25733">
            <w:pPr>
              <w:ind w:left="0"/>
              <w:rPr>
                <w:rFonts w:ascii="Times New Roman" w:hAnsi="Times New Roman"/>
                <w:sz w:val="24"/>
                <w:szCs w:val="24"/>
              </w:rPr>
            </w:pPr>
            <w:r>
              <w:rPr>
                <w:rFonts w:ascii="Times New Roman" w:hAnsi="Times New Roman"/>
                <w:sz w:val="24"/>
                <w:szCs w:val="24"/>
              </w:rPr>
              <w:t>Printing</w:t>
            </w:r>
          </w:p>
        </w:tc>
        <w:tc>
          <w:tcPr>
            <w:tcW w:w="1601" w:type="dxa"/>
          </w:tcPr>
          <w:p w:rsidR="004917E8" w:rsidRDefault="00F25733">
            <w:pPr>
              <w:ind w:left="0"/>
              <w:rPr>
                <w:rFonts w:ascii="Times New Roman" w:hAnsi="Times New Roman"/>
                <w:sz w:val="24"/>
                <w:szCs w:val="24"/>
              </w:rPr>
            </w:pPr>
            <w:r>
              <w:rPr>
                <w:rFonts w:ascii="Times New Roman" w:hAnsi="Times New Roman"/>
                <w:sz w:val="24"/>
                <w:szCs w:val="24"/>
              </w:rPr>
              <w:t>Page</w:t>
            </w:r>
          </w:p>
        </w:tc>
        <w:tc>
          <w:tcPr>
            <w:tcW w:w="1661" w:type="dxa"/>
          </w:tcPr>
          <w:p w:rsidR="004917E8" w:rsidRDefault="00F25733">
            <w:pPr>
              <w:rPr>
                <w:rFonts w:ascii="Times New Roman" w:hAnsi="Times New Roman"/>
                <w:sz w:val="24"/>
                <w:szCs w:val="24"/>
              </w:rPr>
            </w:pPr>
            <w:r>
              <w:rPr>
                <w:rFonts w:ascii="Times New Roman" w:hAnsi="Times New Roman"/>
                <w:sz w:val="24"/>
                <w:szCs w:val="24"/>
              </w:rPr>
              <w:t>3</w:t>
            </w:r>
          </w:p>
        </w:tc>
        <w:tc>
          <w:tcPr>
            <w:tcW w:w="1551" w:type="dxa"/>
          </w:tcPr>
          <w:p w:rsidR="004917E8" w:rsidRDefault="00F25733">
            <w:pPr>
              <w:rPr>
                <w:rFonts w:ascii="Times New Roman" w:hAnsi="Times New Roman"/>
                <w:sz w:val="24"/>
                <w:szCs w:val="24"/>
              </w:rPr>
            </w:pPr>
            <w:r>
              <w:rPr>
                <w:rFonts w:ascii="Times New Roman" w:hAnsi="Times New Roman"/>
                <w:sz w:val="24"/>
                <w:szCs w:val="24"/>
              </w:rPr>
              <w:t>38</w:t>
            </w:r>
          </w:p>
        </w:tc>
        <w:tc>
          <w:tcPr>
            <w:tcW w:w="1547" w:type="dxa"/>
          </w:tcPr>
          <w:p w:rsidR="004917E8" w:rsidRDefault="00F25733">
            <w:pPr>
              <w:rPr>
                <w:rFonts w:ascii="Times New Roman" w:hAnsi="Times New Roman"/>
                <w:sz w:val="24"/>
                <w:szCs w:val="24"/>
              </w:rPr>
            </w:pPr>
            <w:r>
              <w:rPr>
                <w:rFonts w:ascii="Times New Roman" w:hAnsi="Times New Roman"/>
                <w:sz w:val="24"/>
                <w:szCs w:val="24"/>
              </w:rPr>
              <w:t>114</w:t>
            </w:r>
          </w:p>
        </w:tc>
      </w:tr>
      <w:tr w:rsidR="004917E8">
        <w:tc>
          <w:tcPr>
            <w:tcW w:w="1559" w:type="dxa"/>
          </w:tcPr>
          <w:p w:rsidR="004917E8" w:rsidRDefault="00F25733">
            <w:pPr>
              <w:rPr>
                <w:rFonts w:ascii="Times New Roman" w:hAnsi="Times New Roman"/>
                <w:sz w:val="24"/>
                <w:szCs w:val="24"/>
              </w:rPr>
            </w:pPr>
            <w:r>
              <w:rPr>
                <w:rFonts w:ascii="Times New Roman" w:hAnsi="Times New Roman"/>
                <w:sz w:val="24"/>
                <w:szCs w:val="24"/>
              </w:rPr>
              <w:t>5.</w:t>
            </w:r>
          </w:p>
        </w:tc>
        <w:tc>
          <w:tcPr>
            <w:tcW w:w="1569" w:type="dxa"/>
          </w:tcPr>
          <w:p w:rsidR="004917E8" w:rsidRDefault="00F25733">
            <w:pPr>
              <w:ind w:left="0"/>
              <w:rPr>
                <w:rFonts w:ascii="Times New Roman" w:hAnsi="Times New Roman"/>
                <w:sz w:val="24"/>
                <w:szCs w:val="24"/>
              </w:rPr>
            </w:pPr>
            <w:r>
              <w:rPr>
                <w:rFonts w:ascii="Times New Roman" w:hAnsi="Times New Roman"/>
                <w:sz w:val="24"/>
                <w:szCs w:val="24"/>
              </w:rPr>
              <w:t>Photo copy</w:t>
            </w:r>
          </w:p>
        </w:tc>
        <w:tc>
          <w:tcPr>
            <w:tcW w:w="1601" w:type="dxa"/>
          </w:tcPr>
          <w:p w:rsidR="004917E8" w:rsidRDefault="00F25733">
            <w:pPr>
              <w:ind w:left="0"/>
              <w:rPr>
                <w:rFonts w:ascii="Times New Roman" w:hAnsi="Times New Roman"/>
                <w:sz w:val="24"/>
                <w:szCs w:val="24"/>
              </w:rPr>
            </w:pPr>
            <w:r>
              <w:rPr>
                <w:rFonts w:ascii="Times New Roman" w:hAnsi="Times New Roman"/>
                <w:sz w:val="24"/>
                <w:szCs w:val="24"/>
              </w:rPr>
              <w:t>Page</w:t>
            </w:r>
          </w:p>
        </w:tc>
        <w:tc>
          <w:tcPr>
            <w:tcW w:w="1661" w:type="dxa"/>
          </w:tcPr>
          <w:p w:rsidR="004917E8" w:rsidRDefault="00F25733">
            <w:pPr>
              <w:rPr>
                <w:rFonts w:ascii="Times New Roman" w:hAnsi="Times New Roman"/>
                <w:sz w:val="24"/>
                <w:szCs w:val="24"/>
              </w:rPr>
            </w:pPr>
            <w:r>
              <w:rPr>
                <w:rFonts w:ascii="Times New Roman" w:hAnsi="Times New Roman"/>
                <w:sz w:val="24"/>
                <w:szCs w:val="24"/>
              </w:rPr>
              <w:t>2</w:t>
            </w:r>
          </w:p>
        </w:tc>
        <w:tc>
          <w:tcPr>
            <w:tcW w:w="1551" w:type="dxa"/>
          </w:tcPr>
          <w:p w:rsidR="004917E8" w:rsidRDefault="00F25733">
            <w:pPr>
              <w:rPr>
                <w:rFonts w:ascii="Times New Roman" w:hAnsi="Times New Roman"/>
                <w:sz w:val="24"/>
                <w:szCs w:val="24"/>
              </w:rPr>
            </w:pPr>
            <w:r>
              <w:rPr>
                <w:rFonts w:ascii="Times New Roman" w:hAnsi="Times New Roman"/>
                <w:sz w:val="24"/>
                <w:szCs w:val="24"/>
              </w:rPr>
              <w:t>38</w:t>
            </w:r>
          </w:p>
        </w:tc>
        <w:tc>
          <w:tcPr>
            <w:tcW w:w="1547" w:type="dxa"/>
          </w:tcPr>
          <w:p w:rsidR="004917E8" w:rsidRDefault="00F25733">
            <w:pPr>
              <w:rPr>
                <w:rFonts w:ascii="Times New Roman" w:hAnsi="Times New Roman"/>
                <w:sz w:val="24"/>
                <w:szCs w:val="24"/>
              </w:rPr>
            </w:pPr>
            <w:r>
              <w:rPr>
                <w:rFonts w:ascii="Times New Roman" w:hAnsi="Times New Roman"/>
                <w:sz w:val="24"/>
                <w:szCs w:val="24"/>
              </w:rPr>
              <w:t>76</w:t>
            </w:r>
          </w:p>
        </w:tc>
      </w:tr>
      <w:tr w:rsidR="004917E8">
        <w:tc>
          <w:tcPr>
            <w:tcW w:w="1559" w:type="dxa"/>
          </w:tcPr>
          <w:p w:rsidR="004917E8" w:rsidRDefault="00F25733">
            <w:pPr>
              <w:rPr>
                <w:rFonts w:ascii="Times New Roman" w:hAnsi="Times New Roman"/>
                <w:sz w:val="24"/>
                <w:szCs w:val="24"/>
              </w:rPr>
            </w:pPr>
            <w:r>
              <w:rPr>
                <w:rFonts w:ascii="Times New Roman" w:hAnsi="Times New Roman"/>
                <w:sz w:val="24"/>
                <w:szCs w:val="24"/>
              </w:rPr>
              <w:t>6.</w:t>
            </w:r>
          </w:p>
        </w:tc>
        <w:tc>
          <w:tcPr>
            <w:tcW w:w="1569" w:type="dxa"/>
          </w:tcPr>
          <w:p w:rsidR="004917E8" w:rsidRDefault="00F25733">
            <w:pPr>
              <w:ind w:left="0"/>
              <w:rPr>
                <w:rFonts w:ascii="Times New Roman" w:hAnsi="Times New Roman"/>
                <w:sz w:val="24"/>
                <w:szCs w:val="24"/>
              </w:rPr>
            </w:pPr>
            <w:r>
              <w:rPr>
                <w:rFonts w:ascii="Times New Roman" w:hAnsi="Times New Roman"/>
                <w:sz w:val="24"/>
                <w:szCs w:val="24"/>
              </w:rPr>
              <w:t>Fixing</w:t>
            </w:r>
          </w:p>
        </w:tc>
        <w:tc>
          <w:tcPr>
            <w:tcW w:w="1601" w:type="dxa"/>
          </w:tcPr>
          <w:p w:rsidR="004917E8" w:rsidRDefault="00F25733">
            <w:pPr>
              <w:ind w:left="0"/>
              <w:rPr>
                <w:rFonts w:ascii="Times New Roman" w:hAnsi="Times New Roman"/>
                <w:sz w:val="24"/>
                <w:szCs w:val="24"/>
              </w:rPr>
            </w:pPr>
            <w:r>
              <w:rPr>
                <w:rFonts w:ascii="Times New Roman" w:hAnsi="Times New Roman"/>
                <w:sz w:val="24"/>
                <w:szCs w:val="24"/>
              </w:rPr>
              <w:t>Number</w:t>
            </w:r>
          </w:p>
        </w:tc>
        <w:tc>
          <w:tcPr>
            <w:tcW w:w="1661" w:type="dxa"/>
          </w:tcPr>
          <w:p w:rsidR="004917E8" w:rsidRDefault="00F25733">
            <w:pPr>
              <w:rPr>
                <w:rFonts w:ascii="Times New Roman" w:hAnsi="Times New Roman"/>
                <w:sz w:val="24"/>
                <w:szCs w:val="24"/>
              </w:rPr>
            </w:pPr>
            <w:r>
              <w:rPr>
                <w:rFonts w:ascii="Times New Roman" w:hAnsi="Times New Roman"/>
                <w:sz w:val="24"/>
                <w:szCs w:val="24"/>
              </w:rPr>
              <w:t>6</w:t>
            </w:r>
          </w:p>
        </w:tc>
        <w:tc>
          <w:tcPr>
            <w:tcW w:w="1551" w:type="dxa"/>
          </w:tcPr>
          <w:p w:rsidR="004917E8" w:rsidRDefault="00F25733">
            <w:pPr>
              <w:rPr>
                <w:rFonts w:ascii="Times New Roman" w:hAnsi="Times New Roman"/>
                <w:sz w:val="24"/>
                <w:szCs w:val="24"/>
              </w:rPr>
            </w:pPr>
            <w:r>
              <w:rPr>
                <w:rFonts w:ascii="Times New Roman" w:hAnsi="Times New Roman"/>
                <w:sz w:val="24"/>
                <w:szCs w:val="24"/>
              </w:rPr>
              <w:t>2</w:t>
            </w:r>
          </w:p>
        </w:tc>
        <w:tc>
          <w:tcPr>
            <w:tcW w:w="1547" w:type="dxa"/>
          </w:tcPr>
          <w:p w:rsidR="004917E8" w:rsidRDefault="00F25733">
            <w:pPr>
              <w:rPr>
                <w:rFonts w:ascii="Times New Roman" w:hAnsi="Times New Roman"/>
                <w:sz w:val="24"/>
                <w:szCs w:val="24"/>
              </w:rPr>
            </w:pPr>
            <w:r>
              <w:rPr>
                <w:rFonts w:ascii="Times New Roman" w:hAnsi="Times New Roman"/>
                <w:sz w:val="24"/>
                <w:szCs w:val="24"/>
              </w:rPr>
              <w:t>12</w:t>
            </w:r>
          </w:p>
        </w:tc>
      </w:tr>
      <w:tr w:rsidR="004917E8">
        <w:tc>
          <w:tcPr>
            <w:tcW w:w="1559" w:type="dxa"/>
          </w:tcPr>
          <w:p w:rsidR="004917E8" w:rsidRDefault="00F25733">
            <w:pPr>
              <w:rPr>
                <w:rFonts w:ascii="Times New Roman" w:hAnsi="Times New Roman"/>
                <w:sz w:val="24"/>
                <w:szCs w:val="24"/>
              </w:rPr>
            </w:pPr>
            <w:r>
              <w:rPr>
                <w:rFonts w:ascii="Times New Roman" w:hAnsi="Times New Roman"/>
                <w:sz w:val="24"/>
                <w:szCs w:val="24"/>
              </w:rPr>
              <w:t>7.</w:t>
            </w:r>
          </w:p>
        </w:tc>
        <w:tc>
          <w:tcPr>
            <w:tcW w:w="1569" w:type="dxa"/>
          </w:tcPr>
          <w:p w:rsidR="004917E8" w:rsidRDefault="00F25733">
            <w:pPr>
              <w:ind w:left="0"/>
              <w:rPr>
                <w:rFonts w:ascii="Times New Roman" w:hAnsi="Times New Roman"/>
                <w:sz w:val="24"/>
                <w:szCs w:val="24"/>
              </w:rPr>
            </w:pPr>
            <w:r>
              <w:rPr>
                <w:rFonts w:ascii="Times New Roman" w:hAnsi="Times New Roman"/>
                <w:sz w:val="24"/>
                <w:szCs w:val="24"/>
              </w:rPr>
              <w:t>Telephone</w:t>
            </w:r>
          </w:p>
        </w:tc>
        <w:tc>
          <w:tcPr>
            <w:tcW w:w="1601" w:type="dxa"/>
          </w:tcPr>
          <w:p w:rsidR="004917E8" w:rsidRDefault="004917E8">
            <w:pPr>
              <w:rPr>
                <w:rFonts w:ascii="Times New Roman" w:hAnsi="Times New Roman"/>
                <w:sz w:val="24"/>
                <w:szCs w:val="24"/>
              </w:rPr>
            </w:pPr>
          </w:p>
        </w:tc>
        <w:tc>
          <w:tcPr>
            <w:tcW w:w="1661" w:type="dxa"/>
          </w:tcPr>
          <w:p w:rsidR="004917E8" w:rsidRDefault="004917E8">
            <w:pPr>
              <w:rPr>
                <w:rFonts w:ascii="Times New Roman" w:hAnsi="Times New Roman"/>
                <w:sz w:val="24"/>
                <w:szCs w:val="24"/>
              </w:rPr>
            </w:pPr>
          </w:p>
        </w:tc>
        <w:tc>
          <w:tcPr>
            <w:tcW w:w="1551" w:type="dxa"/>
          </w:tcPr>
          <w:p w:rsidR="004917E8" w:rsidRDefault="00F25733">
            <w:pPr>
              <w:ind w:left="0"/>
              <w:rPr>
                <w:rFonts w:ascii="Times New Roman" w:hAnsi="Times New Roman"/>
                <w:sz w:val="24"/>
                <w:szCs w:val="24"/>
              </w:rPr>
            </w:pPr>
            <w:r>
              <w:rPr>
                <w:rFonts w:ascii="Times New Roman" w:hAnsi="Times New Roman"/>
                <w:sz w:val="24"/>
                <w:szCs w:val="24"/>
              </w:rPr>
              <w:t xml:space="preserve">One months </w:t>
            </w:r>
          </w:p>
        </w:tc>
        <w:tc>
          <w:tcPr>
            <w:tcW w:w="1547" w:type="dxa"/>
          </w:tcPr>
          <w:p w:rsidR="004917E8" w:rsidRDefault="00F25733">
            <w:pPr>
              <w:rPr>
                <w:rFonts w:ascii="Times New Roman" w:hAnsi="Times New Roman"/>
                <w:sz w:val="24"/>
                <w:szCs w:val="24"/>
              </w:rPr>
            </w:pPr>
            <w:r>
              <w:rPr>
                <w:rFonts w:ascii="Times New Roman" w:hAnsi="Times New Roman"/>
                <w:sz w:val="24"/>
                <w:szCs w:val="24"/>
              </w:rPr>
              <w:t>25</w:t>
            </w:r>
          </w:p>
        </w:tc>
      </w:tr>
      <w:tr w:rsidR="004917E8">
        <w:tc>
          <w:tcPr>
            <w:tcW w:w="1559" w:type="dxa"/>
          </w:tcPr>
          <w:p w:rsidR="004917E8" w:rsidRDefault="00F25733">
            <w:pPr>
              <w:rPr>
                <w:rFonts w:ascii="Times New Roman" w:hAnsi="Times New Roman"/>
                <w:sz w:val="24"/>
                <w:szCs w:val="24"/>
              </w:rPr>
            </w:pPr>
            <w:r>
              <w:rPr>
                <w:rFonts w:ascii="Times New Roman" w:hAnsi="Times New Roman"/>
                <w:sz w:val="24"/>
                <w:szCs w:val="24"/>
              </w:rPr>
              <w:t>8.</w:t>
            </w:r>
          </w:p>
        </w:tc>
        <w:tc>
          <w:tcPr>
            <w:tcW w:w="1569" w:type="dxa"/>
          </w:tcPr>
          <w:p w:rsidR="004917E8" w:rsidRDefault="00F25733">
            <w:pPr>
              <w:ind w:left="0"/>
              <w:rPr>
                <w:rFonts w:ascii="Times New Roman" w:hAnsi="Times New Roman"/>
                <w:sz w:val="24"/>
                <w:szCs w:val="24"/>
              </w:rPr>
            </w:pPr>
            <w:r>
              <w:rPr>
                <w:rFonts w:ascii="Times New Roman" w:hAnsi="Times New Roman"/>
                <w:sz w:val="24"/>
                <w:szCs w:val="24"/>
              </w:rPr>
              <w:t>Internet</w:t>
            </w:r>
          </w:p>
        </w:tc>
        <w:tc>
          <w:tcPr>
            <w:tcW w:w="1601" w:type="dxa"/>
          </w:tcPr>
          <w:p w:rsidR="004917E8" w:rsidRDefault="004917E8">
            <w:pPr>
              <w:rPr>
                <w:rFonts w:ascii="Times New Roman" w:hAnsi="Times New Roman"/>
                <w:sz w:val="24"/>
                <w:szCs w:val="24"/>
              </w:rPr>
            </w:pPr>
          </w:p>
        </w:tc>
        <w:tc>
          <w:tcPr>
            <w:tcW w:w="1661" w:type="dxa"/>
          </w:tcPr>
          <w:p w:rsidR="004917E8" w:rsidRDefault="004917E8">
            <w:pPr>
              <w:rPr>
                <w:rFonts w:ascii="Times New Roman" w:hAnsi="Times New Roman"/>
                <w:sz w:val="24"/>
                <w:szCs w:val="24"/>
              </w:rPr>
            </w:pPr>
          </w:p>
        </w:tc>
        <w:tc>
          <w:tcPr>
            <w:tcW w:w="1551" w:type="dxa"/>
          </w:tcPr>
          <w:p w:rsidR="004917E8" w:rsidRDefault="004917E8">
            <w:pPr>
              <w:rPr>
                <w:rFonts w:ascii="Times New Roman" w:hAnsi="Times New Roman"/>
                <w:sz w:val="24"/>
                <w:szCs w:val="24"/>
              </w:rPr>
            </w:pPr>
          </w:p>
        </w:tc>
        <w:tc>
          <w:tcPr>
            <w:tcW w:w="1547" w:type="dxa"/>
          </w:tcPr>
          <w:p w:rsidR="004917E8" w:rsidRDefault="00F25733">
            <w:pPr>
              <w:rPr>
                <w:rFonts w:ascii="Times New Roman" w:hAnsi="Times New Roman"/>
                <w:sz w:val="24"/>
                <w:szCs w:val="24"/>
              </w:rPr>
            </w:pPr>
            <w:r>
              <w:rPr>
                <w:rFonts w:ascii="Times New Roman" w:hAnsi="Times New Roman"/>
                <w:sz w:val="24"/>
                <w:szCs w:val="24"/>
              </w:rPr>
              <w:t>50</w:t>
            </w:r>
          </w:p>
        </w:tc>
      </w:tr>
      <w:tr w:rsidR="004917E8">
        <w:tc>
          <w:tcPr>
            <w:tcW w:w="1559" w:type="dxa"/>
          </w:tcPr>
          <w:p w:rsidR="004917E8" w:rsidRDefault="00F25733">
            <w:pPr>
              <w:rPr>
                <w:rFonts w:ascii="Times New Roman" w:hAnsi="Times New Roman"/>
                <w:sz w:val="24"/>
                <w:szCs w:val="24"/>
              </w:rPr>
            </w:pPr>
            <w:r>
              <w:rPr>
                <w:rFonts w:ascii="Times New Roman" w:hAnsi="Times New Roman"/>
                <w:sz w:val="24"/>
                <w:szCs w:val="24"/>
              </w:rPr>
              <w:t>9.</w:t>
            </w:r>
          </w:p>
        </w:tc>
        <w:tc>
          <w:tcPr>
            <w:tcW w:w="1569" w:type="dxa"/>
          </w:tcPr>
          <w:p w:rsidR="004917E8" w:rsidRDefault="00F25733">
            <w:pPr>
              <w:ind w:left="0"/>
              <w:rPr>
                <w:rFonts w:ascii="Times New Roman" w:hAnsi="Times New Roman"/>
                <w:sz w:val="24"/>
                <w:szCs w:val="24"/>
              </w:rPr>
            </w:pPr>
            <w:r>
              <w:rPr>
                <w:rFonts w:ascii="Times New Roman" w:hAnsi="Times New Roman"/>
                <w:sz w:val="24"/>
                <w:szCs w:val="24"/>
              </w:rPr>
              <w:t>Transport</w:t>
            </w:r>
          </w:p>
        </w:tc>
        <w:tc>
          <w:tcPr>
            <w:tcW w:w="1601" w:type="dxa"/>
          </w:tcPr>
          <w:p w:rsidR="004917E8" w:rsidRDefault="004917E8">
            <w:pPr>
              <w:rPr>
                <w:rFonts w:ascii="Times New Roman" w:hAnsi="Times New Roman"/>
                <w:sz w:val="24"/>
                <w:szCs w:val="24"/>
              </w:rPr>
            </w:pPr>
          </w:p>
        </w:tc>
        <w:tc>
          <w:tcPr>
            <w:tcW w:w="1661" w:type="dxa"/>
          </w:tcPr>
          <w:p w:rsidR="004917E8" w:rsidRDefault="004917E8">
            <w:pPr>
              <w:rPr>
                <w:rFonts w:ascii="Times New Roman" w:hAnsi="Times New Roman"/>
                <w:sz w:val="24"/>
                <w:szCs w:val="24"/>
              </w:rPr>
            </w:pPr>
          </w:p>
        </w:tc>
        <w:tc>
          <w:tcPr>
            <w:tcW w:w="1551" w:type="dxa"/>
          </w:tcPr>
          <w:p w:rsidR="004917E8" w:rsidRDefault="004917E8">
            <w:pPr>
              <w:rPr>
                <w:rFonts w:ascii="Times New Roman" w:hAnsi="Times New Roman"/>
                <w:sz w:val="24"/>
                <w:szCs w:val="24"/>
              </w:rPr>
            </w:pPr>
          </w:p>
        </w:tc>
        <w:tc>
          <w:tcPr>
            <w:tcW w:w="1547" w:type="dxa"/>
          </w:tcPr>
          <w:p w:rsidR="004917E8" w:rsidRDefault="00F25733">
            <w:pPr>
              <w:rPr>
                <w:rFonts w:ascii="Times New Roman" w:hAnsi="Times New Roman"/>
                <w:sz w:val="24"/>
                <w:szCs w:val="24"/>
              </w:rPr>
            </w:pPr>
            <w:r>
              <w:rPr>
                <w:rFonts w:ascii="Times New Roman" w:hAnsi="Times New Roman"/>
                <w:sz w:val="24"/>
                <w:szCs w:val="24"/>
              </w:rPr>
              <w:t>25</w:t>
            </w:r>
          </w:p>
        </w:tc>
      </w:tr>
      <w:tr w:rsidR="004917E8">
        <w:tc>
          <w:tcPr>
            <w:tcW w:w="1559" w:type="dxa"/>
            <w:tcBorders>
              <w:bottom w:val="single" w:sz="4" w:space="0" w:color="auto"/>
            </w:tcBorders>
          </w:tcPr>
          <w:p w:rsidR="004917E8" w:rsidRDefault="00F25733">
            <w:pPr>
              <w:rPr>
                <w:rFonts w:ascii="Times New Roman" w:hAnsi="Times New Roman"/>
                <w:sz w:val="24"/>
                <w:szCs w:val="24"/>
              </w:rPr>
            </w:pPr>
            <w:r>
              <w:rPr>
                <w:rFonts w:ascii="Times New Roman" w:hAnsi="Times New Roman"/>
                <w:sz w:val="24"/>
                <w:szCs w:val="24"/>
              </w:rPr>
              <w:t>10.</w:t>
            </w:r>
          </w:p>
        </w:tc>
        <w:tc>
          <w:tcPr>
            <w:tcW w:w="1569" w:type="dxa"/>
          </w:tcPr>
          <w:p w:rsidR="004917E8" w:rsidRDefault="00F25733">
            <w:pPr>
              <w:ind w:left="0"/>
              <w:rPr>
                <w:rFonts w:ascii="Times New Roman" w:hAnsi="Times New Roman"/>
                <w:sz w:val="24"/>
                <w:szCs w:val="24"/>
              </w:rPr>
            </w:pPr>
            <w:r>
              <w:rPr>
                <w:rFonts w:ascii="Times New Roman" w:hAnsi="Times New Roman"/>
                <w:sz w:val="24"/>
                <w:szCs w:val="24"/>
              </w:rPr>
              <w:t>Sum/total</w:t>
            </w:r>
          </w:p>
        </w:tc>
        <w:tc>
          <w:tcPr>
            <w:tcW w:w="1601" w:type="dxa"/>
          </w:tcPr>
          <w:p w:rsidR="004917E8" w:rsidRDefault="004917E8">
            <w:pPr>
              <w:rPr>
                <w:rFonts w:ascii="Times New Roman" w:hAnsi="Times New Roman"/>
                <w:sz w:val="24"/>
                <w:szCs w:val="24"/>
              </w:rPr>
            </w:pPr>
          </w:p>
        </w:tc>
        <w:tc>
          <w:tcPr>
            <w:tcW w:w="1661" w:type="dxa"/>
          </w:tcPr>
          <w:p w:rsidR="004917E8" w:rsidRDefault="004917E8">
            <w:pPr>
              <w:rPr>
                <w:rFonts w:ascii="Times New Roman" w:hAnsi="Times New Roman"/>
                <w:sz w:val="24"/>
                <w:szCs w:val="24"/>
              </w:rPr>
            </w:pPr>
          </w:p>
        </w:tc>
        <w:tc>
          <w:tcPr>
            <w:tcW w:w="1551" w:type="dxa"/>
          </w:tcPr>
          <w:p w:rsidR="004917E8" w:rsidRDefault="004917E8">
            <w:pPr>
              <w:rPr>
                <w:rFonts w:ascii="Times New Roman" w:hAnsi="Times New Roman"/>
                <w:sz w:val="24"/>
                <w:szCs w:val="24"/>
              </w:rPr>
            </w:pPr>
          </w:p>
        </w:tc>
        <w:tc>
          <w:tcPr>
            <w:tcW w:w="1547" w:type="dxa"/>
          </w:tcPr>
          <w:p w:rsidR="004917E8" w:rsidRDefault="00F25733">
            <w:pPr>
              <w:rPr>
                <w:rFonts w:ascii="Times New Roman" w:hAnsi="Times New Roman"/>
                <w:sz w:val="24"/>
                <w:szCs w:val="24"/>
              </w:rPr>
            </w:pPr>
            <w:r>
              <w:rPr>
                <w:rFonts w:ascii="Times New Roman" w:hAnsi="Times New Roman"/>
                <w:sz w:val="24"/>
                <w:szCs w:val="24"/>
              </w:rPr>
              <w:t>632</w:t>
            </w:r>
          </w:p>
        </w:tc>
      </w:tr>
    </w:tbl>
    <w:p w:rsidR="004917E8" w:rsidRDefault="004917E8">
      <w:pPr>
        <w:rPr>
          <w:rFonts w:ascii="Times New Roman" w:hAnsi="Times New Roman"/>
          <w:b/>
          <w:sz w:val="24"/>
          <w:szCs w:val="24"/>
        </w:rPr>
      </w:pPr>
    </w:p>
    <w:p w:rsidR="004917E8" w:rsidRDefault="004917E8">
      <w:pPr>
        <w:rPr>
          <w:rFonts w:ascii="Times New Roman" w:hAnsi="Times New Roman"/>
          <w:sz w:val="24"/>
          <w:szCs w:val="24"/>
        </w:rPr>
      </w:pPr>
    </w:p>
    <w:p w:rsidR="004917E8" w:rsidRDefault="004917E8" w:rsidP="00F25733">
      <w:pPr>
        <w:spacing w:before="0" w:beforeAutospacing="0" w:after="200" w:afterAutospacing="0" w:line="276" w:lineRule="auto"/>
        <w:ind w:left="0"/>
        <w:rPr>
          <w:rFonts w:ascii="Times New Roman" w:hAnsi="Times New Roman"/>
          <w:sz w:val="24"/>
          <w:szCs w:val="24"/>
        </w:rPr>
      </w:pPr>
    </w:p>
    <w:p w:rsidR="00F25733" w:rsidRPr="00F25733" w:rsidRDefault="00F25733" w:rsidP="00F25733">
      <w:pPr>
        <w:spacing w:before="0" w:beforeAutospacing="0" w:after="200" w:afterAutospacing="0" w:line="276" w:lineRule="auto"/>
        <w:ind w:left="0"/>
      </w:pPr>
    </w:p>
    <w:p w:rsidR="004917E8" w:rsidRDefault="00F25733">
      <w:pPr>
        <w:pStyle w:val="Heading1"/>
        <w:ind w:left="0"/>
        <w:jc w:val="center"/>
        <w:rPr>
          <w:rFonts w:ascii="Times New Roman" w:hAnsi="Times New Roman"/>
          <w:sz w:val="24"/>
          <w:szCs w:val="24"/>
        </w:rPr>
      </w:pPr>
      <w:bookmarkStart w:id="107" w:name="_Toc137514302"/>
      <w:bookmarkStart w:id="108" w:name="_Toc472245784"/>
      <w:r>
        <w:rPr>
          <w:rFonts w:ascii="Times New Roman" w:hAnsi="Times New Roman"/>
          <w:color w:val="auto"/>
        </w:rPr>
        <w:t>REFERENCE</w:t>
      </w:r>
      <w:bookmarkEnd w:id="107"/>
      <w:bookmarkEnd w:id="108"/>
    </w:p>
    <w:p w:rsidR="004917E8" w:rsidRDefault="00F25733">
      <w:pPr>
        <w:rPr>
          <w:rFonts w:ascii="Times New Roman" w:eastAsia="Times New Roman" w:hAnsi="Times New Roman"/>
          <w:sz w:val="24"/>
          <w:szCs w:val="24"/>
        </w:rPr>
      </w:pPr>
      <w:r>
        <w:rPr>
          <w:rFonts w:ascii="Times New Roman" w:hAnsi="Times New Roman"/>
          <w:sz w:val="24"/>
          <w:szCs w:val="24"/>
        </w:rPr>
        <w:t>CSA (Central Statistics Authority). 2009. Agricultural sample survey 2007</w:t>
      </w:r>
      <w:r>
        <w:rPr>
          <w:rFonts w:ascii="Times New Roman" w:hAnsi="Times New Roman"/>
          <w:i/>
          <w:iCs/>
          <w:sz w:val="24"/>
          <w:szCs w:val="24"/>
        </w:rPr>
        <w:t>/</w:t>
      </w:r>
      <w:r>
        <w:rPr>
          <w:rFonts w:ascii="Times New Roman" w:hAnsi="Times New Roman"/>
          <w:sz w:val="24"/>
          <w:szCs w:val="24"/>
        </w:rPr>
        <w:t xml:space="preserve">2008 </w:t>
      </w:r>
      <w:r>
        <w:rPr>
          <w:rFonts w:ascii="Times New Roman" w:hAnsi="Times New Roman"/>
          <w:i/>
          <w:iCs/>
          <w:sz w:val="24"/>
          <w:szCs w:val="24"/>
        </w:rPr>
        <w:t>(</w:t>
      </w:r>
      <w:r>
        <w:rPr>
          <w:rFonts w:ascii="Times New Roman" w:hAnsi="Times New Roman"/>
          <w:sz w:val="24"/>
          <w:szCs w:val="24"/>
        </w:rPr>
        <w:t>2000 EC</w:t>
      </w:r>
      <w:r>
        <w:rPr>
          <w:rFonts w:ascii="Times New Roman" w:hAnsi="Times New Roman"/>
          <w:i/>
          <w:iCs/>
          <w:sz w:val="24"/>
          <w:szCs w:val="24"/>
        </w:rPr>
        <w:t>).</w:t>
      </w:r>
      <w:r>
        <w:rPr>
          <w:rFonts w:ascii="Times New Roman" w:hAnsi="Times New Roman"/>
          <w:sz w:val="24"/>
          <w:szCs w:val="24"/>
        </w:rPr>
        <w:t>Vol. II. Report on livestock and livestock characteristics. Addis Ababa, Ethiopia.</w:t>
      </w:r>
    </w:p>
    <w:p w:rsidR="004917E8" w:rsidRDefault="00F25733">
      <w:pPr>
        <w:rPr>
          <w:rFonts w:ascii="Times New Roman" w:hAnsi="Times New Roman"/>
          <w:sz w:val="24"/>
          <w:szCs w:val="24"/>
        </w:rPr>
      </w:pPr>
      <w:r>
        <w:rPr>
          <w:rFonts w:ascii="Times New Roman" w:hAnsi="Times New Roman"/>
          <w:sz w:val="24"/>
          <w:szCs w:val="24"/>
        </w:rPr>
        <w:t xml:space="preserve">CSA, 2011.Agricultural sample survey of Ethiopia. </w:t>
      </w:r>
    </w:p>
    <w:p w:rsidR="004917E8" w:rsidRDefault="00F25733">
      <w:pPr>
        <w:rPr>
          <w:rFonts w:ascii="Times New Roman" w:hAnsi="Times New Roman"/>
          <w:sz w:val="24"/>
          <w:szCs w:val="24"/>
        </w:rPr>
      </w:pPr>
      <w:r>
        <w:rPr>
          <w:rFonts w:ascii="Times New Roman" w:hAnsi="Times New Roman"/>
          <w:bCs/>
          <w:sz w:val="24"/>
          <w:szCs w:val="24"/>
        </w:rPr>
        <w:t xml:space="preserve">CSA. </w:t>
      </w:r>
      <w:r>
        <w:rPr>
          <w:rFonts w:ascii="Times New Roman" w:hAnsi="Times New Roman"/>
          <w:sz w:val="24"/>
          <w:szCs w:val="24"/>
        </w:rPr>
        <w:t xml:space="preserve">2010a. Agricultural Sample Survey. Livestock, Poultry and Beehives population </w:t>
      </w:r>
    </w:p>
    <w:p w:rsidR="004917E8" w:rsidRDefault="00F25733">
      <w:pPr>
        <w:rPr>
          <w:rFonts w:ascii="Times New Roman" w:hAnsi="Times New Roman"/>
          <w:sz w:val="24"/>
          <w:szCs w:val="24"/>
        </w:rPr>
      </w:pPr>
      <w:r>
        <w:rPr>
          <w:rFonts w:ascii="Times New Roman" w:hAnsi="Times New Roman"/>
          <w:sz w:val="24"/>
          <w:szCs w:val="24"/>
        </w:rPr>
        <w:t xml:space="preserve">(Private peasant holdings. </w:t>
      </w:r>
    </w:p>
    <w:p w:rsidR="004917E8" w:rsidRDefault="00F25733">
      <w:pPr>
        <w:rPr>
          <w:rFonts w:ascii="Times New Roman" w:hAnsi="Times New Roman"/>
          <w:sz w:val="24"/>
          <w:szCs w:val="24"/>
        </w:rPr>
      </w:pPr>
      <w:r>
        <w:rPr>
          <w:rFonts w:ascii="Times New Roman" w:hAnsi="Times New Roman"/>
          <w:bCs/>
          <w:sz w:val="24"/>
          <w:szCs w:val="24"/>
        </w:rPr>
        <w:t xml:space="preserve">CSA. </w:t>
      </w:r>
      <w:r>
        <w:rPr>
          <w:rFonts w:ascii="Times New Roman" w:hAnsi="Times New Roman"/>
          <w:sz w:val="24"/>
          <w:szCs w:val="24"/>
        </w:rPr>
        <w:t xml:space="preserve">2010b. Agricultural sample survey. Report on crop and livestock product </w:t>
      </w:r>
    </w:p>
    <w:p w:rsidR="004917E8" w:rsidRDefault="00F25733">
      <w:pPr>
        <w:rPr>
          <w:rFonts w:ascii="Times New Roman" w:hAnsi="Times New Roman"/>
          <w:sz w:val="24"/>
          <w:szCs w:val="24"/>
        </w:rPr>
      </w:pPr>
      <w:r>
        <w:rPr>
          <w:rFonts w:ascii="Times New Roman" w:hAnsi="Times New Roman"/>
          <w:sz w:val="24"/>
          <w:szCs w:val="24"/>
        </w:rPr>
        <w:t>utilization. The Federal Democratic republic of Ethiopia, Central Statistical Agency (CSA). Private Peasant Holdings.</w:t>
      </w:r>
    </w:p>
    <w:p w:rsidR="004917E8" w:rsidRDefault="00F25733">
      <w:pPr>
        <w:rPr>
          <w:rFonts w:ascii="Times New Roman" w:hAnsi="Times New Roman"/>
          <w:sz w:val="24"/>
          <w:szCs w:val="24"/>
        </w:rPr>
      </w:pPr>
      <w:r>
        <w:rPr>
          <w:rFonts w:ascii="Times New Roman" w:hAnsi="Times New Roman"/>
          <w:sz w:val="24"/>
          <w:szCs w:val="24"/>
        </w:rPr>
        <w:t>Debrah, S. and Berhanu A., (1991): Dairy marketing in Ethiopia: Markets of first sale and producers‘ marketing patterns. ILCA research report 19, ILCA (International Livestock center for Africa), Addis Ababa, Ethiopia.</w:t>
      </w:r>
    </w:p>
    <w:p w:rsidR="004917E8" w:rsidRDefault="00F25733">
      <w:pPr>
        <w:rPr>
          <w:rFonts w:ascii="Times New Roman" w:hAnsi="Times New Roman"/>
          <w:sz w:val="24"/>
          <w:szCs w:val="24"/>
        </w:rPr>
      </w:pPr>
      <w:r>
        <w:rPr>
          <w:rFonts w:ascii="Times New Roman" w:hAnsi="Times New Roman"/>
          <w:sz w:val="24"/>
          <w:szCs w:val="24"/>
        </w:rPr>
        <w:t>FAOSTAT. 2009. FAO statistical yearbook</w:t>
      </w:r>
      <w:r>
        <w:rPr>
          <w:rFonts w:ascii="Times New Roman" w:hAnsi="Times New Roman"/>
          <w:i/>
          <w:iCs/>
          <w:sz w:val="24"/>
          <w:szCs w:val="24"/>
        </w:rPr>
        <w:t xml:space="preserve">. </w:t>
      </w:r>
      <w:r>
        <w:rPr>
          <w:rFonts w:ascii="Times New Roman" w:hAnsi="Times New Roman"/>
          <w:sz w:val="24"/>
          <w:szCs w:val="24"/>
        </w:rPr>
        <w:t>Rome: Food and Agriculture Organization of the United Nations.</w:t>
      </w:r>
    </w:p>
    <w:p w:rsidR="004917E8" w:rsidRDefault="00F25733">
      <w:pPr>
        <w:rPr>
          <w:rFonts w:ascii="Times New Roman" w:hAnsi="Times New Roman"/>
          <w:sz w:val="24"/>
          <w:szCs w:val="24"/>
        </w:rPr>
      </w:pPr>
      <w:r>
        <w:rPr>
          <w:rFonts w:ascii="Times New Roman" w:hAnsi="Times New Roman"/>
          <w:sz w:val="24"/>
          <w:szCs w:val="24"/>
        </w:rPr>
        <w:t>Fekadu, (1994): Present situation and future aspects of milk production, milk handling and processing of dairy products in Southern Ethiopia, (unpublished PhD thesis, Agricultural University of Norway</w:t>
      </w:r>
    </w:p>
    <w:p w:rsidR="004917E8" w:rsidRDefault="00F25733">
      <w:pPr>
        <w:rPr>
          <w:rFonts w:ascii="Times New Roman" w:hAnsi="Times New Roman"/>
          <w:sz w:val="24"/>
          <w:szCs w:val="24"/>
        </w:rPr>
      </w:pPr>
      <w:r>
        <w:rPr>
          <w:rFonts w:ascii="Times New Roman" w:hAnsi="Times New Roman"/>
          <w:sz w:val="24"/>
          <w:szCs w:val="24"/>
        </w:rPr>
        <w:t>Gebre Wold, A., Alemayehu, M., Demeke, S., Bediye, S and Tadesse, A. (2000): Status of dairy development. Smallholder Dairy Development Project dairy research in Ethiopia. In: The role of village dairy co-operatives in dairy development. MOA (Ministry of Agriculture), Addis Ababa, Ethiopia.</w:t>
      </w:r>
    </w:p>
    <w:p w:rsidR="004917E8" w:rsidRDefault="00F25733">
      <w:pPr>
        <w:rPr>
          <w:rFonts w:ascii="Times New Roman" w:hAnsi="Times New Roman"/>
          <w:sz w:val="24"/>
          <w:szCs w:val="24"/>
        </w:rPr>
      </w:pPr>
      <w:r>
        <w:rPr>
          <w:rFonts w:ascii="Times New Roman" w:hAnsi="Times New Roman"/>
          <w:sz w:val="24"/>
          <w:szCs w:val="24"/>
        </w:rPr>
        <w:t>IPS, (2000): (International Project Service): Resource potential assessment and project identification study of the Somalia Region: Socio-economic assessment. Investment office of the Somalia regional state. Research Report. Vol.III. Somalia, Ethiopia..</w:t>
      </w:r>
    </w:p>
    <w:p w:rsidR="004917E8" w:rsidRDefault="00F25733">
      <w:pPr>
        <w:rPr>
          <w:rFonts w:ascii="Times New Roman" w:hAnsi="Times New Roman"/>
          <w:sz w:val="24"/>
          <w:szCs w:val="24"/>
        </w:rPr>
      </w:pPr>
      <w:r>
        <w:rPr>
          <w:rFonts w:ascii="Times New Roman" w:hAnsi="Times New Roman"/>
          <w:sz w:val="24"/>
          <w:szCs w:val="24"/>
        </w:rPr>
        <w:t>Kedija, H. (2007): Characterization of milk production systems and Opportunity for market orientation: A case study of Mieso District, Oromia Region, Ethiopia. MSc Thesis, Haramaya University, Haramaya, Ethiopia.</w:t>
      </w:r>
    </w:p>
    <w:p w:rsidR="004917E8" w:rsidRDefault="00F25733">
      <w:pPr>
        <w:rPr>
          <w:rFonts w:ascii="Times New Roman" w:hAnsi="Times New Roman"/>
          <w:sz w:val="24"/>
          <w:szCs w:val="24"/>
        </w:rPr>
      </w:pPr>
      <w:r>
        <w:rPr>
          <w:rFonts w:ascii="Times New Roman" w:hAnsi="Times New Roman"/>
          <w:sz w:val="24"/>
          <w:szCs w:val="24"/>
        </w:rPr>
        <w:t>Ketema(2010), H., Tsehay, R. (2007): Dairy production system in Ethiopia. In: Strategies for market orientation of small scale milk producers and their organizations. FAO (Food and Agricultural Organization of the United Nation. Proceeding of the workshop held at 20-24th march, Morogoro, Tanzania.</w:t>
      </w:r>
    </w:p>
    <w:p w:rsidR="004917E8" w:rsidRDefault="00F25733">
      <w:pPr>
        <w:jc w:val="both"/>
        <w:rPr>
          <w:rFonts w:ascii="Times New Roman" w:hAnsi="Times New Roman"/>
          <w:sz w:val="24"/>
          <w:szCs w:val="24"/>
        </w:rPr>
      </w:pPr>
      <w:r>
        <w:rPr>
          <w:rFonts w:ascii="Times New Roman" w:hAnsi="Times New Roman"/>
          <w:sz w:val="24"/>
          <w:szCs w:val="24"/>
        </w:rPr>
        <w:t xml:space="preserve"> Layne C., (1994): </w:t>
      </w:r>
      <w:r>
        <w:rPr>
          <w:rFonts w:ascii="Times New Roman" w:hAnsi="Times New Roman"/>
          <w:iCs/>
          <w:sz w:val="24"/>
          <w:szCs w:val="24"/>
        </w:rPr>
        <w:t xml:space="preserve">The Borena water of Southern Ethiopia: Synthesis of pastoral research, development and change, </w:t>
      </w:r>
      <w:r>
        <w:rPr>
          <w:rFonts w:ascii="Times New Roman" w:hAnsi="Times New Roman"/>
          <w:sz w:val="24"/>
          <w:szCs w:val="24"/>
        </w:rPr>
        <w:t>, Addis Ababa, Ethiopia.</w:t>
      </w:r>
    </w:p>
    <w:p w:rsidR="004917E8" w:rsidRDefault="00F25733">
      <w:pPr>
        <w:jc w:val="both"/>
        <w:rPr>
          <w:rFonts w:ascii="Times New Roman" w:hAnsi="Times New Roman"/>
          <w:sz w:val="24"/>
          <w:szCs w:val="24"/>
        </w:rPr>
      </w:pPr>
      <w:r>
        <w:rPr>
          <w:rFonts w:ascii="Times New Roman" w:hAnsi="Times New Roman"/>
          <w:sz w:val="24"/>
          <w:szCs w:val="24"/>
        </w:rPr>
        <w:t>Lemma F. and Fekadu, B. (2005a): Rural smallholder milk and dairy products production, utilization and marketing systems in East Showa zone of Oromia.</w:t>
      </w:r>
    </w:p>
    <w:p w:rsidR="004917E8" w:rsidRDefault="00F25733">
      <w:pPr>
        <w:rPr>
          <w:rFonts w:ascii="Times New Roman" w:hAnsi="Times New Roman"/>
          <w:sz w:val="24"/>
          <w:szCs w:val="24"/>
        </w:rPr>
      </w:pPr>
      <w:r>
        <w:rPr>
          <w:rFonts w:ascii="Times New Roman" w:hAnsi="Times New Roman"/>
          <w:sz w:val="24"/>
          <w:szCs w:val="24"/>
        </w:rPr>
        <w:t>MoA. 2012. Livestock growth strategy and action. Draft discussion paper. Addis Ababa: MoA. (Amharic version).</w:t>
      </w:r>
    </w:p>
    <w:p w:rsidR="004917E8" w:rsidRDefault="00F25733">
      <w:pPr>
        <w:rPr>
          <w:rFonts w:ascii="Times New Roman" w:hAnsi="Times New Roman"/>
          <w:sz w:val="24"/>
          <w:szCs w:val="24"/>
        </w:rPr>
      </w:pPr>
      <w:r>
        <w:rPr>
          <w:rFonts w:ascii="Times New Roman" w:hAnsi="Times New Roman"/>
          <w:sz w:val="24"/>
          <w:szCs w:val="24"/>
        </w:rPr>
        <w:t xml:space="preserve">Mogessie, (2002): The microbiology of Ethiopian foods and beverages: A review. </w:t>
      </w:r>
      <w:r>
        <w:rPr>
          <w:rFonts w:ascii="Times New Roman" w:hAnsi="Times New Roman"/>
          <w:iCs/>
          <w:sz w:val="24"/>
          <w:szCs w:val="24"/>
        </w:rPr>
        <w:t>SINET: Ethiopian Journal of Science.</w:t>
      </w:r>
    </w:p>
    <w:p w:rsidR="004917E8" w:rsidRDefault="00F25733">
      <w:pPr>
        <w:rPr>
          <w:rFonts w:ascii="Times New Roman" w:hAnsi="Times New Roman"/>
          <w:sz w:val="24"/>
          <w:szCs w:val="24"/>
        </w:rPr>
      </w:pPr>
      <w:r>
        <w:rPr>
          <w:rFonts w:ascii="Times New Roman" w:hAnsi="Times New Roman"/>
          <w:sz w:val="24"/>
          <w:szCs w:val="24"/>
        </w:rPr>
        <w:t xml:space="preserve">Tsehay, R. (2002): Small-scale milk marketing and processing in Ethiopia. Smallholder dairy production and market opportunity and constraints. </w:t>
      </w:r>
    </w:p>
    <w:p w:rsidR="004917E8" w:rsidRDefault="00F25733">
      <w:pPr>
        <w:rPr>
          <w:rFonts w:ascii="Times New Roman" w:hAnsi="Times New Roman"/>
          <w:sz w:val="24"/>
          <w:szCs w:val="24"/>
        </w:rPr>
      </w:pPr>
      <w:r>
        <w:rPr>
          <w:rFonts w:ascii="Times New Roman" w:hAnsi="Times New Roman"/>
          <w:sz w:val="24"/>
          <w:szCs w:val="24"/>
        </w:rPr>
        <w:t xml:space="preserve">Yoseph, M., Azage, T., Alemu, Y. (2003): Evaluation of the general farm characteristics and dairy herd structure in urban and peri-urban dairy production systems in Addis Ababa Milk Shed. </w:t>
      </w:r>
    </w:p>
    <w:p w:rsidR="004917E8" w:rsidRDefault="00F25733">
      <w:pPr>
        <w:rPr>
          <w:rFonts w:ascii="Times New Roman" w:hAnsi="Times New Roman"/>
          <w:sz w:val="24"/>
          <w:szCs w:val="24"/>
        </w:rPr>
      </w:pPr>
      <w:r>
        <w:rPr>
          <w:rFonts w:ascii="Times New Roman" w:hAnsi="Times New Roman"/>
          <w:sz w:val="24"/>
          <w:szCs w:val="24"/>
        </w:rPr>
        <w:t>Zegeye, Y. (2003): Challenges and opportunities of livestock marketing in Ethiopia. Proceeding of the 10th Annual Conference of Ethiopian Society of Animal Production 2002Addis Ababa, Ethiopia</w:t>
      </w:r>
    </w:p>
    <w:p w:rsidR="004917E8" w:rsidRDefault="00F25733">
      <w:pPr>
        <w:rPr>
          <w:rFonts w:ascii="Times New Roman" w:hAnsi="Times New Roman"/>
          <w:sz w:val="24"/>
          <w:szCs w:val="24"/>
        </w:rPr>
      </w:pPr>
      <w:r>
        <w:rPr>
          <w:rFonts w:ascii="Times New Roman" w:hAnsi="Times New Roman"/>
          <w:sz w:val="24"/>
          <w:szCs w:val="24"/>
        </w:rPr>
        <w:t>Zelalem, Y. (2000): Efficiency of smallholder butter making in the Ethiopian Central Highland.  Proceeding of the 8th Annual Conference of Ethiopian Society of Animal.</w:t>
      </w:r>
    </w:p>
    <w:p w:rsidR="004917E8" w:rsidRDefault="00F25733">
      <w:pPr>
        <w:rPr>
          <w:rFonts w:ascii="Times New Roman" w:hAnsi="Times New Roman"/>
          <w:sz w:val="24"/>
          <w:szCs w:val="24"/>
        </w:rPr>
      </w:pPr>
      <w:r>
        <w:rPr>
          <w:rFonts w:ascii="Times New Roman" w:hAnsi="Times New Roman"/>
          <w:sz w:val="24"/>
          <w:szCs w:val="24"/>
        </w:rPr>
        <w:t xml:space="preserve">ZelalemYilma and Faye B. (2006): Handling and microbial load of cow‘s milk and Irgo—fermented milk collected from different shops and producers in central highlands of Ethiopia. </w:t>
      </w:r>
    </w:p>
    <w:p w:rsidR="004917E8" w:rsidRDefault="00F25733">
      <w:pPr>
        <w:rPr>
          <w:rFonts w:ascii="Times New Roman" w:hAnsi="Times New Roman"/>
          <w:sz w:val="24"/>
          <w:szCs w:val="24"/>
        </w:rPr>
      </w:pPr>
      <w:r>
        <w:rPr>
          <w:rFonts w:ascii="Times New Roman" w:hAnsi="Times New Roman"/>
          <w:sz w:val="24"/>
          <w:szCs w:val="24"/>
        </w:rPr>
        <w:t xml:space="preserve">Negash, H. 2012. Production, handling, processing, utilization and marketing of milk in the Mid Rift Valley of Ethiopia. Livestock Research for Rural Development. Volume 24, Article 152. Retrieved January 12, </w:t>
      </w:r>
    </w:p>
    <w:p w:rsidR="004917E8" w:rsidRDefault="00F25733">
      <w:pPr>
        <w:rPr>
          <w:rFonts w:ascii="Times New Roman" w:hAnsi="Times New Roman"/>
          <w:sz w:val="24"/>
          <w:szCs w:val="24"/>
        </w:rPr>
      </w:pPr>
      <w:r>
        <w:rPr>
          <w:rFonts w:ascii="Times New Roman" w:hAnsi="Times New Roman"/>
          <w:sz w:val="24"/>
          <w:szCs w:val="24"/>
        </w:rPr>
        <w:t>Haile, G.2009: The impact of global economic and financial crisis on the Ethiopian dairy industry. Impact of the global economic crisis on least developed countries’ (LDCs) productive capacities and trade prospects:Threats and opportunities, Least Developed Countries Ministerial Conference, UNIDO, UN-OHRLLS, 3-4 December 2009, Vienna International Center, Austria</w:t>
      </w:r>
    </w:p>
    <w:p w:rsidR="004917E8" w:rsidRDefault="00F25733">
      <w:pPr>
        <w:rPr>
          <w:rFonts w:ascii="Times New Roman" w:hAnsi="Times New Roman"/>
          <w:sz w:val="24"/>
          <w:szCs w:val="24"/>
        </w:rPr>
      </w:pPr>
      <w:r>
        <w:rPr>
          <w:rFonts w:ascii="Times New Roman" w:hAnsi="Times New Roman"/>
          <w:sz w:val="24"/>
          <w:szCs w:val="24"/>
        </w:rPr>
        <w:t>SNV Netherlands Development Organization (2012) Report of the PSNP PlusProgramme, SNV Annual Report Addis Ababa, Ethiopia</w:t>
      </w:r>
    </w:p>
    <w:p w:rsidR="004917E8" w:rsidRDefault="00F25733">
      <w:pPr>
        <w:rPr>
          <w:rFonts w:ascii="Times New Roman" w:hAnsi="Times New Roman"/>
          <w:sz w:val="24"/>
          <w:szCs w:val="24"/>
        </w:rPr>
      </w:pPr>
      <w:r>
        <w:rPr>
          <w:rFonts w:ascii="Times New Roman" w:hAnsi="Times New Roman"/>
          <w:sz w:val="24"/>
          <w:szCs w:val="24"/>
        </w:rPr>
        <w:t xml:space="preserve">Feleka and Gada (2011): milk consumption and marketing pattern in Ethiopia </w:t>
      </w:r>
      <w:r>
        <w:rPr>
          <w:rFonts w:ascii="Times New Roman" w:hAnsi="Times New Roman"/>
          <w:sz w:val="24"/>
          <w:szCs w:val="24"/>
        </w:rPr>
        <w:cr/>
      </w:r>
    </w:p>
    <w:p w:rsidR="004917E8" w:rsidRDefault="004917E8">
      <w:pPr>
        <w:rPr>
          <w:rFonts w:ascii="Times New Roman" w:hAnsi="Times New Roman"/>
          <w:sz w:val="24"/>
          <w:szCs w:val="24"/>
        </w:rPr>
      </w:pPr>
    </w:p>
    <w:sectPr w:rsidR="004917E8">
      <w:type w:val="continuous"/>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037EE" w:rsidRDefault="004037EE">
      <w:pPr>
        <w:spacing w:before="0" w:after="0" w:line="240" w:lineRule="auto"/>
      </w:pPr>
      <w:r>
        <w:separator/>
      </w:r>
    </w:p>
  </w:endnote>
  <w:endnote w:type="continuationSeparator" w:id="0">
    <w:p w:rsidR="004037EE" w:rsidRDefault="004037EE">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altName w:val="Cambria"/>
    <w:panose1 w:val="02040503050406030204"/>
    <w:charset w:val="00"/>
    <w:family w:val="roman"/>
    <w:pitch w:val="variable"/>
    <w:sig w:usb0="E00006FF" w:usb1="420024FF" w:usb2="02000000" w:usb3="00000000" w:csb0="0000019F" w:csb1="00000000"/>
  </w:font>
  <w:font w:name="Tahoma">
    <w:altName w:val="Tahoma"/>
    <w:panose1 w:val="020B0604030504040204"/>
    <w:charset w:val="00"/>
    <w:family w:val="swiss"/>
    <w:pitch w:val="variable"/>
    <w:sig w:usb0="E1002EFF" w:usb1="C000605B" w:usb2="00000029" w:usb3="00000000" w:csb0="000101FF" w:csb1="00000000"/>
  </w:font>
  <w:font w:name="TimesNewRoman">
    <w:altName w:val="Yu Gothic"/>
    <w:charset w:val="80"/>
    <w:family w:val="auto"/>
    <w:pitch w:val="default"/>
    <w:sig w:usb0="00000000" w:usb1="00000000" w:usb2="00000010" w:usb3="00000000" w:csb0="00020001" w:csb1="00000000"/>
  </w:font>
  <w:font w:name="TimesNewRomanPSMT">
    <w:altName w:val="MS Gothic"/>
    <w:charset w:val="00"/>
    <w:family w:val="roman"/>
    <w:pitch w:val="default"/>
    <w:sig w:usb0="00000000" w:usb1="00000000" w:usb2="00000010" w:usb3="00000000" w:csb0="0002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25733" w:rsidRDefault="00F2573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25733" w:rsidRDefault="00F25733">
    <w:pPr>
      <w:pStyle w:val="Footer"/>
      <w:jc w:val="center"/>
    </w:pPr>
    <w:r>
      <w:fldChar w:fldCharType="begin"/>
    </w:r>
    <w:r>
      <w:instrText xml:space="preserve"> PAGE   \* MERGEFORMAT </w:instrText>
    </w:r>
    <w:r>
      <w:fldChar w:fldCharType="separate"/>
    </w:r>
    <w:r w:rsidR="00CC7D53">
      <w:rPr>
        <w:noProof/>
      </w:rPr>
      <w:t>1</w:t>
    </w:r>
    <w:r>
      <w:fldChar w:fldCharType="end"/>
    </w:r>
  </w:p>
  <w:p w:rsidR="00F25733" w:rsidRDefault="00F2573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25733" w:rsidRDefault="00F2573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037EE" w:rsidRDefault="004037EE">
      <w:pPr>
        <w:spacing w:before="0" w:after="0" w:line="240" w:lineRule="auto"/>
      </w:pPr>
      <w:r>
        <w:separator/>
      </w:r>
    </w:p>
  </w:footnote>
  <w:footnote w:type="continuationSeparator" w:id="0">
    <w:p w:rsidR="004037EE" w:rsidRDefault="004037EE">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25733" w:rsidRDefault="00F2573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25733" w:rsidRDefault="00F2573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25733" w:rsidRDefault="00F2573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multiLevelType w:val="singleLevel"/>
    <w:tmpl w:val="F853EF19"/>
    <w:lvl w:ilvl="0">
      <w:start w:val="1"/>
      <w:numFmt w:val="decimal"/>
      <w:lvlText w:val="%1."/>
      <w:lvlJc w:val="left"/>
      <w:pPr>
        <w:tabs>
          <w:tab w:val="left" w:pos="425"/>
        </w:tabs>
        <w:ind w:left="425" w:hanging="425"/>
      </w:pPr>
      <w:rPr>
        <w:rFonts w:hint="default"/>
      </w:rPr>
    </w:lvl>
  </w:abstractNum>
  <w:abstractNum w:abstractNumId="1" w15:restartNumberingAfterBreak="0">
    <w:nsid w:val="00000001"/>
    <w:multiLevelType w:val="multilevel"/>
    <w:tmpl w:val="00000001"/>
    <w:lvl w:ilvl="0">
      <w:start w:val="1"/>
      <w:numFmt w:val="bullet"/>
      <w:lvlText w:val=""/>
      <w:lvlJc w:val="left"/>
      <w:pPr>
        <w:ind w:left="1512" w:hanging="360"/>
      </w:pPr>
      <w:rPr>
        <w:rFonts w:ascii="Wingdings" w:hAnsi="Wingdings" w:hint="default"/>
      </w:rPr>
    </w:lvl>
    <w:lvl w:ilvl="1">
      <w:start w:val="1"/>
      <w:numFmt w:val="bullet"/>
      <w:lvlText w:val="o"/>
      <w:lvlJc w:val="left"/>
      <w:pPr>
        <w:ind w:left="2232" w:hanging="360"/>
      </w:pPr>
      <w:rPr>
        <w:rFonts w:ascii="Courier New" w:hAnsi="Courier New" w:cs="Courier New" w:hint="default"/>
      </w:rPr>
    </w:lvl>
    <w:lvl w:ilvl="2">
      <w:start w:val="1"/>
      <w:numFmt w:val="bullet"/>
      <w:lvlText w:val=""/>
      <w:lvlJc w:val="left"/>
      <w:pPr>
        <w:ind w:left="2952" w:hanging="360"/>
      </w:pPr>
      <w:rPr>
        <w:rFonts w:ascii="Wingdings" w:hAnsi="Wingdings" w:hint="default"/>
      </w:rPr>
    </w:lvl>
    <w:lvl w:ilvl="3">
      <w:start w:val="1"/>
      <w:numFmt w:val="bullet"/>
      <w:lvlText w:val=""/>
      <w:lvlJc w:val="left"/>
      <w:pPr>
        <w:ind w:left="3672" w:hanging="360"/>
      </w:pPr>
      <w:rPr>
        <w:rFonts w:ascii="Symbol" w:hAnsi="Symbol" w:hint="default"/>
      </w:rPr>
    </w:lvl>
    <w:lvl w:ilvl="4">
      <w:start w:val="1"/>
      <w:numFmt w:val="bullet"/>
      <w:lvlText w:val="o"/>
      <w:lvlJc w:val="left"/>
      <w:pPr>
        <w:ind w:left="4392" w:hanging="360"/>
      </w:pPr>
      <w:rPr>
        <w:rFonts w:ascii="Courier New" w:hAnsi="Courier New" w:cs="Courier New" w:hint="default"/>
      </w:rPr>
    </w:lvl>
    <w:lvl w:ilvl="5">
      <w:start w:val="1"/>
      <w:numFmt w:val="bullet"/>
      <w:lvlText w:val=""/>
      <w:lvlJc w:val="left"/>
      <w:pPr>
        <w:ind w:left="5112" w:hanging="360"/>
      </w:pPr>
      <w:rPr>
        <w:rFonts w:ascii="Wingdings" w:hAnsi="Wingdings" w:hint="default"/>
      </w:rPr>
    </w:lvl>
    <w:lvl w:ilvl="6">
      <w:start w:val="1"/>
      <w:numFmt w:val="bullet"/>
      <w:lvlText w:val=""/>
      <w:lvlJc w:val="left"/>
      <w:pPr>
        <w:ind w:left="5832" w:hanging="360"/>
      </w:pPr>
      <w:rPr>
        <w:rFonts w:ascii="Symbol" w:hAnsi="Symbol" w:hint="default"/>
      </w:rPr>
    </w:lvl>
    <w:lvl w:ilvl="7">
      <w:start w:val="1"/>
      <w:numFmt w:val="bullet"/>
      <w:lvlText w:val="o"/>
      <w:lvlJc w:val="left"/>
      <w:pPr>
        <w:ind w:left="6552" w:hanging="360"/>
      </w:pPr>
      <w:rPr>
        <w:rFonts w:ascii="Courier New" w:hAnsi="Courier New" w:cs="Courier New" w:hint="default"/>
      </w:rPr>
    </w:lvl>
    <w:lvl w:ilvl="8">
      <w:start w:val="1"/>
      <w:numFmt w:val="bullet"/>
      <w:lvlText w:val=""/>
      <w:lvlJc w:val="left"/>
      <w:pPr>
        <w:ind w:left="7272" w:hanging="360"/>
      </w:pPr>
      <w:rPr>
        <w:rFonts w:ascii="Wingdings" w:hAnsi="Wingdings" w:hint="default"/>
      </w:rPr>
    </w:lvl>
  </w:abstractNum>
  <w:abstractNum w:abstractNumId="2" w15:restartNumberingAfterBreak="0">
    <w:nsid w:val="00000002"/>
    <w:multiLevelType w:val="multilevel"/>
    <w:tmpl w:val="00000003"/>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00000003"/>
    <w:multiLevelType w:val="multilevel"/>
    <w:tmpl w:val="0053208E"/>
    <w:lvl w:ilvl="0">
      <w:start w:val="1"/>
      <w:numFmt w:val="bullet"/>
      <w:lvlText w:val=""/>
      <w:lvlJc w:val="left"/>
      <w:pPr>
        <w:ind w:left="1512" w:hanging="360"/>
      </w:pPr>
      <w:rPr>
        <w:rFonts w:ascii="Wingdings" w:hAnsi="Wingdings" w:hint="default"/>
      </w:rPr>
    </w:lvl>
    <w:lvl w:ilvl="1">
      <w:start w:val="1"/>
      <w:numFmt w:val="bullet"/>
      <w:lvlText w:val="o"/>
      <w:lvlJc w:val="left"/>
      <w:pPr>
        <w:ind w:left="2232" w:hanging="360"/>
      </w:pPr>
      <w:rPr>
        <w:rFonts w:ascii="Courier New" w:hAnsi="Courier New" w:cs="Courier New" w:hint="default"/>
      </w:rPr>
    </w:lvl>
    <w:lvl w:ilvl="2">
      <w:start w:val="1"/>
      <w:numFmt w:val="bullet"/>
      <w:lvlText w:val=""/>
      <w:lvlJc w:val="left"/>
      <w:pPr>
        <w:ind w:left="2952" w:hanging="360"/>
      </w:pPr>
      <w:rPr>
        <w:rFonts w:ascii="Wingdings" w:hAnsi="Wingdings" w:hint="default"/>
      </w:rPr>
    </w:lvl>
    <w:lvl w:ilvl="3">
      <w:start w:val="1"/>
      <w:numFmt w:val="bullet"/>
      <w:lvlText w:val=""/>
      <w:lvlJc w:val="left"/>
      <w:pPr>
        <w:ind w:left="3672" w:hanging="360"/>
      </w:pPr>
      <w:rPr>
        <w:rFonts w:ascii="Symbol" w:hAnsi="Symbol" w:hint="default"/>
      </w:rPr>
    </w:lvl>
    <w:lvl w:ilvl="4">
      <w:start w:val="1"/>
      <w:numFmt w:val="bullet"/>
      <w:lvlText w:val="o"/>
      <w:lvlJc w:val="left"/>
      <w:pPr>
        <w:ind w:left="4392" w:hanging="360"/>
      </w:pPr>
      <w:rPr>
        <w:rFonts w:ascii="Courier New" w:hAnsi="Courier New" w:cs="Courier New" w:hint="default"/>
      </w:rPr>
    </w:lvl>
    <w:lvl w:ilvl="5">
      <w:start w:val="1"/>
      <w:numFmt w:val="bullet"/>
      <w:lvlText w:val=""/>
      <w:lvlJc w:val="left"/>
      <w:pPr>
        <w:ind w:left="5112" w:hanging="360"/>
      </w:pPr>
      <w:rPr>
        <w:rFonts w:ascii="Wingdings" w:hAnsi="Wingdings" w:hint="default"/>
      </w:rPr>
    </w:lvl>
    <w:lvl w:ilvl="6">
      <w:start w:val="1"/>
      <w:numFmt w:val="bullet"/>
      <w:lvlText w:val=""/>
      <w:lvlJc w:val="left"/>
      <w:pPr>
        <w:ind w:left="5832" w:hanging="360"/>
      </w:pPr>
      <w:rPr>
        <w:rFonts w:ascii="Symbol" w:hAnsi="Symbol" w:hint="default"/>
      </w:rPr>
    </w:lvl>
    <w:lvl w:ilvl="7">
      <w:start w:val="1"/>
      <w:numFmt w:val="bullet"/>
      <w:lvlText w:val="o"/>
      <w:lvlJc w:val="left"/>
      <w:pPr>
        <w:ind w:left="6552" w:hanging="360"/>
      </w:pPr>
      <w:rPr>
        <w:rFonts w:ascii="Courier New" w:hAnsi="Courier New" w:cs="Courier New" w:hint="default"/>
      </w:rPr>
    </w:lvl>
    <w:lvl w:ilvl="8">
      <w:start w:val="1"/>
      <w:numFmt w:val="bullet"/>
      <w:lvlText w:val=""/>
      <w:lvlJc w:val="left"/>
      <w:pPr>
        <w:ind w:left="7272" w:hanging="360"/>
      </w:pPr>
      <w:rPr>
        <w:rFonts w:ascii="Wingdings" w:hAnsi="Wingdings" w:hint="default"/>
      </w:r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defaultTabStop w:val="720"/>
  <w:drawingGridHorizontalSpacing w:val="110"/>
  <w:displayHorizontalDrawingGridEvery w:val="2"/>
  <w:characterSpacingControl w:val="doNotCompress"/>
  <w:savePreviewPicture/>
  <w:footnotePr>
    <w:footnote w:id="-1"/>
    <w:footnote w:id="0"/>
  </w:footnotePr>
  <w:endnotePr>
    <w:endnote w:id="-1"/>
    <w:endnote w:id="0"/>
  </w:endnotePr>
  <w:compat>
    <w:compatSetting w:name="compatibilityMode" w:uri="http://schemas.microsoft.com/office/word" w:val="12"/>
  </w:compat>
  <w:rsids>
    <w:rsidRoot w:val="004917E8"/>
    <w:rsid w:val="004037EE"/>
    <w:rsid w:val="004917E8"/>
    <w:rsid w:val="00CC7D53"/>
    <w:rsid w:val="00F2573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C23DE3"/>
  <w15:docId w15:val="{DAE66809-BDA1-4D8F-9E95-5D21B59BFE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SimSu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before="100" w:beforeAutospacing="1" w:after="100" w:afterAutospacing="1" w:line="360" w:lineRule="auto"/>
      <w:ind w:left="792"/>
    </w:pPr>
    <w:rPr>
      <w:rFonts w:cs="Times New Roman"/>
      <w:sz w:val="22"/>
      <w:szCs w:val="22"/>
    </w:rPr>
  </w:style>
  <w:style w:type="paragraph" w:styleId="Heading1">
    <w:name w:val="heading 1"/>
    <w:basedOn w:val="Normal"/>
    <w:next w:val="Normal"/>
    <w:link w:val="Heading1Char"/>
    <w:uiPriority w:val="9"/>
    <w:qFormat/>
    <w:pPr>
      <w:keepNext/>
      <w:keepLines/>
      <w:spacing w:before="480" w:after="0"/>
      <w:outlineLvl w:val="0"/>
    </w:pPr>
    <w:rPr>
      <w:rFonts w:ascii="Cambria" w:eastAsia="Times New Roman" w:hAnsi="Cambria"/>
      <w:b/>
      <w:bCs/>
      <w:color w:val="365F91"/>
      <w:sz w:val="28"/>
      <w:szCs w:val="28"/>
    </w:rPr>
  </w:style>
  <w:style w:type="paragraph" w:styleId="Heading2">
    <w:name w:val="heading 2"/>
    <w:basedOn w:val="Normal"/>
    <w:next w:val="Normal"/>
    <w:link w:val="Heading2Char"/>
    <w:uiPriority w:val="9"/>
    <w:qFormat/>
    <w:pPr>
      <w:keepNext/>
      <w:keepLines/>
      <w:spacing w:before="200" w:after="0"/>
      <w:outlineLvl w:val="1"/>
    </w:pPr>
    <w:rPr>
      <w:rFonts w:ascii="Cambria" w:eastAsia="SimSun" w:hAnsi="Cambria" w:cs="SimSun"/>
      <w:b/>
      <w:bCs/>
      <w:color w:val="4F81BD"/>
      <w:sz w:val="26"/>
      <w:szCs w:val="26"/>
    </w:rPr>
  </w:style>
  <w:style w:type="paragraph" w:styleId="Heading3">
    <w:name w:val="heading 3"/>
    <w:basedOn w:val="Normal"/>
    <w:next w:val="Normal"/>
    <w:link w:val="Heading3Char"/>
    <w:uiPriority w:val="9"/>
    <w:qFormat/>
    <w:pPr>
      <w:keepNext/>
      <w:keepLines/>
      <w:spacing w:before="200" w:after="0"/>
      <w:outlineLvl w:val="2"/>
    </w:pPr>
    <w:rPr>
      <w:rFonts w:ascii="Cambria" w:eastAsia="SimSun" w:hAnsi="Cambria" w:cs="SimSun"/>
      <w:b/>
      <w:bCs/>
      <w:color w:val="4F81B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qFormat/>
    <w:pPr>
      <w:spacing w:before="0" w:after="0" w:line="240" w:lineRule="auto"/>
    </w:pPr>
    <w:rPr>
      <w:rFonts w:ascii="Tahoma" w:hAnsi="Tahoma" w:cs="Tahoma"/>
      <w:sz w:val="16"/>
      <w:szCs w:val="16"/>
    </w:rPr>
  </w:style>
  <w:style w:type="paragraph" w:styleId="BodyText">
    <w:name w:val="Body Text"/>
    <w:basedOn w:val="Normal"/>
    <w:link w:val="BodyTextChar"/>
    <w:uiPriority w:val="99"/>
    <w:qFormat/>
    <w:pPr>
      <w:spacing w:after="120"/>
    </w:pPr>
  </w:style>
  <w:style w:type="paragraph" w:styleId="Footer">
    <w:name w:val="footer"/>
    <w:basedOn w:val="Normal"/>
    <w:link w:val="FooterChar"/>
    <w:uiPriority w:val="99"/>
    <w:qFormat/>
    <w:pPr>
      <w:tabs>
        <w:tab w:val="center" w:pos="4680"/>
        <w:tab w:val="right" w:pos="9360"/>
      </w:tabs>
      <w:spacing w:before="0" w:after="0" w:line="240" w:lineRule="auto"/>
    </w:pPr>
  </w:style>
  <w:style w:type="paragraph" w:styleId="Header">
    <w:name w:val="header"/>
    <w:basedOn w:val="Normal"/>
    <w:link w:val="HeaderChar"/>
    <w:uiPriority w:val="99"/>
    <w:qFormat/>
    <w:pPr>
      <w:tabs>
        <w:tab w:val="center" w:pos="4680"/>
        <w:tab w:val="right" w:pos="9360"/>
      </w:tabs>
      <w:spacing w:before="0" w:after="0" w:line="240" w:lineRule="auto"/>
    </w:pPr>
  </w:style>
  <w:style w:type="character" w:styleId="Hyperlink">
    <w:name w:val="Hyperlink"/>
    <w:basedOn w:val="DefaultParagraphFont"/>
    <w:uiPriority w:val="99"/>
    <w:qFormat/>
    <w:rPr>
      <w:color w:val="0000FF"/>
      <w:u w:val="single"/>
    </w:rPr>
  </w:style>
  <w:style w:type="table" w:styleId="TableGrid">
    <w:name w:val="Table Grid"/>
    <w:basedOn w:val="TableNormal"/>
    <w:uiPriority w:val="59"/>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OC1">
    <w:name w:val="toc 1"/>
    <w:basedOn w:val="Normal"/>
    <w:next w:val="Normal"/>
    <w:uiPriority w:val="39"/>
    <w:qFormat/>
    <w:pPr>
      <w:ind w:left="0"/>
    </w:pPr>
  </w:style>
  <w:style w:type="paragraph" w:styleId="TOC2">
    <w:name w:val="toc 2"/>
    <w:basedOn w:val="Normal"/>
    <w:next w:val="Normal"/>
    <w:uiPriority w:val="39"/>
    <w:qFormat/>
    <w:pPr>
      <w:ind w:left="220"/>
    </w:pPr>
  </w:style>
  <w:style w:type="paragraph" w:styleId="TOC3">
    <w:name w:val="toc 3"/>
    <w:basedOn w:val="Normal"/>
    <w:next w:val="Normal"/>
    <w:uiPriority w:val="39"/>
    <w:qFormat/>
    <w:pPr>
      <w:ind w:left="440"/>
    </w:pPr>
  </w:style>
  <w:style w:type="table" w:styleId="MediumGrid3">
    <w:name w:val="Medium Grid 3"/>
    <w:basedOn w:val="TableNormal"/>
    <w:uiPriority w:val="69"/>
    <w:qFormat/>
    <w:tblPr>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C0C0C0"/>
    </w:tblPr>
    <w:tcPr>
      <w:shd w:val="clear" w:color="auto" w:fill="C0C0C0"/>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auto"/>
        </w:tcBorders>
        <w:shd w:val="clear" w:color="auto" w:fill="000000"/>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auto"/>
        </w:tcBorders>
        <w:shd w:val="clear" w:color="auto" w:fill="000000"/>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000000"/>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000000"/>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808080"/>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3DFEE"/>
    </w:tblPr>
    <w:tcPr>
      <w:shd w:val="clear" w:color="auto" w:fill="D3DFEE"/>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auto"/>
        </w:tcBorders>
        <w:shd w:val="clear" w:color="auto" w:fill="4F81BD"/>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auto"/>
        </w:tcBorders>
        <w:shd w:val="clear" w:color="auto" w:fill="4F81BD"/>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4F81BD"/>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4F81BD"/>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A7BFDE"/>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qFormat/>
    <w:tblPr>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FD3D2"/>
    </w:tblPr>
    <w:tcPr>
      <w:shd w:val="clear" w:color="auto" w:fill="EFD3D2"/>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auto"/>
        </w:tcBorders>
        <w:shd w:val="clear" w:color="auto" w:fill="C0504D"/>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auto"/>
        </w:tcBorders>
        <w:shd w:val="clear" w:color="auto" w:fill="C0504D"/>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C0504D"/>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C0504D"/>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DFA7A6"/>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qFormat/>
    <w:tblPr>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6EED5"/>
    </w:tblPr>
    <w:tcPr>
      <w:shd w:val="clear" w:color="auto" w:fill="E6EED5"/>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auto"/>
        </w:tcBorders>
        <w:shd w:val="clear" w:color="auto" w:fill="9BBB59"/>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auto"/>
        </w:tcBorders>
        <w:shd w:val="clear" w:color="auto" w:fill="9BBB59"/>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9BBB59"/>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9BBB59"/>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CDDDAC"/>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qFormat/>
    <w:tblPr>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FD8E8"/>
    </w:tblPr>
    <w:tcPr>
      <w:shd w:val="clear" w:color="auto" w:fill="DFD8E8"/>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auto"/>
        </w:tcBorders>
        <w:shd w:val="clear" w:color="auto" w:fill="8064A2"/>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auto"/>
        </w:tcBorders>
        <w:shd w:val="clear" w:color="auto" w:fill="8064A2"/>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8064A2"/>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8064A2"/>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BFB1D0"/>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qFormat/>
    <w:tblPr>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2EAF1"/>
    </w:tblPr>
    <w:tcPr>
      <w:shd w:val="clear" w:color="auto" w:fill="D2EAF1"/>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auto"/>
        </w:tcBorders>
        <w:shd w:val="clear" w:color="auto" w:fill="4BACC6"/>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auto"/>
        </w:tcBorders>
        <w:shd w:val="clear" w:color="auto" w:fill="4BACC6"/>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4BACC6"/>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4BACC6"/>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A5D5E2"/>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FDE4D0"/>
    </w:tblPr>
    <w:tcPr>
      <w:shd w:val="clear" w:color="auto" w:fill="FDE4D0"/>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auto"/>
        </w:tcBorders>
        <w:shd w:val="clear" w:color="auto" w:fill="F79646"/>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auto"/>
        </w:tcBorders>
        <w:shd w:val="clear" w:color="auto" w:fill="F79646"/>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F79646"/>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F79646"/>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FBCAA2"/>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auto"/>
          <w:insideV w:val="single" w:sz="8" w:space="0" w:color="auto"/>
        </w:tcBorders>
        <w:shd w:val="clear" w:color="auto" w:fill="FBCAA2"/>
      </w:tcPr>
    </w:tblStylePr>
  </w:style>
  <w:style w:type="character" w:customStyle="1" w:styleId="Heading1Char">
    <w:name w:val="Heading 1 Char"/>
    <w:basedOn w:val="DefaultParagraphFont"/>
    <w:link w:val="Heading1"/>
    <w:uiPriority w:val="9"/>
    <w:qFormat/>
    <w:rPr>
      <w:rFonts w:ascii="Cambria" w:eastAsia="Times New Roman" w:hAnsi="Cambria" w:cs="Times New Roman"/>
      <w:b/>
      <w:bCs/>
      <w:color w:val="365F91"/>
      <w:sz w:val="28"/>
      <w:szCs w:val="28"/>
    </w:rPr>
  </w:style>
  <w:style w:type="paragraph" w:customStyle="1" w:styleId="Default">
    <w:name w:val="Default"/>
    <w:pPr>
      <w:autoSpaceDE w:val="0"/>
      <w:autoSpaceDN w:val="0"/>
      <w:adjustRightInd w:val="0"/>
    </w:pPr>
    <w:rPr>
      <w:rFonts w:ascii="Times New Roman" w:hAnsi="Times New Roman" w:cs="Times New Roman"/>
      <w:color w:val="000000"/>
      <w:sz w:val="24"/>
      <w:szCs w:val="24"/>
    </w:rPr>
  </w:style>
  <w:style w:type="character" w:customStyle="1" w:styleId="BalloonTextChar">
    <w:name w:val="Balloon Text Char"/>
    <w:basedOn w:val="DefaultParagraphFont"/>
    <w:link w:val="BalloonText"/>
    <w:uiPriority w:val="99"/>
    <w:qFormat/>
    <w:rPr>
      <w:rFonts w:ascii="Tahoma" w:eastAsia="Calibri" w:hAnsi="Tahoma" w:cs="Tahoma"/>
      <w:sz w:val="16"/>
      <w:szCs w:val="16"/>
    </w:rPr>
  </w:style>
  <w:style w:type="character" w:customStyle="1" w:styleId="Heading2Char">
    <w:name w:val="Heading 2 Char"/>
    <w:basedOn w:val="DefaultParagraphFont"/>
    <w:link w:val="Heading2"/>
    <w:uiPriority w:val="9"/>
    <w:rPr>
      <w:rFonts w:ascii="Cambria" w:eastAsia="SimSun" w:hAnsi="Cambria" w:cs="SimSun"/>
      <w:b/>
      <w:bCs/>
      <w:color w:val="4F81BD"/>
      <w:sz w:val="26"/>
      <w:szCs w:val="26"/>
    </w:rPr>
  </w:style>
  <w:style w:type="character" w:customStyle="1" w:styleId="Heading3Char">
    <w:name w:val="Heading 3 Char"/>
    <w:basedOn w:val="DefaultParagraphFont"/>
    <w:link w:val="Heading3"/>
    <w:uiPriority w:val="9"/>
    <w:qFormat/>
    <w:rPr>
      <w:rFonts w:ascii="Cambria" w:eastAsia="SimSun" w:hAnsi="Cambria" w:cs="SimSun"/>
      <w:b/>
      <w:bCs/>
      <w:color w:val="4F81BD"/>
    </w:rPr>
  </w:style>
  <w:style w:type="character" w:customStyle="1" w:styleId="HeaderChar">
    <w:name w:val="Header Char"/>
    <w:basedOn w:val="DefaultParagraphFont"/>
    <w:link w:val="Header"/>
    <w:uiPriority w:val="99"/>
    <w:rPr>
      <w:rFonts w:ascii="Calibri" w:eastAsia="Calibri" w:hAnsi="Calibri" w:cs="Times New Roman"/>
    </w:rPr>
  </w:style>
  <w:style w:type="character" w:customStyle="1" w:styleId="FooterChar">
    <w:name w:val="Footer Char"/>
    <w:basedOn w:val="DefaultParagraphFont"/>
    <w:link w:val="Footer"/>
    <w:uiPriority w:val="99"/>
    <w:qFormat/>
    <w:rPr>
      <w:rFonts w:ascii="Calibri" w:eastAsia="Calibri" w:hAnsi="Calibri" w:cs="Times New Roman"/>
    </w:rPr>
  </w:style>
  <w:style w:type="paragraph" w:styleId="ListParagraph">
    <w:name w:val="List Paragraph"/>
    <w:basedOn w:val="Normal"/>
    <w:uiPriority w:val="34"/>
    <w:qFormat/>
    <w:pPr>
      <w:ind w:left="720"/>
      <w:contextualSpacing/>
    </w:pPr>
  </w:style>
  <w:style w:type="paragraph" w:customStyle="1" w:styleId="BodyTexttimesnewroman">
    <w:name w:val="Body Text+times new roman"/>
    <w:basedOn w:val="BodyText"/>
    <w:qFormat/>
  </w:style>
  <w:style w:type="character" w:customStyle="1" w:styleId="BodyTextChar">
    <w:name w:val="Body Text Char"/>
    <w:basedOn w:val="DefaultParagraphFont"/>
    <w:link w:val="BodyText"/>
    <w:uiPriority w:val="99"/>
    <w:qFormat/>
    <w:rPr>
      <w:rFonts w:ascii="Calibri" w:eastAsia="Calibri" w:hAnsi="Calibri" w:cs="Times New Roman"/>
    </w:rPr>
  </w:style>
  <w:style w:type="paragraph" w:styleId="NoSpacing">
    <w:name w:val="No Spacing"/>
    <w:uiPriority w:val="1"/>
    <w:qFormat/>
    <w:pPr>
      <w:spacing w:beforeAutospacing="1" w:afterAutospacing="1"/>
      <w:ind w:left="792"/>
    </w:pPr>
    <w:rPr>
      <w:rFonts w:cs="Times New Roman"/>
      <w:sz w:val="22"/>
      <w:szCs w:val="22"/>
    </w:rPr>
  </w:style>
  <w:style w:type="paragraph" w:customStyle="1" w:styleId="TOCHeading1">
    <w:name w:val="TOC Heading1"/>
    <w:basedOn w:val="Heading1"/>
    <w:next w:val="Normal"/>
    <w:uiPriority w:val="39"/>
    <w:qFormat/>
    <w:pPr>
      <w:spacing w:beforeAutospacing="0" w:afterAutospacing="0" w:line="276" w:lineRule="auto"/>
      <w:ind w:left="0"/>
      <w:outlineLvl w:val="9"/>
    </w:pPr>
    <w:rPr>
      <w:rFonts w:eastAsia="SimSun" w:cs="SimSun"/>
    </w:rPr>
  </w:style>
  <w:style w:type="paragraph" w:customStyle="1" w:styleId="TOCHeadinge5acb801-a499-405b-af0a-7bfcab2ffdb2">
    <w:name w:val="&quot;TOC Heading_e5acb801-a499-405b-af0a-7bfcab2ffdb2&quot;"/>
    <w:basedOn w:val="Heading1"/>
    <w:qFormat/>
    <w:pPr>
      <w:widowControl w:val="0"/>
      <w:spacing w:line="276" w:lineRule="auto"/>
      <w:ind w:left="0"/>
      <w:jc w:val="center"/>
      <w:outlineLvl w:val="9"/>
    </w:pPr>
    <w:rPr>
      <w:rFonts w:eastAsia="SimSun"/>
    </w:rPr>
  </w:style>
  <w:style w:type="paragraph" w:styleId="Title">
    <w:name w:val="Title"/>
    <w:basedOn w:val="Normal"/>
    <w:qFormat/>
    <w:pPr>
      <w:pBdr>
        <w:bottom w:val="single" w:sz="8" w:space="4" w:color="4F81BD"/>
      </w:pBdr>
      <w:spacing w:before="0" w:after="300" w:line="240" w:lineRule="auto"/>
      <w:ind w:left="0"/>
      <w:jc w:val="center"/>
    </w:pPr>
    <w:rPr>
      <w:rFonts w:ascii="Cambria" w:eastAsia="SimSun" w:hAnsi="Cambria"/>
      <w:color w:val="17365D"/>
      <w:spacing w:val="5"/>
      <w:kern w:val="28"/>
      <w:sz w:val="52"/>
      <w:szCs w:val="52"/>
    </w:rPr>
  </w:style>
  <w:style w:type="paragraph" w:styleId="TOCHeading">
    <w:name w:val="TOC Heading"/>
    <w:basedOn w:val="Heading1"/>
    <w:next w:val="Normal"/>
    <w:uiPriority w:val="39"/>
    <w:unhideWhenUsed/>
    <w:qFormat/>
    <w:rsid w:val="00CC7D53"/>
    <w:pPr>
      <w:spacing w:before="240" w:beforeAutospacing="0" w:afterAutospacing="0" w:line="259" w:lineRule="auto"/>
      <w:ind w:left="0"/>
      <w:outlineLvl w:val="9"/>
    </w:pPr>
    <w:rPr>
      <w:rFonts w:asciiTheme="majorHAnsi" w:eastAsiaTheme="majorEastAsia" w:hAnsiTheme="majorHAnsi" w:cstheme="majorBidi"/>
      <w:b w:val="0"/>
      <w:bCs w:val="0"/>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18" Type="http://schemas.openxmlformats.org/officeDocument/2006/relationships/image" Target="media/image5.emf"/><Relationship Id="rId3" Type="http://schemas.openxmlformats.org/officeDocument/2006/relationships/styles" Target="styles.xml"/><Relationship Id="rId21" Type="http://schemas.openxmlformats.org/officeDocument/2006/relationships/image" Target="media/image8.emf"/><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4.emf"/><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3.emf"/><Relationship Id="rId20" Type="http://schemas.openxmlformats.org/officeDocument/2006/relationships/image" Target="media/image7.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2.emf"/><Relationship Id="rId23" Type="http://schemas.openxmlformats.org/officeDocument/2006/relationships/image" Target="media/image10.wmf"/><Relationship Id="rId10" Type="http://schemas.openxmlformats.org/officeDocument/2006/relationships/header" Target="header2.xml"/><Relationship Id="rId19" Type="http://schemas.openxmlformats.org/officeDocument/2006/relationships/image" Target="media/image6.emf"/><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9.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1CD502-A3D6-4362-9D5D-23DFE078E6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33</Pages>
  <Words>6934</Words>
  <Characters>39530</Characters>
  <Application>Microsoft Office Word</Application>
  <DocSecurity>0</DocSecurity>
  <Lines>329</Lines>
  <Paragraphs>92</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46372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Guest</dc:creator>
  <cp:lastModifiedBy>Com</cp:lastModifiedBy>
  <cp:revision>13</cp:revision>
  <cp:lastPrinted>2023-06-13T08:56:00Z</cp:lastPrinted>
  <dcterms:created xsi:type="dcterms:W3CDTF">2025-01-21T14:19:00Z</dcterms:created>
  <dcterms:modified xsi:type="dcterms:W3CDTF">2025-01-21T15:41:00Z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1033-12.2.0.19307</vt:lpwstr>
  </property>
  <property fmtid="{D5CDD505-2E9C-101B-9397-08002B2CF9AE}" pid="3" name="ICV">
    <vt:lpwstr>3C1FC0609BAC4F7F86AAA7074B62734F_13</vt:lpwstr>
  </property>
</Properties>
</file>