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 ﳜ ﳝ</w:t>
      </w:r>
    </w:p>
    <w:p w:rsidR="00000000" w:rsidDel="00000000" w:rsidP="00000000" w:rsidRDefault="00000000" w:rsidRPr="00000000" w14:paraId="00000001">
      <w:pPr>
        <w:jc w:val="right"/>
        <w:rPr/>
      </w:pPr>
      <w:r>
        <w:t>ﳞ ﳟ ﳠ ﳡ ﳢ ﳣ ﳤ ﳥ ﳦ 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