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B57"/>
          <w:sz w:val="40"/>
          <w:szCs w:val="40"/>
        </w:rPr>
        <w:t xml:space="preserve">Adem Mrabet</w:t>
      </w:r>
    </w:p>
    <w:p>
      <w:pPr>
        <w:spacing w:after="90"/>
        <w:jc w:val="center"/>
      </w:pPr>
      <w:r>
        <w:rPr>
          <w:color w:val="555555"/>
          <w:sz w:val="23"/>
          <w:szCs w:val="23"/>
        </w:rPr>
        <w:t xml:space="preserve">Artificial Intelligence Engineer</w:t>
      </w:r>
    </w:p>
    <w:p>
      <w:pPr>
        <w:pBdr>
          <w:bottom w:val="single" w:color="1F3B57" w:sz="10" w:space="6"/>
        </w:pBdr>
        <w:spacing w:after="40"/>
        <w:jc w:val="center"/>
      </w:pPr>
      <w:r>
        <w:rPr>
          <w:color w:val="555555"/>
          <w:sz w:val="18"/>
          <w:szCs w:val="18"/>
        </w:rPr>
        <w:t xml:space="preserve">Tunis, Tunisia  |  adem.mrabet99@gmail.com  |  +216 58 407 600  |  linkedin.com/in/ademmrabet  |  github.com/ademmrabet</w:t>
      </w:r>
    </w:p>
    <w:p>
      <w:pPr>
        <w:pBdr>
          <w:bottom w:val="single" w:color="1F3B5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PROFESSIONAL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Master's student in Data Science (Polytech Intl, 2024–2026) who designed and shipped a deployed, full-stack Retrieval-Augmented Generation platform for the African Development Bank's internal governance documentation.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 deterministic extraction pipeline turning an unstructured 250+ page PDF into a 327-node knowledge graph (1,776 responsibility records, 131 distinct roles), with a grounded-generation layer that verifies every LLM-rephrased answer against retrieved facts before it reaches the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Delivered applied ML projects spanning computer vision (92% accuracy CNN), Big Data engineering (73% precision PySpark fraud detection), and predictive analytics (86% accuracy), plus a second RAG system for legal document Q&amp;A.</w:t>
      </w:r>
    </w:p>
    <w:p>
      <w:pPr>
        <w:pBdr>
          <w:bottom w:val="single" w:color="1F3B5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WORK EXPERIENCE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Artificial Intelligence Engineer — Final-Year Project (PFE), African Development Bank / Polytech Intl</w:t>
      </w:r>
      <w:r>
        <w:rPr>
          <w:i/>
          <w:iCs/>
          <w:color w:val="555555"/>
          <w:sz w:val="19"/>
          <w:szCs w:val="19"/>
        </w:rPr>
        <w:br/>
        <w:t xml:space="preserve">Apr. 2026 – Sept. 2026 | Tunis, Tunisia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Designed and built an end-to-end knowledge-graph RAG system answering governance questions over the Bank's Delegation of Authority Matrix, starting with no pre-existing dataset or schema.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 deterministic, 8-stage extraction pipeline (character-level PDF parsing with pdfplumber) resolving the source document into a validated graph of 327 activity nodes, 1,776 responsibility edges, and 131 distinct roles, at a 0.6% unresolved-role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Implemented hybrid retrieval (identifier lookup plus TF-IDF lexical search with deterministic typo correction) and a grounded-generation layer: an LLM only rephrases pre-assembled, graph-sourced answers, and a verification step discards any rephrasing that drops a fact.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Shipped as a production platform — FastAPI, React, PostgreSQL, JWT + Google/Microsoft OAuth, Docker — with real-time conversation sharing (Server-Sent Events), voice input, attachment Q&amp;A, and an analytics dashboard; deployed and publicly reachable.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IT HelpDesk, Outsourcia (on assignment at the African Development Bank)</w:t>
      </w:r>
      <w:r>
        <w:rPr>
          <w:i/>
          <w:iCs/>
          <w:color w:val="555555"/>
          <w:sz w:val="19"/>
          <w:szCs w:val="19"/>
        </w:rPr>
        <w:br/>
        <w:t xml:space="preserve">Since Sept. 2023 | Tunis, Tunisia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Resolved 1,000+ IT incidents while maintaining business continuity; configured VPN and Remote Desktop access solutions.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PowerBI dashboards and automated Excel reporting for system monitoring, cutting recurring incidents by ~20% and operational risk by 17%.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Cybersecurity Data Analyst Intern, BH Bank</w:t>
      </w:r>
      <w:r>
        <w:rPr>
          <w:i/>
          <w:iCs/>
          <w:color w:val="555555"/>
          <w:sz w:val="19"/>
          <w:szCs w:val="19"/>
        </w:rPr>
        <w:br/>
        <w:t xml:space="preserve">Feb. 2022 – May 2022 | Tunis, Tunisia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an ETL pipeline with Talend to process and transform large transactional datasets.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Conducted firewall-log traffic analysis (peak hours, threats, common destinations) and developed PowerBI dashboards for system monitoring and reporting.</w:t>
      </w:r>
    </w:p>
    <w:p>
      <w:pPr>
        <w:pBdr>
          <w:bottom w:val="single" w:color="1F3B5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EDUCATION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Master's Degree in Data Science, Polytech Intl</w:t>
      </w:r>
      <w:r>
        <w:rPr>
          <w:i/>
          <w:iCs/>
          <w:color w:val="555555"/>
          <w:sz w:val="19"/>
          <w:szCs w:val="19"/>
        </w:rPr>
        <w:br/>
        <w:t xml:space="preserve">Since Oct. 2024 | Tunis, Tunisia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Machine Learning | Deep Learning (CNN, Transfer Learning) | NLP | Statistics | Optimization | Big Data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Bachelor's Degree in Business Intelligence, Jendouba University</w:t>
      </w:r>
      <w:r>
        <w:rPr>
          <w:i/>
          <w:iCs/>
          <w:color w:val="555555"/>
          <w:sz w:val="19"/>
          <w:szCs w:val="19"/>
        </w:rPr>
        <w:br/>
        <w:t xml:space="preserve">Oct. 2019 – Jun. 2022 | Jendouba, Tunisia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Data Warehousing | Programming (Python, Java, C, C#) | Databases (SQL, NoSQL, PL/SQL) | Data Analysis &amp; Visualization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High School Diploma, Farhat Hached High School</w:t>
      </w:r>
      <w:r>
        <w:rPr>
          <w:i/>
          <w:iCs/>
          <w:color w:val="555555"/>
          <w:sz w:val="19"/>
          <w:szCs w:val="19"/>
        </w:rPr>
        <w:br/>
        <w:t xml:space="preserve">Sept. 2015 – Jul. 2019 | Radis, Tunisia</w:t>
      </w:r>
    </w:p>
    <w:p>
      <w:pPr>
        <w:pBdr>
          <w:bottom w:val="single" w:color="1F3B5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ACADEMIC PROJECTS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Legal Chatbot — Retrieval-Augmented Generation (RAG) System</w:t>
      </w:r>
      <w:r>
        <w:rPr>
          <w:i/>
          <w:iCs/>
          <w:color w:val="555555"/>
          <w:sz w:val="19"/>
          <w:szCs w:val="19"/>
        </w:rPr>
        <w:br/>
        <w:t xml:space="preserve">Since Dec. 2025 | Polytech Intl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Python, HuggingFace, FAISS, BERT, Groq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 full RAG pipeline to answer questions from multi-PDF legal documents: text extraction, cleaning, chunking, and metadata structuring, followed by BERT embeddings indexed in FAISS for semantic search.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Integrated HuggingFace Transformers with a custom retriever and Groq-based generation to produce structured answers referencing relevant legal articles, in a modular, multi-document-ready architecture.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Skin Lesion Classification</w:t>
      </w:r>
      <w:r>
        <w:rPr>
          <w:i/>
          <w:iCs/>
          <w:color w:val="555555"/>
          <w:sz w:val="19"/>
          <w:szCs w:val="19"/>
        </w:rPr>
        <w:br/>
        <w:t xml:space="preserve">Nov. 2025 | Polytech Intl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TensorFlow, Keras, CNNs, Transfer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 CNN image classifier (VGG16 / ResNet transfer learning) on the HAM10000 dermatoscopic dataset, with preprocessing, augmentation, and hyperparameter tuning, achieving 92% accuracy.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Formula 1 Championship Predictor</w:t>
      </w:r>
      <w:r>
        <w:rPr>
          <w:i/>
          <w:iCs/>
          <w:color w:val="555555"/>
          <w:sz w:val="19"/>
          <w:szCs w:val="19"/>
        </w:rPr>
        <w:br/>
        <w:t xml:space="preserve">Mar. 2024 | Polytech Intl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Python, Scikit-Learn, Predictive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 predictive analytics pipeline forecasting the F1 World Champion from multi-season driver, race, and constructor statistics, achieving 86% accuracy.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Stock Market Forecasting</w:t>
      </w:r>
      <w:r>
        <w:rPr>
          <w:i/>
          <w:iCs/>
          <w:color w:val="555555"/>
          <w:sz w:val="19"/>
          <w:szCs w:val="19"/>
        </w:rPr>
        <w:br/>
        <w:t xml:space="preserve">Nov. 2025 | Polytech Intl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Python, Scikit-Learn, XGBoost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an end-to-end ML pipeline for hourly stock-direction forecasting, with leakage-safe temporal splitting (TimeSeriesSplit), engineered lag/volatility/volume features, and hyperparameter-tuned models (Logistic Regression, Random Forest, XGBoost), reaching a 58% backtested hit rate.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Credit Card Fraud Detection</w:t>
      </w:r>
      <w:r>
        <w:rPr>
          <w:i/>
          <w:iCs/>
          <w:color w:val="555555"/>
          <w:sz w:val="19"/>
          <w:szCs w:val="19"/>
        </w:rPr>
        <w:br/>
        <w:t xml:space="preserve">Oct. 2025 | Polytech Intl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PySpark, Spark MLlib, Big Data Engineering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 distributed fraud-detection pipeline on PySpark/Spark MLlib (ETL, feature engineering, model training and evaluation across Logistic Regression, Random Forest, and Gradient Boosting), reaching 73% precision on large-scale transactional data.</w:t>
      </w:r>
    </w:p>
    <w:p>
      <w:pPr>
        <w:pBdr>
          <w:bottom w:val="single" w:color="1F3B5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CERTIFICATES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Aspire Leadership Program, Aspire Institute (Harvard-affiliated)</w:t>
      </w:r>
      <w:r>
        <w:rPr>
          <w:i/>
          <w:iCs/>
          <w:color w:val="555555"/>
          <w:sz w:val="19"/>
          <w:szCs w:val="19"/>
        </w:rPr>
        <w:br/>
        <w:t xml:space="preserve">Sept. – Dec. 2025 | Cambridge, MA, USA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Selected finalist among 9,988 participants worldwide (out of 54,337 applicants); completed 40 hours of Harvard-faculty-led coursework on leadership, critical thinking, and AI's societal impact.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FullStack JS, GoMyCode</w:t>
      </w:r>
      <w:r>
        <w:rPr>
          <w:i/>
          <w:iCs/>
          <w:color w:val="555555"/>
          <w:sz w:val="19"/>
          <w:szCs w:val="19"/>
        </w:rPr>
        <w:br/>
        <w:t xml:space="preserve">Oct. 2022 – May 2023 | Tunis, Tunisia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Fundamentals of Deep Learning, Nvidia</w:t>
      </w:r>
      <w:r>
        <w:rPr>
          <w:i/>
          <w:iCs/>
          <w:color w:val="555555"/>
          <w:sz w:val="19"/>
          <w:szCs w:val="19"/>
        </w:rPr>
        <w:br/>
        <w:t xml:space="preserve">Oct. 2025 | Tunis, Tunisia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SCRUM Master Certification Specialization, LearnQuest</w:t>
      </w:r>
      <w:r>
        <w:rPr>
          <w:i/>
          <w:iCs/>
          <w:color w:val="555555"/>
          <w:sz w:val="19"/>
          <w:szCs w:val="19"/>
        </w:rPr>
        <w:br/>
        <w:t xml:space="preserve">Apr. – May 2025 | Tunis, Tunisia</w:t>
      </w:r>
    </w:p>
    <w:p>
      <w:pPr>
        <w:pBdr>
          <w:bottom w:val="single" w:color="1F3B5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LLMs &amp; GenAI: </w:t>
      </w:r>
      <w:r>
        <w:rPr>
          <w:sz w:val="21"/>
          <w:szCs w:val="21"/>
        </w:rPr>
        <w:t xml:space="preserve">RAG, Knowledge Graphs, Prompt/Context Engineering, Groq, HuggingFace Transformers, FAISS &amp; Vector Search, BERT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Web &amp; Backend: </w:t>
      </w:r>
      <w:r>
        <w:rPr>
          <w:sz w:val="21"/>
          <w:szCs w:val="21"/>
        </w:rPr>
        <w:t xml:space="preserve">FastAPI, React, REST APIs, PostgreSQL, JWT / OAuth2 (Google, Microsoft), Docker, Server-Sent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Deep Learning: </w:t>
      </w:r>
      <w:r>
        <w:rPr>
          <w:sz w:val="21"/>
          <w:szCs w:val="21"/>
        </w:rPr>
        <w:t xml:space="preserve">CNNs, Transfer Learning, TensorFlow, PyTorch, Keras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Big Data &amp; Distributed Systems: </w:t>
      </w:r>
      <w:r>
        <w:rPr>
          <w:sz w:val="21"/>
          <w:szCs w:val="21"/>
        </w:rPr>
        <w:t xml:space="preserve">PySpark, Spark MLlib, Hadoop, Kafka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Cloud &amp; MLOps: </w:t>
      </w:r>
      <w:r>
        <w:rPr>
          <w:sz w:val="21"/>
          <w:szCs w:val="21"/>
        </w:rPr>
        <w:t xml:space="preserve">AWS (S3, Lambda, Crawler, Athena), Docker, MLflow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Programming &amp; Data: </w:t>
      </w:r>
      <w:r>
        <w:rPr>
          <w:sz w:val="21"/>
          <w:szCs w:val="21"/>
        </w:rPr>
        <w:t xml:space="preserve">Python (NumPy, Pandas, Scikit-learn), SQL, 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Machine Learning: </w:t>
      </w:r>
      <w:r>
        <w:rPr>
          <w:sz w:val="21"/>
          <w:szCs w:val="21"/>
        </w:rPr>
        <w:t xml:space="preserve">Supervised Learning (Classification, Regression), Feature Engineering, Model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Other Tools: </w:t>
      </w:r>
      <w:r>
        <w:rPr>
          <w:sz w:val="21"/>
          <w:szCs w:val="21"/>
        </w:rPr>
        <w:t xml:space="preserve">Git/GitHub, Jupyter, Excel, Microsoft 365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Professional: </w:t>
      </w:r>
      <w:r>
        <w:rPr>
          <w:sz w:val="21"/>
          <w:szCs w:val="21"/>
        </w:rPr>
        <w:t xml:space="preserve">Communication &amp; Collaboration, Analytical Thinking, Time Management, Adaptability</w:t>
      </w:r>
    </w:p>
    <w:p>
      <w:pPr>
        <w:pBdr>
          <w:bottom w:val="single" w:color="1F3B5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Arabic: </w:t>
      </w:r>
      <w:r>
        <w:rPr>
          <w:sz w:val="21"/>
          <w:szCs w:val="21"/>
        </w:rPr>
        <w:t xml:space="preserve">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English: </w:t>
      </w:r>
      <w:r>
        <w:rPr>
          <w:sz w:val="21"/>
          <w:szCs w:val="21"/>
        </w:rPr>
        <w:t xml:space="preserve">Fluent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French: </w:t>
      </w:r>
      <w:r>
        <w:rPr>
          <w:sz w:val="21"/>
          <w:szCs w:val="21"/>
        </w:rPr>
        <w:t xml:space="preserve">Professional working proficiency</w:t>
      </w:r>
    </w:p>
    <w:p>
      <w:pPr>
        <w:pBdr>
          <w:bottom w:val="single" w:color="1F3B5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INTERESTS</w:t>
      </w:r>
    </w:p>
    <w:p>
      <w:pPr>
        <w:spacing w:after="40"/>
      </w:pPr>
      <w:r>
        <w:rPr>
          <w:sz w:val="20"/>
          <w:szCs w:val="20"/>
        </w:rPr>
        <w:t xml:space="preserve">Video Games  |  Hackathons &amp; Challenges  |  Music</w:t>
      </w:r>
    </w:p>
    <w:sectPr>
      <w:pgSz w:w="11906" w:h="16838" w:orient="portrait"/>
      <w:pgMar w:top="620" w:right="760" w:bottom="62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2026-09-22T20:40:25.679Z</dcterms:created>
  <dcterms:modified xsi:type="dcterms:W3CDTF">2026-09-22T20:40:25.679Z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