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/>
      </w:pPr>
      <w:bookmarkStart w:colFirst="0" w:colLast="0" w:name="_e2cbde3doyk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/>
      </w:pPr>
      <w:bookmarkStart w:colFirst="0" w:colLast="0" w:name="_j2d90osbjoh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/>
      </w:pPr>
      <w:bookmarkStart w:colFirst="0" w:colLast="0" w:name="_c2jsctpior9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/>
      </w:pPr>
      <w:bookmarkStart w:colFirst="0" w:colLast="0" w:name="_lt62knpb5xz" w:id="3"/>
      <w:bookmarkEnd w:id="3"/>
      <w:r w:rsidDel="00000000" w:rsidR="00000000" w:rsidRPr="00000000">
        <w:rPr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center"/>
        <w:rPr/>
      </w:pPr>
      <w:bookmarkStart w:colFirst="0" w:colLast="0" w:name="_vlg1xb3rp96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center"/>
        <w:rPr/>
      </w:pPr>
      <w:bookmarkStart w:colFirst="0" w:colLast="0" w:name="_wnl33kdty3m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center"/>
        <w:rPr/>
      </w:pPr>
      <w:bookmarkStart w:colFirst="0" w:colLast="0" w:name="_i2ow4t6ljen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center"/>
        <w:rPr/>
      </w:pPr>
      <w:bookmarkStart w:colFirst="0" w:colLast="0" w:name="_1ndnlqqgi77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center"/>
        <w:rPr/>
      </w:pPr>
      <w:bookmarkStart w:colFirst="0" w:colLast="0" w:name="_nm9dokgz0g0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center"/>
        <w:rPr/>
      </w:pPr>
      <w:bookmarkStart w:colFirst="0" w:colLast="0" w:name="_gjsaoqg5j0d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center"/>
        <w:rPr/>
      </w:pPr>
      <w:bookmarkStart w:colFirst="0" w:colLast="0" w:name="_qc9mdjlbisby" w:id="10"/>
      <w:bookmarkEnd w:id="10"/>
      <w:r w:rsidDel="00000000" w:rsidR="00000000" w:rsidRPr="00000000">
        <w:rPr>
          <w:rtl w:val="0"/>
        </w:rPr>
        <w:t xml:space="preserve">Курс: Интеллектуальные системы.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center"/>
        <w:rPr/>
      </w:pPr>
      <w:bookmarkStart w:colFirst="0" w:colLast="0" w:name="_gamytxgfrcvc" w:id="11"/>
      <w:bookmarkEnd w:id="11"/>
      <w:r w:rsidDel="00000000" w:rsidR="00000000" w:rsidRPr="00000000">
        <w:rPr>
          <w:rtl w:val="0"/>
        </w:rPr>
        <w:t xml:space="preserve">Выполнил: Демянчук А.И. (АПИМ-17)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  <w:rPr/>
      </w:pPr>
      <w:bookmarkStart w:colFirst="0" w:colLast="0" w:name="_yzw5fn29124m" w:id="12"/>
      <w:bookmarkEnd w:id="12"/>
      <w:r w:rsidDel="00000000" w:rsidR="00000000" w:rsidRPr="00000000">
        <w:rPr>
          <w:rtl w:val="0"/>
        </w:rPr>
        <w:t xml:space="preserve">1. Описание структуры исходных данных и задачи в терминах предметной области и машинного обучения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Задача относится к области сельского хозяйства. Данные представляют собой набор характеристик трех различных сортов пшеницы (Kama, Rosa и Canadian) по 70 элементов каждого вида в выборке. Визуализация внутренней структуры зерна была проведена при помощи техники мягкого рентгеновского излучения. Изображения структуры зерен были сохранены на рентгеновские пластины Kodak. Зерна пшеницы были получены с экспериментальных полей Института Агрофизики Польской Академии Наук (г. Люблин).</w:t>
      </w:r>
    </w:p>
    <w:p w:rsidR="00000000" w:rsidDel="00000000" w:rsidP="00000000" w:rsidRDefault="00000000" w:rsidRPr="00000000">
      <w:pPr>
        <w:pStyle w:val="Heading4"/>
        <w:spacing w:line="360" w:lineRule="auto"/>
        <w:ind w:firstLine="720"/>
        <w:contextualSpacing w:val="0"/>
        <w:rPr/>
      </w:pPr>
      <w:bookmarkStart w:colFirst="0" w:colLast="0" w:name="_uqzmvs8cimqn" w:id="13"/>
      <w:bookmarkEnd w:id="13"/>
      <w:r w:rsidDel="00000000" w:rsidR="00000000" w:rsidRPr="00000000">
        <w:rPr>
          <w:rtl w:val="0"/>
        </w:rPr>
        <w:t xml:space="preserve">Формальное описание задачи в терминах машинного обучения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Задачей является: разработать алгоритм классификации зерен пшеницы трех сортов (Kama, Rosa и Canadian) на основе семи параметров измерений зерна.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Класс задачи: задача классификации.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Исходные признаки: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1. Поверхность (A)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2. Периметр (P)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3. Компактность (C = 4*pi*A/P^2)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4. Длина зерна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5. Ширина зерна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6. Коэффициент асимметрии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7. Длина бороздки зерна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Целевая переменная: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Сорт зерна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 Cama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Rosa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Canadian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  <w:rPr/>
      </w:pPr>
      <w:bookmarkStart w:colFirst="0" w:colLast="0" w:name="_pzyvimr8nmh1" w:id="14"/>
      <w:bookmarkEnd w:id="14"/>
      <w:r w:rsidDel="00000000" w:rsidR="00000000" w:rsidRPr="00000000">
        <w:rPr>
          <w:rtl w:val="0"/>
        </w:rPr>
        <w:t xml:space="preserve">2. Результаты предварительного анализа и визуализации исходных признаков и целевой переменной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Все признаки представлены вещественными переменными.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Классы: три дискретных класса. Тип данных Object в признаках Compactness и Kernel Width наводит на мысль о пропущенных данных. Некоторые данные в признаках Compactness и Kernel Width заменены на знаки вопроса. Эти данные найдены и заменены.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Проведен корреляционный анализ признаков. Площадь, периметр, длина зерна и длина бороздки имеют прямую зависимость. Кроме того при построении boxplot отмечено, что площадь, периметр и длина зерна лучше всего делят данные на классы.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  <w:rPr/>
      </w:pPr>
      <w:bookmarkStart w:colFirst="0" w:colLast="0" w:name="_svx5rh7d2yi9" w:id="15"/>
      <w:bookmarkEnd w:id="15"/>
      <w:r w:rsidDel="00000000" w:rsidR="00000000" w:rsidRPr="00000000">
        <w:rPr>
          <w:rtl w:val="0"/>
        </w:rPr>
        <w:t xml:space="preserve">3. Подготовка данных. Обучение и тестирование моделей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Проведена подготовка данных, обучение и тестирование моделей.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Лучший критерий разбиения - энтропия.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Количество признаков (max features) - лучший результат при использовании всех семи признаков.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Оптимальная глубина дерева - 7.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К отчету приложен файл Lab1.ipynb с детальной визуализацией вышесказанного.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Проведено сравнение метода дерева решений с методом логистической регрессии.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  <w:rPr/>
      </w:pPr>
      <w:bookmarkStart w:colFirst="0" w:colLast="0" w:name="_2l7toszh44jg" w:id="16"/>
      <w:bookmarkEnd w:id="16"/>
      <w:r w:rsidDel="00000000" w:rsidR="00000000" w:rsidRPr="00000000">
        <w:rPr>
          <w:rtl w:val="0"/>
        </w:rPr>
        <w:t xml:space="preserve">4. Выводы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Проведен анализ задачи классификации и решение ее с использованием метода машинного обучения деревья решений. Входные данные (признаки) полностью числовые с минимальными пропусками в данных (не более 2%). При первичном анализе выделены признаки, которые оптимально делили данные на классы (площадь, периметр и длина зерна). Проведено пробное построение деревьев решений с использованием различных параметров. Лучший результат показало дерево, в котором использованы следующие параметры: критерий - энтропия, максимальной число признаков - 7, максимальная глубина дерева - 7. При выбранных параметрах достигнута точность классификации - 0.914. Кроме деревьев решений для сравнения использован метод решения задач классификации: логистическая регрессия. Этот метод был выбран с учетом картины входящих данных (небольшое количество признаков и тип признаков - вещественные). Со стандартными методами оптимизации и регуляризации достигнута высокая точность классификации - 0.957. Значение model.score больше чем cros_val_score.mean, потому что несмотря на использование кросс-валидации, обучение модели (fit) в итоге дает нам только лучшие из полученных весов. Метод model.score считает среднее значение model.predict(X) по отношению к y и значит находит score при использовании лучшего веса. cros_val_score же считает среднее всех score полученных при кросс-валидации.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