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Seguros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1.Porque devo contratar um seguro de vida,residencial,viagem,capitalização ou dental?O que é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Segundo a Bradesco Seguros, esses produtos funcionam como ferramentas estratégicas de planejamento financeiro e proteção patrimonial, adaptados às diferentes fases da vida e perfis de clientes.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Clube de Vantagens Bradesco Seguros</w:t>
        </w:r>
      </w:hyperlink>
      <w:r w:rsidDel="00000000" w:rsidR="00000000" w:rsidRPr="00000000">
        <w:rPr>
          <w:rtl w:val="0"/>
        </w:rPr>
        <w:t xml:space="preserve"> , dê um Click!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Simulação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2.Deseja realizar uma simulação,sem compromisso,de uma cotação das soluções que temos para você?  Totalmente Grátis!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Clube de Vantagens Bradesco Seguros</w:t>
        </w:r>
      </w:hyperlink>
      <w:r w:rsidDel="00000000" w:rsidR="00000000" w:rsidRPr="00000000">
        <w:rPr>
          <w:rtl w:val="0"/>
        </w:rPr>
        <w:t xml:space="preserve"> , dê um Click!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Capital Segurado(Indenização)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3.Dê a definição de Capital Segurado(Indenização) com Múltiplo de Renda,Tempo de Proteção,Dívidas e Custos Futuros.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Para a Bradesco Seguros, a definição do valor a ser recebido (Capital Segurado) deve ser feita de forma estratégica para garantir que a proteção seja realmente eficaz. Abaixo estão as definições solicitadas: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b w:val="1"/>
          <w:bCs w:val="1"/>
          <w:rtl w:val="0"/>
        </w:rPr>
        <w:t xml:space="preserve">Capital Segurado por Múltiplo de Renda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É a modalidade onde o valor da indenização é calculado multiplicando-se o seu ganho mensal por um fator pré-determinado (ex: 12, 24 ou 36 vezes).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Conceito: Garante que, em caso de imprevisto, os beneficiários recebam um montante equivalente a "X" meses do seu salário atual.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Aplicação: Muito comum em seguros de vida corporativos da Bradesco, permitindo que a cobertura acompanhe automaticamente eventuais aumentos salariais do segurado.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Tempo de Proteção (Vigência)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Refere-se ao período em que a seguradora assume o compromisso de cobrir os riscos previstos na apólice.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Conceito: É o intervalo de tempo (geralmente 12 meses com renovação automática ou vitalícia, dependendo do plano) em que o seguro está ativo.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Importância: Define por quanto tempo sua família estará amparada financeiramente. Planos da Bradesco Vida e Previdência podem ter vigência temporária ou permanente. 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c) Dívidas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planejamento do seguro, o Capital Segurado deve prever a quitação de compromissos financeiros em aberto.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Conceito: É a parcela da indenização destinada a pagar empréstimos, financiamentos imobiliários ou saldos de cartões.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Necessidade: Evita que o patrimônio da família (como a própria casa) precise ser vendido para liquidar débitos deixados pelo segurado.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Custos Futuros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Representa a estimativa de gastos que a família terá nos anos seguintes para manter o padrão de vida ou atingir objetivos específicos.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Conceito: Inclui despesas como educação dos filhos, plano de saúde, manutenção da residência e inflação do período.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Cálculo: A Bradesco orienta que o segurado considere quanto tempo a família levará para se reestruturar financeiramente, somando esses custos ao capital total contratado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do Cálculo Sugerido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Para definir o valor ideal, a lógica recomendada é: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Capital Segurado = (Dívidas Atuais) + (Custos Futuros x Tempo de Proteção)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Taxa de Esforço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4.Dê a definição de Taxa de Esforço(Custo Mensal) para pagamento do prêmio para não comprometer o orçamento do segurado ou cliente e o Custo Médio para encontrar coberturas básicas.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Para a Bradesco Seguros e especialistas do setor financeiro, o equilíbrio entre proteção e orçamento é fundamental para que o seguro não se torne um peso, mas sim um investimento em tranquilidade.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Aqui estão as definições solicitadas: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Taxa De Esforço (Custo Mensal)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Taxa de Esforço é o percentual da renda líquida mensal que o segurado destina ao pagamento do prêmio (a mensalidade do seguro).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Definição: É o cálculo que mede o impacto do seguro no seu orçamento. O objetivo é garantir a proteção sem comprometer o pagamento de contas essenciais (aluguel, alimentação, saúde).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Limite Recomendado: O mercado sugere que a taxa de esforço para seguros (vida e residencial somados) não ultrapasse 2% a 5% da renda mensal.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Exemplo: Se você ganha R$5.000,00 , uma taxa de esforço 3 - R$150,00.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Importância: Manter uma taxa de esforço baixa evita a inadimplência. Se você deixar de pagar o prêmio, a apólice é cancelada e você perde a cobertura justamente quando pode mais precisar.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Custo Médio Para Coberturas Básicas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 custo do seguro varia conforme o perfil (idade, profissão, localização do imóvel), mas a Bradesco Seguros trabalha com patamares acessíveis para democratizar o acesso: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Seguro de Vida (Básico): Para um perfil jovem/adulto saudável, coberturas básicas (Morte e Invalidez) podem começar em torno de R$30,00 a  R$60,00 mensais. O valor sobe conforme se adicionam coberturas como Doenças Graves ou Diária de Internação.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Seguro Residencial (Básico): É considerado um dos seguros mais baratos do mercado. Para um apartamento ou casa padrão, o custo médio anual gira entre R$200,00 e R$500,00 mensais.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Dividindo por 12 meses, o custo mensal fica entre R$17,00 e R$42,00.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que o custo é baixo? No seguro residencial, a probabilidade de um incêndio total é estatisticamente baixa, o que permite à seguradora cobrar prêmios muito reduzidos para garantir um capital de reconstrução alto.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Simulação Apurada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5.Faça uma simulação apurada por capital segurado por múltiplo de renda: renda mensal de R$5000,00, idade de 32 anos e custos futuros de R$2.511,10.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Para uma simulação apurada com os dados fornecidos (renda de R$5000,00,idade 32 anos e custos futuros R$2.511,10), o foco é encontrar o equilíbrio entre a proteção necessária e o custo mensal que não comprometa seu orçamento.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Cálculo do Capital Segurado Ideal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 cálculo do capital segurado deve cobrir tanto o seu padrão de vida atual quanto os compromissos futuros.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Pilar de Renda (Múltiplo): Para sua faixa etária (32 anos), o mercado e a Bradesco Seguros costumam recomendar um múltiplo de 24 a 36 vezes a renda mensal para garantir a adaptação da família.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R$5000,00 x 36 meses = R$180.000,00.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Pilar de Custos Futuros: Você indicou um valor específico de R$2.511,10 (geralmente associado a custos imediatos, funeral ou dívidas específicas).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Capital Total Recomendado: R$2.511,10 (custos) = R$182.511,10.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Simulação de Custo Mensal (Prêmio)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Considerando o perfil de 32 anos e um capital segurado em torno de R$ 182 mil: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Estimativa de </w:t>
      </w:r>
      <w:r w:rsidDel="00000000" w:rsidR="00000000" w:rsidRPr="00000000">
        <w:rPr>
          <w:rtl w:val="0"/>
        </w:rPr>
        <w:t xml:space="preserve">Prêmio</w:t>
      </w:r>
      <w:r w:rsidDel="00000000" w:rsidR="00000000" w:rsidRPr="00000000">
        <w:rPr>
          <w:rtl w:val="0"/>
        </w:rPr>
        <w:t xml:space="preserve">: Para essa faixa etária e capital, o custo mensal básico (Morte + Invalidez) na Bradesco Seguros gira em torno de R$45,00.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Taxa de Esforço: Com uma renda de R$5.000,00, este custo representa apenas 0,5% a 0,9% do seu orçamento mensal, ficando bem abaixo do limite prudencial de 5%.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Exemplo De Apólice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Estrutura da Proteção (Exemplo de Apólice)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Dada a sua idade, a configuração ideal no Seguro de Vida Bradesco incluiria: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.3002648862443"/>
        <w:gridCol w:w="2273.7080445589463"/>
        <w:gridCol w:w="4436.503501578432"/>
        <w:tblGridChange w:id="0">
          <w:tblGrid>
            <w:gridCol w:w="2315.3002648862443"/>
            <w:gridCol w:w="2273.7080445589463"/>
            <w:gridCol w:w="4436.503501578432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Cobertura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Sugerido (Capital)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Morte (Qualquer Causa)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R$ 182.511,10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Garantia para dependentes e quitação de custos.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Invalidez por Acidente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R$ 182.511,10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Proteção para você mesmo em caso de incapacidade.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Doenças Graves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R$ 50.000,00 (adicional)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Apoio financeiro para tratamentos de câncer, infarto, etc.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Assistência Funeral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R$10.000,00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Cobertura total de custos burocráticos e cerimônia.</w:t>
            </w:r>
          </w:p>
        </w:tc>
      </w:tr>
    </w:tbl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 por Idade</w:t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6.Como é o requisito por idade? Quais são os requisitos atualizados pela SUSEP? Quem define o requisito por idade na contratação?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Idade (Menores): Ajustada para 14-17 anos, pois a Circular SUSEP 639/2021 restringe a cobertura de morte para menores de 14 anos apenas ao reembolso de despesas funerárias ou educacionais.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Idade (Idosos): Acima de 80 anos, a tabela agora indica a necessidade obrigatória de </w:t>
      </w:r>
      <w:r w:rsidDel="00000000" w:rsidR="00000000" w:rsidRPr="00000000">
        <w:rPr>
          <w:rtl w:val="0"/>
        </w:rPr>
        <w:t xml:space="preserve">Resseguro</w:t>
      </w:r>
      <w:r w:rsidDel="00000000" w:rsidR="00000000" w:rsidRPr="00000000">
        <w:rPr>
          <w:rtl w:val="0"/>
        </w:rPr>
        <w:t xml:space="preserve"> e produtos de nicho, devido ao alto risco técnico.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Saúde: Incluída a necessidade de monitoramento e análise de "má-fé" na Declaração Pessoal de Saúde (DPS).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Exemplo de Renda Mensal,Faixa Etária,Profissão,Saúde</w:t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7.Dê um exemplo com a renda mensal,faixa etária,profissão,saúde?A minha renda mensal enquadra-se com qual Capital Sugerido?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Resumo da Tabela Atualizada (SUSEP):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.3002648862443"/>
        <w:gridCol w:w="1608.2325193221818"/>
        <w:gridCol w:w="1940.970281940564"/>
        <w:gridCol w:w="1261.6306832613666"/>
        <w:gridCol w:w="1899.3780616132663"/>
        <w:tblGridChange w:id="0">
          <w:tblGrid>
            <w:gridCol w:w="2315.3002648862443"/>
            <w:gridCol w:w="1608.2325193221818"/>
            <w:gridCol w:w="1940.970281940564"/>
            <w:gridCol w:w="1261.6306832613666"/>
            <w:gridCol w:w="1899.3780616132663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Renda Mensal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Faixa Etária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Profissão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Capital Sugerido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R$ 100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14 - 17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Menor Aprendiz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Saudável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R$ 12.000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R$ 5.000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26 - 35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Analista / 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Alergias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R$ 600.000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R$ 100.000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56 - 65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Empresário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Diabético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R$ 12.000.000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R$ 100 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+80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Patriarca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R$ 1,2 Bilhão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Lista de Doenças que Geram Recusa Imediata</w:t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8.Existe uma lista de doenças que geram recusa automática por "lei"?Qual doença declarada poderá fazer com que minha contratação seja recusada?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Segundo as normas da SUSEP e o entendimento consolidado do Superior Tribunal de Justiça (Súmula 609), não existe uma lista de doenças que geram recusa automática por "lei". Na verdade, a seguradora tem liberdade para aceitar ou recusar riscos, mas a recusa só é válida se baseada em uma análise de risco técnica ou má-fé do segurado.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As seguradoras tendem a recusar propostas de quem já possui diagnóstico fechado para: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Neoplasias Malignas (Câncer): Especialmente se o tratamento ainda estiver em curso ou se a remissão for recente (menos de 5 anos).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Insuficiência Renal Crônica: Devido à necessidade de hemodiálise e alto risco sistêmico.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Doenças Cardíacas Graves: Como insuficiência cardíaca severa ou histórico de múltiplos infartos com sequelas.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Doenças Neurodegenerativas: Alzheimer, Parkinson em estágio avançado ou Esclerose Múltipla. </w:t>
      </w:r>
    </w:p>
    <w:p w:rsidR="00000000" w:rsidDel="00000000" w:rsidP="00000000" w:rsidRDefault="00000000" w:rsidRPr="00000000" w14:paraId="00000085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Impedimento Da Contratação Por Tipo De Doença</w:t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9.Ter a doença me impede a contratação por si só?Qual tipo de doença a seguradora pode recusar meu seguro?Condições Preexistentes de Alto Risco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Ter a doença não impede a contratação por si só, mas a seguradora pode recusar se considerar que a saúde está muito comprometida: 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Diabetes Descompensada: Casos com complicações renais ou circulatórias graves.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Hipertensão Arterial Severa: Quando não há controle medicamentoso eficaz.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Soropositividade (HIV): Embora o mercado venha se modernizando, muitas seguradoras ainda recusam ou aplicam sobretaxas elevadas, dependendo da carga viral e CD4.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Recusa De Seguro</w:t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10.O que devo fazer para que o meu seguro não seja recusado? Quais são os meus direitos diante da recusa da seguradora? Meu seguro foi recusado porquê estou doente o que faço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 Regra de Ouro da Recusa (Súmula 609 do STJ).Para 2026, as decisões judiciais reforçam que a seguradora não pode negar o seguro alegando doença preexistente se:Não exigiu exames médicos prévios no momento da contratação.Não provou má-fé (ou seja, que o segurado sabia da doença e mentiu deliberadamente na Declaração Pessoal de Saúde - DPS).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É importante diferenciar a recusa da proposta (antes de o seguro valer) dos riscos excluídos (situações em que o seguro existe, mas não paga a indenização):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Morte por epidemias/pandemias: Algumas apólices excluem, embora na</w:t>
      </w:r>
      <w:r w:rsidDel="00000000" w:rsidR="00000000" w:rsidRPr="00000000">
        <w:rPr>
          <w:b w:val="1"/>
          <w:bCs w:val="1"/>
          <w:rtl w:val="0"/>
        </w:rPr>
        <w:t xml:space="preserve"> COVID-19</w:t>
      </w:r>
      <w:r w:rsidDel="00000000" w:rsidR="00000000" w:rsidRPr="00000000">
        <w:rPr>
          <w:rtl w:val="0"/>
        </w:rPr>
        <w:t xml:space="preserve"> a maioria tenha pago por liberalidade.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Uso de drogas ilícitas: Se o óbito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causado diretamente pelo abuso de substâncias, a indenização pode ser negada.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Dica de Especialista</w:t>
      </w:r>
      <w:r w:rsidDel="00000000" w:rsidR="00000000" w:rsidRPr="00000000">
        <w:rPr>
          <w:rtl w:val="0"/>
        </w:rPr>
        <w:t xml:space="preserve">: Sempre peça uma cópia da DPS assinada. Caso a seguradora tente negar o sinistro anos depois, esse documento é sua prova de que você agiu com transparência.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Definição De DPS,dps,Declaração Pessoal De Saúde</w:t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11.O que é DPS, dps, Declaração Pessoal de Saúde?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Preencher a Declaração Pessoal de Saúde (DPS) com precisão é a sua maior garantia jurídica. Se você declarar uma doença e a seguradora aceitar sua proposta (mesmo cobrando mais caro), ela perde o direito de negar o pagamento da indenização por esse motivo no futuro.Abaixo, apresento um guia prático de como responder aos campos mais críticos para evitar alegações de "má-fé".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Histórico de Doenças Crônicas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Muitas pessoas marcam "Não" para pressão alta ou diabetes porque estão com as taxas controladas por remédios. Isso é um erro grave.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Pergunta Comum: "Possui ou já possuiu hipertensão arterial ou diabetes?"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Como preencher corretamente: Marque SIM. No campo de observações, escreva: "Hipertensão controlada com uso diário de [Nome do Remédio]. Últimos exames apresentam níveis normais."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Hábitos de Vida (Tabagismo e Álcool)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As seguradoras consideram "fumante" quem consumiu tabaco nos últimos 12 a 24 meses.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Pergunta Comum: "Você é fumante ou ex-fumante?"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Como preencher corretamente: Se você fuma apenas "socialmente" ou parou há 6 meses, marque SIM. Se mentir e o óbito for por complicações pulmonares, a seguradora usará prontuários médicos para provar o hábito e negar o pagamento.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3. Cirurgias e Internações Recentes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Pergunta Comum: "Submeteu-se a alguma cirurgia ou internação nos últimos 5 anos?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Como preencher corretamente: Liste tudo, até cirurgias estéticas ou ortopédicas simples. Exemplo: "Cirurgia de correção de desvio de septo em Out/2023, sem intercorrências."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b w:val="1"/>
          <w:bCs w:val="1"/>
          <w:rtl w:val="0"/>
        </w:rPr>
        <w:t xml:space="preserve"> Uso de Medicamentos Contínuos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Pergunta Comum: "Faz uso de medicação regular?"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Como preencher corretamente: Não omita remédios para ansiedade ou depressão. A saúde mental é um critério de risco. Escreva: "Uso de [Medicamento] para controle de ansiedade leve, com acompanhamento médico semestral."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Ckecklist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De Ouro</w:t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12.O que devo fazer antes de assinar uma DPS,dps,Declaração Pessoal de Saúde?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Exemplo de "Checklist de Ouro" antes de assinar: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52.842857832956"/>
        <w:gridCol w:w="4872.668953190668"/>
        <w:tblGridChange w:id="0">
          <w:tblGrid>
            <w:gridCol w:w="4152.842857832956"/>
            <w:gridCol w:w="4872.668953190668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que NÃO fazer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que FAZER (Correto)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Omitir que é fumante para </w:t>
            </w:r>
            <w:r w:rsidDel="00000000" w:rsidR="00000000" w:rsidRPr="00000000">
              <w:rPr>
                <w:rtl w:val="0"/>
              </w:rPr>
              <w:t xml:space="preserve">pagar prêmio</w:t>
            </w:r>
            <w:r w:rsidDel="00000000" w:rsidR="00000000" w:rsidRPr="00000000">
              <w:rPr>
                <w:rtl w:val="0"/>
              </w:rPr>
              <w:t xml:space="preserve"> menor.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Declarar o tabagismo (o custo sobe, mas a segurança é real).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Dizer que é saudável porque a doença "está controlada".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Declarar a doença e anexar o último laudo do seu médico.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Deixar o corretor preencher tudo como "Não" para agilizar.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item por item e exigir que as observações </w:t>
            </w:r>
            <w:r w:rsidDel="00000000" w:rsidR="00000000" w:rsidRPr="00000000">
              <w:rPr>
                <w:rtl w:val="0"/>
              </w:rPr>
              <w:t xml:space="preserve">constem</w:t>
            </w:r>
            <w:r w:rsidDel="00000000" w:rsidR="00000000" w:rsidRPr="00000000">
              <w:rPr>
                <w:rtl w:val="0"/>
              </w:rPr>
              <w:t xml:space="preserve"> na apólice.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Esquecer de mencionar exames com resultados alterados.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Informar qualquer alteração relevante em exames de imagem ou sangue.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Previsão Do Tempo</w:t>
      </w:r>
    </w:p>
    <w:p w:rsidR="00000000" w:rsidDel="00000000" w:rsidP="00000000" w:rsidRDefault="00000000" w:rsidRPr="00000000" w14:paraId="000000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13.A previsão do tempo afeta minha cotação de seguro?Jogo de Futebol?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Sim, a previsão do tempo pode afetar indiretamente sua cotação, mas o resultado do seu time não tem impacto direto no preço do seguro.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Previsão do Tempo e Clima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Frequência de Sinistros: Seguradoras utilizam modelos preditivos para analisar o aumento de riscos devido a mudanças climáticas, como enchentes, vendavais e granizo.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Localização: Se você mora em uma região com histórico de alagamentos ou eventos climáticos extremos frequentes, o valor do seguro pode ser mais alto devido ao maior risco de danos ao veículo ou imóvel.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Precificação Estratégica: O setor de seguros vem revisando preços e estratégias globalmente para lidar com a maior severidade de eventos meteorológicos.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Resultado de Jogos Futebol,Vôlei,Basquete,Eventos De Massa</w:t>
      </w:r>
    </w:p>
    <w:p w:rsidR="00000000" w:rsidDel="00000000" w:rsidP="00000000" w:rsidRDefault="00000000" w:rsidRPr="00000000" w14:paraId="000000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14.Resultado de Jogos de Futebol,Vôlei,Basquete,Eventos de Massa impactam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Sem Impacto Direto: Não existe uma métrica nas seguradoras que altere o valor da apólice com base no desempenho de um time específico ou no humor do torcedor após uma vitória ou derrota.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Eventos de Massa: Embora o placar não mude o preço individual, grandes aglomerações em dias de jogos podem aumentar estatisticamente o risco de sinistros (como vandalismo ou colisões) em áreas específicas, o que influencia o cálculo de risco geográfico da seguradora a longo prazo. </w:t>
      </w:r>
    </w:p>
    <w:p w:rsidR="00000000" w:rsidDel="00000000" w:rsidP="00000000" w:rsidRDefault="00000000" w:rsidRPr="00000000" w14:paraId="000000E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 De Carta Complementar De Saúde(Anexo à Proposta)</w:t>
      </w:r>
    </w:p>
    <w:p w:rsidR="00000000" w:rsidDel="00000000" w:rsidP="00000000" w:rsidRDefault="00000000" w:rsidRPr="00000000" w14:paraId="000000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15.Existe outro documento necessário além da DPS,dps,Declaração Pessoal de Saúde?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CARTA COMPLEMENTAR DE SAÚDE (ANEXO À PROPOSTA)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À [Nome da Seguradora]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Assunto: Esclarecimentos Adicionais à Proposta de Seguro de Vida nº [Número da Proposta, se houver]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Eu, [Seu Nome Completo], inscrito(a) no CPF sob o nº [000.000.000-00], venho por meio desta prestar esclarecimentos detalhados sobre meu estado de saúde e histórico médico, complementando as informações fornecidas na Declaração Pessoal de Saúde (DPS).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1. Condições Crônicas e Diagnósticos: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Condição: [Ex: Hipertensão Arterial / Diabetes Tipo 2]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Data do Diagnóstico: [Mês/Ano]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Tratamento Atual: Faço uso contínuo do(s) medicamento(s) [Nome do Remédio e Dosagem].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Status Atual: A condição encontra-se controlada e estável, com acompanhamento médico semestral realizado pelo Dr(a). [Nome do Médico].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2. Histórico de Cirurgias e Internações: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Procedimento: [Ex: Cirurgia de Vesícula / Correção de Menisco]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Data: [Dia/Mês/Ano]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Resultado: Recuperação total, sem sequelas ou necessidade de tratamentos complementares atuais.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3. Hábitos de Vida e Exames: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Tabagismo/Álcool: [Declarar se é fumante, ex-fumante há quanto tempo ou se consome álcool socialmente].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Exames Recentes: Informo que realizei exames de rotina (Check-up) em [Data], cujos resultados apresentaram [Ex: níveis normais de glicose / leve alteração no colesterol, já em tratamento].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4. Declaração de Transparência: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Declaro que as informações acima são verdadeiras e refletem fielmente meu quadro clínico atual. Autorizo a seguradora, em caso de necessidade técnica de análise de risco, a contatar meus médicos assistentes ou solicitar cópias de prontuários médicos.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Estou ciente de que a aceitação desta proposta dar-se-á com base na transparência destas informações, garantindo a validade jurídica do contrato conforme as normas da SUSEP e o Código Civil Brasileiro.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[Cidade - UF], [Data].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[Seu Nome Completo]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(Assinatura igual ao documento de identidade)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Como usar este modelo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Personalize: Preencha apenas o que for real para o seu caso. Se for 100% saudável, foque apenas em cirurgias passadas ou check-ups recentes.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Anexe Laudos: Se você tem uma doença controlada, grampeie uma cópia do seu último exame ou um breve relatório do seu médico à carta.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Protocolo: Peça para o corretor ou banco carimbar um "recebido" na sua cópia ou garantir que o arquivo foi carregado no sistema da seguradora.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Declaração De Imposto De Renda,IR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Qual a maneira correta de declarar meu seguro e previdência privada no Imposto de Renda?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Para declarar seu seguro e previdência privada no Imposto de Renda Ano Vigente (ano-calendário anterior), a regra fundamental é distinguir entre o que é um investimento (previdência) e o que é um serviço (seguro).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Previdência Privada</w:t>
      </w:r>
      <w:r w:rsidDel="00000000" w:rsidR="00000000" w:rsidRPr="00000000">
        <w:rPr>
          <w:rtl w:val="0"/>
        </w:rPr>
        <w:t xml:space="preserve">: PGBL vs. VGBL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forma de declarar varia conforme o modelo do plano e o objetivo fiscal: 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PGBL</w:t>
      </w:r>
      <w:r w:rsidDel="00000000" w:rsidR="00000000" w:rsidRPr="00000000">
        <w:rPr>
          <w:rtl w:val="0"/>
        </w:rPr>
        <w:t xml:space="preserve"> (Plano Gerador de Benefício Livre):</w:t>
      </w:r>
    </w:p>
    <w:p w:rsidR="00000000" w:rsidDel="00000000" w:rsidP="00000000" w:rsidRDefault="00000000" w:rsidRPr="00000000" w14:paraId="0000010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Ficha: "Pagamentos Efetuados".</w:t>
      </w:r>
    </w:p>
    <w:p w:rsidR="00000000" w:rsidDel="00000000" w:rsidP="00000000" w:rsidRDefault="00000000" w:rsidRPr="00000000" w14:paraId="0000010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Código: 36 (Previdência Complementar).</w:t>
      </w:r>
    </w:p>
    <w:p w:rsidR="00000000" w:rsidDel="00000000" w:rsidP="00000000" w:rsidRDefault="00000000" w:rsidRPr="00000000" w14:paraId="0000010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 que informar: O valor total das contribuições (aportes) feitas em 2025.</w:t>
      </w:r>
    </w:p>
    <w:p w:rsidR="00000000" w:rsidDel="00000000" w:rsidP="00000000" w:rsidRDefault="00000000" w:rsidRPr="00000000" w14:paraId="0000010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Dedução: Permite abater até 12% da sua renda bruta tributável anual se você utilizar o Modelo Completo de declaração.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VGBL</w:t>
      </w:r>
      <w:r w:rsidDel="00000000" w:rsidR="00000000" w:rsidRPr="00000000">
        <w:rPr>
          <w:rtl w:val="0"/>
        </w:rPr>
        <w:t xml:space="preserve"> (Vida Gerador de Benefício Livre):</w:t>
      </w:r>
    </w:p>
    <w:p w:rsidR="00000000" w:rsidDel="00000000" w:rsidP="00000000" w:rsidRDefault="00000000" w:rsidRPr="00000000" w14:paraId="0000010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Ficha: "Bens e Direitos".</w:t>
      </w:r>
    </w:p>
    <w:p w:rsidR="00000000" w:rsidDel="00000000" w:rsidP="00000000" w:rsidRDefault="00000000" w:rsidRPr="00000000" w14:paraId="0000010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Grupo/Código: Grupo 99 (Outros Bens e Direitos) e Código 06 (VGBL).</w:t>
      </w:r>
    </w:p>
    <w:p w:rsidR="00000000" w:rsidDel="00000000" w:rsidP="00000000" w:rsidRDefault="00000000" w:rsidRPr="00000000" w14:paraId="0000010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 que informar: Informe apenas o saldo nominal acumulado (valor aportado, sem rendimentos) em 31/12/2024 e 31/12/2025.</w:t>
      </w:r>
    </w:p>
    <w:p w:rsidR="00000000" w:rsidDel="00000000" w:rsidP="00000000" w:rsidRDefault="00000000" w:rsidRPr="00000000" w14:paraId="0000010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Nota: Não permite deduções na base de cálculo do imposto. 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Seguros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Os seguros comuns geralmente não são dedutíveis, mas eventos específicos devem ser relatados: 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Pagamentos Mensais (Prêmios): Seguros de vida, auto ou residência não precisam ser declarados na ficha de bens ou pagamentos, pois a Receita os considera serviços.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Indenizações Recebidas: Se você recebeu um valor por sinistro ou morte, declare na ficha "Rendimentos Isentos e Não Tributáveis", sob o código 03 (Capital de apólices de seguro...).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Seguros Resgatáveis: Caso realize o resgate de um seguro com essa função, informe apenas o rendimento (lucro) na ficha "Rendimentos Sujeitos à Tributação Exclusiva/Definitiva". 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Resgates em Ano Anterior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Se você resgatou valores de previdência, a ficha depende da tributação escolhida no contrato: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Regressiva: Ficha "Rendimentos Sujeitos à Tributação Exclusiva/Definitiva", código 12.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Progressiva: Ficha "Rendimentos Tributáveis Recebidos de Pessoa Jurídica".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Para garantir a precisão, utilize os dados do Informe de Rendimentos fornecido pela sua instituição financeira. O prazo oficial para o IR 2026 começa em 23 de março de 2026.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Você já verificou se o total dos seus aportes em PGBL do Ano Anterior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ultrapassou o limite de 12% da sua renda bruta? </w:t>
      </w:r>
    </w:p>
    <w:p w:rsidR="00000000" w:rsidDel="00000000" w:rsidP="00000000" w:rsidRDefault="00000000" w:rsidRPr="00000000" w14:paraId="0000011D">
      <w:pPr>
        <w:shd w:fill="ffffff" w:val="clear"/>
        <w:spacing w:line="360" w:lineRule="auto"/>
        <w:rPr>
          <w:color w:val="0a0a0a"/>
          <w:sz w:val="24"/>
          <w:szCs w:val="24"/>
          <w:shd w:fill="f0f2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line="360" w:lineRule="auto"/>
        <w:rPr>
          <w:b w:val="1"/>
          <w:bCs w:val="1"/>
          <w:color w:val="0a0a0a"/>
          <w:sz w:val="24"/>
          <w:szCs w:val="24"/>
          <w:shd w:fill="f0f2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right="10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line="360" w:lineRule="auto"/>
        <w:ind w:right="10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rPr>
          <w:color w:val="0a0a0a"/>
          <w:sz w:val="24"/>
          <w:szCs w:val="24"/>
          <w:shd w:fill="f0f2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18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18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36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</w:rPr>
        <w:drawing>
          <wp:inline distB="114300" distT="114300" distL="114300" distR="114300">
            <wp:extent cx="5511800" cy="17780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gif"/><Relationship Id="rId5" Type="http://schemas.openxmlformats.org/officeDocument/2006/relationships/styles" Target="styles.xml"/><Relationship Id="rId6" Type="http://schemas.openxmlformats.org/officeDocument/2006/relationships/hyperlink" Target="https://www.bradescoseguros.com.br/" TargetMode="External"/><Relationship Id="rId7" Type="http://schemas.openxmlformats.org/officeDocument/2006/relationships/hyperlink" Target="https://www.bradescoseguros.com.br/" TargetMode="External"/><Relationship Id="rId8" Type="http://schemas.openxmlformats.org/officeDocument/2006/relationships/hyperlink" Target="https://www.bradescoseguros.com.br/clientes/produtos/previdencia-privada/sobre-a-previdencia#:~:text=a%C3%A7%C3%A3o%20do%20componente-,Resgate%20e%20renda%20do%20valor%20acumulado,o%20seu%20momento%20de%20vida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