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2A1FD" w14:textId="1BCE7C74" w:rsidR="00227D2A" w:rsidRPr="00026F33" w:rsidRDefault="00B84C86">
      <w:pPr>
        <w:rPr>
          <w:rFonts w:cs="Arial"/>
          <w:color w:val="69706C" w:themeColor="text1" w:themeTint="BF"/>
        </w:rPr>
      </w:pPr>
      <w:r>
        <w:rPr>
          <w:rFonts w:cs="Arial"/>
          <w:noProof/>
          <w:color w:val="69706C" w:themeColor="text1" w:themeTint="BF"/>
          <w14:ligatures w14:val="standardContextual"/>
        </w:rPr>
        <w:drawing>
          <wp:anchor distT="0" distB="0" distL="114300" distR="114300" simplePos="0" relativeHeight="251657215" behindDoc="0" locked="0" layoutInCell="1" allowOverlap="1" wp14:anchorId="26B90866" wp14:editId="0646493C">
            <wp:simplePos x="0" y="0"/>
            <wp:positionH relativeFrom="column">
              <wp:posOffset>-998220</wp:posOffset>
            </wp:positionH>
            <wp:positionV relativeFrom="paragraph">
              <wp:posOffset>-1631709</wp:posOffset>
            </wp:positionV>
            <wp:extent cx="7637374" cy="10807908"/>
            <wp:effectExtent l="0" t="0" r="0" b="0"/>
            <wp:wrapNone/>
            <wp:docPr id="2115429212" name="Picture 6" descr="A close-up of a blue glass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29212" name="Picture 6" descr="A close-up of a blue glass objec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637374" cy="10807908"/>
                    </a:xfrm>
                    <a:prstGeom prst="rect">
                      <a:avLst/>
                    </a:prstGeom>
                  </pic:spPr>
                </pic:pic>
              </a:graphicData>
            </a:graphic>
            <wp14:sizeRelH relativeFrom="page">
              <wp14:pctWidth>0</wp14:pctWidth>
            </wp14:sizeRelH>
            <wp14:sizeRelV relativeFrom="page">
              <wp14:pctHeight>0</wp14:pctHeight>
            </wp14:sizeRelV>
          </wp:anchor>
        </w:drawing>
      </w:r>
      <w:r w:rsidR="005D59D2" w:rsidRPr="00026F33">
        <w:rPr>
          <w:rFonts w:cs="Arial"/>
          <w:noProof/>
          <w:color w:val="69706C" w:themeColor="text1" w:themeTint="BF"/>
          <w14:ligatures w14:val="standardContextual"/>
        </w:rPr>
        <w:drawing>
          <wp:anchor distT="0" distB="0" distL="114300" distR="114300" simplePos="0" relativeHeight="251668482" behindDoc="0" locked="0" layoutInCell="1" allowOverlap="1" wp14:anchorId="5A38FC75" wp14:editId="5B892D01">
            <wp:simplePos x="0" y="0"/>
            <wp:positionH relativeFrom="column">
              <wp:posOffset>-368935</wp:posOffset>
            </wp:positionH>
            <wp:positionV relativeFrom="paragraph">
              <wp:posOffset>-888416</wp:posOffset>
            </wp:positionV>
            <wp:extent cx="2514600" cy="466090"/>
            <wp:effectExtent l="0" t="0" r="0" b="3810"/>
            <wp:wrapNone/>
            <wp:docPr id="1983359806" name="Picture 1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59806" name="Picture 11" descr="A white text on a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4600" cy="466090"/>
                    </a:xfrm>
                    <a:prstGeom prst="rect">
                      <a:avLst/>
                    </a:prstGeom>
                  </pic:spPr>
                </pic:pic>
              </a:graphicData>
            </a:graphic>
            <wp14:sizeRelH relativeFrom="page">
              <wp14:pctWidth>0</wp14:pctWidth>
            </wp14:sizeRelH>
            <wp14:sizeRelV relativeFrom="page">
              <wp14:pctHeight>0</wp14:pctHeight>
            </wp14:sizeRelV>
          </wp:anchor>
        </w:drawing>
      </w:r>
      <w:r w:rsidR="00712222">
        <w:rPr>
          <w:rFonts w:cs="Arial"/>
          <w:noProof/>
          <w:color w:val="69706C" w:themeColor="text1" w:themeTint="BF"/>
          <w14:ligatures w14:val="standardContextual"/>
        </w:rPr>
        <w:t xml:space="preserve"> </w:t>
      </w:r>
    </w:p>
    <w:sdt>
      <w:sdtPr>
        <w:rPr>
          <w:rFonts w:cs="Arial"/>
          <w:color w:val="69706C" w:themeColor="text1" w:themeTint="BF"/>
        </w:rPr>
        <w:id w:val="306907540"/>
        <w:docPartObj>
          <w:docPartGallery w:val="Cover Pages"/>
          <w:docPartUnique/>
        </w:docPartObj>
      </w:sdtPr>
      <w:sdtEndPr>
        <w:rPr>
          <w:noProof/>
        </w:rPr>
      </w:sdtEndPr>
      <w:sdtContent>
        <w:p w14:paraId="107C7C42" w14:textId="7299EC56" w:rsidR="004F72F1" w:rsidRPr="00026F33" w:rsidRDefault="004F72F1">
          <w:pPr>
            <w:rPr>
              <w:rFonts w:cs="Arial"/>
              <w:color w:val="69706C" w:themeColor="text1" w:themeTint="BF"/>
            </w:rPr>
          </w:pPr>
        </w:p>
        <w:p w14:paraId="274539BC" w14:textId="44CA9CE3" w:rsidR="00BC5E7A" w:rsidRPr="00026F33" w:rsidRDefault="00F80FCB" w:rsidP="0053280B">
          <w:pPr>
            <w:tabs>
              <w:tab w:val="left" w:pos="7676"/>
            </w:tabs>
            <w:rPr>
              <w:rFonts w:cs="Arial"/>
              <w:color w:val="69706C" w:themeColor="text1" w:themeTint="BF"/>
            </w:rPr>
          </w:pPr>
          <w:r w:rsidRPr="00026F33">
            <w:rPr>
              <w:rFonts w:cs="Arial"/>
              <w:noProof/>
              <w:color w:val="69706C" w:themeColor="text1" w:themeTint="BF"/>
            </w:rPr>
            <mc:AlternateContent>
              <mc:Choice Requires="wps">
                <w:drawing>
                  <wp:anchor distT="45720" distB="45720" distL="114300" distR="114300" simplePos="0" relativeHeight="251658241" behindDoc="0" locked="0" layoutInCell="1" allowOverlap="1" wp14:anchorId="793D85EB" wp14:editId="64A61F39">
                    <wp:simplePos x="0" y="0"/>
                    <wp:positionH relativeFrom="margin">
                      <wp:posOffset>-417830</wp:posOffset>
                    </wp:positionH>
                    <wp:positionV relativeFrom="paragraph">
                      <wp:posOffset>6939915</wp:posOffset>
                    </wp:positionV>
                    <wp:extent cx="3080385" cy="67437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0385" cy="674370"/>
                            </a:xfrm>
                            <a:prstGeom prst="rect">
                              <a:avLst/>
                            </a:prstGeom>
                            <a:noFill/>
                            <a:ln w="9525">
                              <a:noFill/>
                              <a:miter lim="800000"/>
                              <a:headEnd/>
                              <a:tailEnd/>
                            </a:ln>
                          </wps:spPr>
                          <wps:txbx>
                            <w:txbxContent>
                              <w:p w14:paraId="134519EE" w14:textId="62267CC6" w:rsidR="00674573" w:rsidRPr="002B188A" w:rsidRDefault="00674573" w:rsidP="00674573">
                                <w:pPr>
                                  <w:rPr>
                                    <w:sz w:val="44"/>
                                    <w:szCs w:val="44"/>
                                  </w:rPr>
                                </w:pPr>
                                <w:r>
                                  <w:rPr>
                                    <w:color w:val="FFFFFF" w:themeColor="background1"/>
                                    <w:sz w:val="40"/>
                                    <w:szCs w:val="40"/>
                                  </w:rPr>
                                  <w:t xml:space="preserve">AB </w:t>
                                </w:r>
                                <w:r w:rsidR="00CD32B4">
                                  <w:rPr>
                                    <w:color w:val="FFFFFF" w:themeColor="background1"/>
                                    <w:sz w:val="40"/>
                                    <w:szCs w:val="40"/>
                                  </w:rPr>
                                  <w:t xml:space="preserve">Bank </w:t>
                                </w:r>
                                <w:r w:rsidR="007D3D00">
                                  <w:rPr>
                                    <w:color w:val="FFFFFF" w:themeColor="background1"/>
                                    <w:sz w:val="40"/>
                                    <w:szCs w:val="40"/>
                                  </w:rPr>
                                  <w:t>Zambia</w:t>
                                </w:r>
                              </w:p>
                              <w:p w14:paraId="34F03119" w14:textId="09FEE934" w:rsidR="00F31D31" w:rsidRPr="00694750" w:rsidRDefault="00F31D31">
                                <w:pPr>
                                  <w:rPr>
                                    <w:rFonts w:ascii="Bahnschrift Light" w:hAnsi="Bahnschrift Light" w:cs="Arial"/>
                                    <w:color w:val="FFFFFF" w:themeColor="background1"/>
                                    <w:sz w:val="56"/>
                                    <w:szCs w:val="56"/>
                                    <w:lang w:val="pl-P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3D85EB" id="_x0000_t202" coordsize="21600,21600" o:spt="202" path="m,l,21600r21600,l21600,xe">
                    <v:stroke joinstyle="miter"/>
                    <v:path gradientshapeok="t" o:connecttype="rect"/>
                  </v:shapetype>
                  <v:shape id="Text Box 2" o:spid="_x0000_s1026" type="#_x0000_t202" style="position:absolute;margin-left:-32.9pt;margin-top:546.45pt;width:242.55pt;height:53.1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" filled="f" stroked="f">
                    <v:textbox>
                      <w:txbxContent>
                        <w:p w14:paraId="134519EE" w14:textId="62267CC6" w:rsidR="00674573" w:rsidRPr="002B188A" w:rsidRDefault="00674573" w:rsidP="00674573">
                          <w:pPr>
                            <w:rPr>
                              <w:sz w:val="44"/>
                              <w:szCs w:val="44"/>
                            </w:rPr>
                          </w:pPr>
                          <w:r>
                            <w:rPr>
                              <w:color w:val="FFFFFF" w:themeColor="background1"/>
                              <w:sz w:val="40"/>
                              <w:szCs w:val="40"/>
                            </w:rPr>
                            <w:t xml:space="preserve">AB </w:t>
                          </w:r>
                          <w:r w:rsidR="00CD32B4">
                            <w:rPr>
                              <w:color w:val="FFFFFF" w:themeColor="background1"/>
                              <w:sz w:val="40"/>
                              <w:szCs w:val="40"/>
                            </w:rPr>
                            <w:t xml:space="preserve">Bank </w:t>
                          </w:r>
                          <w:r w:rsidR="007D3D00">
                            <w:rPr>
                              <w:color w:val="FFFFFF" w:themeColor="background1"/>
                              <w:sz w:val="40"/>
                              <w:szCs w:val="40"/>
                            </w:rPr>
                            <w:t>Zambia</w:t>
                          </w:r>
                        </w:p>
                        <w:p w14:paraId="34F03119" w14:textId="09FEE934" w:rsidR="00F31D31" w:rsidRPr="00694750" w:rsidRDefault="00F31D31">
                          <w:pPr>
                            <w:rPr>
                              <w:rFonts w:ascii="Bahnschrift Light" w:hAnsi="Bahnschrift Light" w:cs="Arial"/>
                              <w:color w:val="FFFFFF" w:themeColor="background1"/>
                              <w:sz w:val="56"/>
                              <w:szCs w:val="56"/>
                              <w:lang w:val="pl-PL"/>
                            </w:rPr>
                          </w:pPr>
                        </w:p>
                      </w:txbxContent>
                    </v:textbox>
                    <w10:wrap type="square" anchorx="margin"/>
                  </v:shape>
                </w:pict>
              </mc:Fallback>
            </mc:AlternateContent>
          </w:r>
          <w:r w:rsidR="005D59D2" w:rsidRPr="00026F33">
            <w:rPr>
              <w:rFonts w:cs="Arial"/>
              <w:noProof/>
              <w:color w:val="69706C" w:themeColor="text1" w:themeTint="BF"/>
            </w:rPr>
            <mc:AlternateContent>
              <mc:Choice Requires="wps">
                <w:drawing>
                  <wp:anchor distT="45720" distB="45720" distL="114300" distR="114300" simplePos="0" relativeHeight="251658240" behindDoc="0" locked="0" layoutInCell="1" allowOverlap="1" wp14:anchorId="2CCF537E" wp14:editId="32D5A2F8">
                    <wp:simplePos x="0" y="0"/>
                    <wp:positionH relativeFrom="margin">
                      <wp:posOffset>-422910</wp:posOffset>
                    </wp:positionH>
                    <wp:positionV relativeFrom="paragraph">
                      <wp:posOffset>5323840</wp:posOffset>
                    </wp:positionV>
                    <wp:extent cx="4629150" cy="15621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0" cy="1562100"/>
                            </a:xfrm>
                            <a:prstGeom prst="rect">
                              <a:avLst/>
                            </a:prstGeom>
                            <a:noFill/>
                            <a:ln w="9525">
                              <a:noFill/>
                              <a:miter lim="800000"/>
                              <a:headEnd/>
                              <a:tailEnd/>
                            </a:ln>
                          </wps:spPr>
                          <wps:txbx>
                            <w:txbxContent>
                              <w:p w14:paraId="0A6FF503" w14:textId="77777777" w:rsidR="00F47700" w:rsidRDefault="00F47700" w:rsidP="00F47700">
                                <w:pPr>
                                  <w:rPr>
                                    <w:b/>
                                    <w:bCs/>
                                    <w:color w:val="FFFFFF" w:themeColor="background1"/>
                                    <w:sz w:val="72"/>
                                    <w:szCs w:val="72"/>
                                  </w:rPr>
                                </w:pPr>
                                <w:r w:rsidRPr="00D10842">
                                  <w:rPr>
                                    <w:b/>
                                    <w:bCs/>
                                    <w:color w:val="FFFFFF" w:themeColor="background1"/>
                                    <w:sz w:val="72"/>
                                    <w:szCs w:val="72"/>
                                  </w:rPr>
                                  <w:t>Monthly Report</w:t>
                                </w:r>
                              </w:p>
                              <w:p w14:paraId="04171AFB" w14:textId="12B466E3" w:rsidR="00F47700" w:rsidRPr="00D10842" w:rsidRDefault="00CF2690" w:rsidP="00F47700">
                                <w:pPr>
                                  <w:rPr>
                                    <w:sz w:val="72"/>
                                    <w:szCs w:val="72"/>
                                  </w:rPr>
                                </w:pPr>
                                <w:r>
                                  <w:rPr>
                                    <w:b/>
                                    <w:bCs/>
                                    <w:color w:val="FFFFFF" w:themeColor="background1"/>
                                    <w:sz w:val="72"/>
                                    <w:szCs w:val="72"/>
                                  </w:rPr>
                                  <w:t>Novem</w:t>
                                </w:r>
                                <w:r w:rsidR="00922F9F">
                                  <w:rPr>
                                    <w:b/>
                                    <w:bCs/>
                                    <w:color w:val="FFFFFF" w:themeColor="background1"/>
                                    <w:sz w:val="72"/>
                                    <w:szCs w:val="72"/>
                                  </w:rPr>
                                  <w:t>ber</w:t>
                                </w:r>
                                <w:r w:rsidR="00F47700">
                                  <w:rPr>
                                    <w:b/>
                                    <w:bCs/>
                                    <w:color w:val="FFFFFF" w:themeColor="background1"/>
                                    <w:sz w:val="72"/>
                                    <w:szCs w:val="72"/>
                                  </w:rPr>
                                  <w:t xml:space="preserve"> </w:t>
                                </w:r>
                                <w:r w:rsidR="00F47700" w:rsidRPr="00D10842">
                                  <w:rPr>
                                    <w:b/>
                                    <w:bCs/>
                                    <w:color w:val="FFFFFF" w:themeColor="background1"/>
                                    <w:sz w:val="72"/>
                                    <w:szCs w:val="72"/>
                                  </w:rPr>
                                  <w:t>202</w:t>
                                </w:r>
                                <w:r w:rsidR="00F47700">
                                  <w:rPr>
                                    <w:b/>
                                    <w:bCs/>
                                    <w:color w:val="FFFFFF" w:themeColor="background1"/>
                                    <w:sz w:val="72"/>
                                    <w:szCs w:val="72"/>
                                  </w:rPr>
                                  <w:t>5</w:t>
                                </w:r>
                              </w:p>
                              <w:p w14:paraId="2BAC80D9" w14:textId="5F6D9813" w:rsidR="00227D2A" w:rsidRPr="00694750" w:rsidRDefault="00227D2A" w:rsidP="00F47700">
                                <w:pPr>
                                  <w:spacing w:line="192" w:lineRule="auto"/>
                                  <w:rPr>
                                    <w:rFonts w:ascii="Bahnschrift" w:hAnsi="Bahnschrift" w:cs="Arial"/>
                                    <w:b/>
                                    <w:bCs/>
                                    <w:color w:val="FFFFFF" w:themeColor="background1"/>
                                    <w:sz w:val="110"/>
                                    <w:szCs w:val="11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CF537E" id="_x0000_s1027" type="#_x0000_t202" style="position:absolute;margin-left:-33.3pt;margin-top:419.2pt;width:364.5pt;height:123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" filled="f" stroked="f">
                    <v:textbox>
                      <w:txbxContent>
                        <w:p w14:paraId="0A6FF503" w14:textId="77777777" w:rsidR="00F47700" w:rsidRDefault="00F47700" w:rsidP="00F47700">
                          <w:pPr>
                            <w:rPr>
                              <w:b/>
                              <w:bCs/>
                              <w:color w:val="FFFFFF" w:themeColor="background1"/>
                              <w:sz w:val="72"/>
                              <w:szCs w:val="72"/>
                            </w:rPr>
                          </w:pPr>
                          <w:r w:rsidRPr="00D10842">
                            <w:rPr>
                              <w:b/>
                              <w:bCs/>
                              <w:color w:val="FFFFFF" w:themeColor="background1"/>
                              <w:sz w:val="72"/>
                              <w:szCs w:val="72"/>
                            </w:rPr>
                            <w:t>Monthly Report</w:t>
                          </w:r>
                        </w:p>
                        <w:p w14:paraId="04171AFB" w14:textId="12B466E3" w:rsidR="00F47700" w:rsidRPr="00D10842" w:rsidRDefault="00CF2690" w:rsidP="00F47700">
                          <w:pPr>
                            <w:rPr>
                              <w:sz w:val="72"/>
                              <w:szCs w:val="72"/>
                            </w:rPr>
                          </w:pPr>
                          <w:r>
                            <w:rPr>
                              <w:b/>
                              <w:bCs/>
                              <w:color w:val="FFFFFF" w:themeColor="background1"/>
                              <w:sz w:val="72"/>
                              <w:szCs w:val="72"/>
                            </w:rPr>
                            <w:t>Novem</w:t>
                          </w:r>
                          <w:r w:rsidR="00922F9F">
                            <w:rPr>
                              <w:b/>
                              <w:bCs/>
                              <w:color w:val="FFFFFF" w:themeColor="background1"/>
                              <w:sz w:val="72"/>
                              <w:szCs w:val="72"/>
                            </w:rPr>
                            <w:t>ber</w:t>
                          </w:r>
                          <w:r w:rsidR="00F47700">
                            <w:rPr>
                              <w:b/>
                              <w:bCs/>
                              <w:color w:val="FFFFFF" w:themeColor="background1"/>
                              <w:sz w:val="72"/>
                              <w:szCs w:val="72"/>
                            </w:rPr>
                            <w:t xml:space="preserve"> </w:t>
                          </w:r>
                          <w:r w:rsidR="00F47700" w:rsidRPr="00D10842">
                            <w:rPr>
                              <w:b/>
                              <w:bCs/>
                              <w:color w:val="FFFFFF" w:themeColor="background1"/>
                              <w:sz w:val="72"/>
                              <w:szCs w:val="72"/>
                            </w:rPr>
                            <w:t>202</w:t>
                          </w:r>
                          <w:r w:rsidR="00F47700">
                            <w:rPr>
                              <w:b/>
                              <w:bCs/>
                              <w:color w:val="FFFFFF" w:themeColor="background1"/>
                              <w:sz w:val="72"/>
                              <w:szCs w:val="72"/>
                            </w:rPr>
                            <w:t>5</w:t>
                          </w:r>
                        </w:p>
                        <w:p w14:paraId="2BAC80D9" w14:textId="5F6D9813" w:rsidR="00227D2A" w:rsidRPr="00694750" w:rsidRDefault="00227D2A" w:rsidP="00F47700">
                          <w:pPr>
                            <w:spacing w:line="192" w:lineRule="auto"/>
                            <w:rPr>
                              <w:rFonts w:ascii="Bahnschrift" w:hAnsi="Bahnschrift" w:cs="Arial"/>
                              <w:b/>
                              <w:bCs/>
                              <w:color w:val="FFFFFF" w:themeColor="background1"/>
                              <w:sz w:val="110"/>
                              <w:szCs w:val="110"/>
                            </w:rPr>
                          </w:pPr>
                        </w:p>
                      </w:txbxContent>
                    </v:textbox>
                    <w10:wrap type="square" anchorx="margin"/>
                  </v:shape>
                </w:pict>
              </mc:Fallback>
            </mc:AlternateContent>
          </w:r>
          <w:r w:rsidR="004F72F1" w:rsidRPr="00026F33">
            <w:rPr>
              <w:rFonts w:cs="Arial"/>
              <w:color w:val="69706C" w:themeColor="text1" w:themeTint="BF"/>
            </w:rPr>
            <w:br w:type="page"/>
          </w:r>
        </w:p>
      </w:sdtContent>
    </w:sdt>
    <w:sdt>
      <w:sdtPr>
        <w:rPr>
          <w:rFonts w:eastAsiaTheme="minorHAnsi" w:cs="Calibri"/>
          <w:b w:val="0"/>
          <w:color w:val="3A3E3C" w:themeColor="text1"/>
          <w:sz w:val="21"/>
          <w:szCs w:val="22"/>
        </w:rPr>
        <w:id w:val="1867097434"/>
        <w:docPartObj>
          <w:docPartGallery w:val="Table of Contents"/>
          <w:docPartUnique/>
        </w:docPartObj>
      </w:sdtPr>
      <w:sdtEndPr>
        <w:rPr>
          <w:bCs/>
          <w:noProof/>
        </w:rPr>
      </w:sdtEndPr>
      <w:sdtContent>
        <w:p w14:paraId="19EA35F4" w14:textId="7C8FE730" w:rsidR="00B7782E" w:rsidRPr="00B7782E" w:rsidRDefault="00B7782E">
          <w:pPr>
            <w:pStyle w:val="TOCHeading"/>
            <w:rPr>
              <w:rFonts w:cs="Arial"/>
              <w:sz w:val="24"/>
              <w:szCs w:val="24"/>
            </w:rPr>
          </w:pPr>
          <w:r>
            <w:t>C</w:t>
          </w:r>
          <w:r w:rsidRPr="00B7782E">
            <w:rPr>
              <w:rFonts w:cs="Arial"/>
              <w:sz w:val="24"/>
              <w:szCs w:val="24"/>
            </w:rPr>
            <w:t>ontents</w:t>
          </w:r>
        </w:p>
        <w:p w14:paraId="5C94E6E6" w14:textId="160C0183" w:rsidR="0078535A" w:rsidRDefault="00B7782E">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r w:rsidRPr="005A434A">
            <w:rPr>
              <w:rFonts w:cs="Arial"/>
              <w:sz w:val="20"/>
            </w:rPr>
            <w:fldChar w:fldCharType="begin"/>
          </w:r>
          <w:r w:rsidRPr="005A434A">
            <w:rPr>
              <w:rFonts w:cs="Arial"/>
              <w:sz w:val="20"/>
            </w:rPr>
            <w:instrText xml:space="preserve"> TOC \o "1-3" \h \z \u </w:instrText>
          </w:r>
          <w:r w:rsidRPr="005A434A">
            <w:rPr>
              <w:rFonts w:cs="Arial"/>
              <w:sz w:val="20"/>
            </w:rPr>
            <w:fldChar w:fldCharType="separate"/>
          </w:r>
          <w:hyperlink w:anchor="_Toc215467539" w:history="1">
            <w:r w:rsidR="0078535A" w:rsidRPr="00BF1388">
              <w:rPr>
                <w:rStyle w:val="Hyperlink"/>
                <w:rFonts w:cstheme="minorHAnsi"/>
                <w:noProof/>
              </w:rPr>
              <w:t>1.</w:t>
            </w:r>
            <w:r w:rsidR="0078535A">
              <w:rPr>
                <w:rFonts w:asciiTheme="minorHAnsi" w:eastAsiaTheme="minorEastAsia" w:hAnsiTheme="minorHAnsi" w:cstheme="minorBidi"/>
                <w:b w:val="0"/>
                <w:bCs w:val="0"/>
                <w:caps w:val="0"/>
                <w:noProof/>
                <w:color w:val="auto"/>
                <w:kern w:val="2"/>
                <w:sz w:val="24"/>
                <w:szCs w:val="24"/>
                <w14:ligatures w14:val="standardContextual"/>
              </w:rPr>
              <w:tab/>
            </w:r>
            <w:r w:rsidR="0078535A" w:rsidRPr="00BF1388">
              <w:rPr>
                <w:rStyle w:val="Hyperlink"/>
                <w:rFonts w:cstheme="minorHAnsi"/>
                <w:noProof/>
              </w:rPr>
              <w:t>Executive Summary</w:t>
            </w:r>
            <w:r w:rsidR="0078535A">
              <w:rPr>
                <w:noProof/>
                <w:webHidden/>
              </w:rPr>
              <w:tab/>
            </w:r>
            <w:r w:rsidR="0078535A">
              <w:rPr>
                <w:noProof/>
                <w:webHidden/>
              </w:rPr>
              <w:fldChar w:fldCharType="begin"/>
            </w:r>
            <w:r w:rsidR="0078535A">
              <w:rPr>
                <w:noProof/>
                <w:webHidden/>
              </w:rPr>
              <w:instrText xml:space="preserve"> PAGEREF _Toc215467539 \h </w:instrText>
            </w:r>
            <w:r w:rsidR="0078535A">
              <w:rPr>
                <w:noProof/>
                <w:webHidden/>
              </w:rPr>
            </w:r>
            <w:r w:rsidR="0078535A">
              <w:rPr>
                <w:noProof/>
                <w:webHidden/>
              </w:rPr>
              <w:fldChar w:fldCharType="separate"/>
            </w:r>
            <w:r w:rsidR="0078535A">
              <w:rPr>
                <w:noProof/>
                <w:webHidden/>
              </w:rPr>
              <w:t>2</w:t>
            </w:r>
            <w:r w:rsidR="0078535A">
              <w:rPr>
                <w:noProof/>
                <w:webHidden/>
              </w:rPr>
              <w:fldChar w:fldCharType="end"/>
            </w:r>
          </w:hyperlink>
        </w:p>
        <w:p w14:paraId="576AEDEE" w14:textId="2E428B97" w:rsidR="0078535A" w:rsidRDefault="0078535A">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5467540" w:history="1">
            <w:r w:rsidRPr="00BF1388">
              <w:rPr>
                <w:rStyle w:val="Hyperlink"/>
                <w:noProof/>
              </w:rPr>
              <w:t>1.1.</w:t>
            </w:r>
            <w:r>
              <w:rPr>
                <w:rFonts w:asciiTheme="minorHAnsi" w:eastAsiaTheme="minorEastAsia" w:hAnsiTheme="minorHAnsi" w:cstheme="minorBidi"/>
                <w:smallCaps w:val="0"/>
                <w:noProof/>
                <w:color w:val="auto"/>
                <w:kern w:val="2"/>
                <w:sz w:val="24"/>
                <w:szCs w:val="24"/>
                <w14:ligatures w14:val="standardContextual"/>
              </w:rPr>
              <w:tab/>
            </w:r>
            <w:r w:rsidRPr="00BF1388">
              <w:rPr>
                <w:rStyle w:val="Hyperlink"/>
                <w:noProof/>
              </w:rPr>
              <w:t>Key Highlights:</w:t>
            </w:r>
            <w:r>
              <w:rPr>
                <w:noProof/>
                <w:webHidden/>
              </w:rPr>
              <w:tab/>
            </w:r>
            <w:r>
              <w:rPr>
                <w:noProof/>
                <w:webHidden/>
              </w:rPr>
              <w:fldChar w:fldCharType="begin"/>
            </w:r>
            <w:r>
              <w:rPr>
                <w:noProof/>
                <w:webHidden/>
              </w:rPr>
              <w:instrText xml:space="preserve"> PAGEREF _Toc215467540 \h </w:instrText>
            </w:r>
            <w:r>
              <w:rPr>
                <w:noProof/>
                <w:webHidden/>
              </w:rPr>
            </w:r>
            <w:r>
              <w:rPr>
                <w:noProof/>
                <w:webHidden/>
              </w:rPr>
              <w:fldChar w:fldCharType="separate"/>
            </w:r>
            <w:r>
              <w:rPr>
                <w:noProof/>
                <w:webHidden/>
              </w:rPr>
              <w:t>2</w:t>
            </w:r>
            <w:r>
              <w:rPr>
                <w:noProof/>
                <w:webHidden/>
              </w:rPr>
              <w:fldChar w:fldCharType="end"/>
            </w:r>
          </w:hyperlink>
        </w:p>
        <w:p w14:paraId="3C369E46" w14:textId="6294D861" w:rsidR="0078535A" w:rsidRDefault="0078535A">
          <w:pPr>
            <w:pStyle w:val="TOC3"/>
            <w:tabs>
              <w:tab w:val="left" w:pos="1000"/>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15467541" w:history="1">
            <w:r w:rsidRPr="00BF1388">
              <w:rPr>
                <w:rStyle w:val="Hyperlink"/>
                <w:noProof/>
              </w:rPr>
              <w:t>1.1.1.</w:t>
            </w:r>
            <w:r>
              <w:rPr>
                <w:rFonts w:asciiTheme="minorHAnsi" w:eastAsiaTheme="minorEastAsia" w:hAnsiTheme="minorHAnsi" w:cstheme="minorBidi"/>
                <w:i w:val="0"/>
                <w:iCs w:val="0"/>
                <w:noProof/>
                <w:color w:val="auto"/>
                <w:kern w:val="2"/>
                <w:sz w:val="24"/>
                <w:szCs w:val="24"/>
                <w14:ligatures w14:val="standardContextual"/>
              </w:rPr>
              <w:tab/>
            </w:r>
            <w:r w:rsidRPr="00BF1388">
              <w:rPr>
                <w:rStyle w:val="Hyperlink"/>
                <w:noProof/>
              </w:rPr>
              <w:t>Incident Volume &amp; Trends:</w:t>
            </w:r>
            <w:r>
              <w:rPr>
                <w:noProof/>
                <w:webHidden/>
              </w:rPr>
              <w:tab/>
            </w:r>
            <w:r>
              <w:rPr>
                <w:noProof/>
                <w:webHidden/>
              </w:rPr>
              <w:fldChar w:fldCharType="begin"/>
            </w:r>
            <w:r>
              <w:rPr>
                <w:noProof/>
                <w:webHidden/>
              </w:rPr>
              <w:instrText xml:space="preserve"> PAGEREF _Toc215467541 \h </w:instrText>
            </w:r>
            <w:r>
              <w:rPr>
                <w:noProof/>
                <w:webHidden/>
              </w:rPr>
            </w:r>
            <w:r>
              <w:rPr>
                <w:noProof/>
                <w:webHidden/>
              </w:rPr>
              <w:fldChar w:fldCharType="separate"/>
            </w:r>
            <w:r>
              <w:rPr>
                <w:noProof/>
                <w:webHidden/>
              </w:rPr>
              <w:t>2</w:t>
            </w:r>
            <w:r>
              <w:rPr>
                <w:noProof/>
                <w:webHidden/>
              </w:rPr>
              <w:fldChar w:fldCharType="end"/>
            </w:r>
          </w:hyperlink>
        </w:p>
        <w:p w14:paraId="1662C2F7" w14:textId="780FF42A" w:rsidR="0078535A" w:rsidRDefault="0078535A">
          <w:pPr>
            <w:pStyle w:val="TOC3"/>
            <w:tabs>
              <w:tab w:val="left" w:pos="1000"/>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15467542" w:history="1">
            <w:r w:rsidRPr="00BF1388">
              <w:rPr>
                <w:rStyle w:val="Hyperlink"/>
                <w:noProof/>
              </w:rPr>
              <w:t>1.1.2.</w:t>
            </w:r>
            <w:r>
              <w:rPr>
                <w:rFonts w:asciiTheme="minorHAnsi" w:eastAsiaTheme="minorEastAsia" w:hAnsiTheme="minorHAnsi" w:cstheme="minorBidi"/>
                <w:i w:val="0"/>
                <w:iCs w:val="0"/>
                <w:noProof/>
                <w:color w:val="auto"/>
                <w:kern w:val="2"/>
                <w:sz w:val="24"/>
                <w:szCs w:val="24"/>
                <w14:ligatures w14:val="standardContextual"/>
              </w:rPr>
              <w:tab/>
            </w:r>
            <w:r w:rsidRPr="00BF1388">
              <w:rPr>
                <w:rStyle w:val="Hyperlink"/>
                <w:noProof/>
              </w:rPr>
              <w:t>Detection &amp; Response Performance:</w:t>
            </w:r>
            <w:r>
              <w:rPr>
                <w:noProof/>
                <w:webHidden/>
              </w:rPr>
              <w:tab/>
            </w:r>
            <w:r>
              <w:rPr>
                <w:noProof/>
                <w:webHidden/>
              </w:rPr>
              <w:fldChar w:fldCharType="begin"/>
            </w:r>
            <w:r>
              <w:rPr>
                <w:noProof/>
                <w:webHidden/>
              </w:rPr>
              <w:instrText xml:space="preserve"> PAGEREF _Toc215467542 \h </w:instrText>
            </w:r>
            <w:r>
              <w:rPr>
                <w:noProof/>
                <w:webHidden/>
              </w:rPr>
            </w:r>
            <w:r>
              <w:rPr>
                <w:noProof/>
                <w:webHidden/>
              </w:rPr>
              <w:fldChar w:fldCharType="separate"/>
            </w:r>
            <w:r>
              <w:rPr>
                <w:noProof/>
                <w:webHidden/>
              </w:rPr>
              <w:t>2</w:t>
            </w:r>
            <w:r>
              <w:rPr>
                <w:noProof/>
                <w:webHidden/>
              </w:rPr>
              <w:fldChar w:fldCharType="end"/>
            </w:r>
          </w:hyperlink>
        </w:p>
        <w:p w14:paraId="65DE47E8" w14:textId="6726BC85" w:rsidR="0078535A" w:rsidRDefault="0078535A">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5467543" w:history="1">
            <w:r w:rsidRPr="00BF1388">
              <w:rPr>
                <w:rStyle w:val="Hyperlink"/>
                <w:noProof/>
              </w:rPr>
              <w:t>1.2.</w:t>
            </w:r>
            <w:r>
              <w:rPr>
                <w:rFonts w:asciiTheme="minorHAnsi" w:eastAsiaTheme="minorEastAsia" w:hAnsiTheme="minorHAnsi" w:cstheme="minorBidi"/>
                <w:smallCaps w:val="0"/>
                <w:noProof/>
                <w:color w:val="auto"/>
                <w:kern w:val="2"/>
                <w:sz w:val="24"/>
                <w:szCs w:val="24"/>
                <w14:ligatures w14:val="standardContextual"/>
              </w:rPr>
              <w:tab/>
            </w:r>
            <w:r w:rsidRPr="00BF1388">
              <w:rPr>
                <w:rStyle w:val="Hyperlink"/>
                <w:noProof/>
              </w:rPr>
              <w:t>Incident Trends &amp; Analysis:</w:t>
            </w:r>
            <w:r>
              <w:rPr>
                <w:noProof/>
                <w:webHidden/>
              </w:rPr>
              <w:tab/>
            </w:r>
            <w:r>
              <w:rPr>
                <w:noProof/>
                <w:webHidden/>
              </w:rPr>
              <w:fldChar w:fldCharType="begin"/>
            </w:r>
            <w:r>
              <w:rPr>
                <w:noProof/>
                <w:webHidden/>
              </w:rPr>
              <w:instrText xml:space="preserve"> PAGEREF _Toc215467543 \h </w:instrText>
            </w:r>
            <w:r>
              <w:rPr>
                <w:noProof/>
                <w:webHidden/>
              </w:rPr>
            </w:r>
            <w:r>
              <w:rPr>
                <w:noProof/>
                <w:webHidden/>
              </w:rPr>
              <w:fldChar w:fldCharType="separate"/>
            </w:r>
            <w:r>
              <w:rPr>
                <w:noProof/>
                <w:webHidden/>
              </w:rPr>
              <w:t>3</w:t>
            </w:r>
            <w:r>
              <w:rPr>
                <w:noProof/>
                <w:webHidden/>
              </w:rPr>
              <w:fldChar w:fldCharType="end"/>
            </w:r>
          </w:hyperlink>
        </w:p>
        <w:p w14:paraId="1B7988BE" w14:textId="2F2BA555" w:rsidR="0078535A" w:rsidRDefault="0078535A">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5467544" w:history="1">
            <w:r w:rsidRPr="00BF1388">
              <w:rPr>
                <w:rStyle w:val="Hyperlink"/>
                <w:noProof/>
              </w:rPr>
              <w:t>1.3.</w:t>
            </w:r>
            <w:r>
              <w:rPr>
                <w:rFonts w:asciiTheme="minorHAnsi" w:eastAsiaTheme="minorEastAsia" w:hAnsiTheme="minorHAnsi" w:cstheme="minorBidi"/>
                <w:smallCaps w:val="0"/>
                <w:noProof/>
                <w:color w:val="auto"/>
                <w:kern w:val="2"/>
                <w:sz w:val="24"/>
                <w:szCs w:val="24"/>
                <w14:ligatures w14:val="standardContextual"/>
              </w:rPr>
              <w:tab/>
            </w:r>
            <w:r w:rsidRPr="00BF1388">
              <w:rPr>
                <w:rStyle w:val="Hyperlink"/>
                <w:noProof/>
              </w:rPr>
              <w:t>High-Severity Incidents:</w:t>
            </w:r>
            <w:r>
              <w:rPr>
                <w:noProof/>
                <w:webHidden/>
              </w:rPr>
              <w:tab/>
            </w:r>
            <w:r>
              <w:rPr>
                <w:noProof/>
                <w:webHidden/>
              </w:rPr>
              <w:fldChar w:fldCharType="begin"/>
            </w:r>
            <w:r>
              <w:rPr>
                <w:noProof/>
                <w:webHidden/>
              </w:rPr>
              <w:instrText xml:space="preserve"> PAGEREF _Toc215467544 \h </w:instrText>
            </w:r>
            <w:r>
              <w:rPr>
                <w:noProof/>
                <w:webHidden/>
              </w:rPr>
            </w:r>
            <w:r>
              <w:rPr>
                <w:noProof/>
                <w:webHidden/>
              </w:rPr>
              <w:fldChar w:fldCharType="separate"/>
            </w:r>
            <w:r>
              <w:rPr>
                <w:noProof/>
                <w:webHidden/>
              </w:rPr>
              <w:t>4</w:t>
            </w:r>
            <w:r>
              <w:rPr>
                <w:noProof/>
                <w:webHidden/>
              </w:rPr>
              <w:fldChar w:fldCharType="end"/>
            </w:r>
          </w:hyperlink>
        </w:p>
        <w:p w14:paraId="207FA55C" w14:textId="1AB3E7B4" w:rsidR="0078535A" w:rsidRDefault="0078535A">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hyperlink w:anchor="_Toc215467545" w:history="1">
            <w:r w:rsidRPr="00BF1388">
              <w:rPr>
                <w:rStyle w:val="Hyperlink"/>
                <w:rFonts w:cstheme="minorHAnsi"/>
                <w:noProof/>
              </w:rPr>
              <w:t>2.</w:t>
            </w:r>
            <w:r>
              <w:rPr>
                <w:rFonts w:asciiTheme="minorHAnsi" w:eastAsiaTheme="minorEastAsia" w:hAnsiTheme="minorHAnsi" w:cstheme="minorBidi"/>
                <w:b w:val="0"/>
                <w:bCs w:val="0"/>
                <w:caps w:val="0"/>
                <w:noProof/>
                <w:color w:val="auto"/>
                <w:kern w:val="2"/>
                <w:sz w:val="24"/>
                <w:szCs w:val="24"/>
                <w14:ligatures w14:val="standardContextual"/>
              </w:rPr>
              <w:tab/>
            </w:r>
            <w:r w:rsidRPr="00BF1388">
              <w:rPr>
                <w:rStyle w:val="Hyperlink"/>
                <w:rFonts w:cstheme="minorHAnsi"/>
                <w:noProof/>
              </w:rPr>
              <w:t>November Alerts &amp; Incidents Overview</w:t>
            </w:r>
            <w:r>
              <w:rPr>
                <w:noProof/>
                <w:webHidden/>
              </w:rPr>
              <w:tab/>
            </w:r>
            <w:r>
              <w:rPr>
                <w:noProof/>
                <w:webHidden/>
              </w:rPr>
              <w:fldChar w:fldCharType="begin"/>
            </w:r>
            <w:r>
              <w:rPr>
                <w:noProof/>
                <w:webHidden/>
              </w:rPr>
              <w:instrText xml:space="preserve"> PAGEREF _Toc215467545 \h </w:instrText>
            </w:r>
            <w:r>
              <w:rPr>
                <w:noProof/>
                <w:webHidden/>
              </w:rPr>
            </w:r>
            <w:r>
              <w:rPr>
                <w:noProof/>
                <w:webHidden/>
              </w:rPr>
              <w:fldChar w:fldCharType="separate"/>
            </w:r>
            <w:r>
              <w:rPr>
                <w:noProof/>
                <w:webHidden/>
              </w:rPr>
              <w:t>4</w:t>
            </w:r>
            <w:r>
              <w:rPr>
                <w:noProof/>
                <w:webHidden/>
              </w:rPr>
              <w:fldChar w:fldCharType="end"/>
            </w:r>
          </w:hyperlink>
        </w:p>
        <w:p w14:paraId="5BF78712" w14:textId="7E5B0C46" w:rsidR="0078535A" w:rsidRDefault="0078535A">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5467546" w:history="1">
            <w:r w:rsidRPr="00BF1388">
              <w:rPr>
                <w:rStyle w:val="Hyperlink"/>
                <w:noProof/>
              </w:rPr>
              <w:t>2.1.</w:t>
            </w:r>
            <w:r>
              <w:rPr>
                <w:rFonts w:asciiTheme="minorHAnsi" w:eastAsiaTheme="minorEastAsia" w:hAnsiTheme="minorHAnsi" w:cstheme="minorBidi"/>
                <w:smallCaps w:val="0"/>
                <w:noProof/>
                <w:color w:val="auto"/>
                <w:kern w:val="2"/>
                <w:sz w:val="24"/>
                <w:szCs w:val="24"/>
                <w14:ligatures w14:val="standardContextual"/>
              </w:rPr>
              <w:tab/>
            </w:r>
            <w:r w:rsidRPr="00BF1388">
              <w:rPr>
                <w:rStyle w:val="Hyperlink"/>
                <w:noProof/>
              </w:rPr>
              <w:t>Overall Volume</w:t>
            </w:r>
            <w:r>
              <w:rPr>
                <w:noProof/>
                <w:webHidden/>
              </w:rPr>
              <w:tab/>
            </w:r>
            <w:r>
              <w:rPr>
                <w:noProof/>
                <w:webHidden/>
              </w:rPr>
              <w:fldChar w:fldCharType="begin"/>
            </w:r>
            <w:r>
              <w:rPr>
                <w:noProof/>
                <w:webHidden/>
              </w:rPr>
              <w:instrText xml:space="preserve"> PAGEREF _Toc215467546 \h </w:instrText>
            </w:r>
            <w:r>
              <w:rPr>
                <w:noProof/>
                <w:webHidden/>
              </w:rPr>
            </w:r>
            <w:r>
              <w:rPr>
                <w:noProof/>
                <w:webHidden/>
              </w:rPr>
              <w:fldChar w:fldCharType="separate"/>
            </w:r>
            <w:r>
              <w:rPr>
                <w:noProof/>
                <w:webHidden/>
              </w:rPr>
              <w:t>4</w:t>
            </w:r>
            <w:r>
              <w:rPr>
                <w:noProof/>
                <w:webHidden/>
              </w:rPr>
              <w:fldChar w:fldCharType="end"/>
            </w:r>
          </w:hyperlink>
        </w:p>
        <w:p w14:paraId="4205B6C6" w14:textId="4F6BF1EC" w:rsidR="0078535A" w:rsidRDefault="0078535A">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5467547" w:history="1">
            <w:r w:rsidRPr="00BF1388">
              <w:rPr>
                <w:rStyle w:val="Hyperlink"/>
                <w:noProof/>
              </w:rPr>
              <w:t>2.2.</w:t>
            </w:r>
            <w:r>
              <w:rPr>
                <w:rFonts w:asciiTheme="minorHAnsi" w:eastAsiaTheme="minorEastAsia" w:hAnsiTheme="minorHAnsi" w:cstheme="minorBidi"/>
                <w:smallCaps w:val="0"/>
                <w:noProof/>
                <w:color w:val="auto"/>
                <w:kern w:val="2"/>
                <w:sz w:val="24"/>
                <w:szCs w:val="24"/>
                <w14:ligatures w14:val="standardContextual"/>
              </w:rPr>
              <w:tab/>
            </w:r>
            <w:r w:rsidRPr="00BF1388">
              <w:rPr>
                <w:rStyle w:val="Hyperlink"/>
                <w:noProof/>
              </w:rPr>
              <w:t>Incidents Processing</w:t>
            </w:r>
            <w:r>
              <w:rPr>
                <w:noProof/>
                <w:webHidden/>
              </w:rPr>
              <w:tab/>
            </w:r>
            <w:r>
              <w:rPr>
                <w:noProof/>
                <w:webHidden/>
              </w:rPr>
              <w:fldChar w:fldCharType="begin"/>
            </w:r>
            <w:r>
              <w:rPr>
                <w:noProof/>
                <w:webHidden/>
              </w:rPr>
              <w:instrText xml:space="preserve"> PAGEREF _Toc215467547 \h </w:instrText>
            </w:r>
            <w:r>
              <w:rPr>
                <w:noProof/>
                <w:webHidden/>
              </w:rPr>
            </w:r>
            <w:r>
              <w:rPr>
                <w:noProof/>
                <w:webHidden/>
              </w:rPr>
              <w:fldChar w:fldCharType="separate"/>
            </w:r>
            <w:r>
              <w:rPr>
                <w:noProof/>
                <w:webHidden/>
              </w:rPr>
              <w:t>5</w:t>
            </w:r>
            <w:r>
              <w:rPr>
                <w:noProof/>
                <w:webHidden/>
              </w:rPr>
              <w:fldChar w:fldCharType="end"/>
            </w:r>
          </w:hyperlink>
        </w:p>
        <w:p w14:paraId="70419FB8" w14:textId="7F7B2D33" w:rsidR="0078535A" w:rsidRDefault="0078535A">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5467548" w:history="1">
            <w:r w:rsidRPr="00BF1388">
              <w:rPr>
                <w:rStyle w:val="Hyperlink"/>
                <w:noProof/>
              </w:rPr>
              <w:t>2.3.</w:t>
            </w:r>
            <w:r>
              <w:rPr>
                <w:rFonts w:asciiTheme="minorHAnsi" w:eastAsiaTheme="minorEastAsia" w:hAnsiTheme="minorHAnsi" w:cstheme="minorBidi"/>
                <w:smallCaps w:val="0"/>
                <w:noProof/>
                <w:color w:val="auto"/>
                <w:kern w:val="2"/>
                <w:sz w:val="24"/>
                <w:szCs w:val="24"/>
                <w14:ligatures w14:val="standardContextual"/>
              </w:rPr>
              <w:tab/>
            </w:r>
            <w:r w:rsidRPr="00BF1388">
              <w:rPr>
                <w:rStyle w:val="Hyperlink"/>
                <w:noProof/>
              </w:rPr>
              <w:t>Mean Time To Detect (MTTD)</w:t>
            </w:r>
            <w:r>
              <w:rPr>
                <w:noProof/>
                <w:webHidden/>
              </w:rPr>
              <w:tab/>
            </w:r>
            <w:r>
              <w:rPr>
                <w:noProof/>
                <w:webHidden/>
              </w:rPr>
              <w:fldChar w:fldCharType="begin"/>
            </w:r>
            <w:r>
              <w:rPr>
                <w:noProof/>
                <w:webHidden/>
              </w:rPr>
              <w:instrText xml:space="preserve"> PAGEREF _Toc215467548 \h </w:instrText>
            </w:r>
            <w:r>
              <w:rPr>
                <w:noProof/>
                <w:webHidden/>
              </w:rPr>
            </w:r>
            <w:r>
              <w:rPr>
                <w:noProof/>
                <w:webHidden/>
              </w:rPr>
              <w:fldChar w:fldCharType="separate"/>
            </w:r>
            <w:r>
              <w:rPr>
                <w:noProof/>
                <w:webHidden/>
              </w:rPr>
              <w:t>5</w:t>
            </w:r>
            <w:r>
              <w:rPr>
                <w:noProof/>
                <w:webHidden/>
              </w:rPr>
              <w:fldChar w:fldCharType="end"/>
            </w:r>
          </w:hyperlink>
        </w:p>
        <w:p w14:paraId="20995539" w14:textId="1D7F7A37" w:rsidR="0078535A" w:rsidRDefault="0078535A">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hyperlink w:anchor="_Toc215467549" w:history="1">
            <w:r w:rsidRPr="00BF1388">
              <w:rPr>
                <w:rStyle w:val="Hyperlink"/>
                <w:noProof/>
              </w:rPr>
              <w:t>3.</w:t>
            </w:r>
            <w:r>
              <w:rPr>
                <w:rFonts w:asciiTheme="minorHAnsi" w:eastAsiaTheme="minorEastAsia" w:hAnsiTheme="minorHAnsi" w:cstheme="minorBidi"/>
                <w:b w:val="0"/>
                <w:bCs w:val="0"/>
                <w:caps w:val="0"/>
                <w:noProof/>
                <w:color w:val="auto"/>
                <w:kern w:val="2"/>
                <w:sz w:val="24"/>
                <w:szCs w:val="24"/>
                <w14:ligatures w14:val="standardContextual"/>
              </w:rPr>
              <w:tab/>
            </w:r>
            <w:r w:rsidRPr="00BF1388">
              <w:rPr>
                <w:rStyle w:val="Hyperlink"/>
                <w:noProof/>
              </w:rPr>
              <w:t>Incidents Highlights</w:t>
            </w:r>
            <w:r>
              <w:rPr>
                <w:noProof/>
                <w:webHidden/>
              </w:rPr>
              <w:tab/>
            </w:r>
            <w:r>
              <w:rPr>
                <w:noProof/>
                <w:webHidden/>
              </w:rPr>
              <w:fldChar w:fldCharType="begin"/>
            </w:r>
            <w:r>
              <w:rPr>
                <w:noProof/>
                <w:webHidden/>
              </w:rPr>
              <w:instrText xml:space="preserve"> PAGEREF _Toc215467549 \h </w:instrText>
            </w:r>
            <w:r>
              <w:rPr>
                <w:noProof/>
                <w:webHidden/>
              </w:rPr>
            </w:r>
            <w:r>
              <w:rPr>
                <w:noProof/>
                <w:webHidden/>
              </w:rPr>
              <w:fldChar w:fldCharType="separate"/>
            </w:r>
            <w:r>
              <w:rPr>
                <w:noProof/>
                <w:webHidden/>
              </w:rPr>
              <w:t>6</w:t>
            </w:r>
            <w:r>
              <w:rPr>
                <w:noProof/>
                <w:webHidden/>
              </w:rPr>
              <w:fldChar w:fldCharType="end"/>
            </w:r>
          </w:hyperlink>
        </w:p>
        <w:p w14:paraId="35673D74" w14:textId="5E405C48" w:rsidR="0078535A" w:rsidRDefault="0078535A">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5467550" w:history="1">
            <w:r w:rsidRPr="00BF1388">
              <w:rPr>
                <w:rStyle w:val="Hyperlink"/>
                <w:noProof/>
              </w:rPr>
              <w:t>3.1.</w:t>
            </w:r>
            <w:r>
              <w:rPr>
                <w:rFonts w:asciiTheme="minorHAnsi" w:eastAsiaTheme="minorEastAsia" w:hAnsiTheme="minorHAnsi" w:cstheme="minorBidi"/>
                <w:smallCaps w:val="0"/>
                <w:noProof/>
                <w:color w:val="auto"/>
                <w:kern w:val="2"/>
                <w:sz w:val="24"/>
                <w:szCs w:val="24"/>
                <w14:ligatures w14:val="standardContextual"/>
              </w:rPr>
              <w:tab/>
            </w:r>
            <w:r w:rsidRPr="00BF1388">
              <w:rPr>
                <w:rStyle w:val="Hyperlink"/>
                <w:noProof/>
              </w:rPr>
              <w:t>Top Incidents by type</w:t>
            </w:r>
            <w:r>
              <w:rPr>
                <w:noProof/>
                <w:webHidden/>
              </w:rPr>
              <w:tab/>
            </w:r>
            <w:r>
              <w:rPr>
                <w:noProof/>
                <w:webHidden/>
              </w:rPr>
              <w:fldChar w:fldCharType="begin"/>
            </w:r>
            <w:r>
              <w:rPr>
                <w:noProof/>
                <w:webHidden/>
              </w:rPr>
              <w:instrText xml:space="preserve"> PAGEREF _Toc215467550 \h </w:instrText>
            </w:r>
            <w:r>
              <w:rPr>
                <w:noProof/>
                <w:webHidden/>
              </w:rPr>
            </w:r>
            <w:r>
              <w:rPr>
                <w:noProof/>
                <w:webHidden/>
              </w:rPr>
              <w:fldChar w:fldCharType="separate"/>
            </w:r>
            <w:r>
              <w:rPr>
                <w:noProof/>
                <w:webHidden/>
              </w:rPr>
              <w:t>6</w:t>
            </w:r>
            <w:r>
              <w:rPr>
                <w:noProof/>
                <w:webHidden/>
              </w:rPr>
              <w:fldChar w:fldCharType="end"/>
            </w:r>
          </w:hyperlink>
        </w:p>
        <w:p w14:paraId="54AD6B7F" w14:textId="1DBD17D2" w:rsidR="0078535A" w:rsidRDefault="0078535A">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5467551" w:history="1">
            <w:r w:rsidRPr="00BF1388">
              <w:rPr>
                <w:rStyle w:val="Hyperlink"/>
                <w:noProof/>
              </w:rPr>
              <w:t>3.2.</w:t>
            </w:r>
            <w:r>
              <w:rPr>
                <w:rFonts w:asciiTheme="minorHAnsi" w:eastAsiaTheme="minorEastAsia" w:hAnsiTheme="minorHAnsi" w:cstheme="minorBidi"/>
                <w:smallCaps w:val="0"/>
                <w:noProof/>
                <w:color w:val="auto"/>
                <w:kern w:val="2"/>
                <w:sz w:val="24"/>
                <w:szCs w:val="24"/>
                <w14:ligatures w14:val="standardContextual"/>
              </w:rPr>
              <w:tab/>
            </w:r>
            <w:r w:rsidRPr="00BF1388">
              <w:rPr>
                <w:rStyle w:val="Hyperlink"/>
                <w:noProof/>
              </w:rPr>
              <w:t>Analysis of Key Incident Trends</w:t>
            </w:r>
            <w:r>
              <w:rPr>
                <w:noProof/>
                <w:webHidden/>
              </w:rPr>
              <w:tab/>
            </w:r>
            <w:r>
              <w:rPr>
                <w:noProof/>
                <w:webHidden/>
              </w:rPr>
              <w:fldChar w:fldCharType="begin"/>
            </w:r>
            <w:r>
              <w:rPr>
                <w:noProof/>
                <w:webHidden/>
              </w:rPr>
              <w:instrText xml:space="preserve"> PAGEREF _Toc215467551 \h </w:instrText>
            </w:r>
            <w:r>
              <w:rPr>
                <w:noProof/>
                <w:webHidden/>
              </w:rPr>
            </w:r>
            <w:r>
              <w:rPr>
                <w:noProof/>
                <w:webHidden/>
              </w:rPr>
              <w:fldChar w:fldCharType="separate"/>
            </w:r>
            <w:r>
              <w:rPr>
                <w:noProof/>
                <w:webHidden/>
              </w:rPr>
              <w:t>7</w:t>
            </w:r>
            <w:r>
              <w:rPr>
                <w:noProof/>
                <w:webHidden/>
              </w:rPr>
              <w:fldChar w:fldCharType="end"/>
            </w:r>
          </w:hyperlink>
        </w:p>
        <w:p w14:paraId="1C01D79B" w14:textId="258B390F" w:rsidR="0078535A" w:rsidRDefault="0078535A">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15467552" w:history="1">
            <w:r w:rsidRPr="00BF1388">
              <w:rPr>
                <w:rStyle w:val="Hyperlink"/>
                <w:noProof/>
              </w:rPr>
              <w:t>1.</w:t>
            </w:r>
            <w:r>
              <w:rPr>
                <w:rFonts w:asciiTheme="minorHAnsi" w:eastAsiaTheme="minorEastAsia" w:hAnsiTheme="minorHAnsi" w:cstheme="minorBidi"/>
                <w:i w:val="0"/>
                <w:iCs w:val="0"/>
                <w:noProof/>
                <w:color w:val="auto"/>
                <w:kern w:val="2"/>
                <w:sz w:val="24"/>
                <w:szCs w:val="24"/>
                <w14:ligatures w14:val="standardContextual"/>
              </w:rPr>
              <w:tab/>
            </w:r>
            <w:r w:rsidRPr="00BF1388">
              <w:rPr>
                <w:rStyle w:val="Hyperlink"/>
                <w:noProof/>
              </w:rPr>
              <w:t>Source Stopped Sending Data: Security Events (254 Incidents)</w:t>
            </w:r>
            <w:r>
              <w:rPr>
                <w:noProof/>
                <w:webHidden/>
              </w:rPr>
              <w:tab/>
            </w:r>
            <w:r>
              <w:rPr>
                <w:noProof/>
                <w:webHidden/>
              </w:rPr>
              <w:fldChar w:fldCharType="begin"/>
            </w:r>
            <w:r>
              <w:rPr>
                <w:noProof/>
                <w:webHidden/>
              </w:rPr>
              <w:instrText xml:space="preserve"> PAGEREF _Toc215467552 \h </w:instrText>
            </w:r>
            <w:r>
              <w:rPr>
                <w:noProof/>
                <w:webHidden/>
              </w:rPr>
            </w:r>
            <w:r>
              <w:rPr>
                <w:noProof/>
                <w:webHidden/>
              </w:rPr>
              <w:fldChar w:fldCharType="separate"/>
            </w:r>
            <w:r>
              <w:rPr>
                <w:noProof/>
                <w:webHidden/>
              </w:rPr>
              <w:t>7</w:t>
            </w:r>
            <w:r>
              <w:rPr>
                <w:noProof/>
                <w:webHidden/>
              </w:rPr>
              <w:fldChar w:fldCharType="end"/>
            </w:r>
          </w:hyperlink>
        </w:p>
        <w:p w14:paraId="0DB92170" w14:textId="72D4F66C" w:rsidR="0078535A" w:rsidRDefault="0078535A">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15467553" w:history="1">
            <w:r w:rsidRPr="00BF1388">
              <w:rPr>
                <w:rStyle w:val="Hyperlink"/>
                <w:noProof/>
              </w:rPr>
              <w:t>2.</w:t>
            </w:r>
            <w:r>
              <w:rPr>
                <w:rFonts w:asciiTheme="minorHAnsi" w:eastAsiaTheme="minorEastAsia" w:hAnsiTheme="minorHAnsi" w:cstheme="minorBidi"/>
                <w:i w:val="0"/>
                <w:iCs w:val="0"/>
                <w:noProof/>
                <w:color w:val="auto"/>
                <w:kern w:val="2"/>
                <w:sz w:val="24"/>
                <w:szCs w:val="24"/>
                <w14:ligatures w14:val="standardContextual"/>
              </w:rPr>
              <w:tab/>
            </w:r>
            <w:r w:rsidRPr="00BF1388">
              <w:rPr>
                <w:rStyle w:val="Hyperlink"/>
                <w:noProof/>
              </w:rPr>
              <w:t>FortiGate UTM Alerts (152 Incidents)</w:t>
            </w:r>
            <w:r>
              <w:rPr>
                <w:noProof/>
                <w:webHidden/>
              </w:rPr>
              <w:tab/>
            </w:r>
            <w:r>
              <w:rPr>
                <w:noProof/>
                <w:webHidden/>
              </w:rPr>
              <w:fldChar w:fldCharType="begin"/>
            </w:r>
            <w:r>
              <w:rPr>
                <w:noProof/>
                <w:webHidden/>
              </w:rPr>
              <w:instrText xml:space="preserve"> PAGEREF _Toc215467553 \h </w:instrText>
            </w:r>
            <w:r>
              <w:rPr>
                <w:noProof/>
                <w:webHidden/>
              </w:rPr>
            </w:r>
            <w:r>
              <w:rPr>
                <w:noProof/>
                <w:webHidden/>
              </w:rPr>
              <w:fldChar w:fldCharType="separate"/>
            </w:r>
            <w:r>
              <w:rPr>
                <w:noProof/>
                <w:webHidden/>
              </w:rPr>
              <w:t>7</w:t>
            </w:r>
            <w:r>
              <w:rPr>
                <w:noProof/>
                <w:webHidden/>
              </w:rPr>
              <w:fldChar w:fldCharType="end"/>
            </w:r>
          </w:hyperlink>
        </w:p>
        <w:p w14:paraId="12448E25" w14:textId="3309BB87" w:rsidR="0078535A" w:rsidRDefault="0078535A">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15467554" w:history="1">
            <w:r w:rsidRPr="00BF1388">
              <w:rPr>
                <w:rStyle w:val="Hyperlink"/>
                <w:noProof/>
              </w:rPr>
              <w:t>3.</w:t>
            </w:r>
            <w:r>
              <w:rPr>
                <w:rFonts w:asciiTheme="minorHAnsi" w:eastAsiaTheme="minorEastAsia" w:hAnsiTheme="minorHAnsi" w:cstheme="minorBidi"/>
                <w:i w:val="0"/>
                <w:iCs w:val="0"/>
                <w:noProof/>
                <w:color w:val="auto"/>
                <w:kern w:val="2"/>
                <w:sz w:val="24"/>
                <w:szCs w:val="24"/>
                <w14:ligatures w14:val="standardContextual"/>
              </w:rPr>
              <w:tab/>
            </w:r>
            <w:r w:rsidRPr="00BF1388">
              <w:rPr>
                <w:rStyle w:val="Hyperlink"/>
                <w:noProof/>
              </w:rPr>
              <w:t>FortiGate Successful Login (151 Incidents)</w:t>
            </w:r>
            <w:r>
              <w:rPr>
                <w:noProof/>
                <w:webHidden/>
              </w:rPr>
              <w:tab/>
            </w:r>
            <w:r>
              <w:rPr>
                <w:noProof/>
                <w:webHidden/>
              </w:rPr>
              <w:fldChar w:fldCharType="begin"/>
            </w:r>
            <w:r>
              <w:rPr>
                <w:noProof/>
                <w:webHidden/>
              </w:rPr>
              <w:instrText xml:space="preserve"> PAGEREF _Toc215467554 \h </w:instrText>
            </w:r>
            <w:r>
              <w:rPr>
                <w:noProof/>
                <w:webHidden/>
              </w:rPr>
            </w:r>
            <w:r>
              <w:rPr>
                <w:noProof/>
                <w:webHidden/>
              </w:rPr>
              <w:fldChar w:fldCharType="separate"/>
            </w:r>
            <w:r>
              <w:rPr>
                <w:noProof/>
                <w:webHidden/>
              </w:rPr>
              <w:t>7</w:t>
            </w:r>
            <w:r>
              <w:rPr>
                <w:noProof/>
                <w:webHidden/>
              </w:rPr>
              <w:fldChar w:fldCharType="end"/>
            </w:r>
          </w:hyperlink>
        </w:p>
        <w:p w14:paraId="6B0DEDB7" w14:textId="22D5A9B2" w:rsidR="0078535A" w:rsidRDefault="0078535A">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15467555" w:history="1">
            <w:r w:rsidRPr="00BF1388">
              <w:rPr>
                <w:rStyle w:val="Hyperlink"/>
                <w:noProof/>
              </w:rPr>
              <w:t>4.</w:t>
            </w:r>
            <w:r>
              <w:rPr>
                <w:rFonts w:asciiTheme="minorHAnsi" w:eastAsiaTheme="minorEastAsia" w:hAnsiTheme="minorHAnsi" w:cstheme="minorBidi"/>
                <w:i w:val="0"/>
                <w:iCs w:val="0"/>
                <w:noProof/>
                <w:color w:val="auto"/>
                <w:kern w:val="2"/>
                <w:sz w:val="24"/>
                <w:szCs w:val="24"/>
                <w14:ligatures w14:val="standardContextual"/>
              </w:rPr>
              <w:tab/>
            </w:r>
            <w:r w:rsidRPr="00BF1388">
              <w:rPr>
                <w:rStyle w:val="Hyperlink"/>
                <w:noProof/>
              </w:rPr>
              <w:t>Incidents Summary Alert (54 Incidents)</w:t>
            </w:r>
            <w:r>
              <w:rPr>
                <w:noProof/>
                <w:webHidden/>
              </w:rPr>
              <w:tab/>
            </w:r>
            <w:r>
              <w:rPr>
                <w:noProof/>
                <w:webHidden/>
              </w:rPr>
              <w:fldChar w:fldCharType="begin"/>
            </w:r>
            <w:r>
              <w:rPr>
                <w:noProof/>
                <w:webHidden/>
              </w:rPr>
              <w:instrText xml:space="preserve"> PAGEREF _Toc215467555 \h </w:instrText>
            </w:r>
            <w:r>
              <w:rPr>
                <w:noProof/>
                <w:webHidden/>
              </w:rPr>
            </w:r>
            <w:r>
              <w:rPr>
                <w:noProof/>
                <w:webHidden/>
              </w:rPr>
              <w:fldChar w:fldCharType="separate"/>
            </w:r>
            <w:r>
              <w:rPr>
                <w:noProof/>
                <w:webHidden/>
              </w:rPr>
              <w:t>7</w:t>
            </w:r>
            <w:r>
              <w:rPr>
                <w:noProof/>
                <w:webHidden/>
              </w:rPr>
              <w:fldChar w:fldCharType="end"/>
            </w:r>
          </w:hyperlink>
        </w:p>
        <w:p w14:paraId="1065823D" w14:textId="7F1B4844" w:rsidR="0078535A" w:rsidRDefault="0078535A">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15467556" w:history="1">
            <w:r w:rsidRPr="00BF1388">
              <w:rPr>
                <w:rStyle w:val="Hyperlink"/>
                <w:noProof/>
              </w:rPr>
              <w:t>5.</w:t>
            </w:r>
            <w:r>
              <w:rPr>
                <w:rFonts w:asciiTheme="minorHAnsi" w:eastAsiaTheme="minorEastAsia" w:hAnsiTheme="minorHAnsi" w:cstheme="minorBidi"/>
                <w:i w:val="0"/>
                <w:iCs w:val="0"/>
                <w:noProof/>
                <w:color w:val="auto"/>
                <w:kern w:val="2"/>
                <w:sz w:val="24"/>
                <w:szCs w:val="24"/>
                <w14:ligatures w14:val="standardContextual"/>
              </w:rPr>
              <w:tab/>
            </w:r>
            <w:r w:rsidRPr="00BF1388">
              <w:rPr>
                <w:rStyle w:val="Hyperlink"/>
                <w:noProof/>
              </w:rPr>
              <w:t>Nikola.Nikolov FortiClient VPN Connected (48 Incidents)</w:t>
            </w:r>
            <w:r>
              <w:rPr>
                <w:noProof/>
                <w:webHidden/>
              </w:rPr>
              <w:tab/>
            </w:r>
            <w:r>
              <w:rPr>
                <w:noProof/>
                <w:webHidden/>
              </w:rPr>
              <w:fldChar w:fldCharType="begin"/>
            </w:r>
            <w:r>
              <w:rPr>
                <w:noProof/>
                <w:webHidden/>
              </w:rPr>
              <w:instrText xml:space="preserve"> PAGEREF _Toc215467556 \h </w:instrText>
            </w:r>
            <w:r>
              <w:rPr>
                <w:noProof/>
                <w:webHidden/>
              </w:rPr>
            </w:r>
            <w:r>
              <w:rPr>
                <w:noProof/>
                <w:webHidden/>
              </w:rPr>
              <w:fldChar w:fldCharType="separate"/>
            </w:r>
            <w:r>
              <w:rPr>
                <w:noProof/>
                <w:webHidden/>
              </w:rPr>
              <w:t>8</w:t>
            </w:r>
            <w:r>
              <w:rPr>
                <w:noProof/>
                <w:webHidden/>
              </w:rPr>
              <w:fldChar w:fldCharType="end"/>
            </w:r>
          </w:hyperlink>
        </w:p>
        <w:p w14:paraId="21422246" w14:textId="08FCB450" w:rsidR="0078535A" w:rsidRDefault="0078535A">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15467557" w:history="1">
            <w:r w:rsidRPr="00BF1388">
              <w:rPr>
                <w:rStyle w:val="Hyperlink"/>
                <w:noProof/>
              </w:rPr>
              <w:t>6.</w:t>
            </w:r>
            <w:r>
              <w:rPr>
                <w:rFonts w:asciiTheme="minorHAnsi" w:eastAsiaTheme="minorEastAsia" w:hAnsiTheme="minorHAnsi" w:cstheme="minorBidi"/>
                <w:i w:val="0"/>
                <w:iCs w:val="0"/>
                <w:noProof/>
                <w:color w:val="auto"/>
                <w:kern w:val="2"/>
                <w:sz w:val="24"/>
                <w:szCs w:val="24"/>
                <w14:ligatures w14:val="standardContextual"/>
              </w:rPr>
              <w:tab/>
            </w:r>
            <w:r w:rsidRPr="00BF1388">
              <w:rPr>
                <w:rStyle w:val="Hyperlink"/>
                <w:noProof/>
              </w:rPr>
              <w:t>User Account Modified (39 Incidents)</w:t>
            </w:r>
            <w:r>
              <w:rPr>
                <w:noProof/>
                <w:webHidden/>
              </w:rPr>
              <w:tab/>
            </w:r>
            <w:r>
              <w:rPr>
                <w:noProof/>
                <w:webHidden/>
              </w:rPr>
              <w:fldChar w:fldCharType="begin"/>
            </w:r>
            <w:r>
              <w:rPr>
                <w:noProof/>
                <w:webHidden/>
              </w:rPr>
              <w:instrText xml:space="preserve"> PAGEREF _Toc215467557 \h </w:instrText>
            </w:r>
            <w:r>
              <w:rPr>
                <w:noProof/>
                <w:webHidden/>
              </w:rPr>
            </w:r>
            <w:r>
              <w:rPr>
                <w:noProof/>
                <w:webHidden/>
              </w:rPr>
              <w:fldChar w:fldCharType="separate"/>
            </w:r>
            <w:r>
              <w:rPr>
                <w:noProof/>
                <w:webHidden/>
              </w:rPr>
              <w:t>8</w:t>
            </w:r>
            <w:r>
              <w:rPr>
                <w:noProof/>
                <w:webHidden/>
              </w:rPr>
              <w:fldChar w:fldCharType="end"/>
            </w:r>
          </w:hyperlink>
        </w:p>
        <w:p w14:paraId="01298F2E" w14:textId="0855E602" w:rsidR="0078535A" w:rsidRDefault="0078535A">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15467558" w:history="1">
            <w:r w:rsidRPr="00BF1388">
              <w:rPr>
                <w:rStyle w:val="Hyperlink"/>
                <w:noProof/>
              </w:rPr>
              <w:t>7.</w:t>
            </w:r>
            <w:r>
              <w:rPr>
                <w:rFonts w:asciiTheme="minorHAnsi" w:eastAsiaTheme="minorEastAsia" w:hAnsiTheme="minorHAnsi" w:cstheme="minorBidi"/>
                <w:i w:val="0"/>
                <w:iCs w:val="0"/>
                <w:noProof/>
                <w:color w:val="auto"/>
                <w:kern w:val="2"/>
                <w:sz w:val="24"/>
                <w:szCs w:val="24"/>
                <w14:ligatures w14:val="standardContextual"/>
              </w:rPr>
              <w:tab/>
            </w:r>
            <w:r w:rsidRPr="00BF1388">
              <w:rPr>
                <w:rStyle w:val="Hyperlink"/>
                <w:noProof/>
              </w:rPr>
              <w:t>RM_Lameck.Kaluba FortiClient VPN Connected (38 Incidents)</w:t>
            </w:r>
            <w:r>
              <w:rPr>
                <w:noProof/>
                <w:webHidden/>
              </w:rPr>
              <w:tab/>
            </w:r>
            <w:r>
              <w:rPr>
                <w:noProof/>
                <w:webHidden/>
              </w:rPr>
              <w:fldChar w:fldCharType="begin"/>
            </w:r>
            <w:r>
              <w:rPr>
                <w:noProof/>
                <w:webHidden/>
              </w:rPr>
              <w:instrText xml:space="preserve"> PAGEREF _Toc215467558 \h </w:instrText>
            </w:r>
            <w:r>
              <w:rPr>
                <w:noProof/>
                <w:webHidden/>
              </w:rPr>
            </w:r>
            <w:r>
              <w:rPr>
                <w:noProof/>
                <w:webHidden/>
              </w:rPr>
              <w:fldChar w:fldCharType="separate"/>
            </w:r>
            <w:r>
              <w:rPr>
                <w:noProof/>
                <w:webHidden/>
              </w:rPr>
              <w:t>8</w:t>
            </w:r>
            <w:r>
              <w:rPr>
                <w:noProof/>
                <w:webHidden/>
              </w:rPr>
              <w:fldChar w:fldCharType="end"/>
            </w:r>
          </w:hyperlink>
        </w:p>
        <w:p w14:paraId="32669095" w14:textId="6BFC1ED9" w:rsidR="0078535A" w:rsidRDefault="0078535A">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15467559" w:history="1">
            <w:r w:rsidRPr="00BF1388">
              <w:rPr>
                <w:rStyle w:val="Hyperlink"/>
                <w:noProof/>
              </w:rPr>
              <w:t>8.</w:t>
            </w:r>
            <w:r>
              <w:rPr>
                <w:rFonts w:asciiTheme="minorHAnsi" w:eastAsiaTheme="minorEastAsia" w:hAnsiTheme="minorHAnsi" w:cstheme="minorBidi"/>
                <w:i w:val="0"/>
                <w:iCs w:val="0"/>
                <w:noProof/>
                <w:color w:val="auto"/>
                <w:kern w:val="2"/>
                <w:sz w:val="24"/>
                <w:szCs w:val="24"/>
                <w14:ligatures w14:val="standardContextual"/>
              </w:rPr>
              <w:tab/>
            </w:r>
            <w:r w:rsidRPr="00BF1388">
              <w:rPr>
                <w:rStyle w:val="Hyperlink"/>
                <w:noProof/>
              </w:rPr>
              <w:t>RM_Lameck.Kaluba FortiClient VPN connected outside of Business Hours  (36 Incidents)</w:t>
            </w:r>
            <w:r>
              <w:rPr>
                <w:noProof/>
                <w:webHidden/>
              </w:rPr>
              <w:tab/>
            </w:r>
            <w:r>
              <w:rPr>
                <w:noProof/>
                <w:webHidden/>
              </w:rPr>
              <w:fldChar w:fldCharType="begin"/>
            </w:r>
            <w:r>
              <w:rPr>
                <w:noProof/>
                <w:webHidden/>
              </w:rPr>
              <w:instrText xml:space="preserve"> PAGEREF _Toc215467559 \h </w:instrText>
            </w:r>
            <w:r>
              <w:rPr>
                <w:noProof/>
                <w:webHidden/>
              </w:rPr>
            </w:r>
            <w:r>
              <w:rPr>
                <w:noProof/>
                <w:webHidden/>
              </w:rPr>
              <w:fldChar w:fldCharType="separate"/>
            </w:r>
            <w:r>
              <w:rPr>
                <w:noProof/>
                <w:webHidden/>
              </w:rPr>
              <w:t>8</w:t>
            </w:r>
            <w:r>
              <w:rPr>
                <w:noProof/>
                <w:webHidden/>
              </w:rPr>
              <w:fldChar w:fldCharType="end"/>
            </w:r>
          </w:hyperlink>
        </w:p>
        <w:p w14:paraId="23C578CD" w14:textId="04CBDF82" w:rsidR="0078535A" w:rsidRDefault="0078535A">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15467560" w:history="1">
            <w:r w:rsidRPr="00BF1388">
              <w:rPr>
                <w:rStyle w:val="Hyperlink"/>
                <w:noProof/>
              </w:rPr>
              <w:t>9.</w:t>
            </w:r>
            <w:r>
              <w:rPr>
                <w:rFonts w:asciiTheme="minorHAnsi" w:eastAsiaTheme="minorEastAsia" w:hAnsiTheme="minorHAnsi" w:cstheme="minorBidi"/>
                <w:i w:val="0"/>
                <w:iCs w:val="0"/>
                <w:noProof/>
                <w:color w:val="auto"/>
                <w:kern w:val="2"/>
                <w:sz w:val="24"/>
                <w:szCs w:val="24"/>
                <w14:ligatures w14:val="standardContextual"/>
              </w:rPr>
              <w:tab/>
            </w:r>
            <w:r w:rsidRPr="00BF1388">
              <w:rPr>
                <w:rStyle w:val="Hyperlink"/>
                <w:noProof/>
              </w:rPr>
              <w:t>FortiGate Configuration Change (34 Incidents)</w:t>
            </w:r>
            <w:r>
              <w:rPr>
                <w:noProof/>
                <w:webHidden/>
              </w:rPr>
              <w:tab/>
            </w:r>
            <w:r>
              <w:rPr>
                <w:noProof/>
                <w:webHidden/>
              </w:rPr>
              <w:fldChar w:fldCharType="begin"/>
            </w:r>
            <w:r>
              <w:rPr>
                <w:noProof/>
                <w:webHidden/>
              </w:rPr>
              <w:instrText xml:space="preserve"> PAGEREF _Toc215467560 \h </w:instrText>
            </w:r>
            <w:r>
              <w:rPr>
                <w:noProof/>
                <w:webHidden/>
              </w:rPr>
            </w:r>
            <w:r>
              <w:rPr>
                <w:noProof/>
                <w:webHidden/>
              </w:rPr>
              <w:fldChar w:fldCharType="separate"/>
            </w:r>
            <w:r>
              <w:rPr>
                <w:noProof/>
                <w:webHidden/>
              </w:rPr>
              <w:t>8</w:t>
            </w:r>
            <w:r>
              <w:rPr>
                <w:noProof/>
                <w:webHidden/>
              </w:rPr>
              <w:fldChar w:fldCharType="end"/>
            </w:r>
          </w:hyperlink>
        </w:p>
        <w:p w14:paraId="69B81930" w14:textId="63C0CAD0" w:rsidR="0078535A" w:rsidRDefault="0078535A">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15467561" w:history="1">
            <w:r w:rsidRPr="00BF1388">
              <w:rPr>
                <w:rStyle w:val="Hyperlink"/>
                <w:noProof/>
              </w:rPr>
              <w:t>10.</w:t>
            </w:r>
            <w:r>
              <w:rPr>
                <w:rFonts w:asciiTheme="minorHAnsi" w:eastAsiaTheme="minorEastAsia" w:hAnsiTheme="minorHAnsi" w:cstheme="minorBidi"/>
                <w:i w:val="0"/>
                <w:iCs w:val="0"/>
                <w:noProof/>
                <w:color w:val="auto"/>
                <w:kern w:val="2"/>
                <w:sz w:val="24"/>
                <w:szCs w:val="24"/>
                <w14:ligatures w14:val="standardContextual"/>
              </w:rPr>
              <w:tab/>
            </w:r>
            <w:r w:rsidRPr="00BF1388">
              <w:rPr>
                <w:rStyle w:val="Hyperlink"/>
                <w:noProof/>
              </w:rPr>
              <w:t>rm_margaret.moola FortiClient VPN Connected (32 Incidents)</w:t>
            </w:r>
            <w:r>
              <w:rPr>
                <w:noProof/>
                <w:webHidden/>
              </w:rPr>
              <w:tab/>
            </w:r>
            <w:r>
              <w:rPr>
                <w:noProof/>
                <w:webHidden/>
              </w:rPr>
              <w:fldChar w:fldCharType="begin"/>
            </w:r>
            <w:r>
              <w:rPr>
                <w:noProof/>
                <w:webHidden/>
              </w:rPr>
              <w:instrText xml:space="preserve"> PAGEREF _Toc215467561 \h </w:instrText>
            </w:r>
            <w:r>
              <w:rPr>
                <w:noProof/>
                <w:webHidden/>
              </w:rPr>
            </w:r>
            <w:r>
              <w:rPr>
                <w:noProof/>
                <w:webHidden/>
              </w:rPr>
              <w:fldChar w:fldCharType="separate"/>
            </w:r>
            <w:r>
              <w:rPr>
                <w:noProof/>
                <w:webHidden/>
              </w:rPr>
              <w:t>8</w:t>
            </w:r>
            <w:r>
              <w:rPr>
                <w:noProof/>
                <w:webHidden/>
              </w:rPr>
              <w:fldChar w:fldCharType="end"/>
            </w:r>
          </w:hyperlink>
        </w:p>
        <w:p w14:paraId="56AB3E49" w14:textId="639766B6" w:rsidR="0078535A" w:rsidRDefault="0078535A">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5467562" w:history="1">
            <w:r w:rsidRPr="00BF1388">
              <w:rPr>
                <w:rStyle w:val="Hyperlink"/>
                <w:noProof/>
              </w:rPr>
              <w:t>3.3.</w:t>
            </w:r>
            <w:r>
              <w:rPr>
                <w:rFonts w:asciiTheme="minorHAnsi" w:eastAsiaTheme="minorEastAsia" w:hAnsiTheme="minorHAnsi" w:cstheme="minorBidi"/>
                <w:smallCaps w:val="0"/>
                <w:noProof/>
                <w:color w:val="auto"/>
                <w:kern w:val="2"/>
                <w:sz w:val="24"/>
                <w:szCs w:val="24"/>
                <w14:ligatures w14:val="standardContextual"/>
              </w:rPr>
              <w:tab/>
            </w:r>
            <w:r w:rsidRPr="00BF1388">
              <w:rPr>
                <w:rStyle w:val="Hyperlink"/>
                <w:noProof/>
              </w:rPr>
              <w:t>High Severity</w:t>
            </w:r>
            <w:r>
              <w:rPr>
                <w:noProof/>
                <w:webHidden/>
              </w:rPr>
              <w:tab/>
            </w:r>
            <w:r>
              <w:rPr>
                <w:noProof/>
                <w:webHidden/>
              </w:rPr>
              <w:fldChar w:fldCharType="begin"/>
            </w:r>
            <w:r>
              <w:rPr>
                <w:noProof/>
                <w:webHidden/>
              </w:rPr>
              <w:instrText xml:space="preserve"> PAGEREF _Toc215467562 \h </w:instrText>
            </w:r>
            <w:r>
              <w:rPr>
                <w:noProof/>
                <w:webHidden/>
              </w:rPr>
            </w:r>
            <w:r>
              <w:rPr>
                <w:noProof/>
                <w:webHidden/>
              </w:rPr>
              <w:fldChar w:fldCharType="separate"/>
            </w:r>
            <w:r>
              <w:rPr>
                <w:noProof/>
                <w:webHidden/>
              </w:rPr>
              <w:t>9</w:t>
            </w:r>
            <w:r>
              <w:rPr>
                <w:noProof/>
                <w:webHidden/>
              </w:rPr>
              <w:fldChar w:fldCharType="end"/>
            </w:r>
          </w:hyperlink>
        </w:p>
        <w:p w14:paraId="028151A3" w14:textId="04FB2316" w:rsidR="0078535A" w:rsidRDefault="0078535A">
          <w:pPr>
            <w:pStyle w:val="TOC3"/>
            <w:tabs>
              <w:tab w:val="left" w:pos="1000"/>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15467563" w:history="1">
            <w:r w:rsidRPr="00BF1388">
              <w:rPr>
                <w:rStyle w:val="Hyperlink"/>
                <w:noProof/>
              </w:rPr>
              <w:t>3.3.1.</w:t>
            </w:r>
            <w:r>
              <w:rPr>
                <w:rFonts w:asciiTheme="minorHAnsi" w:eastAsiaTheme="minorEastAsia" w:hAnsiTheme="minorHAnsi" w:cstheme="minorBidi"/>
                <w:i w:val="0"/>
                <w:iCs w:val="0"/>
                <w:noProof/>
                <w:color w:val="auto"/>
                <w:kern w:val="2"/>
                <w:sz w:val="24"/>
                <w:szCs w:val="24"/>
                <w14:ligatures w14:val="standardContextual"/>
              </w:rPr>
              <w:tab/>
            </w:r>
            <w:r w:rsidRPr="00BF1388">
              <w:rPr>
                <w:rStyle w:val="Hyperlink"/>
                <w:noProof/>
              </w:rPr>
              <w:t>High Severity Incidents Analysis</w:t>
            </w:r>
            <w:r>
              <w:rPr>
                <w:noProof/>
                <w:webHidden/>
              </w:rPr>
              <w:tab/>
            </w:r>
            <w:r>
              <w:rPr>
                <w:noProof/>
                <w:webHidden/>
              </w:rPr>
              <w:fldChar w:fldCharType="begin"/>
            </w:r>
            <w:r>
              <w:rPr>
                <w:noProof/>
                <w:webHidden/>
              </w:rPr>
              <w:instrText xml:space="preserve"> PAGEREF _Toc215467563 \h </w:instrText>
            </w:r>
            <w:r>
              <w:rPr>
                <w:noProof/>
                <w:webHidden/>
              </w:rPr>
            </w:r>
            <w:r>
              <w:rPr>
                <w:noProof/>
                <w:webHidden/>
              </w:rPr>
              <w:fldChar w:fldCharType="separate"/>
            </w:r>
            <w:r>
              <w:rPr>
                <w:noProof/>
                <w:webHidden/>
              </w:rPr>
              <w:t>9</w:t>
            </w:r>
            <w:r>
              <w:rPr>
                <w:noProof/>
                <w:webHidden/>
              </w:rPr>
              <w:fldChar w:fldCharType="end"/>
            </w:r>
          </w:hyperlink>
        </w:p>
        <w:p w14:paraId="362588E5" w14:textId="3EC82B86" w:rsidR="0078535A" w:rsidRDefault="0078535A">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15467564" w:history="1">
            <w:r w:rsidRPr="00BF1388">
              <w:rPr>
                <w:rStyle w:val="Hyperlink"/>
                <w:noProof/>
              </w:rPr>
              <w:t>1.</w:t>
            </w:r>
            <w:r>
              <w:rPr>
                <w:rFonts w:asciiTheme="minorHAnsi" w:eastAsiaTheme="minorEastAsia" w:hAnsiTheme="minorHAnsi" w:cstheme="minorBidi"/>
                <w:i w:val="0"/>
                <w:iCs w:val="0"/>
                <w:noProof/>
                <w:color w:val="auto"/>
                <w:kern w:val="2"/>
                <w:sz w:val="24"/>
                <w:szCs w:val="24"/>
                <w14:ligatures w14:val="standardContextual"/>
              </w:rPr>
              <w:tab/>
            </w:r>
            <w:r w:rsidRPr="00BF1388">
              <w:rPr>
                <w:rStyle w:val="Hyperlink"/>
                <w:noProof/>
              </w:rPr>
              <w:t>Preview: Possible multistage attack activities detected by Fusion (8 Incidents)</w:t>
            </w:r>
            <w:r>
              <w:rPr>
                <w:noProof/>
                <w:webHidden/>
              </w:rPr>
              <w:tab/>
            </w:r>
            <w:r>
              <w:rPr>
                <w:noProof/>
                <w:webHidden/>
              </w:rPr>
              <w:fldChar w:fldCharType="begin"/>
            </w:r>
            <w:r>
              <w:rPr>
                <w:noProof/>
                <w:webHidden/>
              </w:rPr>
              <w:instrText xml:space="preserve"> PAGEREF _Toc215467564 \h </w:instrText>
            </w:r>
            <w:r>
              <w:rPr>
                <w:noProof/>
                <w:webHidden/>
              </w:rPr>
            </w:r>
            <w:r>
              <w:rPr>
                <w:noProof/>
                <w:webHidden/>
              </w:rPr>
              <w:fldChar w:fldCharType="separate"/>
            </w:r>
            <w:r>
              <w:rPr>
                <w:noProof/>
                <w:webHidden/>
              </w:rPr>
              <w:t>9</w:t>
            </w:r>
            <w:r>
              <w:rPr>
                <w:noProof/>
                <w:webHidden/>
              </w:rPr>
              <w:fldChar w:fldCharType="end"/>
            </w:r>
          </w:hyperlink>
        </w:p>
        <w:p w14:paraId="59019940" w14:textId="027EEB8B" w:rsidR="0078535A" w:rsidRDefault="0078535A">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hyperlink w:anchor="_Toc215467565" w:history="1">
            <w:r w:rsidRPr="00BF1388">
              <w:rPr>
                <w:rStyle w:val="Hyperlink"/>
                <w:noProof/>
              </w:rPr>
              <w:t>4.</w:t>
            </w:r>
            <w:r>
              <w:rPr>
                <w:rFonts w:asciiTheme="minorHAnsi" w:eastAsiaTheme="minorEastAsia" w:hAnsiTheme="minorHAnsi" w:cstheme="minorBidi"/>
                <w:b w:val="0"/>
                <w:bCs w:val="0"/>
                <w:caps w:val="0"/>
                <w:noProof/>
                <w:color w:val="auto"/>
                <w:kern w:val="2"/>
                <w:sz w:val="24"/>
                <w:szCs w:val="24"/>
                <w14:ligatures w14:val="standardContextual"/>
              </w:rPr>
              <w:tab/>
            </w:r>
            <w:r w:rsidRPr="00BF1388">
              <w:rPr>
                <w:rStyle w:val="Hyperlink"/>
                <w:noProof/>
              </w:rPr>
              <w:t>Cybersecurity Trends and Threats</w:t>
            </w:r>
            <w:r>
              <w:rPr>
                <w:noProof/>
                <w:webHidden/>
              </w:rPr>
              <w:tab/>
            </w:r>
            <w:r>
              <w:rPr>
                <w:noProof/>
                <w:webHidden/>
              </w:rPr>
              <w:fldChar w:fldCharType="begin"/>
            </w:r>
            <w:r>
              <w:rPr>
                <w:noProof/>
                <w:webHidden/>
              </w:rPr>
              <w:instrText xml:space="preserve"> PAGEREF _Toc215467565 \h </w:instrText>
            </w:r>
            <w:r>
              <w:rPr>
                <w:noProof/>
                <w:webHidden/>
              </w:rPr>
            </w:r>
            <w:r>
              <w:rPr>
                <w:noProof/>
                <w:webHidden/>
              </w:rPr>
              <w:fldChar w:fldCharType="separate"/>
            </w:r>
            <w:r>
              <w:rPr>
                <w:noProof/>
                <w:webHidden/>
              </w:rPr>
              <w:t>11</w:t>
            </w:r>
            <w:r>
              <w:rPr>
                <w:noProof/>
                <w:webHidden/>
              </w:rPr>
              <w:fldChar w:fldCharType="end"/>
            </w:r>
          </w:hyperlink>
        </w:p>
        <w:p w14:paraId="2D6117D9" w14:textId="6D817C49" w:rsidR="0078535A" w:rsidRDefault="0078535A">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5467566" w:history="1">
            <w:r w:rsidRPr="00BF1388">
              <w:rPr>
                <w:rStyle w:val="Hyperlink"/>
                <w:noProof/>
              </w:rPr>
              <w:t>4.1.</w:t>
            </w:r>
            <w:r>
              <w:rPr>
                <w:rFonts w:asciiTheme="minorHAnsi" w:eastAsiaTheme="minorEastAsia" w:hAnsiTheme="minorHAnsi" w:cstheme="minorBidi"/>
                <w:smallCaps w:val="0"/>
                <w:noProof/>
                <w:color w:val="auto"/>
                <w:kern w:val="2"/>
                <w:sz w:val="24"/>
                <w:szCs w:val="24"/>
                <w14:ligatures w14:val="standardContextual"/>
              </w:rPr>
              <w:tab/>
            </w:r>
            <w:r w:rsidRPr="00BF1388">
              <w:rPr>
                <w:rStyle w:val="Hyperlink"/>
                <w:noProof/>
              </w:rPr>
              <w:t>Key Threats and Incidents</w:t>
            </w:r>
            <w:r>
              <w:rPr>
                <w:noProof/>
                <w:webHidden/>
              </w:rPr>
              <w:tab/>
            </w:r>
            <w:r>
              <w:rPr>
                <w:noProof/>
                <w:webHidden/>
              </w:rPr>
              <w:fldChar w:fldCharType="begin"/>
            </w:r>
            <w:r>
              <w:rPr>
                <w:noProof/>
                <w:webHidden/>
              </w:rPr>
              <w:instrText xml:space="preserve"> PAGEREF _Toc215467566 \h </w:instrText>
            </w:r>
            <w:r>
              <w:rPr>
                <w:noProof/>
                <w:webHidden/>
              </w:rPr>
            </w:r>
            <w:r>
              <w:rPr>
                <w:noProof/>
                <w:webHidden/>
              </w:rPr>
              <w:fldChar w:fldCharType="separate"/>
            </w:r>
            <w:r>
              <w:rPr>
                <w:noProof/>
                <w:webHidden/>
              </w:rPr>
              <w:t>11</w:t>
            </w:r>
            <w:r>
              <w:rPr>
                <w:noProof/>
                <w:webHidden/>
              </w:rPr>
              <w:fldChar w:fldCharType="end"/>
            </w:r>
          </w:hyperlink>
        </w:p>
        <w:p w14:paraId="00DCB362" w14:textId="15E24BDA" w:rsidR="0078535A" w:rsidRDefault="0078535A">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5467567" w:history="1">
            <w:r w:rsidRPr="00BF1388">
              <w:rPr>
                <w:rStyle w:val="Hyperlink"/>
                <w:noProof/>
              </w:rPr>
              <w:t>4.2.</w:t>
            </w:r>
            <w:r>
              <w:rPr>
                <w:rFonts w:asciiTheme="minorHAnsi" w:eastAsiaTheme="minorEastAsia" w:hAnsiTheme="minorHAnsi" w:cstheme="minorBidi"/>
                <w:smallCaps w:val="0"/>
                <w:noProof/>
                <w:color w:val="auto"/>
                <w:kern w:val="2"/>
                <w:sz w:val="24"/>
                <w:szCs w:val="24"/>
                <w14:ligatures w14:val="standardContextual"/>
              </w:rPr>
              <w:tab/>
            </w:r>
            <w:r w:rsidRPr="00BF1388">
              <w:rPr>
                <w:rStyle w:val="Hyperlink"/>
                <w:noProof/>
              </w:rPr>
              <w:t>Regional Spillover and Infrastructure Risks</w:t>
            </w:r>
            <w:r>
              <w:rPr>
                <w:noProof/>
                <w:webHidden/>
              </w:rPr>
              <w:tab/>
            </w:r>
            <w:r>
              <w:rPr>
                <w:noProof/>
                <w:webHidden/>
              </w:rPr>
              <w:fldChar w:fldCharType="begin"/>
            </w:r>
            <w:r>
              <w:rPr>
                <w:noProof/>
                <w:webHidden/>
              </w:rPr>
              <w:instrText xml:space="preserve"> PAGEREF _Toc215467567 \h </w:instrText>
            </w:r>
            <w:r>
              <w:rPr>
                <w:noProof/>
                <w:webHidden/>
              </w:rPr>
            </w:r>
            <w:r>
              <w:rPr>
                <w:noProof/>
                <w:webHidden/>
              </w:rPr>
              <w:fldChar w:fldCharType="separate"/>
            </w:r>
            <w:r>
              <w:rPr>
                <w:noProof/>
                <w:webHidden/>
              </w:rPr>
              <w:t>11</w:t>
            </w:r>
            <w:r>
              <w:rPr>
                <w:noProof/>
                <w:webHidden/>
              </w:rPr>
              <w:fldChar w:fldCharType="end"/>
            </w:r>
          </w:hyperlink>
        </w:p>
        <w:p w14:paraId="2DDA5805" w14:textId="6F591659" w:rsidR="0078535A" w:rsidRDefault="0078535A">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5467568" w:history="1">
            <w:r w:rsidRPr="00BF1388">
              <w:rPr>
                <w:rStyle w:val="Hyperlink"/>
                <w:noProof/>
              </w:rPr>
              <w:t>4.3.</w:t>
            </w:r>
            <w:r>
              <w:rPr>
                <w:rFonts w:asciiTheme="minorHAnsi" w:eastAsiaTheme="minorEastAsia" w:hAnsiTheme="minorHAnsi" w:cstheme="minorBidi"/>
                <w:smallCaps w:val="0"/>
                <w:noProof/>
                <w:color w:val="auto"/>
                <w:kern w:val="2"/>
                <w:sz w:val="24"/>
                <w:szCs w:val="24"/>
                <w14:ligatures w14:val="standardContextual"/>
              </w:rPr>
              <w:tab/>
            </w:r>
            <w:r w:rsidRPr="00BF1388">
              <w:rPr>
                <w:rStyle w:val="Hyperlink"/>
                <w:noProof/>
              </w:rPr>
              <w:t>Government and Industry Response (Including Infrastructure &amp; Legal Landscape)</w:t>
            </w:r>
            <w:r>
              <w:rPr>
                <w:noProof/>
                <w:webHidden/>
              </w:rPr>
              <w:tab/>
            </w:r>
            <w:r>
              <w:rPr>
                <w:noProof/>
                <w:webHidden/>
              </w:rPr>
              <w:fldChar w:fldCharType="begin"/>
            </w:r>
            <w:r>
              <w:rPr>
                <w:noProof/>
                <w:webHidden/>
              </w:rPr>
              <w:instrText xml:space="preserve"> PAGEREF _Toc215467568 \h </w:instrText>
            </w:r>
            <w:r>
              <w:rPr>
                <w:noProof/>
                <w:webHidden/>
              </w:rPr>
            </w:r>
            <w:r>
              <w:rPr>
                <w:noProof/>
                <w:webHidden/>
              </w:rPr>
              <w:fldChar w:fldCharType="separate"/>
            </w:r>
            <w:r>
              <w:rPr>
                <w:noProof/>
                <w:webHidden/>
              </w:rPr>
              <w:t>12</w:t>
            </w:r>
            <w:r>
              <w:rPr>
                <w:noProof/>
                <w:webHidden/>
              </w:rPr>
              <w:fldChar w:fldCharType="end"/>
            </w:r>
          </w:hyperlink>
        </w:p>
        <w:p w14:paraId="2C6F921C" w14:textId="75626312" w:rsidR="0078535A" w:rsidRDefault="0078535A">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hyperlink w:anchor="_Toc215467569" w:history="1">
            <w:r w:rsidRPr="00BF1388">
              <w:rPr>
                <w:rStyle w:val="Hyperlink"/>
                <w:noProof/>
              </w:rPr>
              <w:t>5.</w:t>
            </w:r>
            <w:r>
              <w:rPr>
                <w:rFonts w:asciiTheme="minorHAnsi" w:eastAsiaTheme="minorEastAsia" w:hAnsiTheme="minorHAnsi" w:cstheme="minorBidi"/>
                <w:b w:val="0"/>
                <w:bCs w:val="0"/>
                <w:caps w:val="0"/>
                <w:noProof/>
                <w:color w:val="auto"/>
                <w:kern w:val="2"/>
                <w:sz w:val="24"/>
                <w:szCs w:val="24"/>
                <w14:ligatures w14:val="standardContextual"/>
              </w:rPr>
              <w:tab/>
            </w:r>
            <w:r w:rsidRPr="00BF1388">
              <w:rPr>
                <w:rStyle w:val="Hyperlink"/>
                <w:noProof/>
              </w:rPr>
              <w:t>Conclusion and Recommendations</w:t>
            </w:r>
            <w:r>
              <w:rPr>
                <w:noProof/>
                <w:webHidden/>
              </w:rPr>
              <w:tab/>
            </w:r>
            <w:r>
              <w:rPr>
                <w:noProof/>
                <w:webHidden/>
              </w:rPr>
              <w:fldChar w:fldCharType="begin"/>
            </w:r>
            <w:r>
              <w:rPr>
                <w:noProof/>
                <w:webHidden/>
              </w:rPr>
              <w:instrText xml:space="preserve"> PAGEREF _Toc215467569 \h </w:instrText>
            </w:r>
            <w:r>
              <w:rPr>
                <w:noProof/>
                <w:webHidden/>
              </w:rPr>
            </w:r>
            <w:r>
              <w:rPr>
                <w:noProof/>
                <w:webHidden/>
              </w:rPr>
              <w:fldChar w:fldCharType="separate"/>
            </w:r>
            <w:r>
              <w:rPr>
                <w:noProof/>
                <w:webHidden/>
              </w:rPr>
              <w:t>14</w:t>
            </w:r>
            <w:r>
              <w:rPr>
                <w:noProof/>
                <w:webHidden/>
              </w:rPr>
              <w:fldChar w:fldCharType="end"/>
            </w:r>
          </w:hyperlink>
        </w:p>
        <w:p w14:paraId="4F44F66E" w14:textId="700CBF6B" w:rsidR="0078535A" w:rsidRDefault="0078535A">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5467570" w:history="1">
            <w:r w:rsidRPr="00BF1388">
              <w:rPr>
                <w:rStyle w:val="Hyperlink"/>
                <w:noProof/>
              </w:rPr>
              <w:t>5.1.</w:t>
            </w:r>
            <w:r>
              <w:rPr>
                <w:rFonts w:asciiTheme="minorHAnsi" w:eastAsiaTheme="minorEastAsia" w:hAnsiTheme="minorHAnsi" w:cstheme="minorBidi"/>
                <w:smallCaps w:val="0"/>
                <w:noProof/>
                <w:color w:val="auto"/>
                <w:kern w:val="2"/>
                <w:sz w:val="24"/>
                <w:szCs w:val="24"/>
                <w14:ligatures w14:val="standardContextual"/>
              </w:rPr>
              <w:tab/>
            </w:r>
            <w:r w:rsidRPr="00BF1388">
              <w:rPr>
                <w:rStyle w:val="Hyperlink"/>
                <w:noProof/>
              </w:rPr>
              <w:t>Recommendations</w:t>
            </w:r>
            <w:r>
              <w:rPr>
                <w:noProof/>
                <w:webHidden/>
              </w:rPr>
              <w:tab/>
            </w:r>
            <w:r>
              <w:rPr>
                <w:noProof/>
                <w:webHidden/>
              </w:rPr>
              <w:fldChar w:fldCharType="begin"/>
            </w:r>
            <w:r>
              <w:rPr>
                <w:noProof/>
                <w:webHidden/>
              </w:rPr>
              <w:instrText xml:space="preserve"> PAGEREF _Toc215467570 \h </w:instrText>
            </w:r>
            <w:r>
              <w:rPr>
                <w:noProof/>
                <w:webHidden/>
              </w:rPr>
            </w:r>
            <w:r>
              <w:rPr>
                <w:noProof/>
                <w:webHidden/>
              </w:rPr>
              <w:fldChar w:fldCharType="separate"/>
            </w:r>
            <w:r>
              <w:rPr>
                <w:noProof/>
                <w:webHidden/>
              </w:rPr>
              <w:t>14</w:t>
            </w:r>
            <w:r>
              <w:rPr>
                <w:noProof/>
                <w:webHidden/>
              </w:rPr>
              <w:fldChar w:fldCharType="end"/>
            </w:r>
          </w:hyperlink>
        </w:p>
        <w:p w14:paraId="23AEA946" w14:textId="264A99FF" w:rsidR="0078535A" w:rsidRDefault="0078535A">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5467571" w:history="1">
            <w:r w:rsidRPr="00BF1388">
              <w:rPr>
                <w:rStyle w:val="Hyperlink"/>
                <w:noProof/>
              </w:rPr>
              <w:t>5.2.</w:t>
            </w:r>
            <w:r>
              <w:rPr>
                <w:rFonts w:asciiTheme="minorHAnsi" w:eastAsiaTheme="minorEastAsia" w:hAnsiTheme="minorHAnsi" w:cstheme="minorBidi"/>
                <w:smallCaps w:val="0"/>
                <w:noProof/>
                <w:color w:val="auto"/>
                <w:kern w:val="2"/>
                <w:sz w:val="24"/>
                <w:szCs w:val="24"/>
                <w14:ligatures w14:val="standardContextual"/>
              </w:rPr>
              <w:tab/>
            </w:r>
            <w:r w:rsidRPr="00BF1388">
              <w:rPr>
                <w:rStyle w:val="Hyperlink"/>
                <w:noProof/>
              </w:rPr>
              <w:t>Conclusion</w:t>
            </w:r>
            <w:r>
              <w:rPr>
                <w:noProof/>
                <w:webHidden/>
              </w:rPr>
              <w:tab/>
            </w:r>
            <w:r>
              <w:rPr>
                <w:noProof/>
                <w:webHidden/>
              </w:rPr>
              <w:fldChar w:fldCharType="begin"/>
            </w:r>
            <w:r>
              <w:rPr>
                <w:noProof/>
                <w:webHidden/>
              </w:rPr>
              <w:instrText xml:space="preserve"> PAGEREF _Toc215467571 \h </w:instrText>
            </w:r>
            <w:r>
              <w:rPr>
                <w:noProof/>
                <w:webHidden/>
              </w:rPr>
            </w:r>
            <w:r>
              <w:rPr>
                <w:noProof/>
                <w:webHidden/>
              </w:rPr>
              <w:fldChar w:fldCharType="separate"/>
            </w:r>
            <w:r>
              <w:rPr>
                <w:noProof/>
                <w:webHidden/>
              </w:rPr>
              <w:t>14</w:t>
            </w:r>
            <w:r>
              <w:rPr>
                <w:noProof/>
                <w:webHidden/>
              </w:rPr>
              <w:fldChar w:fldCharType="end"/>
            </w:r>
          </w:hyperlink>
        </w:p>
        <w:p w14:paraId="7EA0B359" w14:textId="57E1558A" w:rsidR="0078535A" w:rsidRDefault="0078535A">
          <w:pPr>
            <w:pStyle w:val="TOC1"/>
            <w:rPr>
              <w:rFonts w:asciiTheme="minorHAnsi" w:eastAsiaTheme="minorEastAsia" w:hAnsiTheme="minorHAnsi" w:cstheme="minorBidi"/>
              <w:b w:val="0"/>
              <w:bCs w:val="0"/>
              <w:caps w:val="0"/>
              <w:noProof/>
              <w:color w:val="auto"/>
              <w:kern w:val="2"/>
              <w:sz w:val="24"/>
              <w:szCs w:val="24"/>
              <w14:ligatures w14:val="standardContextual"/>
            </w:rPr>
          </w:pPr>
          <w:hyperlink w:anchor="_Toc215467572" w:history="1">
            <w:r w:rsidRPr="00BF1388">
              <w:rPr>
                <w:rStyle w:val="Hyperlink"/>
                <w:noProof/>
              </w:rPr>
              <w:t>Appendix – Test-server Alerts</w:t>
            </w:r>
            <w:r>
              <w:rPr>
                <w:noProof/>
                <w:webHidden/>
              </w:rPr>
              <w:tab/>
            </w:r>
            <w:r>
              <w:rPr>
                <w:noProof/>
                <w:webHidden/>
              </w:rPr>
              <w:fldChar w:fldCharType="begin"/>
            </w:r>
            <w:r>
              <w:rPr>
                <w:noProof/>
                <w:webHidden/>
              </w:rPr>
              <w:instrText xml:space="preserve"> PAGEREF _Toc215467572 \h </w:instrText>
            </w:r>
            <w:r>
              <w:rPr>
                <w:noProof/>
                <w:webHidden/>
              </w:rPr>
            </w:r>
            <w:r>
              <w:rPr>
                <w:noProof/>
                <w:webHidden/>
              </w:rPr>
              <w:fldChar w:fldCharType="separate"/>
            </w:r>
            <w:r>
              <w:rPr>
                <w:noProof/>
                <w:webHidden/>
              </w:rPr>
              <w:t>15</w:t>
            </w:r>
            <w:r>
              <w:rPr>
                <w:noProof/>
                <w:webHidden/>
              </w:rPr>
              <w:fldChar w:fldCharType="end"/>
            </w:r>
          </w:hyperlink>
        </w:p>
        <w:p w14:paraId="760D6420" w14:textId="38FCB446" w:rsidR="0078535A" w:rsidRDefault="0078535A">
          <w:pPr>
            <w:pStyle w:val="TOC2"/>
            <w:tabs>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5467573" w:history="1">
            <w:r w:rsidRPr="00BF1388">
              <w:rPr>
                <w:rStyle w:val="Hyperlink"/>
                <w:noProof/>
              </w:rPr>
              <w:t>Total Incidents by Severity</w:t>
            </w:r>
            <w:r>
              <w:rPr>
                <w:noProof/>
                <w:webHidden/>
              </w:rPr>
              <w:tab/>
            </w:r>
            <w:r>
              <w:rPr>
                <w:noProof/>
                <w:webHidden/>
              </w:rPr>
              <w:fldChar w:fldCharType="begin"/>
            </w:r>
            <w:r>
              <w:rPr>
                <w:noProof/>
                <w:webHidden/>
              </w:rPr>
              <w:instrText xml:space="preserve"> PAGEREF _Toc215467573 \h </w:instrText>
            </w:r>
            <w:r>
              <w:rPr>
                <w:noProof/>
                <w:webHidden/>
              </w:rPr>
            </w:r>
            <w:r>
              <w:rPr>
                <w:noProof/>
                <w:webHidden/>
              </w:rPr>
              <w:fldChar w:fldCharType="separate"/>
            </w:r>
            <w:r>
              <w:rPr>
                <w:noProof/>
                <w:webHidden/>
              </w:rPr>
              <w:t>15</w:t>
            </w:r>
            <w:r>
              <w:rPr>
                <w:noProof/>
                <w:webHidden/>
              </w:rPr>
              <w:fldChar w:fldCharType="end"/>
            </w:r>
          </w:hyperlink>
        </w:p>
        <w:p w14:paraId="7AC71722" w14:textId="03D7A29B" w:rsidR="0078535A" w:rsidRDefault="0078535A">
          <w:pPr>
            <w:pStyle w:val="TOC2"/>
            <w:tabs>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5467574" w:history="1">
            <w:r w:rsidRPr="00BF1388">
              <w:rPr>
                <w:rStyle w:val="Hyperlink"/>
                <w:noProof/>
              </w:rPr>
              <w:t>Top 10 Incidents</w:t>
            </w:r>
            <w:r>
              <w:rPr>
                <w:noProof/>
                <w:webHidden/>
              </w:rPr>
              <w:tab/>
            </w:r>
            <w:r>
              <w:rPr>
                <w:noProof/>
                <w:webHidden/>
              </w:rPr>
              <w:fldChar w:fldCharType="begin"/>
            </w:r>
            <w:r>
              <w:rPr>
                <w:noProof/>
                <w:webHidden/>
              </w:rPr>
              <w:instrText xml:space="preserve"> PAGEREF _Toc215467574 \h </w:instrText>
            </w:r>
            <w:r>
              <w:rPr>
                <w:noProof/>
                <w:webHidden/>
              </w:rPr>
            </w:r>
            <w:r>
              <w:rPr>
                <w:noProof/>
                <w:webHidden/>
              </w:rPr>
              <w:fldChar w:fldCharType="separate"/>
            </w:r>
            <w:r>
              <w:rPr>
                <w:noProof/>
                <w:webHidden/>
              </w:rPr>
              <w:t>16</w:t>
            </w:r>
            <w:r>
              <w:rPr>
                <w:noProof/>
                <w:webHidden/>
              </w:rPr>
              <w:fldChar w:fldCharType="end"/>
            </w:r>
          </w:hyperlink>
        </w:p>
        <w:p w14:paraId="42CF68C4" w14:textId="615F7AEA" w:rsidR="0078535A" w:rsidRDefault="0078535A">
          <w:pPr>
            <w:pStyle w:val="TOC2"/>
            <w:tabs>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5467575" w:history="1">
            <w:r w:rsidRPr="00BF1388">
              <w:rPr>
                <w:rStyle w:val="Hyperlink"/>
                <w:noProof/>
              </w:rPr>
              <w:t>High Severity Incidents</w:t>
            </w:r>
            <w:r>
              <w:rPr>
                <w:noProof/>
                <w:webHidden/>
              </w:rPr>
              <w:tab/>
            </w:r>
            <w:r>
              <w:rPr>
                <w:noProof/>
                <w:webHidden/>
              </w:rPr>
              <w:fldChar w:fldCharType="begin"/>
            </w:r>
            <w:r>
              <w:rPr>
                <w:noProof/>
                <w:webHidden/>
              </w:rPr>
              <w:instrText xml:space="preserve"> PAGEREF _Toc215467575 \h </w:instrText>
            </w:r>
            <w:r>
              <w:rPr>
                <w:noProof/>
                <w:webHidden/>
              </w:rPr>
            </w:r>
            <w:r>
              <w:rPr>
                <w:noProof/>
                <w:webHidden/>
              </w:rPr>
              <w:fldChar w:fldCharType="separate"/>
            </w:r>
            <w:r>
              <w:rPr>
                <w:noProof/>
                <w:webHidden/>
              </w:rPr>
              <w:t>16</w:t>
            </w:r>
            <w:r>
              <w:rPr>
                <w:noProof/>
                <w:webHidden/>
              </w:rPr>
              <w:fldChar w:fldCharType="end"/>
            </w:r>
          </w:hyperlink>
        </w:p>
        <w:p w14:paraId="49249261" w14:textId="29F2F2F5" w:rsidR="00B7782E" w:rsidRDefault="00B7782E" w:rsidP="005A434A">
          <w:pPr>
            <w:spacing w:after="0" w:line="360" w:lineRule="auto"/>
          </w:pPr>
          <w:r w:rsidRPr="005A434A">
            <w:rPr>
              <w:rFonts w:cs="Arial"/>
              <w:b/>
              <w:bCs/>
              <w:noProof/>
              <w:sz w:val="20"/>
              <w:szCs w:val="20"/>
            </w:rPr>
            <w:fldChar w:fldCharType="end"/>
          </w:r>
        </w:p>
      </w:sdtContent>
    </w:sdt>
    <w:p w14:paraId="261D74B8" w14:textId="77777777" w:rsidR="00377B1A" w:rsidRDefault="00377B1A">
      <w:pPr>
        <w:spacing w:after="0" w:line="240" w:lineRule="auto"/>
        <w:rPr>
          <w:rFonts w:asciiTheme="minorHAnsi" w:eastAsia="MS Gothic" w:hAnsiTheme="minorHAnsi" w:cstheme="minorHAnsi"/>
          <w:b/>
          <w:color w:val="4F49F5" w:themeColor="accent1"/>
          <w:kern w:val="2"/>
          <w:sz w:val="36"/>
          <w:szCs w:val="36"/>
          <w:lang w:val="en-GB"/>
          <w14:ligatures w14:val="standardContextual"/>
        </w:rPr>
      </w:pPr>
      <w:bookmarkStart w:id="0" w:name="_Toc189744870"/>
      <w:bookmarkStart w:id="1" w:name="_Toc196989490"/>
      <w:r>
        <w:rPr>
          <w:rFonts w:asciiTheme="minorHAnsi" w:hAnsiTheme="minorHAnsi" w:cstheme="minorHAnsi"/>
        </w:rPr>
        <w:br w:type="page"/>
      </w:r>
    </w:p>
    <w:p w14:paraId="3E75923A" w14:textId="523DC0E2" w:rsidR="00592202" w:rsidRPr="00C72FD2" w:rsidRDefault="00592202" w:rsidP="00A62D1D">
      <w:pPr>
        <w:pStyle w:val="Heading1"/>
        <w:numPr>
          <w:ilvl w:val="0"/>
          <w:numId w:val="7"/>
        </w:numPr>
        <w:tabs>
          <w:tab w:val="num" w:pos="360"/>
        </w:tabs>
        <w:jc w:val="both"/>
        <w:rPr>
          <w:rFonts w:asciiTheme="minorHAnsi" w:hAnsiTheme="minorHAnsi" w:cstheme="minorHAnsi"/>
        </w:rPr>
      </w:pPr>
      <w:bookmarkStart w:id="2" w:name="_Toc215467539"/>
      <w:r w:rsidRPr="003122A4">
        <w:rPr>
          <w:rFonts w:asciiTheme="minorHAnsi" w:hAnsiTheme="minorHAnsi" w:cstheme="minorHAnsi"/>
        </w:rPr>
        <w:lastRenderedPageBreak/>
        <w:t>Executive Summary</w:t>
      </w:r>
      <w:bookmarkEnd w:id="0"/>
      <w:bookmarkEnd w:id="1"/>
      <w:bookmarkEnd w:id="2"/>
    </w:p>
    <w:p w14:paraId="3F779968" w14:textId="35C81121" w:rsidR="00592202" w:rsidRPr="00D8501C" w:rsidRDefault="00592202" w:rsidP="00592202">
      <w:pPr>
        <w:spacing w:line="360" w:lineRule="auto"/>
        <w:ind w:left="720"/>
        <w:jc w:val="both"/>
        <w:rPr>
          <w:rFonts w:cstheme="minorHAnsi"/>
          <w:sz w:val="24"/>
          <w:szCs w:val="24"/>
        </w:rPr>
      </w:pPr>
      <w:r w:rsidRPr="00D8501C">
        <w:rPr>
          <w:rFonts w:cstheme="minorHAnsi"/>
          <w:sz w:val="24"/>
          <w:szCs w:val="24"/>
        </w:rPr>
        <w:t>This security report provides an in-depth analysis of security incidents, alerts, and operational activities managed by Te</w:t>
      </w:r>
      <w:r w:rsidR="00CB4F9E">
        <w:rPr>
          <w:rFonts w:cstheme="minorHAnsi"/>
          <w:sz w:val="24"/>
          <w:szCs w:val="24"/>
        </w:rPr>
        <w:t>K</w:t>
      </w:r>
      <w:r w:rsidRPr="00D8501C">
        <w:rPr>
          <w:rFonts w:cstheme="minorHAnsi"/>
          <w:sz w:val="24"/>
          <w:szCs w:val="24"/>
        </w:rPr>
        <w:t xml:space="preserve">nowledge for AB Bank </w:t>
      </w:r>
      <w:r w:rsidR="007D3D00">
        <w:rPr>
          <w:rFonts w:cstheme="minorHAnsi"/>
          <w:sz w:val="24"/>
          <w:szCs w:val="24"/>
        </w:rPr>
        <w:t>Zambia</w:t>
      </w:r>
      <w:r w:rsidRPr="00D8501C">
        <w:rPr>
          <w:rFonts w:cstheme="minorHAnsi"/>
          <w:sz w:val="24"/>
          <w:szCs w:val="24"/>
        </w:rPr>
        <w:t xml:space="preserve"> during the reporting period</w:t>
      </w:r>
      <w:r w:rsidR="00423379">
        <w:rPr>
          <w:rFonts w:cstheme="minorHAnsi"/>
          <w:sz w:val="24"/>
          <w:szCs w:val="24"/>
        </w:rPr>
        <w:t xml:space="preserve"> (</w:t>
      </w:r>
      <w:r w:rsidR="000A4DFF">
        <w:rPr>
          <w:rFonts w:cstheme="minorHAnsi"/>
          <w:sz w:val="24"/>
          <w:szCs w:val="24"/>
        </w:rPr>
        <w:t>Novem</w:t>
      </w:r>
      <w:r w:rsidR="00423379">
        <w:rPr>
          <w:rFonts w:cstheme="minorHAnsi"/>
          <w:sz w:val="24"/>
          <w:szCs w:val="24"/>
        </w:rPr>
        <w:t>ber 2025)</w:t>
      </w:r>
      <w:r w:rsidRPr="00D8501C">
        <w:rPr>
          <w:rFonts w:cstheme="minorHAnsi"/>
          <w:sz w:val="24"/>
          <w:szCs w:val="24"/>
        </w:rPr>
        <w:t>. The findings highlight key security trends, detection and response performance, and proactive measures taken to enhance the organization’s security posture.</w:t>
      </w:r>
    </w:p>
    <w:p w14:paraId="6A44F88E" w14:textId="77777777" w:rsidR="00592202" w:rsidRPr="00C72FD2" w:rsidRDefault="00592202">
      <w:pPr>
        <w:pStyle w:val="Heading2"/>
        <w:numPr>
          <w:ilvl w:val="1"/>
          <w:numId w:val="8"/>
        </w:numPr>
        <w:tabs>
          <w:tab w:val="num" w:pos="720"/>
        </w:tabs>
        <w:ind w:left="720" w:hanging="360"/>
      </w:pPr>
      <w:bookmarkStart w:id="3" w:name="_Toc196989491"/>
      <w:bookmarkStart w:id="4" w:name="_Toc215467540"/>
      <w:r w:rsidRPr="00C72FD2">
        <w:t>Key Highlights:</w:t>
      </w:r>
      <w:bookmarkEnd w:id="3"/>
      <w:bookmarkEnd w:id="4"/>
    </w:p>
    <w:p w14:paraId="73004E41" w14:textId="77777777" w:rsidR="00592202" w:rsidRPr="00C72FD2" w:rsidRDefault="00592202">
      <w:pPr>
        <w:pStyle w:val="Heading3"/>
        <w:numPr>
          <w:ilvl w:val="2"/>
          <w:numId w:val="8"/>
        </w:numPr>
      </w:pPr>
      <w:bookmarkStart w:id="5" w:name="_Toc215467541"/>
      <w:r w:rsidRPr="00C72FD2">
        <w:t>Incident Volume &amp; Trends:</w:t>
      </w:r>
      <w:bookmarkEnd w:id="5"/>
    </w:p>
    <w:p w14:paraId="6DC6F850" w14:textId="13706397" w:rsidR="00592202" w:rsidRPr="00D8501C" w:rsidRDefault="00592202" w:rsidP="002870E9">
      <w:pPr>
        <w:tabs>
          <w:tab w:val="num" w:pos="2160"/>
        </w:tabs>
        <w:spacing w:line="360" w:lineRule="auto"/>
        <w:ind w:left="720"/>
        <w:jc w:val="both"/>
        <w:rPr>
          <w:rFonts w:cstheme="minorHAnsi"/>
          <w:sz w:val="24"/>
          <w:szCs w:val="24"/>
        </w:rPr>
      </w:pPr>
      <w:r w:rsidRPr="00D8501C">
        <w:rPr>
          <w:rFonts w:cstheme="minorHAnsi"/>
          <w:sz w:val="24"/>
          <w:szCs w:val="24"/>
        </w:rPr>
        <w:t xml:space="preserve">A total of </w:t>
      </w:r>
      <w:r w:rsidR="00423379">
        <w:rPr>
          <w:rFonts w:cstheme="minorHAnsi"/>
          <w:b/>
          <w:bCs/>
          <w:sz w:val="24"/>
          <w:szCs w:val="24"/>
        </w:rPr>
        <w:t>1</w:t>
      </w:r>
      <w:r w:rsidR="007607A0">
        <w:rPr>
          <w:rFonts w:cstheme="minorHAnsi"/>
          <w:b/>
          <w:bCs/>
          <w:sz w:val="24"/>
          <w:szCs w:val="24"/>
        </w:rPr>
        <w:t>431</w:t>
      </w:r>
      <w:r w:rsidR="007D3D00">
        <w:rPr>
          <w:rFonts w:cstheme="minorHAnsi"/>
          <w:b/>
          <w:bCs/>
          <w:sz w:val="24"/>
          <w:szCs w:val="24"/>
        </w:rPr>
        <w:t xml:space="preserve"> </w:t>
      </w:r>
      <w:r w:rsidRPr="00D8501C">
        <w:rPr>
          <w:rFonts w:cstheme="minorHAnsi"/>
          <w:b/>
          <w:bCs/>
          <w:sz w:val="24"/>
          <w:szCs w:val="24"/>
        </w:rPr>
        <w:t>security incidents</w:t>
      </w:r>
      <w:r w:rsidRPr="00D8501C">
        <w:rPr>
          <w:rFonts w:cstheme="minorHAnsi"/>
          <w:sz w:val="24"/>
          <w:szCs w:val="24"/>
        </w:rPr>
        <w:t xml:space="preserve"> were</w:t>
      </w:r>
      <w:r w:rsidR="00B1631C">
        <w:rPr>
          <w:rFonts w:cstheme="minorHAnsi"/>
          <w:sz w:val="24"/>
          <w:szCs w:val="24"/>
        </w:rPr>
        <w:t xml:space="preserve"> generated in the </w:t>
      </w:r>
      <w:r w:rsidR="00BC4683">
        <w:rPr>
          <w:rFonts w:cstheme="minorHAnsi"/>
          <w:b/>
          <w:bCs/>
          <w:sz w:val="24"/>
          <w:szCs w:val="24"/>
        </w:rPr>
        <w:t>P</w:t>
      </w:r>
      <w:r w:rsidR="00B1631C" w:rsidRPr="00423379">
        <w:rPr>
          <w:rFonts w:cstheme="minorHAnsi"/>
          <w:b/>
          <w:bCs/>
          <w:sz w:val="24"/>
          <w:szCs w:val="24"/>
        </w:rPr>
        <w:t>roduction environment</w:t>
      </w:r>
      <w:r w:rsidR="00423379">
        <w:rPr>
          <w:rFonts w:cstheme="minorHAnsi"/>
          <w:b/>
          <w:bCs/>
          <w:sz w:val="24"/>
          <w:szCs w:val="24"/>
        </w:rPr>
        <w:t xml:space="preserve"> </w:t>
      </w:r>
      <w:r w:rsidR="00423379">
        <w:rPr>
          <w:rFonts w:cstheme="minorHAnsi"/>
          <w:sz w:val="24"/>
          <w:szCs w:val="24"/>
        </w:rPr>
        <w:t xml:space="preserve">and </w:t>
      </w:r>
      <w:r w:rsidR="007607A0">
        <w:rPr>
          <w:rFonts w:cstheme="minorHAnsi"/>
          <w:b/>
          <w:bCs/>
          <w:sz w:val="24"/>
          <w:szCs w:val="24"/>
        </w:rPr>
        <w:t>1</w:t>
      </w:r>
      <w:r w:rsidR="00423379" w:rsidRPr="00423379">
        <w:rPr>
          <w:rFonts w:cstheme="minorHAnsi"/>
          <w:b/>
          <w:bCs/>
          <w:sz w:val="24"/>
          <w:szCs w:val="24"/>
        </w:rPr>
        <w:t xml:space="preserve"> Security incidents </w:t>
      </w:r>
      <w:r w:rsidR="00423379">
        <w:rPr>
          <w:rFonts w:cstheme="minorHAnsi"/>
          <w:sz w:val="24"/>
          <w:szCs w:val="24"/>
        </w:rPr>
        <w:t xml:space="preserve">in the </w:t>
      </w:r>
      <w:r w:rsidR="00423379" w:rsidRPr="00423379">
        <w:rPr>
          <w:rFonts w:cstheme="minorHAnsi"/>
          <w:b/>
          <w:bCs/>
          <w:sz w:val="24"/>
          <w:szCs w:val="24"/>
        </w:rPr>
        <w:t>Test Environment</w:t>
      </w:r>
      <w:r w:rsidR="00423379">
        <w:rPr>
          <w:rFonts w:cstheme="minorHAnsi"/>
          <w:sz w:val="24"/>
          <w:szCs w:val="24"/>
        </w:rPr>
        <w:t>. All incidents were</w:t>
      </w:r>
      <w:r w:rsidRPr="00D8501C">
        <w:rPr>
          <w:rFonts w:cstheme="minorHAnsi"/>
          <w:sz w:val="24"/>
          <w:szCs w:val="24"/>
        </w:rPr>
        <w:t xml:space="preserve"> processed in Microsoft Sentinel, encompassing both manually investigated cases and automated detections.</w:t>
      </w:r>
    </w:p>
    <w:p w14:paraId="05311A10" w14:textId="1AC70CF5" w:rsidR="00592202" w:rsidRPr="00D8501C" w:rsidRDefault="007D3D00" w:rsidP="00A3776F">
      <w:pPr>
        <w:tabs>
          <w:tab w:val="num" w:pos="2160"/>
        </w:tabs>
        <w:spacing w:line="360" w:lineRule="auto"/>
        <w:ind w:left="720"/>
        <w:jc w:val="both"/>
        <w:rPr>
          <w:rFonts w:cstheme="minorHAnsi"/>
          <w:sz w:val="24"/>
          <w:szCs w:val="24"/>
        </w:rPr>
      </w:pPr>
      <w:r w:rsidRPr="007D3D00">
        <w:rPr>
          <w:rFonts w:cstheme="minorHAnsi"/>
          <w:sz w:val="24"/>
          <w:szCs w:val="24"/>
        </w:rPr>
        <w:t xml:space="preserve">The most prevalent security events still </w:t>
      </w:r>
      <w:r w:rsidR="00F352D4" w:rsidRPr="007D3D00">
        <w:rPr>
          <w:rFonts w:cstheme="minorHAnsi"/>
          <w:sz w:val="24"/>
          <w:szCs w:val="24"/>
        </w:rPr>
        <w:t>include</w:t>
      </w:r>
      <w:r w:rsidR="00C64BF7">
        <w:rPr>
          <w:rFonts w:cstheme="minorHAnsi"/>
          <w:sz w:val="24"/>
          <w:szCs w:val="24"/>
        </w:rPr>
        <w:t xml:space="preserve"> </w:t>
      </w:r>
      <w:r w:rsidR="00423379" w:rsidRPr="00423379">
        <w:rPr>
          <w:rFonts w:cstheme="minorHAnsi"/>
          <w:b/>
          <w:bCs/>
          <w:sz w:val="24"/>
          <w:szCs w:val="24"/>
        </w:rPr>
        <w:t>FortiGate Successful Login</w:t>
      </w:r>
      <w:r w:rsidR="00AD001E">
        <w:rPr>
          <w:rFonts w:cstheme="minorHAnsi"/>
          <w:b/>
          <w:bCs/>
          <w:sz w:val="24"/>
          <w:szCs w:val="24"/>
        </w:rPr>
        <w:t>,</w:t>
      </w:r>
      <w:r w:rsidR="00C64BF7">
        <w:rPr>
          <w:rFonts w:cstheme="minorHAnsi"/>
          <w:b/>
          <w:bCs/>
          <w:sz w:val="24"/>
          <w:szCs w:val="24"/>
        </w:rPr>
        <w:t xml:space="preserve"> FortiGate Logon Failure, FortiGate Configuration Change, User Account Modified</w:t>
      </w:r>
      <w:r w:rsidR="00AD001E">
        <w:rPr>
          <w:rFonts w:cstheme="minorHAnsi"/>
          <w:b/>
          <w:bCs/>
          <w:sz w:val="24"/>
          <w:szCs w:val="24"/>
        </w:rPr>
        <w:t xml:space="preserve"> and Nikola.Nikolov Forti</w:t>
      </w:r>
      <w:r w:rsidR="00304CD8">
        <w:rPr>
          <w:rFonts w:cstheme="minorHAnsi"/>
          <w:b/>
          <w:bCs/>
          <w:sz w:val="24"/>
          <w:szCs w:val="24"/>
        </w:rPr>
        <w:t>C</w:t>
      </w:r>
      <w:r w:rsidR="00AD001E">
        <w:rPr>
          <w:rFonts w:cstheme="minorHAnsi"/>
          <w:b/>
          <w:bCs/>
          <w:sz w:val="24"/>
          <w:szCs w:val="24"/>
        </w:rPr>
        <w:t>lient VPN Connected</w:t>
      </w:r>
      <w:r w:rsidR="00423379">
        <w:rPr>
          <w:rFonts w:cstheme="minorHAnsi"/>
          <w:b/>
          <w:bCs/>
          <w:sz w:val="24"/>
          <w:szCs w:val="24"/>
        </w:rPr>
        <w:t xml:space="preserve"> </w:t>
      </w:r>
      <w:r w:rsidRPr="007D3D00">
        <w:rPr>
          <w:rFonts w:cstheme="minorHAnsi"/>
          <w:sz w:val="24"/>
          <w:szCs w:val="24"/>
        </w:rPr>
        <w:t xml:space="preserve">highlighting the </w:t>
      </w:r>
      <w:r w:rsidR="00BC4683">
        <w:rPr>
          <w:rFonts w:cstheme="minorHAnsi"/>
          <w:sz w:val="24"/>
          <w:szCs w:val="24"/>
        </w:rPr>
        <w:t>performance</w:t>
      </w:r>
      <w:r w:rsidRPr="007D3D00">
        <w:rPr>
          <w:rFonts w:cstheme="minorHAnsi"/>
          <w:sz w:val="24"/>
          <w:szCs w:val="24"/>
        </w:rPr>
        <w:t xml:space="preserve"> of</w:t>
      </w:r>
      <w:r w:rsidR="000E3A47">
        <w:rPr>
          <w:rFonts w:cstheme="minorHAnsi"/>
          <w:sz w:val="24"/>
          <w:szCs w:val="24"/>
        </w:rPr>
        <w:t xml:space="preserve"> the Security</w:t>
      </w:r>
      <w:r w:rsidR="00BC4683">
        <w:rPr>
          <w:rFonts w:cstheme="minorHAnsi"/>
          <w:sz w:val="24"/>
          <w:szCs w:val="24"/>
        </w:rPr>
        <w:t xml:space="preserve"> Environment</w:t>
      </w:r>
      <w:r w:rsidR="000E3A47">
        <w:rPr>
          <w:rFonts w:cstheme="minorHAnsi"/>
          <w:sz w:val="24"/>
          <w:szCs w:val="24"/>
        </w:rPr>
        <w:t xml:space="preserve"> on</w:t>
      </w:r>
      <w:r w:rsidRPr="007D3D00">
        <w:rPr>
          <w:rFonts w:cstheme="minorHAnsi"/>
          <w:sz w:val="24"/>
          <w:szCs w:val="24"/>
        </w:rPr>
        <w:t xml:space="preserve"> </w:t>
      </w:r>
      <w:r w:rsidR="000E3A47">
        <w:rPr>
          <w:rFonts w:cstheme="minorHAnsi"/>
          <w:sz w:val="24"/>
          <w:szCs w:val="24"/>
        </w:rPr>
        <w:t>Access</w:t>
      </w:r>
      <w:r w:rsidR="00C64BF7">
        <w:rPr>
          <w:rFonts w:cstheme="minorHAnsi"/>
          <w:sz w:val="24"/>
          <w:szCs w:val="24"/>
        </w:rPr>
        <w:t>-</w:t>
      </w:r>
      <w:r w:rsidR="000E3A47">
        <w:rPr>
          <w:rFonts w:cstheme="minorHAnsi"/>
          <w:sz w:val="24"/>
          <w:szCs w:val="24"/>
        </w:rPr>
        <w:t>Notifications</w:t>
      </w:r>
      <w:r w:rsidR="00267272">
        <w:rPr>
          <w:rFonts w:cstheme="minorHAnsi"/>
          <w:sz w:val="24"/>
          <w:szCs w:val="24"/>
        </w:rPr>
        <w:t xml:space="preserve"> </w:t>
      </w:r>
      <w:r w:rsidR="00C64BF7">
        <w:rPr>
          <w:rFonts w:cstheme="minorHAnsi"/>
          <w:sz w:val="24"/>
          <w:szCs w:val="24"/>
        </w:rPr>
        <w:t>to</w:t>
      </w:r>
      <w:r w:rsidR="00267272">
        <w:rPr>
          <w:rFonts w:cstheme="minorHAnsi"/>
          <w:sz w:val="24"/>
          <w:szCs w:val="24"/>
        </w:rPr>
        <w:t xml:space="preserve"> Digital assets</w:t>
      </w:r>
      <w:r w:rsidR="000E3A47">
        <w:rPr>
          <w:rFonts w:cstheme="minorHAnsi"/>
          <w:sz w:val="24"/>
          <w:szCs w:val="24"/>
        </w:rPr>
        <w:t xml:space="preserve"> and </w:t>
      </w:r>
      <w:r w:rsidR="00C64BF7">
        <w:rPr>
          <w:rFonts w:cstheme="minorHAnsi"/>
          <w:sz w:val="24"/>
          <w:szCs w:val="24"/>
        </w:rPr>
        <w:t>Notification of User Account Management</w:t>
      </w:r>
      <w:r w:rsidR="00087B74">
        <w:rPr>
          <w:rFonts w:cstheme="minorHAnsi"/>
          <w:sz w:val="24"/>
          <w:szCs w:val="24"/>
        </w:rPr>
        <w:t xml:space="preserve"> in the Security</w:t>
      </w:r>
      <w:r w:rsidR="00267272">
        <w:rPr>
          <w:rFonts w:cstheme="minorHAnsi"/>
          <w:sz w:val="24"/>
          <w:szCs w:val="24"/>
        </w:rPr>
        <w:t xml:space="preserve"> environment</w:t>
      </w:r>
      <w:r w:rsidR="00A3776F">
        <w:rPr>
          <w:rFonts w:cstheme="minorHAnsi"/>
          <w:sz w:val="24"/>
          <w:szCs w:val="24"/>
        </w:rPr>
        <w:t>.</w:t>
      </w:r>
    </w:p>
    <w:p w14:paraId="47C19B2C" w14:textId="77777777" w:rsidR="00592202" w:rsidRPr="00C72FD2" w:rsidRDefault="00592202">
      <w:pPr>
        <w:pStyle w:val="Heading3"/>
        <w:numPr>
          <w:ilvl w:val="2"/>
          <w:numId w:val="8"/>
        </w:numPr>
      </w:pPr>
      <w:bookmarkStart w:id="6" w:name="_Toc215467542"/>
      <w:r w:rsidRPr="00C72FD2">
        <w:t>Detection &amp; Response Performance:</w:t>
      </w:r>
      <w:bookmarkEnd w:id="6"/>
    </w:p>
    <w:p w14:paraId="49829A10" w14:textId="4025D87B" w:rsidR="00D8501C" w:rsidRDefault="00592202" w:rsidP="00267272">
      <w:pPr>
        <w:ind w:left="720"/>
        <w:rPr>
          <w:sz w:val="24"/>
          <w:szCs w:val="24"/>
        </w:rPr>
      </w:pPr>
      <w:r w:rsidRPr="00D8501C">
        <w:rPr>
          <w:rStyle w:val="Heading5Char"/>
          <w:color w:val="auto"/>
          <w:sz w:val="24"/>
          <w:szCs w:val="24"/>
        </w:rPr>
        <w:t>Mean Time to Detect (MTTD):</w:t>
      </w:r>
      <w:r w:rsidRPr="00D8501C">
        <w:rPr>
          <w:color w:val="auto"/>
          <w:sz w:val="24"/>
          <w:szCs w:val="24"/>
        </w:rPr>
        <w:t xml:space="preserve"> </w:t>
      </w:r>
      <w:r w:rsidR="00AD001E">
        <w:rPr>
          <w:b/>
          <w:bCs/>
          <w:sz w:val="24"/>
          <w:szCs w:val="24"/>
        </w:rPr>
        <w:t>2</w:t>
      </w:r>
      <w:r w:rsidRPr="00D8501C">
        <w:rPr>
          <w:b/>
          <w:bCs/>
          <w:sz w:val="24"/>
          <w:szCs w:val="24"/>
        </w:rPr>
        <w:t xml:space="preserve"> minutes and </w:t>
      </w:r>
      <w:r w:rsidR="00087B74">
        <w:rPr>
          <w:b/>
          <w:bCs/>
          <w:sz w:val="24"/>
          <w:szCs w:val="24"/>
        </w:rPr>
        <w:t>15</w:t>
      </w:r>
      <w:r w:rsidRPr="00D8501C">
        <w:rPr>
          <w:b/>
          <w:bCs/>
          <w:sz w:val="24"/>
          <w:szCs w:val="24"/>
        </w:rPr>
        <w:t xml:space="preserve"> seconds</w:t>
      </w:r>
      <w:r w:rsidRPr="00D8501C">
        <w:rPr>
          <w:sz w:val="24"/>
          <w:szCs w:val="24"/>
        </w:rPr>
        <w:t>, ensuring timely identification of potential threats.</w:t>
      </w:r>
    </w:p>
    <w:p w14:paraId="41263CCC" w14:textId="2F401C18" w:rsidR="00592202" w:rsidRPr="00D8501C" w:rsidRDefault="00592202" w:rsidP="00267272">
      <w:pPr>
        <w:ind w:firstLine="720"/>
        <w:rPr>
          <w:sz w:val="24"/>
          <w:szCs w:val="24"/>
        </w:rPr>
      </w:pPr>
      <w:r w:rsidRPr="00D8501C">
        <w:rPr>
          <w:rFonts w:cstheme="minorHAnsi"/>
          <w:sz w:val="24"/>
          <w:szCs w:val="24"/>
        </w:rPr>
        <w:t>Additionally, the breakdown of MTTD by severity is as follows:</w:t>
      </w:r>
    </w:p>
    <w:p w14:paraId="0FD42658" w14:textId="5B23F3EE" w:rsidR="00592202" w:rsidRPr="00D8501C" w:rsidRDefault="00592202" w:rsidP="00D8501C">
      <w:pPr>
        <w:tabs>
          <w:tab w:val="num" w:pos="3240"/>
        </w:tabs>
        <w:spacing w:line="360" w:lineRule="auto"/>
        <w:ind w:left="2520"/>
        <w:jc w:val="both"/>
        <w:rPr>
          <w:rFonts w:cstheme="minorHAnsi"/>
          <w:sz w:val="24"/>
          <w:szCs w:val="24"/>
        </w:rPr>
      </w:pPr>
      <w:r w:rsidRPr="00D8501C">
        <w:rPr>
          <w:rFonts w:cstheme="minorHAnsi"/>
          <w:b/>
          <w:bCs/>
          <w:sz w:val="24"/>
          <w:szCs w:val="24"/>
        </w:rPr>
        <w:t>Medium Severity:</w:t>
      </w:r>
      <w:r w:rsidRPr="00D8501C">
        <w:rPr>
          <w:rFonts w:cstheme="minorHAnsi"/>
          <w:sz w:val="24"/>
          <w:szCs w:val="24"/>
        </w:rPr>
        <w:t xml:space="preserve"> </w:t>
      </w:r>
      <w:r w:rsidR="00AD001E">
        <w:rPr>
          <w:rFonts w:cstheme="minorHAnsi"/>
          <w:sz w:val="24"/>
          <w:szCs w:val="24"/>
        </w:rPr>
        <w:t>2</w:t>
      </w:r>
      <w:r w:rsidRPr="00D8501C">
        <w:rPr>
          <w:rFonts w:cstheme="minorHAnsi"/>
          <w:sz w:val="24"/>
          <w:szCs w:val="24"/>
        </w:rPr>
        <w:t xml:space="preserve"> minutes and </w:t>
      </w:r>
      <w:r w:rsidR="00087B74">
        <w:rPr>
          <w:rFonts w:cstheme="minorHAnsi"/>
          <w:sz w:val="24"/>
          <w:szCs w:val="24"/>
        </w:rPr>
        <w:t>14</w:t>
      </w:r>
      <w:r w:rsidRPr="00D8501C">
        <w:rPr>
          <w:rFonts w:cstheme="minorHAnsi"/>
          <w:sz w:val="24"/>
          <w:szCs w:val="24"/>
        </w:rPr>
        <w:t xml:space="preserve"> seconds</w:t>
      </w:r>
    </w:p>
    <w:p w14:paraId="31BB4FBA" w14:textId="192CF567" w:rsidR="00DD321A" w:rsidRPr="00DD321A" w:rsidRDefault="007D3D00" w:rsidP="00267272">
      <w:pPr>
        <w:tabs>
          <w:tab w:val="num" w:pos="3240"/>
        </w:tabs>
        <w:spacing w:line="360" w:lineRule="auto"/>
        <w:ind w:left="2520"/>
        <w:jc w:val="both"/>
        <w:rPr>
          <w:rFonts w:cstheme="minorHAnsi"/>
          <w:sz w:val="22"/>
        </w:rPr>
      </w:pPr>
      <w:r>
        <w:rPr>
          <w:rFonts w:cstheme="minorHAnsi"/>
          <w:b/>
          <w:bCs/>
          <w:sz w:val="24"/>
          <w:szCs w:val="24"/>
        </w:rPr>
        <w:t>Informational</w:t>
      </w:r>
      <w:r w:rsidR="00592202" w:rsidRPr="00D8501C">
        <w:rPr>
          <w:rFonts w:cstheme="minorHAnsi"/>
          <w:b/>
          <w:bCs/>
          <w:sz w:val="24"/>
          <w:szCs w:val="24"/>
        </w:rPr>
        <w:t>:</w:t>
      </w:r>
      <w:r w:rsidR="00592202" w:rsidRPr="00D8501C">
        <w:rPr>
          <w:rFonts w:cstheme="minorHAnsi"/>
          <w:sz w:val="24"/>
          <w:szCs w:val="24"/>
        </w:rPr>
        <w:t xml:space="preserve"> </w:t>
      </w:r>
      <w:r w:rsidR="00AD001E">
        <w:rPr>
          <w:rFonts w:cstheme="minorHAnsi"/>
          <w:sz w:val="24"/>
          <w:szCs w:val="24"/>
        </w:rPr>
        <w:t>2</w:t>
      </w:r>
      <w:r w:rsidR="00592202" w:rsidRPr="00D8501C">
        <w:rPr>
          <w:rFonts w:cstheme="minorHAnsi"/>
          <w:sz w:val="24"/>
          <w:szCs w:val="24"/>
        </w:rPr>
        <w:t xml:space="preserve"> minutes and </w:t>
      </w:r>
      <w:r w:rsidR="00AD001E">
        <w:rPr>
          <w:rFonts w:cstheme="minorHAnsi"/>
          <w:sz w:val="24"/>
          <w:szCs w:val="24"/>
        </w:rPr>
        <w:t>3</w:t>
      </w:r>
      <w:r w:rsidR="00087B74">
        <w:rPr>
          <w:rFonts w:cstheme="minorHAnsi"/>
          <w:sz w:val="24"/>
          <w:szCs w:val="24"/>
        </w:rPr>
        <w:t>0</w:t>
      </w:r>
      <w:r w:rsidR="00592202" w:rsidRPr="00D8501C">
        <w:rPr>
          <w:rFonts w:cstheme="minorHAnsi"/>
          <w:sz w:val="24"/>
          <w:szCs w:val="24"/>
        </w:rPr>
        <w:t xml:space="preserve"> seconds</w:t>
      </w:r>
    </w:p>
    <w:p w14:paraId="48A773F7" w14:textId="499200B8" w:rsidR="00592202" w:rsidRDefault="00592202" w:rsidP="00267272">
      <w:pPr>
        <w:ind w:left="720"/>
        <w:jc w:val="both"/>
        <w:rPr>
          <w:sz w:val="24"/>
          <w:szCs w:val="28"/>
        </w:rPr>
      </w:pPr>
      <w:r w:rsidRPr="00F0233C">
        <w:rPr>
          <w:rStyle w:val="Heading5Char"/>
          <w:color w:val="auto"/>
          <w:sz w:val="24"/>
          <w:szCs w:val="28"/>
        </w:rPr>
        <w:t>Mean Time to Resolution (MTTR):</w:t>
      </w:r>
      <w:r w:rsidRPr="00F0233C">
        <w:rPr>
          <w:sz w:val="24"/>
          <w:szCs w:val="28"/>
        </w:rPr>
        <w:t xml:space="preserve"> </w:t>
      </w:r>
      <w:r w:rsidR="00F0233C" w:rsidRPr="00F0233C">
        <w:rPr>
          <w:sz w:val="24"/>
          <w:szCs w:val="28"/>
        </w:rPr>
        <w:t>The average Mean Time to Resolution (MTTR) for this reporting period was</w:t>
      </w:r>
      <w:r w:rsidR="00087B74">
        <w:rPr>
          <w:sz w:val="24"/>
          <w:szCs w:val="28"/>
        </w:rPr>
        <w:t xml:space="preserve"> </w:t>
      </w:r>
      <w:r w:rsidR="00087B74">
        <w:rPr>
          <w:b/>
          <w:bCs/>
          <w:sz w:val="24"/>
          <w:szCs w:val="28"/>
        </w:rPr>
        <w:t>14</w:t>
      </w:r>
      <w:r w:rsidR="00F0233C" w:rsidRPr="00F0233C">
        <w:rPr>
          <w:b/>
          <w:bCs/>
          <w:sz w:val="24"/>
          <w:szCs w:val="28"/>
        </w:rPr>
        <w:t xml:space="preserve"> minutes</w:t>
      </w:r>
      <w:r w:rsidR="00F0233C" w:rsidRPr="00F0233C">
        <w:rPr>
          <w:sz w:val="24"/>
          <w:szCs w:val="28"/>
        </w:rPr>
        <w:t>. The screenshot below provides a detailed breakdown by severity.</w:t>
      </w:r>
    </w:p>
    <w:p w14:paraId="57447653" w14:textId="77777777" w:rsidR="007D3D00" w:rsidRPr="00F0233C" w:rsidRDefault="007D3D00" w:rsidP="00D030D1">
      <w:pPr>
        <w:ind w:left="1350"/>
        <w:jc w:val="both"/>
        <w:rPr>
          <w:sz w:val="24"/>
          <w:szCs w:val="28"/>
        </w:rPr>
      </w:pPr>
    </w:p>
    <w:p w14:paraId="661DA6AA" w14:textId="2375E29C" w:rsidR="007D3D00" w:rsidRPr="002548DB" w:rsidRDefault="00087B74" w:rsidP="007D3D00">
      <w:pPr>
        <w:tabs>
          <w:tab w:val="left" w:pos="2610"/>
        </w:tabs>
        <w:spacing w:line="360" w:lineRule="auto"/>
        <w:ind w:left="1350"/>
        <w:jc w:val="both"/>
        <w:rPr>
          <w:noProof/>
        </w:rPr>
      </w:pPr>
      <w:r w:rsidRPr="00087B74">
        <w:rPr>
          <w:rFonts w:cstheme="minorHAnsi"/>
          <w:noProof/>
          <w:sz w:val="22"/>
        </w:rPr>
        <w:lastRenderedPageBreak/>
        <w:drawing>
          <wp:inline distT="0" distB="0" distL="0" distR="0" wp14:anchorId="5ECCD4FD" wp14:editId="6BD31255">
            <wp:extent cx="2332856" cy="1900237"/>
            <wp:effectExtent l="0" t="0" r="0" b="5080"/>
            <wp:docPr id="14602352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35279" name="Picture 1" descr="A screenshot of a computer&#10;&#10;AI-generated content may be incorrect."/>
                    <pic:cNvPicPr/>
                  </pic:nvPicPr>
                  <pic:blipFill>
                    <a:blip r:embed="rId13"/>
                    <a:stretch>
                      <a:fillRect/>
                    </a:stretch>
                  </pic:blipFill>
                  <pic:spPr>
                    <a:xfrm>
                      <a:off x="0" y="0"/>
                      <a:ext cx="2354172" cy="1917600"/>
                    </a:xfrm>
                    <a:prstGeom prst="rect">
                      <a:avLst/>
                    </a:prstGeom>
                  </pic:spPr>
                </pic:pic>
              </a:graphicData>
            </a:graphic>
          </wp:inline>
        </w:drawing>
      </w:r>
      <w:r w:rsidR="00E07D98">
        <w:rPr>
          <w:rFonts w:cstheme="minorHAnsi"/>
          <w:noProof/>
          <w:sz w:val="22"/>
        </w:rPr>
        <w:t xml:space="preserve"> </w:t>
      </w:r>
      <w:r w:rsidRPr="00087B74">
        <w:rPr>
          <w:rFonts w:cstheme="minorHAnsi"/>
          <w:noProof/>
          <w:sz w:val="22"/>
        </w:rPr>
        <w:drawing>
          <wp:inline distT="0" distB="0" distL="0" distR="0" wp14:anchorId="7C834872" wp14:editId="2D5AA975">
            <wp:extent cx="2259438" cy="1909762"/>
            <wp:effectExtent l="0" t="0" r="7620" b="0"/>
            <wp:docPr id="496826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265" name="Picture 1" descr="A screenshot of a graph&#10;&#10;AI-generated content may be incorrect."/>
                    <pic:cNvPicPr/>
                  </pic:nvPicPr>
                  <pic:blipFill>
                    <a:blip r:embed="rId14"/>
                    <a:stretch>
                      <a:fillRect/>
                    </a:stretch>
                  </pic:blipFill>
                  <pic:spPr>
                    <a:xfrm>
                      <a:off x="0" y="0"/>
                      <a:ext cx="2278560" cy="1925925"/>
                    </a:xfrm>
                    <a:prstGeom prst="rect">
                      <a:avLst/>
                    </a:prstGeom>
                  </pic:spPr>
                </pic:pic>
              </a:graphicData>
            </a:graphic>
          </wp:inline>
        </w:drawing>
      </w:r>
    </w:p>
    <w:p w14:paraId="2A9F503C" w14:textId="77777777" w:rsidR="00D8501C" w:rsidRPr="00D8501C" w:rsidRDefault="00D8501C" w:rsidP="00D8501C">
      <w:pPr>
        <w:ind w:left="630" w:firstLine="720"/>
        <w:rPr>
          <w:color w:val="auto"/>
        </w:rPr>
      </w:pPr>
    </w:p>
    <w:p w14:paraId="2730420A" w14:textId="07915AF7" w:rsidR="00E54201" w:rsidRPr="00F0233C" w:rsidRDefault="00F0233C" w:rsidP="00592202">
      <w:pPr>
        <w:tabs>
          <w:tab w:val="left" w:pos="2610"/>
        </w:tabs>
        <w:spacing w:line="360" w:lineRule="auto"/>
        <w:ind w:left="1350"/>
        <w:jc w:val="both"/>
        <w:rPr>
          <w:noProof/>
          <w:sz w:val="24"/>
          <w:szCs w:val="28"/>
        </w:rPr>
      </w:pPr>
      <w:r w:rsidRPr="00F0233C">
        <w:rPr>
          <w:b/>
          <w:bCs/>
          <w:noProof/>
          <w:sz w:val="24"/>
          <w:szCs w:val="28"/>
        </w:rPr>
        <w:t>Average time to First Response</w:t>
      </w:r>
      <w:r w:rsidRPr="00F0233C">
        <w:rPr>
          <w:noProof/>
          <w:sz w:val="24"/>
          <w:szCs w:val="28"/>
        </w:rPr>
        <w:t xml:space="preserve">: The average Time to First Response was </w:t>
      </w:r>
      <w:r w:rsidR="00087B74">
        <w:rPr>
          <w:b/>
          <w:bCs/>
          <w:noProof/>
          <w:sz w:val="24"/>
          <w:szCs w:val="28"/>
        </w:rPr>
        <w:t>4</w:t>
      </w:r>
      <w:r w:rsidRPr="00F0233C">
        <w:rPr>
          <w:b/>
          <w:bCs/>
          <w:noProof/>
          <w:sz w:val="24"/>
          <w:szCs w:val="28"/>
        </w:rPr>
        <w:t xml:space="preserve"> minutes</w:t>
      </w:r>
      <w:r w:rsidRPr="00F0233C">
        <w:rPr>
          <w:noProof/>
          <w:sz w:val="24"/>
          <w:szCs w:val="28"/>
        </w:rPr>
        <w:t>.</w:t>
      </w:r>
      <w:r w:rsidR="000E3A47">
        <w:rPr>
          <w:noProof/>
          <w:sz w:val="24"/>
          <w:szCs w:val="28"/>
        </w:rPr>
        <w:t xml:space="preserve"> Where High Severity Incidents were responded to within </w:t>
      </w:r>
      <w:r w:rsidR="005354F4">
        <w:rPr>
          <w:noProof/>
          <w:sz w:val="24"/>
          <w:szCs w:val="28"/>
        </w:rPr>
        <w:t>4</w:t>
      </w:r>
      <w:r w:rsidR="000E3A47">
        <w:rPr>
          <w:noProof/>
          <w:sz w:val="24"/>
          <w:szCs w:val="28"/>
        </w:rPr>
        <w:t xml:space="preserve"> minute</w:t>
      </w:r>
      <w:r w:rsidR="00C80820">
        <w:rPr>
          <w:noProof/>
          <w:sz w:val="24"/>
          <w:szCs w:val="28"/>
        </w:rPr>
        <w:t xml:space="preserve"> and medium severity within 6 minutes</w:t>
      </w:r>
      <w:r w:rsidR="000E3A47">
        <w:rPr>
          <w:noProof/>
          <w:sz w:val="24"/>
          <w:szCs w:val="28"/>
        </w:rPr>
        <w:t>.</w:t>
      </w:r>
      <w:r w:rsidRPr="00F0233C">
        <w:rPr>
          <w:noProof/>
          <w:sz w:val="24"/>
          <w:szCs w:val="28"/>
        </w:rPr>
        <w:t xml:space="preserve"> See the screenshot below for the breakdown</w:t>
      </w:r>
      <w:r w:rsidR="00A779E4">
        <w:rPr>
          <w:noProof/>
          <w:sz w:val="24"/>
          <w:szCs w:val="28"/>
        </w:rPr>
        <w:t xml:space="preserve"> according to the incidents’ severity</w:t>
      </w:r>
      <w:r w:rsidRPr="00F0233C">
        <w:rPr>
          <w:noProof/>
          <w:sz w:val="24"/>
          <w:szCs w:val="28"/>
        </w:rPr>
        <w:t>.</w:t>
      </w:r>
    </w:p>
    <w:p w14:paraId="720F5264" w14:textId="2B5280D5" w:rsidR="007D3D00" w:rsidRPr="002548DB" w:rsidRDefault="00087B74" w:rsidP="007D3D00">
      <w:pPr>
        <w:tabs>
          <w:tab w:val="left" w:pos="2610"/>
        </w:tabs>
        <w:spacing w:line="360" w:lineRule="auto"/>
        <w:ind w:left="1350"/>
        <w:jc w:val="both"/>
        <w:rPr>
          <w:rFonts w:cstheme="minorHAnsi"/>
          <w:sz w:val="22"/>
        </w:rPr>
      </w:pPr>
      <w:r w:rsidRPr="00087B74">
        <w:rPr>
          <w:rFonts w:cstheme="minorHAnsi"/>
          <w:noProof/>
          <w:sz w:val="22"/>
        </w:rPr>
        <w:drawing>
          <wp:inline distT="0" distB="0" distL="0" distR="0" wp14:anchorId="5EFA32FF" wp14:editId="4396EA81">
            <wp:extent cx="2332806" cy="1985962"/>
            <wp:effectExtent l="0" t="0" r="0" b="0"/>
            <wp:docPr id="1426442066" name="Picture 1" descr="A screen 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42066" name="Picture 1" descr="A screen shot of a number&#10;&#10;AI-generated content may be incorrect."/>
                    <pic:cNvPicPr/>
                  </pic:nvPicPr>
                  <pic:blipFill>
                    <a:blip r:embed="rId15"/>
                    <a:stretch>
                      <a:fillRect/>
                    </a:stretch>
                  </pic:blipFill>
                  <pic:spPr>
                    <a:xfrm>
                      <a:off x="0" y="0"/>
                      <a:ext cx="2346092" cy="1997272"/>
                    </a:xfrm>
                    <a:prstGeom prst="rect">
                      <a:avLst/>
                    </a:prstGeom>
                  </pic:spPr>
                </pic:pic>
              </a:graphicData>
            </a:graphic>
          </wp:inline>
        </w:drawing>
      </w:r>
      <w:r w:rsidR="00CF5D44">
        <w:rPr>
          <w:rFonts w:cstheme="minorHAnsi"/>
          <w:sz w:val="22"/>
        </w:rPr>
        <w:t xml:space="preserve"> </w:t>
      </w:r>
      <w:r w:rsidRPr="00087B74">
        <w:rPr>
          <w:rFonts w:cstheme="minorHAnsi"/>
          <w:sz w:val="22"/>
        </w:rPr>
        <w:drawing>
          <wp:inline distT="0" distB="0" distL="0" distR="0" wp14:anchorId="1725241A" wp14:editId="26EDA212">
            <wp:extent cx="2417948" cy="1971357"/>
            <wp:effectExtent l="0" t="0" r="1905" b="0"/>
            <wp:docPr id="18468361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36116" name="Picture 1" descr="A screenshot of a computer&#10;&#10;AI-generated content may be incorrect."/>
                    <pic:cNvPicPr/>
                  </pic:nvPicPr>
                  <pic:blipFill>
                    <a:blip r:embed="rId16"/>
                    <a:stretch>
                      <a:fillRect/>
                    </a:stretch>
                  </pic:blipFill>
                  <pic:spPr>
                    <a:xfrm>
                      <a:off x="0" y="0"/>
                      <a:ext cx="2430804" cy="1981838"/>
                    </a:xfrm>
                    <a:prstGeom prst="rect">
                      <a:avLst/>
                    </a:prstGeom>
                  </pic:spPr>
                </pic:pic>
              </a:graphicData>
            </a:graphic>
          </wp:inline>
        </w:drawing>
      </w:r>
    </w:p>
    <w:p w14:paraId="2FF61CF2" w14:textId="77777777" w:rsidR="00E54201" w:rsidRDefault="00E54201" w:rsidP="00E54201"/>
    <w:p w14:paraId="7E37BCC5" w14:textId="04FD329E" w:rsidR="00592202" w:rsidRPr="00C72FD2" w:rsidRDefault="00592202">
      <w:pPr>
        <w:pStyle w:val="Heading2"/>
        <w:numPr>
          <w:ilvl w:val="1"/>
          <w:numId w:val="8"/>
        </w:numPr>
      </w:pPr>
      <w:bookmarkStart w:id="7" w:name="_Toc215467543"/>
      <w:r w:rsidRPr="00C72FD2">
        <w:t>Incident Trends &amp; Analysis:</w:t>
      </w:r>
      <w:bookmarkEnd w:id="7"/>
    </w:p>
    <w:p w14:paraId="3B51D990" w14:textId="50BF30DA" w:rsidR="00592202" w:rsidRPr="007D3D00" w:rsidRDefault="007D3D00" w:rsidP="007D3D00">
      <w:pPr>
        <w:ind w:left="720"/>
        <w:jc w:val="both"/>
        <w:rPr>
          <w:sz w:val="24"/>
          <w:szCs w:val="24"/>
        </w:rPr>
      </w:pPr>
      <w:r w:rsidRPr="007D3D00">
        <w:rPr>
          <w:sz w:val="24"/>
          <w:szCs w:val="24"/>
        </w:rPr>
        <w:t xml:space="preserve">The top recurring incident types identified in </w:t>
      </w:r>
      <w:r w:rsidR="000A4DFF">
        <w:rPr>
          <w:sz w:val="24"/>
          <w:szCs w:val="24"/>
        </w:rPr>
        <w:t>Novem</w:t>
      </w:r>
      <w:r w:rsidR="00922F9F">
        <w:rPr>
          <w:sz w:val="24"/>
          <w:szCs w:val="24"/>
        </w:rPr>
        <w:t>ber</w:t>
      </w:r>
      <w:r w:rsidRPr="007D3D00">
        <w:rPr>
          <w:sz w:val="24"/>
          <w:szCs w:val="24"/>
        </w:rPr>
        <w:t xml:space="preserve"> accounted for </w:t>
      </w:r>
      <w:r w:rsidR="00C80820">
        <w:rPr>
          <w:b/>
          <w:bCs/>
          <w:sz w:val="24"/>
          <w:szCs w:val="24"/>
        </w:rPr>
        <w:t>88</w:t>
      </w:r>
      <w:r w:rsidR="00087B74">
        <w:rPr>
          <w:b/>
          <w:bCs/>
          <w:sz w:val="24"/>
          <w:szCs w:val="24"/>
        </w:rPr>
        <w:t>4</w:t>
      </w:r>
      <w:r w:rsidRPr="007D3D00">
        <w:rPr>
          <w:b/>
          <w:bCs/>
          <w:sz w:val="24"/>
          <w:szCs w:val="24"/>
        </w:rPr>
        <w:t xml:space="preserve"> of the total incidents</w:t>
      </w:r>
      <w:r w:rsidRPr="007D3D00">
        <w:rPr>
          <w:sz w:val="24"/>
          <w:szCs w:val="24"/>
        </w:rPr>
        <w:t xml:space="preserve">. These incidents were mainly tied to </w:t>
      </w:r>
      <w:r w:rsidR="00087B74" w:rsidRPr="00423379">
        <w:rPr>
          <w:rFonts w:cstheme="minorHAnsi"/>
          <w:b/>
          <w:bCs/>
          <w:sz w:val="24"/>
          <w:szCs w:val="24"/>
        </w:rPr>
        <w:t>FortiGate Successful Login</w:t>
      </w:r>
      <w:r w:rsidR="00087B74">
        <w:rPr>
          <w:rFonts w:cstheme="minorHAnsi"/>
          <w:b/>
          <w:bCs/>
          <w:sz w:val="24"/>
          <w:szCs w:val="24"/>
        </w:rPr>
        <w:t xml:space="preserve">, FortiGate Logon Failure, FortiGate Configuration Change, User Account Modified and Nikola.Nikolov FortiClient VPN Connected </w:t>
      </w:r>
      <w:r w:rsidRPr="007D3D00">
        <w:rPr>
          <w:sz w:val="24"/>
          <w:szCs w:val="24"/>
        </w:rPr>
        <w:t xml:space="preserve">indicating </w:t>
      </w:r>
      <w:r w:rsidR="00087B74">
        <w:rPr>
          <w:sz w:val="24"/>
          <w:szCs w:val="24"/>
        </w:rPr>
        <w:t xml:space="preserve">User Account Management </w:t>
      </w:r>
      <w:r w:rsidR="00A779E4">
        <w:rPr>
          <w:sz w:val="24"/>
          <w:szCs w:val="24"/>
        </w:rPr>
        <w:t>Notifications and Access</w:t>
      </w:r>
      <w:r w:rsidR="00C80820">
        <w:rPr>
          <w:sz w:val="24"/>
          <w:szCs w:val="24"/>
        </w:rPr>
        <w:t>-Notification</w:t>
      </w:r>
      <w:r w:rsidR="00A779E4">
        <w:rPr>
          <w:sz w:val="24"/>
          <w:szCs w:val="24"/>
        </w:rPr>
        <w:t xml:space="preserve"> to critical Assets</w:t>
      </w:r>
      <w:r w:rsidR="00592202" w:rsidRPr="007D3D00">
        <w:rPr>
          <w:sz w:val="24"/>
          <w:szCs w:val="24"/>
        </w:rPr>
        <w:t>.</w:t>
      </w:r>
    </w:p>
    <w:p w14:paraId="047F55CA" w14:textId="02996430" w:rsidR="00F0233C" w:rsidRPr="00D57BDB" w:rsidRDefault="00F0233C" w:rsidP="00592202">
      <w:pPr>
        <w:tabs>
          <w:tab w:val="left" w:pos="2610"/>
          <w:tab w:val="num" w:pos="3240"/>
        </w:tabs>
        <w:spacing w:line="360" w:lineRule="auto"/>
        <w:ind w:left="1350"/>
        <w:jc w:val="both"/>
        <w:rPr>
          <w:sz w:val="24"/>
          <w:szCs w:val="24"/>
        </w:rPr>
      </w:pPr>
      <w:r w:rsidRPr="00D57BDB">
        <w:rPr>
          <w:sz w:val="24"/>
          <w:szCs w:val="24"/>
        </w:rPr>
        <w:t>The most frequent alerts were related to:</w:t>
      </w:r>
    </w:p>
    <w:p w14:paraId="7889960C" w14:textId="3679567E" w:rsidR="00592202" w:rsidRDefault="00E25DAC" w:rsidP="00976DA3">
      <w:pPr>
        <w:pStyle w:val="Bullets"/>
        <w:rPr>
          <w:sz w:val="24"/>
          <w:szCs w:val="24"/>
        </w:rPr>
      </w:pPr>
      <w:r w:rsidRPr="00E25DAC">
        <w:rPr>
          <w:sz w:val="24"/>
          <w:szCs w:val="24"/>
        </w:rPr>
        <w:t>FortiGate Successful Login</w:t>
      </w:r>
      <w:r w:rsidRPr="00E25DAC">
        <w:rPr>
          <w:sz w:val="24"/>
          <w:szCs w:val="24"/>
        </w:rPr>
        <w:t xml:space="preserve"> </w:t>
      </w:r>
      <w:r w:rsidR="00592202" w:rsidRPr="00D57BDB">
        <w:rPr>
          <w:sz w:val="24"/>
          <w:szCs w:val="24"/>
        </w:rPr>
        <w:t xml:space="preserve">– </w:t>
      </w:r>
      <w:r w:rsidR="00C80820">
        <w:rPr>
          <w:sz w:val="24"/>
          <w:szCs w:val="24"/>
        </w:rPr>
        <w:t>4</w:t>
      </w:r>
      <w:r>
        <w:rPr>
          <w:sz w:val="24"/>
          <w:szCs w:val="24"/>
        </w:rPr>
        <w:t>42</w:t>
      </w:r>
    </w:p>
    <w:p w14:paraId="0693B31B" w14:textId="76E45846" w:rsidR="00604C86" w:rsidRPr="00AA55E0" w:rsidRDefault="00E25DAC" w:rsidP="00604C86">
      <w:pPr>
        <w:pStyle w:val="Bullets"/>
        <w:rPr>
          <w:sz w:val="24"/>
          <w:szCs w:val="24"/>
        </w:rPr>
      </w:pPr>
      <w:r w:rsidRPr="00E25DAC">
        <w:rPr>
          <w:rFonts w:cstheme="minorHAnsi"/>
          <w:sz w:val="24"/>
          <w:szCs w:val="24"/>
        </w:rPr>
        <w:lastRenderedPageBreak/>
        <w:t>FortiGate Logon Failure</w:t>
      </w:r>
      <w:r w:rsidRPr="00E25DAC">
        <w:rPr>
          <w:rFonts w:cstheme="minorHAnsi"/>
          <w:sz w:val="24"/>
          <w:szCs w:val="24"/>
        </w:rPr>
        <w:t xml:space="preserve"> </w:t>
      </w:r>
      <w:r w:rsidR="00604C86" w:rsidRPr="00AA55E0">
        <w:rPr>
          <w:sz w:val="24"/>
          <w:szCs w:val="24"/>
        </w:rPr>
        <w:t xml:space="preserve">– </w:t>
      </w:r>
      <w:r w:rsidR="00E346A7" w:rsidRPr="00AA55E0">
        <w:rPr>
          <w:sz w:val="24"/>
          <w:szCs w:val="24"/>
        </w:rPr>
        <w:t>1</w:t>
      </w:r>
      <w:r>
        <w:rPr>
          <w:sz w:val="24"/>
          <w:szCs w:val="24"/>
        </w:rPr>
        <w:t>93</w:t>
      </w:r>
    </w:p>
    <w:p w14:paraId="514E3B6D" w14:textId="5BBA2511" w:rsidR="00592202" w:rsidRDefault="00E25DAC" w:rsidP="00976DA3">
      <w:pPr>
        <w:pStyle w:val="Bullets"/>
        <w:rPr>
          <w:sz w:val="24"/>
          <w:szCs w:val="24"/>
        </w:rPr>
      </w:pPr>
      <w:r w:rsidRPr="00E25DAC">
        <w:rPr>
          <w:rFonts w:cstheme="minorHAnsi"/>
          <w:sz w:val="24"/>
          <w:szCs w:val="24"/>
        </w:rPr>
        <w:t>FortiGate Configuration Change</w:t>
      </w:r>
      <w:r w:rsidRPr="00E25DAC">
        <w:rPr>
          <w:rFonts w:cstheme="minorHAnsi"/>
          <w:sz w:val="24"/>
          <w:szCs w:val="24"/>
        </w:rPr>
        <w:t xml:space="preserve"> </w:t>
      </w:r>
      <w:r w:rsidR="00592202" w:rsidRPr="00D57BDB">
        <w:rPr>
          <w:sz w:val="24"/>
          <w:szCs w:val="24"/>
        </w:rPr>
        <w:t xml:space="preserve">– </w:t>
      </w:r>
      <w:r w:rsidR="00E346A7">
        <w:rPr>
          <w:sz w:val="24"/>
          <w:szCs w:val="24"/>
        </w:rPr>
        <w:t>1</w:t>
      </w:r>
      <w:r w:rsidR="00C80820">
        <w:rPr>
          <w:sz w:val="24"/>
          <w:szCs w:val="24"/>
        </w:rPr>
        <w:t>1</w:t>
      </w:r>
      <w:r>
        <w:rPr>
          <w:sz w:val="24"/>
          <w:szCs w:val="24"/>
        </w:rPr>
        <w:t>7</w:t>
      </w:r>
    </w:p>
    <w:p w14:paraId="2A303AE5" w14:textId="7744ECF4" w:rsidR="00C80820" w:rsidRDefault="00E25DAC" w:rsidP="00976DA3">
      <w:pPr>
        <w:pStyle w:val="Bullets"/>
        <w:rPr>
          <w:sz w:val="24"/>
          <w:szCs w:val="24"/>
        </w:rPr>
      </w:pPr>
      <w:r w:rsidRPr="00E25DAC">
        <w:rPr>
          <w:rFonts w:cstheme="minorHAnsi"/>
          <w:sz w:val="24"/>
          <w:szCs w:val="24"/>
        </w:rPr>
        <w:t>User Account Modified</w:t>
      </w:r>
      <w:r w:rsidRPr="00E25DAC">
        <w:rPr>
          <w:rFonts w:cstheme="minorHAnsi"/>
          <w:sz w:val="24"/>
          <w:szCs w:val="24"/>
        </w:rPr>
        <w:t xml:space="preserve"> </w:t>
      </w:r>
      <w:r w:rsidR="00C80820">
        <w:rPr>
          <w:sz w:val="24"/>
          <w:szCs w:val="24"/>
        </w:rPr>
        <w:t xml:space="preserve">– </w:t>
      </w:r>
      <w:r>
        <w:rPr>
          <w:sz w:val="24"/>
          <w:szCs w:val="24"/>
        </w:rPr>
        <w:t>79</w:t>
      </w:r>
    </w:p>
    <w:p w14:paraId="35349BEB" w14:textId="0658C25E" w:rsidR="00C80820" w:rsidRPr="00D57BDB" w:rsidRDefault="00C80820" w:rsidP="00976DA3">
      <w:pPr>
        <w:pStyle w:val="Bullets"/>
        <w:rPr>
          <w:sz w:val="24"/>
          <w:szCs w:val="24"/>
        </w:rPr>
      </w:pPr>
      <w:r>
        <w:rPr>
          <w:rFonts w:cstheme="minorHAnsi"/>
          <w:sz w:val="24"/>
          <w:szCs w:val="24"/>
        </w:rPr>
        <w:t>Nikola</w:t>
      </w:r>
      <w:r w:rsidRPr="00C80820">
        <w:rPr>
          <w:sz w:val="24"/>
          <w:szCs w:val="24"/>
        </w:rPr>
        <w:t>.</w:t>
      </w:r>
      <w:r>
        <w:rPr>
          <w:sz w:val="24"/>
          <w:szCs w:val="24"/>
        </w:rPr>
        <w:t xml:space="preserve">Nikolov FortiClient VPN connected - </w:t>
      </w:r>
      <w:r w:rsidR="00E25DAC">
        <w:rPr>
          <w:sz w:val="24"/>
          <w:szCs w:val="24"/>
        </w:rPr>
        <w:t>53</w:t>
      </w:r>
    </w:p>
    <w:p w14:paraId="63A17DED" w14:textId="40046908" w:rsidR="00592202" w:rsidRDefault="00592202" w:rsidP="007D3D00">
      <w:pPr>
        <w:spacing w:before="240"/>
        <w:ind w:left="720"/>
        <w:jc w:val="both"/>
        <w:rPr>
          <w:sz w:val="24"/>
          <w:szCs w:val="24"/>
        </w:rPr>
      </w:pPr>
      <w:r w:rsidRPr="00B328F2">
        <w:rPr>
          <w:sz w:val="24"/>
          <w:szCs w:val="24"/>
        </w:rPr>
        <w:t xml:space="preserve">All these incidents were thoroughly reviewed and </w:t>
      </w:r>
      <w:r w:rsidR="00A779E4">
        <w:rPr>
          <w:sz w:val="24"/>
          <w:szCs w:val="24"/>
        </w:rPr>
        <w:t>escalated</w:t>
      </w:r>
      <w:r w:rsidRPr="00B328F2">
        <w:rPr>
          <w:sz w:val="24"/>
          <w:szCs w:val="24"/>
        </w:rPr>
        <w:t xml:space="preserve"> where necessary, helping to maintain </w:t>
      </w:r>
      <w:r w:rsidR="00A779E4">
        <w:rPr>
          <w:sz w:val="24"/>
          <w:szCs w:val="24"/>
        </w:rPr>
        <w:t xml:space="preserve">Operational </w:t>
      </w:r>
      <w:r w:rsidRPr="00B328F2">
        <w:rPr>
          <w:sz w:val="24"/>
          <w:szCs w:val="24"/>
        </w:rPr>
        <w:t>stab</w:t>
      </w:r>
      <w:r w:rsidR="00A779E4">
        <w:rPr>
          <w:sz w:val="24"/>
          <w:szCs w:val="24"/>
        </w:rPr>
        <w:t>ility</w:t>
      </w:r>
      <w:r w:rsidRPr="00B328F2">
        <w:rPr>
          <w:sz w:val="24"/>
          <w:szCs w:val="24"/>
        </w:rPr>
        <w:t xml:space="preserve"> and secur</w:t>
      </w:r>
      <w:r w:rsidR="00A779E4">
        <w:rPr>
          <w:sz w:val="24"/>
          <w:szCs w:val="24"/>
        </w:rPr>
        <w:t>ity to the critical Asset</w:t>
      </w:r>
      <w:r w:rsidR="008B57E2">
        <w:rPr>
          <w:sz w:val="24"/>
          <w:szCs w:val="24"/>
        </w:rPr>
        <w:t>s</w:t>
      </w:r>
      <w:r w:rsidRPr="00B328F2">
        <w:rPr>
          <w:sz w:val="24"/>
          <w:szCs w:val="24"/>
        </w:rPr>
        <w:t>.</w:t>
      </w:r>
    </w:p>
    <w:p w14:paraId="74832975" w14:textId="77777777" w:rsidR="00B328F2" w:rsidRPr="00B328F2" w:rsidRDefault="00B328F2" w:rsidP="00B328F2">
      <w:pPr>
        <w:ind w:left="720"/>
        <w:rPr>
          <w:sz w:val="24"/>
          <w:szCs w:val="24"/>
        </w:rPr>
      </w:pPr>
    </w:p>
    <w:p w14:paraId="4568C896" w14:textId="77777777" w:rsidR="00592202" w:rsidRPr="00C72FD2" w:rsidRDefault="00592202">
      <w:pPr>
        <w:pStyle w:val="Heading2"/>
        <w:numPr>
          <w:ilvl w:val="1"/>
          <w:numId w:val="8"/>
        </w:numPr>
      </w:pPr>
      <w:bookmarkStart w:id="8" w:name="_Toc215467544"/>
      <w:r w:rsidRPr="00C72FD2">
        <w:t>High-Severity Incidents:</w:t>
      </w:r>
      <w:bookmarkEnd w:id="8"/>
    </w:p>
    <w:p w14:paraId="5FE3F403" w14:textId="79249F30" w:rsidR="00592202" w:rsidRDefault="00F12B50" w:rsidP="003E5389">
      <w:pPr>
        <w:ind w:left="792"/>
        <w:jc w:val="both"/>
        <w:rPr>
          <w:sz w:val="24"/>
          <w:szCs w:val="24"/>
        </w:rPr>
      </w:pPr>
      <w:r>
        <w:rPr>
          <w:sz w:val="24"/>
          <w:szCs w:val="24"/>
        </w:rPr>
        <w:t>No High Severity Incident was recorded in the month of emphasis</w:t>
      </w:r>
      <w:r w:rsidR="004B6EEE">
        <w:rPr>
          <w:sz w:val="24"/>
          <w:szCs w:val="24"/>
        </w:rPr>
        <w:t xml:space="preserve">. </w:t>
      </w:r>
    </w:p>
    <w:p w14:paraId="233F0A8D" w14:textId="77777777" w:rsidR="00E62D43" w:rsidRPr="00D57BDB" w:rsidRDefault="00E62D43" w:rsidP="003E5389">
      <w:pPr>
        <w:ind w:left="792"/>
        <w:jc w:val="both"/>
        <w:rPr>
          <w:sz w:val="24"/>
          <w:szCs w:val="24"/>
        </w:rPr>
      </w:pPr>
    </w:p>
    <w:p w14:paraId="2ED528D0" w14:textId="7E1105B8" w:rsidR="00C80820" w:rsidRDefault="00C80820">
      <w:pPr>
        <w:spacing w:after="0" w:line="240" w:lineRule="auto"/>
        <w:rPr>
          <w:rFonts w:asciiTheme="minorHAnsi" w:eastAsia="MS Gothic" w:hAnsiTheme="minorHAnsi" w:cstheme="minorHAnsi"/>
          <w:b/>
          <w:color w:val="4F49F5" w:themeColor="accent1"/>
          <w:kern w:val="2"/>
          <w:sz w:val="36"/>
          <w:szCs w:val="36"/>
          <w:lang w:val="en-GB"/>
          <w14:ligatures w14:val="standardContextual"/>
        </w:rPr>
      </w:pPr>
      <w:bookmarkStart w:id="9" w:name="_Toc2038512028"/>
      <w:bookmarkStart w:id="10" w:name="_Toc1549897237"/>
      <w:bookmarkStart w:id="11" w:name="_Toc2142731035"/>
      <w:bookmarkStart w:id="12" w:name="_Toc383574170"/>
      <w:bookmarkStart w:id="13" w:name="_Toc1086234237"/>
      <w:bookmarkStart w:id="14" w:name="_Toc1095839558"/>
      <w:bookmarkStart w:id="15" w:name="_Toc168590854"/>
      <w:bookmarkStart w:id="16" w:name="_Toc189744871"/>
      <w:bookmarkStart w:id="17" w:name="_Toc196989492"/>
    </w:p>
    <w:p w14:paraId="34AC7BE8" w14:textId="77777777" w:rsidR="00E25DAC" w:rsidRDefault="00E25DAC">
      <w:pPr>
        <w:spacing w:after="0" w:line="240" w:lineRule="auto"/>
        <w:rPr>
          <w:rFonts w:asciiTheme="minorHAnsi" w:eastAsia="MS Gothic" w:hAnsiTheme="minorHAnsi" w:cstheme="minorHAnsi"/>
          <w:b/>
          <w:color w:val="4F49F5" w:themeColor="accent1"/>
          <w:kern w:val="2"/>
          <w:sz w:val="36"/>
          <w:szCs w:val="36"/>
          <w:lang w:val="en-GB"/>
          <w14:ligatures w14:val="standardContextual"/>
        </w:rPr>
      </w:pPr>
      <w:bookmarkStart w:id="18" w:name="_Toc215467545"/>
      <w:r>
        <w:rPr>
          <w:rFonts w:asciiTheme="minorHAnsi" w:hAnsiTheme="minorHAnsi" w:cstheme="minorHAnsi"/>
        </w:rPr>
        <w:br w:type="page"/>
      </w:r>
    </w:p>
    <w:p w14:paraId="7BDFF436" w14:textId="4E3A7BCE" w:rsidR="00592202" w:rsidRPr="003122A4" w:rsidRDefault="000A4DFF" w:rsidP="00A62D1D">
      <w:pPr>
        <w:pStyle w:val="Heading1"/>
        <w:numPr>
          <w:ilvl w:val="0"/>
          <w:numId w:val="7"/>
        </w:numPr>
        <w:tabs>
          <w:tab w:val="num" w:pos="360"/>
        </w:tabs>
        <w:jc w:val="both"/>
        <w:rPr>
          <w:rFonts w:asciiTheme="minorHAnsi" w:hAnsiTheme="minorHAnsi" w:cstheme="minorHAnsi"/>
        </w:rPr>
      </w:pPr>
      <w:r>
        <w:rPr>
          <w:rFonts w:asciiTheme="minorHAnsi" w:hAnsiTheme="minorHAnsi" w:cstheme="minorHAnsi"/>
        </w:rPr>
        <w:lastRenderedPageBreak/>
        <w:t>Novem</w:t>
      </w:r>
      <w:r w:rsidR="00922F9F">
        <w:rPr>
          <w:rFonts w:asciiTheme="minorHAnsi" w:hAnsiTheme="minorHAnsi" w:cstheme="minorHAnsi"/>
        </w:rPr>
        <w:t>ber</w:t>
      </w:r>
      <w:r w:rsidR="00592202" w:rsidRPr="003122A4">
        <w:rPr>
          <w:rFonts w:asciiTheme="minorHAnsi" w:hAnsiTheme="minorHAnsi" w:cstheme="minorHAnsi"/>
        </w:rPr>
        <w:t xml:space="preserve"> Alerts &amp; Incidents Overview</w:t>
      </w:r>
      <w:bookmarkStart w:id="19" w:name="_Toc666717165"/>
      <w:bookmarkStart w:id="20" w:name="_Toc1786727758"/>
      <w:bookmarkStart w:id="21" w:name="_Toc990526370"/>
      <w:bookmarkStart w:id="22" w:name="_Toc2132821245"/>
      <w:bookmarkStart w:id="23" w:name="_Toc2062512214"/>
      <w:bookmarkStart w:id="24" w:name="_Toc648098589"/>
      <w:bookmarkStart w:id="25" w:name="_Toc168590855"/>
      <w:bookmarkEnd w:id="9"/>
      <w:bookmarkEnd w:id="10"/>
      <w:bookmarkEnd w:id="11"/>
      <w:bookmarkEnd w:id="12"/>
      <w:bookmarkEnd w:id="13"/>
      <w:bookmarkEnd w:id="14"/>
      <w:bookmarkEnd w:id="15"/>
      <w:bookmarkEnd w:id="16"/>
      <w:bookmarkEnd w:id="17"/>
      <w:bookmarkEnd w:id="18"/>
    </w:p>
    <w:p w14:paraId="59A8A99C" w14:textId="5A4BF8FE" w:rsidR="00592202" w:rsidRPr="003122A4" w:rsidRDefault="00592202" w:rsidP="003E5389">
      <w:pPr>
        <w:pStyle w:val="Heading2"/>
        <w:numPr>
          <w:ilvl w:val="1"/>
          <w:numId w:val="7"/>
        </w:numPr>
      </w:pPr>
      <w:bookmarkStart w:id="26" w:name="_Toc189744872"/>
      <w:bookmarkStart w:id="27" w:name="_Toc196989493"/>
      <w:bookmarkStart w:id="28" w:name="_Toc215467546"/>
      <w:r w:rsidRPr="003E5389">
        <w:t>Overall</w:t>
      </w:r>
      <w:r w:rsidRPr="003122A4">
        <w:t xml:space="preserve"> Volume</w:t>
      </w:r>
      <w:bookmarkEnd w:id="19"/>
      <w:bookmarkEnd w:id="20"/>
      <w:bookmarkEnd w:id="21"/>
      <w:bookmarkEnd w:id="22"/>
      <w:bookmarkEnd w:id="23"/>
      <w:bookmarkEnd w:id="24"/>
      <w:bookmarkEnd w:id="25"/>
      <w:bookmarkEnd w:id="26"/>
      <w:bookmarkEnd w:id="27"/>
      <w:bookmarkEnd w:id="28"/>
    </w:p>
    <w:p w14:paraId="367FB863" w14:textId="77284BEA" w:rsidR="00592202" w:rsidRPr="003E5389" w:rsidRDefault="00592202" w:rsidP="003E5389">
      <w:pPr>
        <w:ind w:left="456"/>
        <w:jc w:val="both"/>
        <w:rPr>
          <w:sz w:val="24"/>
          <w:szCs w:val="28"/>
        </w:rPr>
      </w:pPr>
      <w:r w:rsidRPr="003E5389">
        <w:rPr>
          <w:sz w:val="24"/>
          <w:szCs w:val="28"/>
        </w:rPr>
        <w:t xml:space="preserve">In the month of </w:t>
      </w:r>
      <w:r w:rsidR="000A4DFF">
        <w:rPr>
          <w:sz w:val="24"/>
          <w:szCs w:val="28"/>
        </w:rPr>
        <w:t>Novem</w:t>
      </w:r>
      <w:r w:rsidR="00922F9F">
        <w:rPr>
          <w:sz w:val="24"/>
          <w:szCs w:val="28"/>
        </w:rPr>
        <w:t>ber</w:t>
      </w:r>
      <w:r w:rsidRPr="003E5389">
        <w:rPr>
          <w:sz w:val="24"/>
          <w:szCs w:val="28"/>
        </w:rPr>
        <w:t xml:space="preserve">, a total of </w:t>
      </w:r>
      <w:r w:rsidR="002A320A">
        <w:rPr>
          <w:b/>
          <w:bCs/>
          <w:sz w:val="24"/>
          <w:szCs w:val="28"/>
        </w:rPr>
        <w:t>1</w:t>
      </w:r>
      <w:r w:rsidR="00F12B50">
        <w:rPr>
          <w:b/>
          <w:bCs/>
          <w:sz w:val="24"/>
          <w:szCs w:val="28"/>
        </w:rPr>
        <w:t>431</w:t>
      </w:r>
      <w:r w:rsidR="00571546">
        <w:rPr>
          <w:b/>
          <w:bCs/>
          <w:sz w:val="24"/>
          <w:szCs w:val="28"/>
        </w:rPr>
        <w:t xml:space="preserve"> </w:t>
      </w:r>
      <w:r w:rsidRPr="003E5389">
        <w:rPr>
          <w:sz w:val="24"/>
          <w:szCs w:val="28"/>
        </w:rPr>
        <w:t>incidents</w:t>
      </w:r>
      <w:r w:rsidR="00EC1698">
        <w:rPr>
          <w:sz w:val="24"/>
          <w:szCs w:val="28"/>
        </w:rPr>
        <w:t xml:space="preserve"> from production</w:t>
      </w:r>
      <w:r w:rsidR="00F33CBC">
        <w:rPr>
          <w:sz w:val="24"/>
          <w:szCs w:val="28"/>
        </w:rPr>
        <w:t xml:space="preserve"> environment </w:t>
      </w:r>
      <w:r w:rsidR="00F33CBC" w:rsidRPr="003E5389">
        <w:rPr>
          <w:sz w:val="24"/>
          <w:szCs w:val="28"/>
        </w:rPr>
        <w:t>were</w:t>
      </w:r>
      <w:r w:rsidRPr="003E5389">
        <w:rPr>
          <w:sz w:val="24"/>
          <w:szCs w:val="28"/>
        </w:rPr>
        <w:t xml:space="preserve"> handled on MS Sentinel.</w:t>
      </w:r>
      <w:r w:rsidR="008B57E2">
        <w:rPr>
          <w:sz w:val="24"/>
          <w:szCs w:val="28"/>
        </w:rPr>
        <w:t xml:space="preserve"> Further breakdown in severity showed that 1</w:t>
      </w:r>
      <w:r w:rsidR="00C40228">
        <w:rPr>
          <w:sz w:val="24"/>
          <w:szCs w:val="28"/>
        </w:rPr>
        <w:t>384</w:t>
      </w:r>
      <w:r w:rsidR="008B57E2">
        <w:rPr>
          <w:sz w:val="24"/>
          <w:szCs w:val="28"/>
        </w:rPr>
        <w:t xml:space="preserve"> were of Medium Severity, and 4</w:t>
      </w:r>
      <w:r w:rsidR="00C40228">
        <w:rPr>
          <w:sz w:val="24"/>
          <w:szCs w:val="28"/>
        </w:rPr>
        <w:t>7</w:t>
      </w:r>
      <w:r w:rsidR="008B57E2">
        <w:rPr>
          <w:sz w:val="24"/>
          <w:szCs w:val="28"/>
        </w:rPr>
        <w:t xml:space="preserve"> Informational Incidents. </w:t>
      </w:r>
      <w:r w:rsidRPr="003E5389">
        <w:rPr>
          <w:sz w:val="24"/>
          <w:szCs w:val="28"/>
        </w:rPr>
        <w:t xml:space="preserve"> This volume</w:t>
      </w:r>
      <w:r w:rsidR="008B57E2">
        <w:rPr>
          <w:sz w:val="24"/>
          <w:szCs w:val="28"/>
        </w:rPr>
        <w:t xml:space="preserve"> includes</w:t>
      </w:r>
      <w:r w:rsidRPr="003E5389">
        <w:rPr>
          <w:sz w:val="24"/>
          <w:szCs w:val="28"/>
        </w:rPr>
        <w:t xml:space="preserve"> manually</w:t>
      </w:r>
      <w:r w:rsidR="008B57E2">
        <w:rPr>
          <w:sz w:val="24"/>
          <w:szCs w:val="28"/>
        </w:rPr>
        <w:t>-</w:t>
      </w:r>
      <w:r w:rsidRPr="003E5389">
        <w:rPr>
          <w:sz w:val="24"/>
          <w:szCs w:val="28"/>
        </w:rPr>
        <w:t>processed</w:t>
      </w:r>
      <w:r w:rsidR="008B57E2">
        <w:rPr>
          <w:sz w:val="24"/>
          <w:szCs w:val="28"/>
        </w:rPr>
        <w:t xml:space="preserve"> incidents</w:t>
      </w:r>
      <w:r w:rsidRPr="003E5389">
        <w:rPr>
          <w:sz w:val="24"/>
          <w:szCs w:val="28"/>
        </w:rPr>
        <w:t xml:space="preserve"> and automatically</w:t>
      </w:r>
      <w:r w:rsidR="008B57E2">
        <w:rPr>
          <w:sz w:val="24"/>
          <w:szCs w:val="28"/>
        </w:rPr>
        <w:t>-</w:t>
      </w:r>
      <w:r w:rsidRPr="003E5389">
        <w:rPr>
          <w:sz w:val="24"/>
          <w:szCs w:val="28"/>
        </w:rPr>
        <w:t xml:space="preserve">addressed </w:t>
      </w:r>
      <w:r w:rsidR="008B57E2">
        <w:rPr>
          <w:sz w:val="24"/>
          <w:szCs w:val="28"/>
        </w:rPr>
        <w:t>incidents</w:t>
      </w:r>
      <w:r w:rsidR="004B5928">
        <w:rPr>
          <w:sz w:val="24"/>
          <w:szCs w:val="28"/>
        </w:rPr>
        <w:t xml:space="preserve">; </w:t>
      </w:r>
      <w:r w:rsidRPr="003E5389">
        <w:rPr>
          <w:sz w:val="24"/>
          <w:szCs w:val="28"/>
        </w:rPr>
        <w:t>through pre-configured automation protocols.</w:t>
      </w:r>
    </w:p>
    <w:p w14:paraId="5CD18B53" w14:textId="5B5A5C19" w:rsidR="00592202" w:rsidRDefault="00C40228" w:rsidP="00A3776F">
      <w:pPr>
        <w:jc w:val="center"/>
        <w:rPr>
          <w:rFonts w:cstheme="minorHAnsi"/>
        </w:rPr>
      </w:pPr>
      <w:r>
        <w:rPr>
          <w:noProof/>
          <w14:ligatures w14:val="standardContextual"/>
        </w:rPr>
        <w:drawing>
          <wp:inline distT="0" distB="0" distL="0" distR="0" wp14:anchorId="348BFF74" wp14:editId="79D3CCD8">
            <wp:extent cx="5253990" cy="3124200"/>
            <wp:effectExtent l="0" t="0" r="3810" b="0"/>
            <wp:docPr id="1028143396" name="Chart 1">
              <a:extLst xmlns:a="http://schemas.openxmlformats.org/drawingml/2006/main">
                <a:ext uri="{FF2B5EF4-FFF2-40B4-BE49-F238E27FC236}">
                  <a16:creationId xmlns:a16="http://schemas.microsoft.com/office/drawing/2014/main" id="{14CC1B68-DDEA-519A-9303-C2D5A562DC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DDAD56D" w14:textId="77777777" w:rsidR="00592202" w:rsidRPr="00D75E6B" w:rsidRDefault="00592202" w:rsidP="00592202">
      <w:pPr>
        <w:ind w:left="1350"/>
        <w:jc w:val="center"/>
        <w:rPr>
          <w:rFonts w:cstheme="minorHAnsi"/>
        </w:rPr>
      </w:pPr>
    </w:p>
    <w:p w14:paraId="7F3AB479" w14:textId="3FE948EB" w:rsidR="00592202" w:rsidRPr="003122A4" w:rsidRDefault="00592202" w:rsidP="003E5389">
      <w:pPr>
        <w:pStyle w:val="Heading2"/>
        <w:numPr>
          <w:ilvl w:val="1"/>
          <w:numId w:val="7"/>
        </w:numPr>
      </w:pPr>
      <w:bookmarkStart w:id="29" w:name="_Toc1035993343"/>
      <w:bookmarkStart w:id="30" w:name="_Toc1813742154"/>
      <w:bookmarkStart w:id="31" w:name="_Toc1049471768"/>
      <w:bookmarkStart w:id="32" w:name="_Toc172314884"/>
      <w:bookmarkStart w:id="33" w:name="_Toc380807168"/>
      <w:bookmarkStart w:id="34" w:name="_Toc254615851"/>
      <w:bookmarkStart w:id="35" w:name="_Toc168590856"/>
      <w:bookmarkStart w:id="36" w:name="_Toc189744873"/>
      <w:bookmarkStart w:id="37" w:name="_Toc196989494"/>
      <w:bookmarkStart w:id="38" w:name="_Toc215467547"/>
      <w:r w:rsidRPr="003E5389">
        <w:t>Incidents</w:t>
      </w:r>
      <w:r w:rsidRPr="003122A4">
        <w:t xml:space="preserve"> Processing</w:t>
      </w:r>
      <w:bookmarkEnd w:id="29"/>
      <w:bookmarkEnd w:id="30"/>
      <w:bookmarkEnd w:id="31"/>
      <w:bookmarkEnd w:id="32"/>
      <w:bookmarkEnd w:id="33"/>
      <w:bookmarkEnd w:id="34"/>
      <w:bookmarkEnd w:id="35"/>
      <w:bookmarkEnd w:id="36"/>
      <w:bookmarkEnd w:id="37"/>
      <w:bookmarkEnd w:id="38"/>
    </w:p>
    <w:p w14:paraId="10902CF2" w14:textId="428AC39A" w:rsidR="003914F2" w:rsidRDefault="00592202" w:rsidP="001473DB">
      <w:pPr>
        <w:ind w:left="360"/>
        <w:jc w:val="both"/>
        <w:rPr>
          <w:sz w:val="24"/>
          <w:szCs w:val="24"/>
        </w:rPr>
      </w:pPr>
      <w:r w:rsidRPr="00730ABE">
        <w:rPr>
          <w:sz w:val="24"/>
          <w:szCs w:val="24"/>
        </w:rPr>
        <w:t xml:space="preserve">During the reporting period, </w:t>
      </w:r>
      <w:r w:rsidR="00311352" w:rsidRPr="00730ABE">
        <w:rPr>
          <w:b/>
          <w:bCs/>
          <w:sz w:val="24"/>
          <w:szCs w:val="24"/>
        </w:rPr>
        <w:t>TeKnowledge</w:t>
      </w:r>
      <w:r w:rsidRPr="00730ABE">
        <w:rPr>
          <w:sz w:val="24"/>
          <w:szCs w:val="24"/>
        </w:rPr>
        <w:t xml:space="preserve"> successfully monitored, detected, and responded to a total of </w:t>
      </w:r>
      <w:r w:rsidR="00F33CBC">
        <w:rPr>
          <w:b/>
          <w:bCs/>
          <w:sz w:val="24"/>
          <w:szCs w:val="24"/>
        </w:rPr>
        <w:t>1</w:t>
      </w:r>
      <w:r w:rsidR="004B5928">
        <w:rPr>
          <w:b/>
          <w:bCs/>
          <w:sz w:val="24"/>
          <w:szCs w:val="24"/>
        </w:rPr>
        <w:t>4</w:t>
      </w:r>
      <w:r w:rsidR="00C40228">
        <w:rPr>
          <w:b/>
          <w:bCs/>
          <w:sz w:val="24"/>
          <w:szCs w:val="24"/>
        </w:rPr>
        <w:t>31</w:t>
      </w:r>
      <w:r w:rsidRPr="00730ABE">
        <w:rPr>
          <w:b/>
          <w:bCs/>
          <w:sz w:val="24"/>
          <w:szCs w:val="24"/>
        </w:rPr>
        <w:t xml:space="preserve"> security incidents</w:t>
      </w:r>
      <w:r w:rsidRPr="00730ABE">
        <w:rPr>
          <w:sz w:val="24"/>
          <w:szCs w:val="24"/>
        </w:rPr>
        <w:t xml:space="preserve"> within the </w:t>
      </w:r>
      <w:r w:rsidRPr="00730ABE">
        <w:rPr>
          <w:b/>
          <w:bCs/>
          <w:sz w:val="24"/>
          <w:szCs w:val="24"/>
        </w:rPr>
        <w:t xml:space="preserve">AB Bank </w:t>
      </w:r>
      <w:r w:rsidR="007D3D00">
        <w:rPr>
          <w:b/>
          <w:bCs/>
          <w:sz w:val="24"/>
          <w:szCs w:val="24"/>
        </w:rPr>
        <w:t>Zambia</w:t>
      </w:r>
      <w:r w:rsidRPr="00730ABE">
        <w:rPr>
          <w:sz w:val="24"/>
          <w:szCs w:val="24"/>
        </w:rPr>
        <w:t xml:space="preserve"> </w:t>
      </w:r>
      <w:r w:rsidR="008B57E2">
        <w:rPr>
          <w:sz w:val="24"/>
          <w:szCs w:val="24"/>
        </w:rPr>
        <w:t xml:space="preserve">production </w:t>
      </w:r>
      <w:r w:rsidRPr="00730ABE">
        <w:rPr>
          <w:sz w:val="24"/>
          <w:szCs w:val="24"/>
        </w:rPr>
        <w:t xml:space="preserve">environment. The </w:t>
      </w:r>
      <w:r w:rsidRPr="00730ABE">
        <w:rPr>
          <w:b/>
          <w:bCs/>
          <w:sz w:val="24"/>
          <w:szCs w:val="24"/>
        </w:rPr>
        <w:t>SOC team processed all incidents</w:t>
      </w:r>
      <w:r w:rsidRPr="00730ABE">
        <w:rPr>
          <w:sz w:val="24"/>
          <w:szCs w:val="24"/>
        </w:rPr>
        <w:t xml:space="preserve">, ensuring a </w:t>
      </w:r>
      <w:r w:rsidRPr="00730ABE">
        <w:rPr>
          <w:b/>
          <w:bCs/>
          <w:sz w:val="24"/>
          <w:szCs w:val="24"/>
        </w:rPr>
        <w:t>comprehensive approach to threat detection and response</w:t>
      </w:r>
      <w:r w:rsidRPr="00730ABE">
        <w:rPr>
          <w:sz w:val="24"/>
          <w:szCs w:val="24"/>
        </w:rPr>
        <w:t>.</w:t>
      </w:r>
    </w:p>
    <w:p w14:paraId="495BA748" w14:textId="77777777" w:rsidR="00A43FCA" w:rsidRPr="00730ABE" w:rsidRDefault="00A43FCA" w:rsidP="001473DB">
      <w:pPr>
        <w:ind w:left="360"/>
        <w:jc w:val="both"/>
        <w:rPr>
          <w:sz w:val="24"/>
          <w:szCs w:val="24"/>
        </w:rPr>
      </w:pPr>
    </w:p>
    <w:p w14:paraId="37BC5C84" w14:textId="0B457E94" w:rsidR="00592202" w:rsidRPr="003122A4" w:rsidRDefault="00592202" w:rsidP="003E5389">
      <w:pPr>
        <w:pStyle w:val="Heading2"/>
        <w:numPr>
          <w:ilvl w:val="1"/>
          <w:numId w:val="7"/>
        </w:numPr>
      </w:pPr>
      <w:bookmarkStart w:id="39" w:name="_Toc917663700"/>
      <w:bookmarkStart w:id="40" w:name="_Toc2139028901"/>
      <w:bookmarkStart w:id="41" w:name="_Toc1478170336"/>
      <w:bookmarkStart w:id="42" w:name="_Toc139538758"/>
      <w:bookmarkStart w:id="43" w:name="_Toc1216197304"/>
      <w:bookmarkStart w:id="44" w:name="_Toc204683806"/>
      <w:bookmarkStart w:id="45" w:name="_Toc168590857"/>
      <w:bookmarkStart w:id="46" w:name="_Toc189744874"/>
      <w:bookmarkStart w:id="47" w:name="_Toc196989495"/>
      <w:bookmarkStart w:id="48" w:name="_Toc215467548"/>
      <w:r w:rsidRPr="003122A4">
        <w:t>Mean Time To Detect (MTTD)</w:t>
      </w:r>
      <w:bookmarkEnd w:id="39"/>
      <w:bookmarkEnd w:id="40"/>
      <w:bookmarkEnd w:id="41"/>
      <w:bookmarkEnd w:id="42"/>
      <w:bookmarkEnd w:id="43"/>
      <w:bookmarkEnd w:id="44"/>
      <w:bookmarkEnd w:id="45"/>
      <w:bookmarkEnd w:id="46"/>
      <w:bookmarkEnd w:id="47"/>
      <w:bookmarkEnd w:id="48"/>
    </w:p>
    <w:p w14:paraId="5035F2E4" w14:textId="451AE522" w:rsidR="00592202" w:rsidRPr="008B57E2" w:rsidRDefault="00592202" w:rsidP="008B57E2">
      <w:pPr>
        <w:ind w:left="360"/>
        <w:jc w:val="both"/>
        <w:rPr>
          <w:rFonts w:cstheme="minorHAnsi"/>
          <w:sz w:val="24"/>
          <w:szCs w:val="24"/>
        </w:rPr>
      </w:pPr>
      <w:r w:rsidRPr="003E5389">
        <w:rPr>
          <w:rFonts w:cstheme="minorHAnsi"/>
          <w:sz w:val="24"/>
          <w:szCs w:val="24"/>
        </w:rPr>
        <w:t xml:space="preserve">The </w:t>
      </w:r>
      <w:r w:rsidRPr="003E5389">
        <w:rPr>
          <w:rFonts w:cstheme="minorHAnsi"/>
          <w:b/>
          <w:bCs/>
          <w:sz w:val="24"/>
          <w:szCs w:val="24"/>
        </w:rPr>
        <w:t>average Mean Time to Detect (MTTD)</w:t>
      </w:r>
      <w:r w:rsidRPr="003E5389">
        <w:rPr>
          <w:rFonts w:cstheme="minorHAnsi"/>
          <w:sz w:val="24"/>
          <w:szCs w:val="24"/>
        </w:rPr>
        <w:t xml:space="preserve"> for this reporting period was </w:t>
      </w:r>
      <w:r w:rsidR="004B5928">
        <w:rPr>
          <w:rFonts w:cstheme="minorHAnsi"/>
          <w:b/>
          <w:bCs/>
          <w:sz w:val="24"/>
          <w:szCs w:val="24"/>
        </w:rPr>
        <w:t>2</w:t>
      </w:r>
      <w:r w:rsidRPr="003E5389">
        <w:rPr>
          <w:rFonts w:cstheme="minorHAnsi"/>
          <w:b/>
          <w:bCs/>
          <w:sz w:val="24"/>
          <w:szCs w:val="24"/>
        </w:rPr>
        <w:t xml:space="preserve"> minutes and </w:t>
      </w:r>
      <w:r w:rsidR="00C40228">
        <w:rPr>
          <w:rFonts w:cstheme="minorHAnsi"/>
          <w:b/>
          <w:bCs/>
          <w:sz w:val="24"/>
          <w:szCs w:val="24"/>
        </w:rPr>
        <w:t>15</w:t>
      </w:r>
      <w:r w:rsidRPr="003E5389">
        <w:rPr>
          <w:rFonts w:cstheme="minorHAnsi"/>
          <w:b/>
          <w:bCs/>
          <w:sz w:val="24"/>
          <w:szCs w:val="24"/>
        </w:rPr>
        <w:t xml:space="preserve"> seconds</w:t>
      </w:r>
      <w:r w:rsidR="008B57E2">
        <w:rPr>
          <w:rFonts w:cstheme="minorHAnsi"/>
          <w:b/>
          <w:bCs/>
          <w:sz w:val="24"/>
          <w:szCs w:val="24"/>
        </w:rPr>
        <w:t xml:space="preserve">. </w:t>
      </w:r>
      <w:r w:rsidR="008B57E2">
        <w:rPr>
          <w:rFonts w:cstheme="minorHAnsi"/>
          <w:sz w:val="24"/>
          <w:szCs w:val="24"/>
        </w:rPr>
        <w:t xml:space="preserve">Average detection time for Medium severity was </w:t>
      </w:r>
      <w:r w:rsidR="004B5928">
        <w:rPr>
          <w:rFonts w:cstheme="minorHAnsi"/>
          <w:sz w:val="24"/>
          <w:szCs w:val="24"/>
        </w:rPr>
        <w:t>2</w:t>
      </w:r>
      <w:r w:rsidR="008B57E2">
        <w:rPr>
          <w:rFonts w:cstheme="minorHAnsi"/>
          <w:sz w:val="24"/>
          <w:szCs w:val="24"/>
        </w:rPr>
        <w:t xml:space="preserve"> minutes </w:t>
      </w:r>
      <w:r w:rsidR="00C40228">
        <w:rPr>
          <w:rFonts w:cstheme="minorHAnsi"/>
          <w:sz w:val="24"/>
          <w:szCs w:val="24"/>
        </w:rPr>
        <w:t>14</w:t>
      </w:r>
      <w:r w:rsidR="008B57E2">
        <w:rPr>
          <w:rFonts w:cstheme="minorHAnsi"/>
          <w:sz w:val="24"/>
          <w:szCs w:val="24"/>
        </w:rPr>
        <w:t xml:space="preserve"> seconds and Informational incidents were averagely detected at </w:t>
      </w:r>
      <w:r w:rsidR="004B5928">
        <w:rPr>
          <w:rFonts w:cstheme="minorHAnsi"/>
          <w:sz w:val="24"/>
          <w:szCs w:val="24"/>
        </w:rPr>
        <w:t xml:space="preserve">2 </w:t>
      </w:r>
      <w:r w:rsidR="008B57E2">
        <w:rPr>
          <w:rFonts w:cstheme="minorHAnsi"/>
          <w:sz w:val="24"/>
          <w:szCs w:val="24"/>
        </w:rPr>
        <w:t xml:space="preserve">minutes </w:t>
      </w:r>
      <w:r w:rsidR="004B5928">
        <w:rPr>
          <w:rFonts w:cstheme="minorHAnsi"/>
          <w:sz w:val="24"/>
          <w:szCs w:val="24"/>
        </w:rPr>
        <w:t>3</w:t>
      </w:r>
      <w:r w:rsidR="00C40228">
        <w:rPr>
          <w:rFonts w:cstheme="minorHAnsi"/>
          <w:sz w:val="24"/>
          <w:szCs w:val="24"/>
        </w:rPr>
        <w:t>0</w:t>
      </w:r>
      <w:r w:rsidR="008B57E2">
        <w:rPr>
          <w:rFonts w:cstheme="minorHAnsi"/>
          <w:sz w:val="24"/>
          <w:szCs w:val="24"/>
        </w:rPr>
        <w:t xml:space="preserve"> seconds</w:t>
      </w:r>
    </w:p>
    <w:p w14:paraId="332ABB56" w14:textId="08F054DA" w:rsidR="002B356D" w:rsidRDefault="00C40228" w:rsidP="00C116F1">
      <w:pPr>
        <w:ind w:left="720"/>
        <w:jc w:val="center"/>
        <w:rPr>
          <w:rFonts w:eastAsia="MS Gothic" w:cstheme="majorBidi"/>
          <w:b/>
          <w:color w:val="4F49F5" w:themeColor="accent1"/>
          <w:kern w:val="2"/>
          <w:sz w:val="36"/>
          <w:szCs w:val="36"/>
          <w:lang w:val="en-GB"/>
          <w14:ligatures w14:val="standardContextual"/>
        </w:rPr>
      </w:pPr>
      <w:bookmarkStart w:id="49" w:name="_Toc1410771130"/>
      <w:bookmarkStart w:id="50" w:name="_Toc527345877"/>
      <w:bookmarkStart w:id="51" w:name="_Toc1455816911"/>
      <w:bookmarkStart w:id="52" w:name="_Toc1367378751"/>
      <w:bookmarkStart w:id="53" w:name="_Toc1650496579"/>
      <w:bookmarkStart w:id="54" w:name="_Toc931015484"/>
      <w:bookmarkStart w:id="55" w:name="_Toc168590858"/>
      <w:bookmarkStart w:id="56" w:name="_Toc189744875"/>
      <w:bookmarkStart w:id="57" w:name="_Toc196989496"/>
      <w:r>
        <w:rPr>
          <w:noProof/>
          <w14:ligatures w14:val="standardContextual"/>
        </w:rPr>
        <w:lastRenderedPageBreak/>
        <w:drawing>
          <wp:inline distT="0" distB="0" distL="0" distR="0" wp14:anchorId="06F3D377" wp14:editId="53042C69">
            <wp:extent cx="4724400" cy="2979420"/>
            <wp:effectExtent l="0" t="0" r="0" b="11430"/>
            <wp:docPr id="264082624" name="Chart 1">
              <a:extLst xmlns:a="http://schemas.openxmlformats.org/drawingml/2006/main">
                <a:ext uri="{FF2B5EF4-FFF2-40B4-BE49-F238E27FC236}">
                  <a16:creationId xmlns:a16="http://schemas.microsoft.com/office/drawing/2014/main" id="{39FEB7CF-CCF0-BB97-EEFC-60C7F42CB2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r w:rsidR="00F33CBC" w:rsidRPr="00F33CBC">
        <w:rPr>
          <w:rFonts w:eastAsia="MS Gothic" w:cstheme="majorBidi"/>
          <w:b/>
          <w:color w:val="4F49F5" w:themeColor="accent1"/>
          <w:kern w:val="2"/>
          <w:sz w:val="36"/>
          <w:szCs w:val="36"/>
          <w:lang w:val="en-GB"/>
          <w14:ligatures w14:val="standardContextual"/>
        </w:rPr>
        <w:t xml:space="preserve"> </w:t>
      </w:r>
    </w:p>
    <w:p w14:paraId="6CE11654" w14:textId="5FC8ED24" w:rsidR="00B661E9" w:rsidRDefault="00B661E9">
      <w:pPr>
        <w:spacing w:after="0" w:line="240" w:lineRule="auto"/>
      </w:pPr>
    </w:p>
    <w:p w14:paraId="24497DA3" w14:textId="0A59E683" w:rsidR="005A34B1" w:rsidRDefault="005A34B1">
      <w:pPr>
        <w:spacing w:after="0" w:line="240" w:lineRule="auto"/>
        <w:rPr>
          <w:rFonts w:eastAsia="MS Gothic" w:cstheme="majorBidi"/>
          <w:b/>
          <w:color w:val="4F49F5" w:themeColor="accent1"/>
          <w:kern w:val="2"/>
          <w:sz w:val="36"/>
          <w:szCs w:val="36"/>
          <w:lang w:val="en-GB"/>
          <w14:ligatures w14:val="standardContextual"/>
        </w:rPr>
      </w:pPr>
    </w:p>
    <w:p w14:paraId="63CF32FA" w14:textId="77777777" w:rsidR="00C40228" w:rsidRDefault="00C40228">
      <w:pPr>
        <w:spacing w:after="0" w:line="240" w:lineRule="auto"/>
        <w:rPr>
          <w:rFonts w:eastAsia="MS Gothic" w:cstheme="majorBidi"/>
          <w:b/>
          <w:color w:val="4F49F5" w:themeColor="accent1"/>
          <w:kern w:val="2"/>
          <w:sz w:val="36"/>
          <w:szCs w:val="36"/>
          <w:lang w:val="en-GB"/>
          <w14:ligatures w14:val="standardContextual"/>
        </w:rPr>
      </w:pPr>
      <w:bookmarkStart w:id="58" w:name="_Toc215467549"/>
      <w:r>
        <w:br w:type="page"/>
      </w:r>
    </w:p>
    <w:p w14:paraId="552AC183" w14:textId="7D52929B" w:rsidR="00592202" w:rsidRPr="003122A4" w:rsidRDefault="00592202" w:rsidP="003E5389">
      <w:pPr>
        <w:pStyle w:val="Heading1"/>
        <w:numPr>
          <w:ilvl w:val="0"/>
          <w:numId w:val="7"/>
        </w:numPr>
      </w:pPr>
      <w:r w:rsidRPr="003E5389">
        <w:lastRenderedPageBreak/>
        <w:t>Incidents</w:t>
      </w:r>
      <w:r w:rsidRPr="003122A4">
        <w:t xml:space="preserve"> Highlights</w:t>
      </w:r>
      <w:bookmarkStart w:id="59" w:name="_Toc143479865"/>
      <w:bookmarkStart w:id="60" w:name="_Toc1553327377"/>
      <w:bookmarkStart w:id="61" w:name="_Toc340395125"/>
      <w:bookmarkStart w:id="62" w:name="_Toc1117766672"/>
      <w:bookmarkStart w:id="63" w:name="_Toc1647472077"/>
      <w:bookmarkStart w:id="64" w:name="_Toc315653740"/>
      <w:bookmarkStart w:id="65" w:name="_Toc168590859"/>
      <w:bookmarkEnd w:id="49"/>
      <w:bookmarkEnd w:id="50"/>
      <w:bookmarkEnd w:id="51"/>
      <w:bookmarkEnd w:id="52"/>
      <w:bookmarkEnd w:id="53"/>
      <w:bookmarkEnd w:id="54"/>
      <w:bookmarkEnd w:id="55"/>
      <w:bookmarkEnd w:id="56"/>
      <w:bookmarkEnd w:id="57"/>
      <w:bookmarkEnd w:id="58"/>
    </w:p>
    <w:p w14:paraId="329F020A" w14:textId="77777777" w:rsidR="00DD7B4C" w:rsidRDefault="00592202" w:rsidP="003E5389">
      <w:pPr>
        <w:pStyle w:val="Heading2"/>
        <w:numPr>
          <w:ilvl w:val="1"/>
          <w:numId w:val="7"/>
        </w:numPr>
      </w:pPr>
      <w:bookmarkStart w:id="66" w:name="_Toc189744876"/>
      <w:bookmarkStart w:id="67" w:name="_Toc196989497"/>
      <w:bookmarkStart w:id="68" w:name="_Toc215467550"/>
      <w:r w:rsidRPr="003E5389">
        <w:t>Top</w:t>
      </w:r>
      <w:r w:rsidRPr="003122A4">
        <w:t xml:space="preserve"> </w:t>
      </w:r>
      <w:r w:rsidR="003E5389">
        <w:t>I</w:t>
      </w:r>
      <w:r w:rsidRPr="003122A4">
        <w:t>ncidents by type</w:t>
      </w:r>
      <w:bookmarkEnd w:id="59"/>
      <w:bookmarkEnd w:id="60"/>
      <w:bookmarkEnd w:id="61"/>
      <w:bookmarkEnd w:id="62"/>
      <w:bookmarkEnd w:id="63"/>
      <w:bookmarkEnd w:id="64"/>
      <w:bookmarkEnd w:id="65"/>
      <w:bookmarkEnd w:id="66"/>
      <w:bookmarkEnd w:id="67"/>
      <w:bookmarkEnd w:id="68"/>
    </w:p>
    <w:p w14:paraId="78B32468" w14:textId="594761D8" w:rsidR="00DD7B4C" w:rsidRDefault="00DD7B4C" w:rsidP="00D030D1">
      <w:pPr>
        <w:ind w:left="360"/>
        <w:jc w:val="both"/>
        <w:rPr>
          <w:sz w:val="24"/>
          <w:szCs w:val="28"/>
        </w:rPr>
      </w:pPr>
      <w:r w:rsidRPr="00D030D1">
        <w:rPr>
          <w:sz w:val="24"/>
          <w:szCs w:val="28"/>
        </w:rPr>
        <w:t>During the reporting period, TeKnowledge monitored security incidents, identifying the most prevalent issues within your environment. Below is a breakdown of the top incident types detected:</w:t>
      </w:r>
    </w:p>
    <w:p w14:paraId="4427E37E" w14:textId="77777777" w:rsidR="00AF1DBF" w:rsidRDefault="00AF1DBF" w:rsidP="00D030D1">
      <w:pPr>
        <w:ind w:left="360"/>
        <w:jc w:val="both"/>
        <w:rPr>
          <w:sz w:val="24"/>
          <w:szCs w:val="28"/>
        </w:rPr>
      </w:pPr>
    </w:p>
    <w:tbl>
      <w:tblPr>
        <w:tblStyle w:val="TekExpertstable"/>
        <w:tblW w:w="0" w:type="auto"/>
        <w:jc w:val="center"/>
        <w:tblLook w:val="04A0" w:firstRow="1" w:lastRow="0" w:firstColumn="1" w:lastColumn="0" w:noHBand="0" w:noVBand="1"/>
      </w:tblPr>
      <w:tblGrid>
        <w:gridCol w:w="6610"/>
        <w:gridCol w:w="1377"/>
      </w:tblGrid>
      <w:tr w:rsidR="00EF29DE" w:rsidRPr="00EF29DE" w14:paraId="200944AA" w14:textId="77777777" w:rsidTr="00EF29DE">
        <w:trPr>
          <w:cnfStyle w:val="100000000000" w:firstRow="1" w:lastRow="0" w:firstColumn="0" w:lastColumn="0" w:oddVBand="0" w:evenVBand="0" w:oddHBand="0"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56A43F16" w14:textId="77777777" w:rsidR="00EF29DE" w:rsidRPr="00EF29DE" w:rsidRDefault="00EF29DE" w:rsidP="00EF29DE">
            <w:pPr>
              <w:ind w:left="360"/>
              <w:jc w:val="both"/>
              <w:rPr>
                <w:bCs/>
                <w:color w:val="FFFFFF" w:themeColor="background1"/>
                <w:sz w:val="24"/>
                <w:szCs w:val="28"/>
              </w:rPr>
            </w:pPr>
            <w:r w:rsidRPr="00EF29DE">
              <w:rPr>
                <w:bCs/>
                <w:color w:val="FFFFFF" w:themeColor="background1"/>
                <w:sz w:val="24"/>
                <w:szCs w:val="28"/>
              </w:rPr>
              <w:t>Incident Title</w:t>
            </w:r>
          </w:p>
        </w:tc>
        <w:tc>
          <w:tcPr>
            <w:tcW w:w="1377" w:type="dxa"/>
            <w:noWrap/>
            <w:hideMark/>
          </w:tcPr>
          <w:p w14:paraId="7615090E" w14:textId="77777777" w:rsidR="00EF29DE" w:rsidRPr="00EF29DE" w:rsidRDefault="00EF29DE" w:rsidP="00EF29DE">
            <w:pPr>
              <w:ind w:left="360"/>
              <w:jc w:val="both"/>
              <w:cnfStyle w:val="100000000000" w:firstRow="1" w:lastRow="0" w:firstColumn="0" w:lastColumn="0" w:oddVBand="0" w:evenVBand="0" w:oddHBand="0" w:evenHBand="0" w:firstRowFirstColumn="0" w:firstRowLastColumn="0" w:lastRowFirstColumn="0" w:lastRowLastColumn="0"/>
              <w:rPr>
                <w:bCs/>
                <w:color w:val="FFFFFF" w:themeColor="background1"/>
                <w:sz w:val="24"/>
                <w:szCs w:val="28"/>
              </w:rPr>
            </w:pPr>
            <w:r w:rsidRPr="00EF29DE">
              <w:rPr>
                <w:bCs/>
                <w:color w:val="FFFFFF" w:themeColor="background1"/>
                <w:sz w:val="24"/>
                <w:szCs w:val="28"/>
              </w:rPr>
              <w:t>Count of Title</w:t>
            </w:r>
          </w:p>
        </w:tc>
      </w:tr>
      <w:tr w:rsidR="00EF29DE" w:rsidRPr="00EF29DE" w14:paraId="7D572796" w14:textId="77777777" w:rsidTr="00EF29DE">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1E9BFADD" w14:textId="7BD30EC0" w:rsidR="00EF29DE" w:rsidRPr="00EF29DE" w:rsidRDefault="00A90F2C" w:rsidP="00EF29DE">
            <w:pPr>
              <w:ind w:left="360"/>
              <w:jc w:val="both"/>
              <w:rPr>
                <w:b w:val="0"/>
                <w:bCs/>
                <w:sz w:val="24"/>
                <w:szCs w:val="28"/>
              </w:rPr>
            </w:pPr>
            <w:r w:rsidRPr="00A90F2C">
              <w:rPr>
                <w:b w:val="0"/>
                <w:bCs/>
                <w:sz w:val="24"/>
                <w:szCs w:val="28"/>
              </w:rPr>
              <w:t>FortiGate Successful Login</w:t>
            </w:r>
          </w:p>
        </w:tc>
        <w:tc>
          <w:tcPr>
            <w:tcW w:w="1377" w:type="dxa"/>
            <w:noWrap/>
            <w:hideMark/>
          </w:tcPr>
          <w:p w14:paraId="60F3A03D" w14:textId="7816CCF5" w:rsidR="00EF29DE" w:rsidRPr="00EF29DE" w:rsidRDefault="00A90F2C" w:rsidP="00EF29DE">
            <w:pPr>
              <w:ind w:left="360"/>
              <w:jc w:val="both"/>
              <w:cnfStyle w:val="000000100000" w:firstRow="0" w:lastRow="0" w:firstColumn="0" w:lastColumn="0" w:oddVBand="0" w:evenVBand="0" w:oddHBand="1" w:evenHBand="0" w:firstRowFirstColumn="0" w:firstRowLastColumn="0" w:lastRowFirstColumn="0" w:lastRowLastColumn="0"/>
              <w:rPr>
                <w:bCs/>
                <w:sz w:val="24"/>
                <w:szCs w:val="28"/>
              </w:rPr>
            </w:pPr>
            <w:r>
              <w:rPr>
                <w:bCs/>
                <w:sz w:val="24"/>
                <w:szCs w:val="28"/>
              </w:rPr>
              <w:t>442</w:t>
            </w:r>
          </w:p>
        </w:tc>
      </w:tr>
      <w:tr w:rsidR="00EF29DE" w:rsidRPr="00EF29DE" w14:paraId="387EAB4C" w14:textId="77777777" w:rsidTr="00EF29DE">
        <w:trPr>
          <w:cnfStyle w:val="000000010000" w:firstRow="0" w:lastRow="0" w:firstColumn="0" w:lastColumn="0" w:oddVBand="0" w:evenVBand="0" w:oddHBand="0" w:evenHBand="1"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1396A71F" w14:textId="7A41377B" w:rsidR="00EF29DE" w:rsidRPr="00EF29DE" w:rsidRDefault="00A90F2C" w:rsidP="00EF29DE">
            <w:pPr>
              <w:ind w:left="360"/>
              <w:jc w:val="both"/>
              <w:rPr>
                <w:b w:val="0"/>
                <w:bCs/>
                <w:sz w:val="24"/>
                <w:szCs w:val="28"/>
              </w:rPr>
            </w:pPr>
            <w:r w:rsidRPr="00A90F2C">
              <w:rPr>
                <w:b w:val="0"/>
                <w:bCs/>
                <w:sz w:val="24"/>
                <w:szCs w:val="28"/>
              </w:rPr>
              <w:t>FortiGate Logon Failure</w:t>
            </w:r>
          </w:p>
        </w:tc>
        <w:tc>
          <w:tcPr>
            <w:tcW w:w="1377" w:type="dxa"/>
            <w:noWrap/>
            <w:hideMark/>
          </w:tcPr>
          <w:p w14:paraId="15960D08" w14:textId="7F4471BF" w:rsidR="00A90F2C" w:rsidRPr="00EF29DE" w:rsidRDefault="00EF29DE" w:rsidP="00A90F2C">
            <w:pPr>
              <w:ind w:left="360"/>
              <w:jc w:val="both"/>
              <w:cnfStyle w:val="000000010000" w:firstRow="0" w:lastRow="0" w:firstColumn="0" w:lastColumn="0" w:oddVBand="0" w:evenVBand="0" w:oddHBand="0" w:evenHBand="1" w:firstRowFirstColumn="0" w:firstRowLastColumn="0" w:lastRowFirstColumn="0" w:lastRowLastColumn="0"/>
              <w:rPr>
                <w:bCs/>
                <w:sz w:val="24"/>
                <w:szCs w:val="28"/>
              </w:rPr>
            </w:pPr>
            <w:r w:rsidRPr="00EF29DE">
              <w:rPr>
                <w:bCs/>
                <w:sz w:val="24"/>
                <w:szCs w:val="28"/>
              </w:rPr>
              <w:t>1</w:t>
            </w:r>
            <w:r w:rsidR="00A90F2C">
              <w:rPr>
                <w:bCs/>
                <w:sz w:val="24"/>
                <w:szCs w:val="28"/>
              </w:rPr>
              <w:t>93</w:t>
            </w:r>
          </w:p>
        </w:tc>
      </w:tr>
      <w:tr w:rsidR="00EF29DE" w:rsidRPr="00EF29DE" w14:paraId="5F56B8C1" w14:textId="77777777" w:rsidTr="00EF29DE">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6E7E4FB5" w14:textId="42FB5DE0" w:rsidR="00EF29DE" w:rsidRPr="00EF29DE" w:rsidRDefault="00A90F2C" w:rsidP="00EF29DE">
            <w:pPr>
              <w:ind w:left="360"/>
              <w:jc w:val="both"/>
              <w:rPr>
                <w:b w:val="0"/>
                <w:bCs/>
                <w:sz w:val="24"/>
                <w:szCs w:val="28"/>
              </w:rPr>
            </w:pPr>
            <w:r w:rsidRPr="00A90F2C">
              <w:rPr>
                <w:b w:val="0"/>
                <w:bCs/>
                <w:sz w:val="24"/>
                <w:szCs w:val="28"/>
              </w:rPr>
              <w:t>FortiGate Configuration Change</w:t>
            </w:r>
          </w:p>
        </w:tc>
        <w:tc>
          <w:tcPr>
            <w:tcW w:w="1377" w:type="dxa"/>
            <w:noWrap/>
            <w:hideMark/>
          </w:tcPr>
          <w:p w14:paraId="7EC4CF6E" w14:textId="6ACBC281" w:rsidR="00EF29DE" w:rsidRPr="00EF29DE" w:rsidRDefault="00EF29DE" w:rsidP="00EF29DE">
            <w:pPr>
              <w:ind w:left="360"/>
              <w:jc w:val="both"/>
              <w:cnfStyle w:val="000000100000" w:firstRow="0" w:lastRow="0" w:firstColumn="0" w:lastColumn="0" w:oddVBand="0" w:evenVBand="0" w:oddHBand="1" w:evenHBand="0" w:firstRowFirstColumn="0" w:firstRowLastColumn="0" w:lastRowFirstColumn="0" w:lastRowLastColumn="0"/>
              <w:rPr>
                <w:bCs/>
                <w:sz w:val="24"/>
                <w:szCs w:val="28"/>
              </w:rPr>
            </w:pPr>
            <w:r w:rsidRPr="00EF29DE">
              <w:rPr>
                <w:bCs/>
                <w:sz w:val="24"/>
                <w:szCs w:val="28"/>
              </w:rPr>
              <w:t>1</w:t>
            </w:r>
            <w:r w:rsidR="00A90F2C">
              <w:rPr>
                <w:bCs/>
                <w:sz w:val="24"/>
                <w:szCs w:val="28"/>
              </w:rPr>
              <w:t>17</w:t>
            </w:r>
          </w:p>
        </w:tc>
      </w:tr>
      <w:tr w:rsidR="00EF29DE" w:rsidRPr="00EF29DE" w14:paraId="57C3FB44" w14:textId="77777777" w:rsidTr="00EF29DE">
        <w:trPr>
          <w:cnfStyle w:val="000000010000" w:firstRow="0" w:lastRow="0" w:firstColumn="0" w:lastColumn="0" w:oddVBand="0" w:evenVBand="0" w:oddHBand="0" w:evenHBand="1"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1CFA9F74" w14:textId="28F48AD1" w:rsidR="00EF29DE" w:rsidRPr="00EF29DE" w:rsidRDefault="00A90F2C" w:rsidP="00EF29DE">
            <w:pPr>
              <w:ind w:left="360"/>
              <w:jc w:val="both"/>
              <w:rPr>
                <w:b w:val="0"/>
                <w:bCs/>
                <w:sz w:val="24"/>
                <w:szCs w:val="28"/>
              </w:rPr>
            </w:pPr>
            <w:r w:rsidRPr="00A90F2C">
              <w:rPr>
                <w:b w:val="0"/>
                <w:bCs/>
                <w:sz w:val="24"/>
                <w:szCs w:val="28"/>
              </w:rPr>
              <w:t>User Account Modified</w:t>
            </w:r>
          </w:p>
        </w:tc>
        <w:tc>
          <w:tcPr>
            <w:tcW w:w="1377" w:type="dxa"/>
            <w:noWrap/>
            <w:hideMark/>
          </w:tcPr>
          <w:p w14:paraId="55C3E8BA" w14:textId="54AE80DC" w:rsidR="00EF29DE" w:rsidRPr="00EF29DE" w:rsidRDefault="00A90F2C" w:rsidP="00EF29DE">
            <w:pPr>
              <w:ind w:left="360"/>
              <w:jc w:val="both"/>
              <w:cnfStyle w:val="000000010000" w:firstRow="0" w:lastRow="0" w:firstColumn="0" w:lastColumn="0" w:oddVBand="0" w:evenVBand="0" w:oddHBand="0" w:evenHBand="1" w:firstRowFirstColumn="0" w:firstRowLastColumn="0" w:lastRowFirstColumn="0" w:lastRowLastColumn="0"/>
              <w:rPr>
                <w:bCs/>
                <w:sz w:val="24"/>
                <w:szCs w:val="28"/>
              </w:rPr>
            </w:pPr>
            <w:r>
              <w:rPr>
                <w:bCs/>
                <w:sz w:val="24"/>
                <w:szCs w:val="28"/>
              </w:rPr>
              <w:t>79</w:t>
            </w:r>
          </w:p>
        </w:tc>
      </w:tr>
      <w:tr w:rsidR="00EF29DE" w:rsidRPr="00EF29DE" w14:paraId="35349A06" w14:textId="77777777" w:rsidTr="00EF29DE">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148B356D" w14:textId="77777777" w:rsidR="00EF29DE" w:rsidRPr="00EF29DE" w:rsidRDefault="00EF29DE" w:rsidP="00EF29DE">
            <w:pPr>
              <w:ind w:left="360"/>
              <w:jc w:val="both"/>
              <w:rPr>
                <w:b w:val="0"/>
                <w:bCs/>
                <w:sz w:val="24"/>
                <w:szCs w:val="28"/>
              </w:rPr>
            </w:pPr>
            <w:r w:rsidRPr="00EF29DE">
              <w:rPr>
                <w:b w:val="0"/>
                <w:bCs/>
                <w:sz w:val="24"/>
                <w:szCs w:val="28"/>
              </w:rPr>
              <w:t>Nikola.Nikolov FortiClient VPN Connected</w:t>
            </w:r>
          </w:p>
        </w:tc>
        <w:tc>
          <w:tcPr>
            <w:tcW w:w="1377" w:type="dxa"/>
            <w:noWrap/>
            <w:hideMark/>
          </w:tcPr>
          <w:p w14:paraId="3B8D4248" w14:textId="655ABA2D" w:rsidR="00EF29DE" w:rsidRPr="00EF29DE" w:rsidRDefault="00A90F2C" w:rsidP="00EF29DE">
            <w:pPr>
              <w:ind w:left="360"/>
              <w:jc w:val="both"/>
              <w:cnfStyle w:val="000000100000" w:firstRow="0" w:lastRow="0" w:firstColumn="0" w:lastColumn="0" w:oddVBand="0" w:evenVBand="0" w:oddHBand="1" w:evenHBand="0" w:firstRowFirstColumn="0" w:firstRowLastColumn="0" w:lastRowFirstColumn="0" w:lastRowLastColumn="0"/>
              <w:rPr>
                <w:bCs/>
                <w:sz w:val="24"/>
                <w:szCs w:val="28"/>
              </w:rPr>
            </w:pPr>
            <w:r>
              <w:rPr>
                <w:bCs/>
                <w:sz w:val="24"/>
                <w:szCs w:val="28"/>
              </w:rPr>
              <w:t>53</w:t>
            </w:r>
          </w:p>
        </w:tc>
      </w:tr>
      <w:tr w:rsidR="00EF29DE" w:rsidRPr="00EF29DE" w14:paraId="7A03EED5" w14:textId="77777777" w:rsidTr="00EF29DE">
        <w:trPr>
          <w:cnfStyle w:val="000000010000" w:firstRow="0" w:lastRow="0" w:firstColumn="0" w:lastColumn="0" w:oddVBand="0" w:evenVBand="0" w:oddHBand="0" w:evenHBand="1"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3E05B82A" w14:textId="7CCD98B6" w:rsidR="00EF29DE" w:rsidRPr="00EF29DE" w:rsidRDefault="00A90F2C" w:rsidP="00EF29DE">
            <w:pPr>
              <w:ind w:left="360"/>
              <w:jc w:val="both"/>
              <w:rPr>
                <w:b w:val="0"/>
                <w:bCs/>
                <w:sz w:val="24"/>
                <w:szCs w:val="28"/>
              </w:rPr>
            </w:pPr>
            <w:r w:rsidRPr="00A90F2C">
              <w:rPr>
                <w:b w:val="0"/>
                <w:bCs/>
                <w:sz w:val="24"/>
                <w:szCs w:val="28"/>
              </w:rPr>
              <w:t>Incidents Summary Alert</w:t>
            </w:r>
          </w:p>
        </w:tc>
        <w:tc>
          <w:tcPr>
            <w:tcW w:w="1377" w:type="dxa"/>
            <w:noWrap/>
            <w:hideMark/>
          </w:tcPr>
          <w:p w14:paraId="7C76F0E1" w14:textId="18FFA140" w:rsidR="00EF29DE" w:rsidRPr="00EF29DE" w:rsidRDefault="00A90F2C" w:rsidP="00EF29DE">
            <w:pPr>
              <w:ind w:left="360"/>
              <w:jc w:val="both"/>
              <w:cnfStyle w:val="000000010000" w:firstRow="0" w:lastRow="0" w:firstColumn="0" w:lastColumn="0" w:oddVBand="0" w:evenVBand="0" w:oddHBand="0" w:evenHBand="1" w:firstRowFirstColumn="0" w:firstRowLastColumn="0" w:lastRowFirstColumn="0" w:lastRowLastColumn="0"/>
              <w:rPr>
                <w:bCs/>
                <w:sz w:val="24"/>
                <w:szCs w:val="28"/>
              </w:rPr>
            </w:pPr>
            <w:r>
              <w:rPr>
                <w:bCs/>
                <w:sz w:val="24"/>
                <w:szCs w:val="28"/>
              </w:rPr>
              <w:t>47</w:t>
            </w:r>
          </w:p>
        </w:tc>
      </w:tr>
      <w:tr w:rsidR="00EF29DE" w:rsidRPr="00EF29DE" w14:paraId="5ACE27B9" w14:textId="77777777" w:rsidTr="00EF29DE">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03EE4E67" w14:textId="3F427446" w:rsidR="00EF29DE" w:rsidRPr="00EF29DE" w:rsidRDefault="00A90F2C" w:rsidP="00EF29DE">
            <w:pPr>
              <w:ind w:left="360"/>
              <w:jc w:val="both"/>
              <w:rPr>
                <w:b w:val="0"/>
                <w:bCs/>
                <w:sz w:val="24"/>
                <w:szCs w:val="28"/>
              </w:rPr>
            </w:pPr>
            <w:r w:rsidRPr="00A90F2C">
              <w:rPr>
                <w:b w:val="0"/>
                <w:bCs/>
                <w:sz w:val="24"/>
                <w:szCs w:val="28"/>
              </w:rPr>
              <w:t>FortiGate UTM Alerts</w:t>
            </w:r>
          </w:p>
        </w:tc>
        <w:tc>
          <w:tcPr>
            <w:tcW w:w="1377" w:type="dxa"/>
            <w:noWrap/>
            <w:hideMark/>
          </w:tcPr>
          <w:p w14:paraId="684283FB" w14:textId="55F2FF3F" w:rsidR="00EF29DE" w:rsidRPr="00EF29DE" w:rsidRDefault="00A90F2C" w:rsidP="00EF29DE">
            <w:pPr>
              <w:ind w:left="360"/>
              <w:jc w:val="both"/>
              <w:cnfStyle w:val="000000100000" w:firstRow="0" w:lastRow="0" w:firstColumn="0" w:lastColumn="0" w:oddVBand="0" w:evenVBand="0" w:oddHBand="1" w:evenHBand="0" w:firstRowFirstColumn="0" w:firstRowLastColumn="0" w:lastRowFirstColumn="0" w:lastRowLastColumn="0"/>
              <w:rPr>
                <w:bCs/>
                <w:sz w:val="24"/>
                <w:szCs w:val="28"/>
              </w:rPr>
            </w:pPr>
            <w:r>
              <w:rPr>
                <w:bCs/>
                <w:sz w:val="24"/>
                <w:szCs w:val="28"/>
              </w:rPr>
              <w:t>37</w:t>
            </w:r>
          </w:p>
        </w:tc>
      </w:tr>
      <w:tr w:rsidR="00EF29DE" w:rsidRPr="00EF29DE" w14:paraId="5959A744" w14:textId="77777777" w:rsidTr="00EF29DE">
        <w:trPr>
          <w:cnfStyle w:val="000000010000" w:firstRow="0" w:lastRow="0" w:firstColumn="0" w:lastColumn="0" w:oddVBand="0" w:evenVBand="0" w:oddHBand="0" w:evenHBand="1"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31D6C17E" w14:textId="32D18EF5" w:rsidR="00EF29DE" w:rsidRPr="00EF29DE" w:rsidRDefault="00A90F2C" w:rsidP="00EF29DE">
            <w:pPr>
              <w:ind w:left="360"/>
              <w:jc w:val="both"/>
              <w:rPr>
                <w:b w:val="0"/>
                <w:bCs/>
                <w:sz w:val="24"/>
                <w:szCs w:val="28"/>
              </w:rPr>
            </w:pPr>
            <w:r w:rsidRPr="00A90F2C">
              <w:rPr>
                <w:b w:val="0"/>
                <w:bCs/>
                <w:sz w:val="24"/>
                <w:szCs w:val="28"/>
              </w:rPr>
              <w:t>ABBANK\rm_rasford.lembalemb Has Logged Into S-ABZ-ADDC-0005.abbank.co.zm</w:t>
            </w:r>
          </w:p>
        </w:tc>
        <w:tc>
          <w:tcPr>
            <w:tcW w:w="1377" w:type="dxa"/>
            <w:noWrap/>
            <w:hideMark/>
          </w:tcPr>
          <w:p w14:paraId="16C9DE16" w14:textId="65C6392B" w:rsidR="00EF29DE" w:rsidRPr="00EF29DE" w:rsidRDefault="00EF29DE" w:rsidP="00EF29DE">
            <w:pPr>
              <w:ind w:left="360"/>
              <w:jc w:val="both"/>
              <w:cnfStyle w:val="000000010000" w:firstRow="0" w:lastRow="0" w:firstColumn="0" w:lastColumn="0" w:oddVBand="0" w:evenVBand="0" w:oddHBand="0" w:evenHBand="1" w:firstRowFirstColumn="0" w:firstRowLastColumn="0" w:lastRowFirstColumn="0" w:lastRowLastColumn="0"/>
              <w:rPr>
                <w:bCs/>
                <w:sz w:val="24"/>
                <w:szCs w:val="28"/>
              </w:rPr>
            </w:pPr>
            <w:r w:rsidRPr="00EF29DE">
              <w:rPr>
                <w:bCs/>
                <w:sz w:val="24"/>
                <w:szCs w:val="28"/>
              </w:rPr>
              <w:t>3</w:t>
            </w:r>
            <w:r w:rsidR="00A90F2C">
              <w:rPr>
                <w:bCs/>
                <w:sz w:val="24"/>
                <w:szCs w:val="28"/>
              </w:rPr>
              <w:t>4</w:t>
            </w:r>
          </w:p>
        </w:tc>
      </w:tr>
      <w:tr w:rsidR="00EF29DE" w:rsidRPr="00EF29DE" w14:paraId="6F42BBCF" w14:textId="77777777" w:rsidTr="00EF29DE">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5F72BB29" w14:textId="77B17420" w:rsidR="00EF29DE" w:rsidRPr="00EF29DE" w:rsidRDefault="00A90F2C" w:rsidP="00EF29DE">
            <w:pPr>
              <w:ind w:left="360"/>
              <w:jc w:val="both"/>
              <w:rPr>
                <w:b w:val="0"/>
                <w:bCs/>
                <w:sz w:val="24"/>
                <w:szCs w:val="28"/>
              </w:rPr>
            </w:pPr>
            <w:r w:rsidRPr="00A90F2C">
              <w:rPr>
                <w:b w:val="0"/>
                <w:bCs/>
                <w:sz w:val="24"/>
                <w:szCs w:val="28"/>
              </w:rPr>
              <w:t>raychev.peter FortiClient VPN Connected</w:t>
            </w:r>
          </w:p>
        </w:tc>
        <w:tc>
          <w:tcPr>
            <w:tcW w:w="1377" w:type="dxa"/>
            <w:noWrap/>
            <w:hideMark/>
          </w:tcPr>
          <w:p w14:paraId="4F82FD78" w14:textId="77F12D59" w:rsidR="00EF29DE" w:rsidRPr="00EF29DE" w:rsidRDefault="00A90F2C" w:rsidP="00EF29DE">
            <w:pPr>
              <w:ind w:left="360"/>
              <w:jc w:val="both"/>
              <w:cnfStyle w:val="000000100000" w:firstRow="0" w:lastRow="0" w:firstColumn="0" w:lastColumn="0" w:oddVBand="0" w:evenVBand="0" w:oddHBand="1" w:evenHBand="0" w:firstRowFirstColumn="0" w:firstRowLastColumn="0" w:lastRowFirstColumn="0" w:lastRowLastColumn="0"/>
              <w:rPr>
                <w:bCs/>
                <w:sz w:val="24"/>
                <w:szCs w:val="28"/>
              </w:rPr>
            </w:pPr>
            <w:r>
              <w:rPr>
                <w:bCs/>
                <w:sz w:val="24"/>
                <w:szCs w:val="28"/>
              </w:rPr>
              <w:t>28</w:t>
            </w:r>
          </w:p>
        </w:tc>
      </w:tr>
      <w:tr w:rsidR="00EF29DE" w:rsidRPr="00EF29DE" w14:paraId="5D52949E" w14:textId="77777777" w:rsidTr="00EF29DE">
        <w:trPr>
          <w:cnfStyle w:val="000000010000" w:firstRow="0" w:lastRow="0" w:firstColumn="0" w:lastColumn="0" w:oddVBand="0" w:evenVBand="0" w:oddHBand="0" w:evenHBand="1"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6E2BDE85" w14:textId="35B4A9D4" w:rsidR="00EF29DE" w:rsidRPr="00EF29DE" w:rsidRDefault="00A90F2C" w:rsidP="00EF29DE">
            <w:pPr>
              <w:ind w:left="360"/>
              <w:jc w:val="both"/>
              <w:rPr>
                <w:b w:val="0"/>
                <w:bCs/>
                <w:sz w:val="24"/>
                <w:szCs w:val="28"/>
              </w:rPr>
            </w:pPr>
            <w:r w:rsidRPr="00A90F2C">
              <w:rPr>
                <w:b w:val="0"/>
                <w:bCs/>
                <w:sz w:val="24"/>
                <w:szCs w:val="28"/>
              </w:rPr>
              <w:t>rm_margaret.moola FortiClient VPN Connected</w:t>
            </w:r>
          </w:p>
        </w:tc>
        <w:tc>
          <w:tcPr>
            <w:tcW w:w="1377" w:type="dxa"/>
            <w:noWrap/>
            <w:hideMark/>
          </w:tcPr>
          <w:p w14:paraId="24048AEE" w14:textId="3CC7E919" w:rsidR="00EF29DE" w:rsidRPr="00EF29DE" w:rsidRDefault="00A90F2C" w:rsidP="00EF29DE">
            <w:pPr>
              <w:ind w:left="360"/>
              <w:jc w:val="both"/>
              <w:cnfStyle w:val="000000010000" w:firstRow="0" w:lastRow="0" w:firstColumn="0" w:lastColumn="0" w:oddVBand="0" w:evenVBand="0" w:oddHBand="0" w:evenHBand="1" w:firstRowFirstColumn="0" w:firstRowLastColumn="0" w:lastRowFirstColumn="0" w:lastRowLastColumn="0"/>
              <w:rPr>
                <w:bCs/>
                <w:sz w:val="24"/>
                <w:szCs w:val="28"/>
              </w:rPr>
            </w:pPr>
            <w:r>
              <w:rPr>
                <w:bCs/>
                <w:sz w:val="24"/>
                <w:szCs w:val="28"/>
              </w:rPr>
              <w:t>28</w:t>
            </w:r>
          </w:p>
        </w:tc>
      </w:tr>
      <w:tr w:rsidR="00EF29DE" w:rsidRPr="00EF29DE" w14:paraId="5DD3B340" w14:textId="77777777" w:rsidTr="00EF29DE">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441C482A" w14:textId="77777777" w:rsidR="00EF29DE" w:rsidRPr="00EF29DE" w:rsidRDefault="00EF29DE" w:rsidP="00EF29DE">
            <w:pPr>
              <w:ind w:left="360"/>
              <w:jc w:val="both"/>
              <w:rPr>
                <w:bCs/>
                <w:sz w:val="24"/>
                <w:szCs w:val="28"/>
              </w:rPr>
            </w:pPr>
            <w:r w:rsidRPr="00EF29DE">
              <w:rPr>
                <w:bCs/>
                <w:sz w:val="24"/>
                <w:szCs w:val="28"/>
              </w:rPr>
              <w:t>Grand Total</w:t>
            </w:r>
          </w:p>
        </w:tc>
        <w:tc>
          <w:tcPr>
            <w:tcW w:w="1377" w:type="dxa"/>
            <w:noWrap/>
            <w:hideMark/>
          </w:tcPr>
          <w:p w14:paraId="0C095A23" w14:textId="0365F504" w:rsidR="00EF29DE" w:rsidRPr="00EF29DE" w:rsidRDefault="00A90F2C" w:rsidP="00EF29DE">
            <w:pPr>
              <w:ind w:left="360"/>
              <w:jc w:val="both"/>
              <w:cnfStyle w:val="000000100000" w:firstRow="0" w:lastRow="0" w:firstColumn="0" w:lastColumn="0" w:oddVBand="0" w:evenVBand="0" w:oddHBand="1" w:evenHBand="0" w:firstRowFirstColumn="0" w:firstRowLastColumn="0" w:lastRowFirstColumn="0" w:lastRowLastColumn="0"/>
              <w:rPr>
                <w:b/>
                <w:bCs/>
                <w:sz w:val="24"/>
                <w:szCs w:val="28"/>
              </w:rPr>
            </w:pPr>
            <w:r>
              <w:rPr>
                <w:b/>
                <w:bCs/>
                <w:sz w:val="24"/>
                <w:szCs w:val="28"/>
              </w:rPr>
              <w:t>1058</w:t>
            </w:r>
          </w:p>
        </w:tc>
      </w:tr>
    </w:tbl>
    <w:p w14:paraId="0343E830" w14:textId="77777777" w:rsidR="00EF29DE" w:rsidRDefault="00EF29DE" w:rsidP="00D030D1">
      <w:pPr>
        <w:ind w:left="360"/>
        <w:jc w:val="both"/>
        <w:rPr>
          <w:sz w:val="24"/>
          <w:szCs w:val="28"/>
        </w:rPr>
      </w:pPr>
    </w:p>
    <w:p w14:paraId="2FFAF94A" w14:textId="488A14DE" w:rsidR="00DD7B4C" w:rsidRDefault="00DD7B4C" w:rsidP="003E5389">
      <w:pPr>
        <w:pStyle w:val="Heading2"/>
        <w:numPr>
          <w:ilvl w:val="1"/>
          <w:numId w:val="7"/>
        </w:numPr>
      </w:pPr>
      <w:bookmarkStart w:id="69" w:name="_Toc215467551"/>
      <w:r w:rsidRPr="00DD7B4C">
        <w:t>Analysis of Key Incident Trends</w:t>
      </w:r>
      <w:bookmarkEnd w:id="69"/>
    </w:p>
    <w:p w14:paraId="07056AE7" w14:textId="170AAFCF" w:rsidR="00DD7B4C" w:rsidRDefault="00DD7B4C" w:rsidP="00DD7B4C">
      <w:pPr>
        <w:ind w:left="360"/>
        <w:jc w:val="both"/>
        <w:rPr>
          <w:rFonts w:cstheme="minorHAnsi"/>
          <w:sz w:val="24"/>
          <w:szCs w:val="24"/>
        </w:rPr>
      </w:pPr>
      <w:r w:rsidRPr="006D730E">
        <w:rPr>
          <w:rFonts w:cstheme="minorHAnsi"/>
          <w:sz w:val="24"/>
          <w:szCs w:val="24"/>
        </w:rPr>
        <w:t xml:space="preserve">During this reporting period, TeKnowledge identified and categorized multiple security incidents within the </w:t>
      </w:r>
      <w:r>
        <w:rPr>
          <w:rFonts w:cstheme="minorHAnsi"/>
          <w:sz w:val="24"/>
          <w:szCs w:val="24"/>
        </w:rPr>
        <w:t xml:space="preserve">AB Bank </w:t>
      </w:r>
      <w:r w:rsidR="007D3D00">
        <w:rPr>
          <w:rFonts w:cstheme="minorHAnsi"/>
          <w:sz w:val="24"/>
          <w:szCs w:val="24"/>
        </w:rPr>
        <w:t>Zambia</w:t>
      </w:r>
      <w:r w:rsidRPr="006D730E">
        <w:rPr>
          <w:rFonts w:cstheme="minorHAnsi"/>
          <w:sz w:val="24"/>
          <w:szCs w:val="24"/>
        </w:rPr>
        <w:t xml:space="preserve"> </w:t>
      </w:r>
      <w:r w:rsidR="007968EC">
        <w:rPr>
          <w:rFonts w:cstheme="minorHAnsi"/>
          <w:sz w:val="24"/>
          <w:szCs w:val="24"/>
        </w:rPr>
        <w:t xml:space="preserve">production </w:t>
      </w:r>
      <w:r w:rsidRPr="006D730E">
        <w:rPr>
          <w:rFonts w:cstheme="minorHAnsi"/>
          <w:sz w:val="24"/>
          <w:szCs w:val="24"/>
        </w:rPr>
        <w:t>environment. The breakdown below highlights key trends, notable threat patterns, and actionable recommendations to improve detection and response capabilities</w:t>
      </w:r>
    </w:p>
    <w:p w14:paraId="4797AF75" w14:textId="44DF4294" w:rsidR="00C96E36" w:rsidRPr="00220503" w:rsidRDefault="0042422D" w:rsidP="00C96E36">
      <w:pPr>
        <w:pStyle w:val="ListParagraph"/>
        <w:rPr>
          <w:sz w:val="21"/>
          <w:szCs w:val="21"/>
        </w:rPr>
      </w:pPr>
      <w:bookmarkStart w:id="70" w:name="_Toc210356621"/>
      <w:bookmarkStart w:id="71" w:name="_Toc212860017"/>
      <w:bookmarkStart w:id="72" w:name="_Toc215467552"/>
      <w:r w:rsidRPr="0042422D">
        <w:rPr>
          <w:rStyle w:val="Strong"/>
          <w:b/>
          <w:bCs/>
        </w:rPr>
        <w:t>FortiGate Successful Login</w:t>
      </w:r>
      <w:r w:rsidR="00C96E36" w:rsidRPr="002D340C">
        <w:rPr>
          <w:rStyle w:val="Strong"/>
          <w:b/>
          <w:bCs/>
        </w:rPr>
        <w:t xml:space="preserve"> </w:t>
      </w:r>
      <w:r w:rsidR="00C96E36" w:rsidRPr="00220503">
        <w:rPr>
          <w:rStyle w:val="Strong"/>
          <w:b/>
          <w:bCs/>
        </w:rPr>
        <w:t>(</w:t>
      </w:r>
      <w:r w:rsidR="008250FB">
        <w:rPr>
          <w:rStyle w:val="Strong"/>
          <w:b/>
          <w:bCs/>
        </w:rPr>
        <w:t>4</w:t>
      </w:r>
      <w:r>
        <w:rPr>
          <w:rStyle w:val="Strong"/>
          <w:b/>
          <w:bCs/>
        </w:rPr>
        <w:t>42</w:t>
      </w:r>
      <w:r w:rsidR="00C96E36" w:rsidRPr="00220503">
        <w:rPr>
          <w:rStyle w:val="Strong"/>
          <w:b/>
          <w:bCs/>
        </w:rPr>
        <w:t xml:space="preserve"> </w:t>
      </w:r>
      <w:r w:rsidR="00C96E36">
        <w:rPr>
          <w:rStyle w:val="Strong"/>
          <w:b/>
          <w:bCs/>
        </w:rPr>
        <w:t>I</w:t>
      </w:r>
      <w:r w:rsidR="00C96E36" w:rsidRPr="00220503">
        <w:rPr>
          <w:rStyle w:val="Strong"/>
          <w:b/>
          <w:bCs/>
        </w:rPr>
        <w:t>ncidents)</w:t>
      </w:r>
      <w:bookmarkEnd w:id="70"/>
      <w:bookmarkEnd w:id="71"/>
      <w:bookmarkEnd w:id="72"/>
    </w:p>
    <w:p w14:paraId="71F7E3C8" w14:textId="542C5376" w:rsidR="00DD7B4C" w:rsidRPr="0088333D" w:rsidRDefault="00DD7B4C" w:rsidP="00B328F2">
      <w:pPr>
        <w:ind w:left="720"/>
        <w:jc w:val="both"/>
        <w:rPr>
          <w:sz w:val="24"/>
          <w:szCs w:val="28"/>
        </w:rPr>
      </w:pPr>
      <w:r w:rsidRPr="0088333D">
        <w:rPr>
          <w:rStyle w:val="Strong"/>
          <w:rFonts w:cs="Arial"/>
          <w:sz w:val="24"/>
          <w:szCs w:val="24"/>
        </w:rPr>
        <w:t xml:space="preserve">Description: </w:t>
      </w:r>
      <w:r w:rsidR="00C96E36" w:rsidRPr="00BE08B4">
        <w:rPr>
          <w:sz w:val="24"/>
          <w:szCs w:val="24"/>
        </w:rPr>
        <w:t xml:space="preserve">This rule triggers an alert if </w:t>
      </w:r>
      <w:r w:rsidR="00835D1E">
        <w:rPr>
          <w:sz w:val="24"/>
          <w:szCs w:val="24"/>
        </w:rPr>
        <w:t xml:space="preserve">limited or </w:t>
      </w:r>
      <w:r w:rsidR="00C96E36" w:rsidRPr="00BE08B4">
        <w:rPr>
          <w:sz w:val="24"/>
          <w:szCs w:val="24"/>
        </w:rPr>
        <w:t>no data is received from the SecurityEvent table, indicating that the source has stopped sending the required logs.</w:t>
      </w:r>
    </w:p>
    <w:p w14:paraId="4DEA660B" w14:textId="3664AD6A" w:rsidR="00DD7B4C" w:rsidRDefault="0095388A" w:rsidP="00B328F2">
      <w:pPr>
        <w:ind w:left="720"/>
        <w:jc w:val="both"/>
        <w:rPr>
          <w:sz w:val="24"/>
          <w:szCs w:val="28"/>
        </w:rPr>
      </w:pPr>
      <w:r>
        <w:rPr>
          <w:rStyle w:val="Strong"/>
          <w:rFonts w:cs="Arial"/>
          <w:sz w:val="24"/>
          <w:szCs w:val="24"/>
        </w:rPr>
        <w:lastRenderedPageBreak/>
        <w:t>Observation</w:t>
      </w:r>
      <w:r w:rsidR="00DD7B4C" w:rsidRPr="0088333D">
        <w:rPr>
          <w:rStyle w:val="Strong"/>
          <w:rFonts w:cs="Arial"/>
          <w:sz w:val="24"/>
          <w:szCs w:val="24"/>
        </w:rPr>
        <w:t xml:space="preserve">: </w:t>
      </w:r>
      <w:r w:rsidR="00C96E36">
        <w:rPr>
          <w:sz w:val="24"/>
          <w:szCs w:val="28"/>
        </w:rPr>
        <w:t>These events were confirmed to be caused by</w:t>
      </w:r>
      <w:r w:rsidR="002C0061">
        <w:rPr>
          <w:sz w:val="24"/>
          <w:szCs w:val="28"/>
        </w:rPr>
        <w:t xml:space="preserve"> </w:t>
      </w:r>
      <w:r w:rsidR="00C96E36">
        <w:rPr>
          <w:sz w:val="24"/>
          <w:szCs w:val="28"/>
        </w:rPr>
        <w:t>log-forwarding agents on the Monitored Servers</w:t>
      </w:r>
      <w:r w:rsidR="002C0061">
        <w:rPr>
          <w:sz w:val="24"/>
          <w:szCs w:val="28"/>
        </w:rPr>
        <w:t>, the service did not start automatically after server maintenance</w:t>
      </w:r>
      <w:r w:rsidR="00C96E36">
        <w:rPr>
          <w:sz w:val="24"/>
          <w:szCs w:val="28"/>
        </w:rPr>
        <w:t>. Maintenance was carried out on Production servers and not all the log-forwarding agents on all the servers started automatically.</w:t>
      </w:r>
      <w:r w:rsidR="007968EC">
        <w:rPr>
          <w:sz w:val="24"/>
          <w:szCs w:val="28"/>
        </w:rPr>
        <w:t xml:space="preserve"> </w:t>
      </w:r>
    </w:p>
    <w:p w14:paraId="4856C22B" w14:textId="0845ADA2" w:rsidR="00312648" w:rsidRPr="00311352" w:rsidRDefault="0042422D" w:rsidP="00312648">
      <w:pPr>
        <w:pStyle w:val="ListParagraph"/>
        <w:rPr>
          <w:rStyle w:val="Strong"/>
          <w:b/>
          <w:bCs/>
        </w:rPr>
      </w:pPr>
      <w:bookmarkStart w:id="73" w:name="_Toc210356624"/>
      <w:bookmarkStart w:id="74" w:name="_Toc212860018"/>
      <w:bookmarkStart w:id="75" w:name="_Toc210356622"/>
      <w:bookmarkStart w:id="76" w:name="_Toc215467553"/>
      <w:r w:rsidRPr="0042422D">
        <w:rPr>
          <w:rStyle w:val="Strong"/>
          <w:b/>
          <w:bCs/>
        </w:rPr>
        <w:t>FortiGate Logon Failure</w:t>
      </w:r>
      <w:r w:rsidRPr="0042422D">
        <w:rPr>
          <w:rStyle w:val="Strong"/>
          <w:b/>
          <w:bCs/>
        </w:rPr>
        <w:t xml:space="preserve"> </w:t>
      </w:r>
      <w:r w:rsidR="00312648" w:rsidRPr="00311352">
        <w:rPr>
          <w:rStyle w:val="Strong"/>
          <w:b/>
          <w:bCs/>
        </w:rPr>
        <w:t>(</w:t>
      </w:r>
      <w:r w:rsidR="00367F93">
        <w:rPr>
          <w:rStyle w:val="Strong"/>
          <w:b/>
          <w:bCs/>
        </w:rPr>
        <w:t>1</w:t>
      </w:r>
      <w:r>
        <w:rPr>
          <w:rStyle w:val="Strong"/>
          <w:b/>
          <w:bCs/>
        </w:rPr>
        <w:t>93</w:t>
      </w:r>
      <w:r w:rsidR="00312648" w:rsidRPr="00311352">
        <w:rPr>
          <w:rStyle w:val="Strong"/>
          <w:b/>
          <w:bCs/>
        </w:rPr>
        <w:t xml:space="preserve"> </w:t>
      </w:r>
      <w:r w:rsidR="00312648">
        <w:rPr>
          <w:rStyle w:val="Strong"/>
          <w:b/>
          <w:bCs/>
        </w:rPr>
        <w:t>I</w:t>
      </w:r>
      <w:r w:rsidR="00312648" w:rsidRPr="00311352">
        <w:rPr>
          <w:rStyle w:val="Strong"/>
          <w:b/>
          <w:bCs/>
        </w:rPr>
        <w:t>ncidents)</w:t>
      </w:r>
      <w:bookmarkEnd w:id="73"/>
      <w:bookmarkEnd w:id="74"/>
      <w:bookmarkEnd w:id="76"/>
    </w:p>
    <w:p w14:paraId="4363C396" w14:textId="77777777" w:rsidR="00312648" w:rsidRDefault="00312648" w:rsidP="00312648">
      <w:pPr>
        <w:ind w:left="720"/>
        <w:jc w:val="both"/>
        <w:rPr>
          <w:sz w:val="24"/>
          <w:szCs w:val="24"/>
        </w:rPr>
      </w:pPr>
      <w:r w:rsidRPr="0088333D">
        <w:rPr>
          <w:rStyle w:val="Strong"/>
          <w:rFonts w:cs="Arial"/>
          <w:sz w:val="24"/>
          <w:szCs w:val="24"/>
        </w:rPr>
        <w:t>Description:</w:t>
      </w:r>
      <w:r w:rsidRPr="00403FDA">
        <w:rPr>
          <w:b/>
          <w:bCs/>
          <w:szCs w:val="28"/>
        </w:rPr>
        <w:t xml:space="preserve"> </w:t>
      </w:r>
      <w:r w:rsidRPr="00A072AA">
        <w:rPr>
          <w:sz w:val="24"/>
          <w:szCs w:val="24"/>
        </w:rPr>
        <w:t>This rule detects FortiGate Unified Threat Management (UTM) alerts by parsing Syslog messages that contain UTM alert indicators and identifying relevant details like source and destination IPs.</w:t>
      </w:r>
    </w:p>
    <w:p w14:paraId="655334C5" w14:textId="77777777" w:rsidR="00312648" w:rsidRPr="00266EAF" w:rsidRDefault="00312648" w:rsidP="00312648">
      <w:pPr>
        <w:ind w:left="720"/>
        <w:rPr>
          <w:sz w:val="24"/>
          <w:szCs w:val="24"/>
        </w:rPr>
      </w:pPr>
      <w:r>
        <w:rPr>
          <w:rStyle w:val="Strong"/>
          <w:rFonts w:cs="Arial"/>
          <w:sz w:val="24"/>
          <w:szCs w:val="24"/>
        </w:rPr>
        <w:t>Observation:</w:t>
      </w:r>
      <w:r w:rsidRPr="007C20DD">
        <w:rPr>
          <w:szCs w:val="28"/>
        </w:rPr>
        <w:t xml:space="preserve"> </w:t>
      </w:r>
      <w:r w:rsidRPr="00266EAF">
        <w:rPr>
          <w:sz w:val="24"/>
          <w:szCs w:val="24"/>
        </w:rPr>
        <w:t>All the Malicious requests to the critical Servers were dropped by the firewall.</w:t>
      </w:r>
    </w:p>
    <w:p w14:paraId="34598D89" w14:textId="0B83D07E" w:rsidR="00DD7B4C" w:rsidRPr="00311352" w:rsidRDefault="0042422D" w:rsidP="007C20DD">
      <w:pPr>
        <w:pStyle w:val="ListParagraph"/>
        <w:rPr>
          <w:rStyle w:val="Strong"/>
          <w:b/>
          <w:bCs/>
        </w:rPr>
      </w:pPr>
      <w:bookmarkStart w:id="77" w:name="_Toc210356625"/>
      <w:bookmarkStart w:id="78" w:name="_Toc212860019"/>
      <w:bookmarkStart w:id="79" w:name="_Toc215467554"/>
      <w:bookmarkEnd w:id="75"/>
      <w:r w:rsidRPr="0042422D">
        <w:rPr>
          <w:rStyle w:val="Strong"/>
          <w:b/>
          <w:bCs/>
        </w:rPr>
        <w:t>FortiGate Configuration Change</w:t>
      </w:r>
      <w:r w:rsidR="002D340C" w:rsidRPr="002D340C">
        <w:rPr>
          <w:rStyle w:val="Strong"/>
          <w:b/>
          <w:bCs/>
        </w:rPr>
        <w:t xml:space="preserve"> </w:t>
      </w:r>
      <w:r w:rsidR="00311352" w:rsidRPr="00311352">
        <w:rPr>
          <w:rStyle w:val="Strong"/>
          <w:b/>
          <w:bCs/>
        </w:rPr>
        <w:t>(</w:t>
      </w:r>
      <w:r w:rsidR="008250FB">
        <w:rPr>
          <w:rStyle w:val="Strong"/>
          <w:b/>
          <w:bCs/>
        </w:rPr>
        <w:t>11</w:t>
      </w:r>
      <w:r>
        <w:rPr>
          <w:rStyle w:val="Strong"/>
          <w:b/>
          <w:bCs/>
        </w:rPr>
        <w:t>7</w:t>
      </w:r>
      <w:r w:rsidR="00311352" w:rsidRPr="00311352">
        <w:rPr>
          <w:rStyle w:val="Strong"/>
          <w:b/>
          <w:bCs/>
        </w:rPr>
        <w:t xml:space="preserve"> </w:t>
      </w:r>
      <w:r w:rsidR="00030526">
        <w:rPr>
          <w:rStyle w:val="Strong"/>
          <w:b/>
          <w:bCs/>
        </w:rPr>
        <w:t>I</w:t>
      </w:r>
      <w:r w:rsidR="00311352" w:rsidRPr="00311352">
        <w:rPr>
          <w:rStyle w:val="Strong"/>
          <w:b/>
          <w:bCs/>
        </w:rPr>
        <w:t>ncidents)</w:t>
      </w:r>
      <w:bookmarkEnd w:id="77"/>
      <w:bookmarkEnd w:id="78"/>
      <w:bookmarkEnd w:id="79"/>
    </w:p>
    <w:p w14:paraId="6A979CEE" w14:textId="4474C26C" w:rsidR="00DD7B4C" w:rsidRPr="0088333D" w:rsidRDefault="00DD7B4C" w:rsidP="00B328F2">
      <w:pPr>
        <w:ind w:left="720"/>
        <w:jc w:val="both"/>
        <w:rPr>
          <w:sz w:val="24"/>
          <w:szCs w:val="24"/>
        </w:rPr>
      </w:pPr>
      <w:r w:rsidRPr="0088333D">
        <w:rPr>
          <w:rStyle w:val="Strong"/>
          <w:rFonts w:cs="Arial"/>
          <w:sz w:val="24"/>
          <w:szCs w:val="24"/>
        </w:rPr>
        <w:t xml:space="preserve">Description: </w:t>
      </w:r>
      <w:r w:rsidR="0042422D" w:rsidRPr="007E2D0D">
        <w:rPr>
          <w:sz w:val="24"/>
          <w:szCs w:val="24"/>
        </w:rPr>
        <w:t>This rule detects configuration changes on FortiGate firewalls by monitoring Syslog messages that indicate a change and extracting details such as the user and device involved</w:t>
      </w:r>
      <w:r w:rsidR="0042422D">
        <w:rPr>
          <w:sz w:val="24"/>
          <w:szCs w:val="24"/>
        </w:rPr>
        <w:t>.</w:t>
      </w:r>
    </w:p>
    <w:p w14:paraId="0E9B2BBF" w14:textId="36DFCD39" w:rsidR="008250FB" w:rsidRPr="006A4C7F" w:rsidRDefault="0095388A" w:rsidP="006A4C7F">
      <w:pPr>
        <w:ind w:left="720"/>
        <w:rPr>
          <w:sz w:val="24"/>
          <w:szCs w:val="24"/>
        </w:rPr>
      </w:pPr>
      <w:r w:rsidRPr="006A4C7F">
        <w:rPr>
          <w:b/>
          <w:bCs/>
          <w:sz w:val="24"/>
          <w:szCs w:val="24"/>
        </w:rPr>
        <w:t>Observations:</w:t>
      </w:r>
      <w:r w:rsidR="007D02BB">
        <w:t xml:space="preserve"> </w:t>
      </w:r>
      <w:r w:rsidR="0042422D" w:rsidRPr="000603D3">
        <w:rPr>
          <w:sz w:val="24"/>
          <w:szCs w:val="24"/>
        </w:rPr>
        <w:t xml:space="preserve">The </w:t>
      </w:r>
      <w:r w:rsidR="0042422D">
        <w:rPr>
          <w:sz w:val="24"/>
          <w:szCs w:val="24"/>
        </w:rPr>
        <w:t>Configuration changes were investigated and confirmed to be carried out by Authorized Network Administrators</w:t>
      </w:r>
      <w:r w:rsidR="00344D5A" w:rsidRPr="006A4C7F">
        <w:rPr>
          <w:sz w:val="24"/>
          <w:szCs w:val="24"/>
        </w:rPr>
        <w:t>.</w:t>
      </w:r>
    </w:p>
    <w:p w14:paraId="64FBF134" w14:textId="47F312B4" w:rsidR="008250FB" w:rsidRPr="00220503" w:rsidRDefault="008250FB" w:rsidP="008250FB">
      <w:pPr>
        <w:pStyle w:val="ListParagraph"/>
        <w:rPr>
          <w:sz w:val="21"/>
          <w:szCs w:val="21"/>
        </w:rPr>
      </w:pPr>
      <w:r w:rsidRPr="008250FB">
        <w:rPr>
          <w:rStyle w:val="Strong"/>
          <w:b/>
          <w:bCs/>
        </w:rPr>
        <w:t xml:space="preserve"> </w:t>
      </w:r>
      <w:bookmarkStart w:id="80" w:name="_Toc212860020"/>
      <w:bookmarkStart w:id="81" w:name="_Toc215467555"/>
      <w:r w:rsidR="0042422D" w:rsidRPr="0042422D">
        <w:rPr>
          <w:rStyle w:val="Strong"/>
          <w:b/>
          <w:bCs/>
        </w:rPr>
        <w:t>User Account Modified</w:t>
      </w:r>
      <w:r w:rsidRPr="00220503">
        <w:rPr>
          <w:rStyle w:val="Strong"/>
          <w:b/>
          <w:bCs/>
        </w:rPr>
        <w:t xml:space="preserve"> (</w:t>
      </w:r>
      <w:r w:rsidR="0042422D">
        <w:rPr>
          <w:rStyle w:val="Strong"/>
          <w:b/>
          <w:bCs/>
        </w:rPr>
        <w:t>79</w:t>
      </w:r>
      <w:r w:rsidRPr="00220503">
        <w:rPr>
          <w:rStyle w:val="Strong"/>
          <w:b/>
          <w:bCs/>
        </w:rPr>
        <w:t xml:space="preserve"> </w:t>
      </w:r>
      <w:r>
        <w:rPr>
          <w:rStyle w:val="Strong"/>
          <w:b/>
          <w:bCs/>
        </w:rPr>
        <w:t>I</w:t>
      </w:r>
      <w:r w:rsidRPr="00220503">
        <w:rPr>
          <w:rStyle w:val="Strong"/>
          <w:b/>
          <w:bCs/>
        </w:rPr>
        <w:t>ncidents)</w:t>
      </w:r>
      <w:bookmarkEnd w:id="80"/>
      <w:bookmarkEnd w:id="81"/>
    </w:p>
    <w:p w14:paraId="556C4055" w14:textId="7D3842F3" w:rsidR="00DD7B4C" w:rsidRDefault="008250FB" w:rsidP="008250FB">
      <w:pPr>
        <w:ind w:left="720"/>
        <w:jc w:val="both"/>
        <w:rPr>
          <w:sz w:val="24"/>
          <w:szCs w:val="24"/>
        </w:rPr>
      </w:pPr>
      <w:r w:rsidRPr="0088333D">
        <w:rPr>
          <w:rStyle w:val="Strong"/>
          <w:rFonts w:cs="Arial"/>
          <w:sz w:val="24"/>
          <w:szCs w:val="24"/>
        </w:rPr>
        <w:t>Description:</w:t>
      </w:r>
      <w:r w:rsidRPr="00A072AA">
        <w:rPr>
          <w:b/>
          <w:bCs/>
        </w:rPr>
        <w:t xml:space="preserve"> </w:t>
      </w:r>
      <w:r w:rsidR="0042422D" w:rsidRPr="007E2D0D">
        <w:rPr>
          <w:sz w:val="24"/>
          <w:szCs w:val="24"/>
        </w:rPr>
        <w:t>This rule detects modifications made to user accounts in Active Directory by monitoring for Event ID 4738. It focuses on changes to user account attributes and identifies the account and subject responsible for the modification</w:t>
      </w:r>
    </w:p>
    <w:p w14:paraId="4E90181F" w14:textId="46182D51" w:rsidR="0042422D" w:rsidRDefault="0042422D" w:rsidP="008250FB">
      <w:pPr>
        <w:ind w:left="720"/>
        <w:jc w:val="both"/>
        <w:rPr>
          <w:sz w:val="24"/>
          <w:szCs w:val="24"/>
        </w:rPr>
      </w:pPr>
      <w:r>
        <w:rPr>
          <w:rStyle w:val="Strong"/>
          <w:rFonts w:cs="Arial"/>
          <w:sz w:val="24"/>
          <w:szCs w:val="24"/>
        </w:rPr>
        <w:t>Observation</w:t>
      </w:r>
      <w:r w:rsidRPr="0088333D">
        <w:rPr>
          <w:rStyle w:val="Strong"/>
          <w:rFonts w:cs="Arial"/>
          <w:sz w:val="24"/>
          <w:szCs w:val="24"/>
        </w:rPr>
        <w:t>:</w:t>
      </w:r>
      <w:r>
        <w:rPr>
          <w:rStyle w:val="Strong"/>
          <w:rFonts w:cs="Arial"/>
          <w:sz w:val="24"/>
          <w:szCs w:val="24"/>
        </w:rPr>
        <w:t xml:space="preserve"> </w:t>
      </w:r>
      <w:r>
        <w:rPr>
          <w:rStyle w:val="Strong"/>
          <w:rFonts w:cs="Arial"/>
          <w:b w:val="0"/>
          <w:bCs w:val="0"/>
          <w:sz w:val="24"/>
          <w:szCs w:val="24"/>
        </w:rPr>
        <w:t>These User account modifications were confirmed to be carried out by authorized IT Systems Administrators.</w:t>
      </w:r>
    </w:p>
    <w:p w14:paraId="2BF1F261" w14:textId="50D7AE26" w:rsidR="00367F93" w:rsidRPr="00220503" w:rsidRDefault="00367F93" w:rsidP="00367F93">
      <w:pPr>
        <w:pStyle w:val="ListParagraph"/>
        <w:rPr>
          <w:sz w:val="21"/>
          <w:szCs w:val="21"/>
        </w:rPr>
      </w:pPr>
      <w:bookmarkStart w:id="82" w:name="_Toc212860021"/>
      <w:bookmarkStart w:id="83" w:name="_Toc215467556"/>
      <w:r>
        <w:rPr>
          <w:rStyle w:val="Strong"/>
          <w:b/>
          <w:bCs/>
        </w:rPr>
        <w:t xml:space="preserve">Nikola.Nikolov FortiClient VPN Connected </w:t>
      </w:r>
      <w:r w:rsidRPr="00593D45">
        <w:rPr>
          <w:rStyle w:val="Strong"/>
          <w:b/>
          <w:bCs/>
        </w:rPr>
        <w:t>(</w:t>
      </w:r>
      <w:r>
        <w:rPr>
          <w:rStyle w:val="Strong"/>
          <w:b/>
          <w:bCs/>
        </w:rPr>
        <w:t>48</w:t>
      </w:r>
      <w:r w:rsidRPr="00593D45">
        <w:rPr>
          <w:rStyle w:val="Strong"/>
          <w:b/>
          <w:bCs/>
        </w:rPr>
        <w:t xml:space="preserve"> </w:t>
      </w:r>
      <w:r>
        <w:rPr>
          <w:rStyle w:val="Strong"/>
          <w:b/>
          <w:bCs/>
        </w:rPr>
        <w:t>I</w:t>
      </w:r>
      <w:r w:rsidRPr="00593D45">
        <w:rPr>
          <w:rStyle w:val="Strong"/>
          <w:b/>
          <w:bCs/>
        </w:rPr>
        <w:t>ncidents)</w:t>
      </w:r>
      <w:bookmarkEnd w:id="82"/>
      <w:bookmarkEnd w:id="83"/>
    </w:p>
    <w:p w14:paraId="7BEC3C37" w14:textId="27809DFD" w:rsidR="00367F93" w:rsidRPr="0088333D" w:rsidRDefault="00367F93" w:rsidP="00367F93">
      <w:pPr>
        <w:ind w:left="720"/>
        <w:jc w:val="both"/>
        <w:rPr>
          <w:sz w:val="24"/>
          <w:szCs w:val="24"/>
        </w:rPr>
      </w:pPr>
      <w:r w:rsidRPr="0088333D">
        <w:rPr>
          <w:rStyle w:val="Strong"/>
          <w:rFonts w:cs="Arial"/>
          <w:sz w:val="24"/>
          <w:szCs w:val="24"/>
        </w:rPr>
        <w:t>Description:</w:t>
      </w:r>
      <w:r w:rsidRPr="00A072AA">
        <w:rPr>
          <w:b/>
          <w:bCs/>
        </w:rPr>
        <w:t xml:space="preserve"> </w:t>
      </w:r>
      <w:r w:rsidR="00BE44A8" w:rsidRPr="00BE44A8">
        <w:rPr>
          <w:sz w:val="24"/>
          <w:szCs w:val="24"/>
        </w:rPr>
        <w:t>This rule detects successful FortiClient VPN connections by parsing Syslog messages from FortiGate devices and extracting relevant user and IP information.</w:t>
      </w:r>
    </w:p>
    <w:p w14:paraId="30CF0709" w14:textId="49440DA5" w:rsidR="00367F93" w:rsidRPr="00EA4CBD" w:rsidRDefault="00367F93" w:rsidP="00367F93">
      <w:pPr>
        <w:ind w:left="720"/>
        <w:jc w:val="both"/>
        <w:rPr>
          <w:sz w:val="24"/>
          <w:szCs w:val="24"/>
        </w:rPr>
      </w:pPr>
      <w:r>
        <w:rPr>
          <w:rStyle w:val="Strong"/>
          <w:rFonts w:cs="Arial"/>
          <w:sz w:val="24"/>
          <w:szCs w:val="24"/>
        </w:rPr>
        <w:t>Observation</w:t>
      </w:r>
      <w:r w:rsidRPr="0088333D">
        <w:rPr>
          <w:rStyle w:val="Strong"/>
          <w:rFonts w:cs="Arial"/>
          <w:sz w:val="24"/>
          <w:szCs w:val="24"/>
        </w:rPr>
        <w:t>:</w:t>
      </w:r>
      <w:r>
        <w:rPr>
          <w:rStyle w:val="Strong"/>
          <w:rFonts w:cs="Arial"/>
          <w:sz w:val="24"/>
          <w:szCs w:val="24"/>
        </w:rPr>
        <w:t xml:space="preserve"> </w:t>
      </w:r>
      <w:r>
        <w:rPr>
          <w:rStyle w:val="Strong"/>
          <w:rFonts w:cs="Arial"/>
          <w:b w:val="0"/>
          <w:bCs w:val="0"/>
          <w:sz w:val="24"/>
          <w:szCs w:val="24"/>
        </w:rPr>
        <w:t xml:space="preserve">These </w:t>
      </w:r>
      <w:r w:rsidR="00BE44A8">
        <w:rPr>
          <w:rStyle w:val="Strong"/>
          <w:rFonts w:cs="Arial"/>
          <w:b w:val="0"/>
          <w:bCs w:val="0"/>
          <w:sz w:val="24"/>
          <w:szCs w:val="24"/>
        </w:rPr>
        <w:t>successful logins were confirmed to be from a Legitimate and Authorized User</w:t>
      </w:r>
      <w:r>
        <w:rPr>
          <w:rStyle w:val="Strong"/>
          <w:rFonts w:cs="Arial"/>
          <w:b w:val="0"/>
          <w:bCs w:val="0"/>
          <w:sz w:val="24"/>
          <w:szCs w:val="24"/>
        </w:rPr>
        <w:t>.</w:t>
      </w:r>
    </w:p>
    <w:p w14:paraId="7D40BCEB" w14:textId="24C06100" w:rsidR="00367F93" w:rsidRPr="00220503" w:rsidRDefault="0042422D" w:rsidP="00367F93">
      <w:pPr>
        <w:pStyle w:val="ListParagraph"/>
        <w:rPr>
          <w:sz w:val="21"/>
          <w:szCs w:val="21"/>
        </w:rPr>
      </w:pPr>
      <w:bookmarkStart w:id="84" w:name="_Toc212860022"/>
      <w:bookmarkStart w:id="85" w:name="_Toc215467557"/>
      <w:r w:rsidRPr="0042422D">
        <w:rPr>
          <w:rStyle w:val="Strong"/>
          <w:b/>
          <w:bCs/>
        </w:rPr>
        <w:t>Incidents Summary Alert</w:t>
      </w:r>
      <w:r w:rsidRPr="0042422D">
        <w:rPr>
          <w:rStyle w:val="Strong"/>
          <w:b/>
          <w:bCs/>
        </w:rPr>
        <w:t xml:space="preserve"> </w:t>
      </w:r>
      <w:r w:rsidR="00367F93" w:rsidRPr="00593D45">
        <w:rPr>
          <w:rStyle w:val="Strong"/>
          <w:b/>
          <w:bCs/>
        </w:rPr>
        <w:t>(</w:t>
      </w:r>
      <w:r>
        <w:rPr>
          <w:rStyle w:val="Strong"/>
          <w:b/>
          <w:bCs/>
        </w:rPr>
        <w:t>47</w:t>
      </w:r>
      <w:r w:rsidR="00367F93" w:rsidRPr="00593D45">
        <w:rPr>
          <w:rStyle w:val="Strong"/>
          <w:b/>
          <w:bCs/>
        </w:rPr>
        <w:t xml:space="preserve"> </w:t>
      </w:r>
      <w:r w:rsidR="00367F93">
        <w:rPr>
          <w:rStyle w:val="Strong"/>
          <w:b/>
          <w:bCs/>
        </w:rPr>
        <w:t>I</w:t>
      </w:r>
      <w:r w:rsidR="00367F93" w:rsidRPr="00593D45">
        <w:rPr>
          <w:rStyle w:val="Strong"/>
          <w:b/>
          <w:bCs/>
        </w:rPr>
        <w:t>ncidents)</w:t>
      </w:r>
      <w:bookmarkEnd w:id="84"/>
      <w:bookmarkEnd w:id="85"/>
    </w:p>
    <w:p w14:paraId="379C90C3" w14:textId="4EEC2E32" w:rsidR="00367F93" w:rsidRPr="0088333D" w:rsidRDefault="00367F93" w:rsidP="00367F93">
      <w:pPr>
        <w:ind w:left="720"/>
        <w:jc w:val="both"/>
        <w:rPr>
          <w:sz w:val="24"/>
          <w:szCs w:val="24"/>
        </w:rPr>
      </w:pPr>
      <w:r w:rsidRPr="0088333D">
        <w:rPr>
          <w:rStyle w:val="Strong"/>
          <w:rFonts w:cs="Arial"/>
          <w:sz w:val="24"/>
          <w:szCs w:val="24"/>
        </w:rPr>
        <w:t>Description:</w:t>
      </w:r>
      <w:r w:rsidRPr="00A072AA">
        <w:rPr>
          <w:b/>
          <w:bCs/>
        </w:rPr>
        <w:t xml:space="preserve"> </w:t>
      </w:r>
      <w:r w:rsidR="007E2D0D" w:rsidRPr="007E2D0D">
        <w:rPr>
          <w:sz w:val="24"/>
          <w:szCs w:val="24"/>
        </w:rPr>
        <w:t>This rule detects modifications made to user accounts in Active Directory by monitoring for Event ID 4738. It focuses on changes to user account attributes and identifies the account and subject responsible for the modification</w:t>
      </w:r>
    </w:p>
    <w:p w14:paraId="0C6A5964" w14:textId="50303DD6" w:rsidR="00367F93" w:rsidRPr="00EA4CBD" w:rsidRDefault="00367F93" w:rsidP="00367F93">
      <w:pPr>
        <w:ind w:left="720"/>
        <w:jc w:val="both"/>
        <w:rPr>
          <w:sz w:val="24"/>
          <w:szCs w:val="24"/>
        </w:rPr>
      </w:pPr>
      <w:r>
        <w:rPr>
          <w:rStyle w:val="Strong"/>
          <w:rFonts w:cs="Arial"/>
          <w:sz w:val="24"/>
          <w:szCs w:val="24"/>
        </w:rPr>
        <w:t>Observation</w:t>
      </w:r>
      <w:r w:rsidRPr="0088333D">
        <w:rPr>
          <w:rStyle w:val="Strong"/>
          <w:rFonts w:cs="Arial"/>
          <w:sz w:val="24"/>
          <w:szCs w:val="24"/>
        </w:rPr>
        <w:t>:</w:t>
      </w:r>
      <w:r>
        <w:rPr>
          <w:rStyle w:val="Strong"/>
          <w:rFonts w:cs="Arial"/>
          <w:sz w:val="24"/>
          <w:szCs w:val="24"/>
        </w:rPr>
        <w:t xml:space="preserve"> </w:t>
      </w:r>
      <w:r>
        <w:rPr>
          <w:rStyle w:val="Strong"/>
          <w:rFonts w:cs="Arial"/>
          <w:b w:val="0"/>
          <w:bCs w:val="0"/>
          <w:sz w:val="24"/>
          <w:szCs w:val="24"/>
        </w:rPr>
        <w:t xml:space="preserve">These </w:t>
      </w:r>
      <w:r w:rsidR="007E2D0D">
        <w:rPr>
          <w:rStyle w:val="Strong"/>
          <w:rFonts w:cs="Arial"/>
          <w:b w:val="0"/>
          <w:bCs w:val="0"/>
          <w:sz w:val="24"/>
          <w:szCs w:val="24"/>
        </w:rPr>
        <w:t>User account modifications were confirmed to be carried out by authorized IT Systems Administrators.</w:t>
      </w:r>
    </w:p>
    <w:p w14:paraId="21965718" w14:textId="7B3BD692" w:rsidR="00A92E45" w:rsidRPr="00220503" w:rsidRDefault="0042422D" w:rsidP="00DF2C47">
      <w:pPr>
        <w:pStyle w:val="ListParagraph"/>
        <w:rPr>
          <w:sz w:val="21"/>
          <w:szCs w:val="21"/>
        </w:rPr>
      </w:pPr>
      <w:bookmarkStart w:id="86" w:name="_Toc210356626"/>
      <w:bookmarkStart w:id="87" w:name="_Toc212860023"/>
      <w:bookmarkStart w:id="88" w:name="_Toc215467558"/>
      <w:r w:rsidRPr="0042422D">
        <w:rPr>
          <w:rStyle w:val="Strong"/>
          <w:b/>
          <w:bCs/>
        </w:rPr>
        <w:t>FortiGate UTM Alerts</w:t>
      </w:r>
      <w:r w:rsidR="00A92E45" w:rsidRPr="00A92E45">
        <w:rPr>
          <w:rStyle w:val="Strong"/>
          <w:b/>
          <w:bCs/>
        </w:rPr>
        <w:t xml:space="preserve"> </w:t>
      </w:r>
      <w:r w:rsidR="00A92E45" w:rsidRPr="00220503">
        <w:rPr>
          <w:rStyle w:val="Strong"/>
          <w:b/>
          <w:bCs/>
        </w:rPr>
        <w:t>(</w:t>
      </w:r>
      <w:r w:rsidR="003A7F22">
        <w:rPr>
          <w:rStyle w:val="Strong"/>
          <w:b/>
          <w:bCs/>
        </w:rPr>
        <w:t>3</w:t>
      </w:r>
      <w:r>
        <w:rPr>
          <w:rStyle w:val="Strong"/>
          <w:b/>
          <w:bCs/>
        </w:rPr>
        <w:t>7</w:t>
      </w:r>
      <w:r w:rsidR="00A92E45" w:rsidRPr="00220503">
        <w:rPr>
          <w:rStyle w:val="Strong"/>
          <w:b/>
          <w:bCs/>
        </w:rPr>
        <w:t xml:space="preserve"> </w:t>
      </w:r>
      <w:r w:rsidR="00A92E45">
        <w:rPr>
          <w:rStyle w:val="Strong"/>
          <w:b/>
          <w:bCs/>
        </w:rPr>
        <w:t>I</w:t>
      </w:r>
      <w:r w:rsidR="00A92E45" w:rsidRPr="00220503">
        <w:rPr>
          <w:rStyle w:val="Strong"/>
          <w:b/>
          <w:bCs/>
        </w:rPr>
        <w:t>ncidents)</w:t>
      </w:r>
      <w:bookmarkEnd w:id="86"/>
      <w:bookmarkEnd w:id="87"/>
      <w:bookmarkEnd w:id="88"/>
    </w:p>
    <w:p w14:paraId="32C526F5" w14:textId="69B51261" w:rsidR="009F63CF" w:rsidRPr="009F63CF" w:rsidRDefault="009F63CF" w:rsidP="009F63CF">
      <w:pPr>
        <w:ind w:left="720"/>
        <w:jc w:val="both"/>
        <w:rPr>
          <w:rStyle w:val="Strong"/>
          <w:b w:val="0"/>
          <w:bCs w:val="0"/>
          <w:sz w:val="24"/>
          <w:szCs w:val="24"/>
        </w:rPr>
      </w:pPr>
      <w:r w:rsidRPr="009F63CF">
        <w:rPr>
          <w:rStyle w:val="Strong"/>
          <w:sz w:val="24"/>
          <w:szCs w:val="24"/>
        </w:rPr>
        <w:lastRenderedPageBreak/>
        <w:t>Description</w:t>
      </w:r>
      <w:r w:rsidRPr="009F63CF">
        <w:rPr>
          <w:rStyle w:val="Strong"/>
          <w:b w:val="0"/>
          <w:bCs w:val="0"/>
          <w:sz w:val="24"/>
          <w:szCs w:val="24"/>
        </w:rPr>
        <w:t xml:space="preserve">: </w:t>
      </w:r>
      <w:r w:rsidR="00266EAF" w:rsidRPr="00266EAF">
        <w:rPr>
          <w:sz w:val="24"/>
          <w:szCs w:val="24"/>
        </w:rPr>
        <w:t>This rule detects successful FortiClient VPN connections by parsing Syslog messages from FortiGate devices and extracting relevant user and IP information</w:t>
      </w:r>
    </w:p>
    <w:p w14:paraId="6FCAA2D3" w14:textId="3115675B" w:rsidR="009F63CF" w:rsidRPr="009F63CF" w:rsidRDefault="009F63CF" w:rsidP="009F63CF">
      <w:pPr>
        <w:ind w:left="720"/>
        <w:jc w:val="both"/>
        <w:rPr>
          <w:rStyle w:val="Strong"/>
          <w:rFonts w:eastAsia="Times New Roman"/>
          <w:b w:val="0"/>
          <w:bCs w:val="0"/>
          <w:color w:val="4F49F5" w:themeColor="accent1"/>
          <w:kern w:val="2"/>
          <w14:ligatures w14:val="standardContextual"/>
        </w:rPr>
      </w:pPr>
      <w:r w:rsidRPr="009F63CF">
        <w:rPr>
          <w:rStyle w:val="Strong"/>
          <w:sz w:val="24"/>
          <w:szCs w:val="24"/>
        </w:rPr>
        <w:t>Feedback</w:t>
      </w:r>
      <w:r w:rsidRPr="009F63CF">
        <w:rPr>
          <w:rStyle w:val="Strong"/>
          <w:b w:val="0"/>
          <w:bCs w:val="0"/>
          <w:sz w:val="24"/>
          <w:szCs w:val="24"/>
        </w:rPr>
        <w:t xml:space="preserve">: </w:t>
      </w:r>
      <w:r w:rsidR="00FF22F0" w:rsidRPr="00FF22F0">
        <w:rPr>
          <w:rStyle w:val="Strong"/>
          <w:b w:val="0"/>
          <w:bCs w:val="0"/>
          <w:sz w:val="24"/>
          <w:szCs w:val="24"/>
        </w:rPr>
        <w:t>The VPN connections originated from an authorized administrator account and were validated as legitimate.</w:t>
      </w:r>
    </w:p>
    <w:p w14:paraId="5420CE4E" w14:textId="6ED3DEE0" w:rsidR="006E4CD1" w:rsidRPr="00311352" w:rsidRDefault="0042422D" w:rsidP="006E4CD1">
      <w:pPr>
        <w:pStyle w:val="ListParagraph"/>
      </w:pPr>
      <w:bookmarkStart w:id="89" w:name="_Toc210356628"/>
      <w:bookmarkStart w:id="90" w:name="_Toc212860024"/>
      <w:bookmarkStart w:id="91" w:name="_Toc210356627"/>
      <w:bookmarkStart w:id="92" w:name="_Toc215467559"/>
      <w:r w:rsidRPr="0042422D">
        <w:rPr>
          <w:rStyle w:val="Strong"/>
          <w:b/>
          <w:bCs/>
        </w:rPr>
        <w:t>ABBANK\rm_rasford.lembalemb Has Logged Into S-ABZ-ADDC-0005.abbank.co.zm</w:t>
      </w:r>
      <w:r w:rsidR="006E4CD1">
        <w:rPr>
          <w:rStyle w:val="Strong"/>
          <w:b/>
          <w:bCs/>
        </w:rPr>
        <w:t xml:space="preserve"> </w:t>
      </w:r>
      <w:r w:rsidR="006E4CD1" w:rsidRPr="002D340C">
        <w:rPr>
          <w:rStyle w:val="Strong"/>
          <w:b/>
          <w:bCs/>
        </w:rPr>
        <w:t xml:space="preserve"> </w:t>
      </w:r>
      <w:r w:rsidR="006E4CD1" w:rsidRPr="00311352">
        <w:rPr>
          <w:rStyle w:val="Strong"/>
          <w:b/>
          <w:bCs/>
        </w:rPr>
        <w:t>(</w:t>
      </w:r>
      <w:r w:rsidR="008250FB">
        <w:rPr>
          <w:rStyle w:val="Strong"/>
          <w:b/>
          <w:bCs/>
        </w:rPr>
        <w:t>36</w:t>
      </w:r>
      <w:r w:rsidR="006E4CD1" w:rsidRPr="00311352">
        <w:rPr>
          <w:rStyle w:val="Strong"/>
          <w:b/>
          <w:bCs/>
        </w:rPr>
        <w:t xml:space="preserve"> </w:t>
      </w:r>
      <w:r w:rsidR="006E4CD1">
        <w:rPr>
          <w:rStyle w:val="Strong"/>
          <w:b/>
          <w:bCs/>
        </w:rPr>
        <w:t>I</w:t>
      </w:r>
      <w:r w:rsidR="006E4CD1" w:rsidRPr="00311352">
        <w:rPr>
          <w:rStyle w:val="Strong"/>
          <w:b/>
          <w:bCs/>
        </w:rPr>
        <w:t>ncidents)</w:t>
      </w:r>
      <w:bookmarkEnd w:id="89"/>
      <w:bookmarkEnd w:id="90"/>
      <w:bookmarkEnd w:id="92"/>
    </w:p>
    <w:p w14:paraId="09975F48" w14:textId="77777777" w:rsidR="006E4CD1" w:rsidRPr="0088333D" w:rsidRDefault="006E4CD1" w:rsidP="006E4CD1">
      <w:pPr>
        <w:ind w:left="720"/>
        <w:jc w:val="both"/>
        <w:rPr>
          <w:sz w:val="24"/>
          <w:szCs w:val="28"/>
        </w:rPr>
      </w:pPr>
      <w:r w:rsidRPr="0088333D">
        <w:rPr>
          <w:rStyle w:val="Strong"/>
          <w:rFonts w:cs="Arial"/>
          <w:sz w:val="24"/>
          <w:szCs w:val="24"/>
        </w:rPr>
        <w:t>Description:</w:t>
      </w:r>
      <w:r w:rsidRPr="00A072AA">
        <w:rPr>
          <w:b/>
          <w:bCs/>
        </w:rPr>
        <w:t xml:space="preserve"> </w:t>
      </w:r>
      <w:r w:rsidRPr="00266EAF">
        <w:rPr>
          <w:sz w:val="24"/>
          <w:szCs w:val="24"/>
        </w:rPr>
        <w:t>This rule detects FortiClient VPN connections made outside of standard business hours (5 AM to 3 PM, Monday to Friday).</w:t>
      </w:r>
    </w:p>
    <w:p w14:paraId="2CF5660D" w14:textId="46299AF4" w:rsidR="0054038F" w:rsidRPr="0054038F" w:rsidRDefault="006E4CD1" w:rsidP="0054038F">
      <w:pPr>
        <w:ind w:left="720"/>
        <w:jc w:val="both"/>
        <w:rPr>
          <w:rStyle w:val="Strong"/>
          <w:rFonts w:cs="Arial"/>
          <w:b w:val="0"/>
          <w:bCs w:val="0"/>
          <w:sz w:val="24"/>
          <w:szCs w:val="24"/>
        </w:rPr>
      </w:pPr>
      <w:r>
        <w:rPr>
          <w:rStyle w:val="Strong"/>
          <w:rFonts w:cs="Arial"/>
          <w:sz w:val="24"/>
          <w:szCs w:val="24"/>
        </w:rPr>
        <w:t>Recommendation</w:t>
      </w:r>
      <w:r w:rsidRPr="0088333D">
        <w:rPr>
          <w:rStyle w:val="Strong"/>
          <w:rFonts w:cs="Arial"/>
          <w:sz w:val="24"/>
          <w:szCs w:val="24"/>
        </w:rPr>
        <w:t>:</w:t>
      </w:r>
      <w:r>
        <w:rPr>
          <w:rStyle w:val="Strong"/>
          <w:rFonts w:cs="Arial"/>
          <w:sz w:val="24"/>
          <w:szCs w:val="24"/>
        </w:rPr>
        <w:t xml:space="preserve"> </w:t>
      </w:r>
      <w:r w:rsidR="0054038F" w:rsidRPr="0054038F">
        <w:rPr>
          <w:rStyle w:val="Strong"/>
          <w:rFonts w:cs="Arial"/>
          <w:b w:val="0"/>
          <w:bCs w:val="0"/>
          <w:sz w:val="24"/>
          <w:szCs w:val="24"/>
        </w:rPr>
        <w:t xml:space="preserve">These incidents overlap with those detected by the FortiClient VPN Connection rule (see Item </w:t>
      </w:r>
      <w:r w:rsidR="007E2D0D">
        <w:rPr>
          <w:rStyle w:val="Strong"/>
          <w:rFonts w:cs="Arial"/>
          <w:b w:val="0"/>
          <w:bCs w:val="0"/>
          <w:sz w:val="24"/>
          <w:szCs w:val="24"/>
        </w:rPr>
        <w:t>7</w:t>
      </w:r>
      <w:r w:rsidR="0054038F" w:rsidRPr="0054038F">
        <w:rPr>
          <w:rStyle w:val="Strong"/>
          <w:rFonts w:cs="Arial"/>
          <w:b w:val="0"/>
          <w:bCs w:val="0"/>
          <w:sz w:val="24"/>
          <w:szCs w:val="24"/>
        </w:rPr>
        <w:t xml:space="preserve">). It is recommended to consolidate both rules. When a VPN connection occurs outside business hours, the primary rule (Item </w:t>
      </w:r>
      <w:r w:rsidR="007E2D0D">
        <w:rPr>
          <w:rStyle w:val="Strong"/>
          <w:rFonts w:cs="Arial"/>
          <w:b w:val="0"/>
          <w:bCs w:val="0"/>
          <w:sz w:val="24"/>
          <w:szCs w:val="24"/>
        </w:rPr>
        <w:t>7</w:t>
      </w:r>
      <w:r w:rsidR="0054038F" w:rsidRPr="0054038F">
        <w:rPr>
          <w:rStyle w:val="Strong"/>
          <w:rFonts w:cs="Arial"/>
          <w:b w:val="0"/>
          <w:bCs w:val="0"/>
          <w:sz w:val="24"/>
          <w:szCs w:val="24"/>
        </w:rPr>
        <w:t>) should dynamically tag the event as “Outside Business Hours”.</w:t>
      </w:r>
    </w:p>
    <w:p w14:paraId="64FA9222" w14:textId="0B4D2ADD" w:rsidR="008250FB" w:rsidRPr="008250FB" w:rsidRDefault="0054038F" w:rsidP="007E2D0D">
      <w:pPr>
        <w:ind w:left="720"/>
        <w:rPr>
          <w:rStyle w:val="Strong"/>
          <w:szCs w:val="21"/>
        </w:rPr>
      </w:pPr>
      <w:r w:rsidRPr="0054038F">
        <w:rPr>
          <w:rStyle w:val="Strong"/>
          <w:rFonts w:cs="Arial"/>
          <w:b w:val="0"/>
          <w:bCs w:val="0"/>
          <w:sz w:val="24"/>
          <w:szCs w:val="24"/>
        </w:rPr>
        <w:t>This optimization will ensure a single alert is generated instead of duplicate</w:t>
      </w:r>
      <w:r w:rsidR="008250FB">
        <w:rPr>
          <w:rStyle w:val="Strong"/>
          <w:rFonts w:cs="Arial"/>
          <w:b w:val="0"/>
          <w:bCs w:val="0"/>
          <w:sz w:val="24"/>
          <w:szCs w:val="24"/>
        </w:rPr>
        <w:t xml:space="preserve"> </w:t>
      </w:r>
      <w:r w:rsidRPr="0054038F">
        <w:rPr>
          <w:rStyle w:val="Strong"/>
          <w:rFonts w:cs="Arial"/>
          <w:b w:val="0"/>
          <w:bCs w:val="0"/>
          <w:sz w:val="24"/>
          <w:szCs w:val="24"/>
        </w:rPr>
        <w:t>alerts for the same event.</w:t>
      </w:r>
      <w:bookmarkStart w:id="93" w:name="_Toc210356629"/>
      <w:r w:rsidR="008250FB" w:rsidRPr="008250FB">
        <w:rPr>
          <w:rStyle w:val="Strong"/>
        </w:rPr>
        <w:t xml:space="preserve"> </w:t>
      </w:r>
    </w:p>
    <w:p w14:paraId="4FF1E79D" w14:textId="613BC155" w:rsidR="008250FB" w:rsidRPr="00220503" w:rsidRDefault="0042422D" w:rsidP="008250FB">
      <w:pPr>
        <w:pStyle w:val="ListParagraph"/>
        <w:rPr>
          <w:sz w:val="21"/>
          <w:szCs w:val="21"/>
        </w:rPr>
      </w:pPr>
      <w:bookmarkStart w:id="94" w:name="_Toc212860025"/>
      <w:bookmarkStart w:id="95" w:name="_Toc215467560"/>
      <w:r w:rsidRPr="0042422D">
        <w:rPr>
          <w:rStyle w:val="Strong"/>
          <w:b/>
          <w:bCs/>
        </w:rPr>
        <w:t>raychev.peter FortiClient VPN Connected</w:t>
      </w:r>
      <w:r w:rsidR="008250FB" w:rsidRPr="000A4AFE">
        <w:rPr>
          <w:rStyle w:val="Strong"/>
          <w:b/>
          <w:bCs/>
        </w:rPr>
        <w:t xml:space="preserve"> (</w:t>
      </w:r>
      <w:r>
        <w:rPr>
          <w:rStyle w:val="Strong"/>
          <w:b/>
          <w:bCs/>
        </w:rPr>
        <w:t>28</w:t>
      </w:r>
      <w:r w:rsidR="008250FB" w:rsidRPr="000A4AFE">
        <w:rPr>
          <w:rStyle w:val="Strong"/>
          <w:b/>
          <w:bCs/>
        </w:rPr>
        <w:t xml:space="preserve"> </w:t>
      </w:r>
      <w:r w:rsidR="008250FB">
        <w:rPr>
          <w:rStyle w:val="Strong"/>
          <w:b/>
          <w:bCs/>
        </w:rPr>
        <w:t>I</w:t>
      </w:r>
      <w:r w:rsidR="008250FB" w:rsidRPr="000A4AFE">
        <w:rPr>
          <w:rStyle w:val="Strong"/>
          <w:b/>
          <w:bCs/>
        </w:rPr>
        <w:t>ncidents)</w:t>
      </w:r>
      <w:bookmarkEnd w:id="93"/>
      <w:bookmarkEnd w:id="94"/>
      <w:bookmarkEnd w:id="95"/>
    </w:p>
    <w:p w14:paraId="0E4F6401" w14:textId="40A15554" w:rsidR="008250FB" w:rsidRPr="0088333D" w:rsidRDefault="008250FB" w:rsidP="008250FB">
      <w:pPr>
        <w:ind w:left="720"/>
        <w:jc w:val="both"/>
        <w:rPr>
          <w:sz w:val="24"/>
          <w:szCs w:val="24"/>
        </w:rPr>
      </w:pPr>
      <w:r w:rsidRPr="0088333D">
        <w:rPr>
          <w:rStyle w:val="Strong"/>
          <w:rFonts w:cs="Arial"/>
          <w:sz w:val="24"/>
          <w:szCs w:val="24"/>
        </w:rPr>
        <w:t xml:space="preserve">Description: </w:t>
      </w:r>
      <w:r w:rsidR="007E2D0D" w:rsidRPr="007E2D0D">
        <w:rPr>
          <w:sz w:val="24"/>
          <w:szCs w:val="24"/>
        </w:rPr>
        <w:t>This rule detects configuration changes on FortiGate firewalls by monitoring Syslog messages that indicate a change and extracting details such as the user and device involved</w:t>
      </w:r>
      <w:r w:rsidR="007E2D0D">
        <w:rPr>
          <w:sz w:val="24"/>
          <w:szCs w:val="24"/>
        </w:rPr>
        <w:t>.</w:t>
      </w:r>
    </w:p>
    <w:p w14:paraId="16BC3868" w14:textId="66759976" w:rsidR="008250FB" w:rsidRDefault="008250FB" w:rsidP="008250FB">
      <w:pPr>
        <w:ind w:left="720"/>
        <w:jc w:val="both"/>
        <w:rPr>
          <w:sz w:val="24"/>
          <w:szCs w:val="24"/>
        </w:rPr>
      </w:pPr>
      <w:r>
        <w:rPr>
          <w:rStyle w:val="Strong"/>
          <w:rFonts w:cs="Arial"/>
          <w:sz w:val="24"/>
          <w:szCs w:val="24"/>
        </w:rPr>
        <w:t>Observations</w:t>
      </w:r>
      <w:r w:rsidRPr="0088333D">
        <w:rPr>
          <w:rStyle w:val="Strong"/>
          <w:rFonts w:cs="Arial"/>
          <w:sz w:val="24"/>
          <w:szCs w:val="24"/>
        </w:rPr>
        <w:t>:</w:t>
      </w:r>
      <w:r>
        <w:rPr>
          <w:sz w:val="24"/>
          <w:szCs w:val="24"/>
        </w:rPr>
        <w:t xml:space="preserve"> </w:t>
      </w:r>
      <w:r w:rsidRPr="000603D3">
        <w:rPr>
          <w:sz w:val="24"/>
          <w:szCs w:val="24"/>
        </w:rPr>
        <w:t xml:space="preserve">The </w:t>
      </w:r>
      <w:r w:rsidR="007E2D0D">
        <w:rPr>
          <w:sz w:val="24"/>
          <w:szCs w:val="24"/>
        </w:rPr>
        <w:t>Configuration changes were investigated and confirmed to be carried out by Authorized Network Administrators</w:t>
      </w:r>
      <w:r w:rsidRPr="000603D3">
        <w:rPr>
          <w:sz w:val="24"/>
          <w:szCs w:val="24"/>
        </w:rPr>
        <w:t>.</w:t>
      </w:r>
    </w:p>
    <w:p w14:paraId="1347E428" w14:textId="7BD9A2F3" w:rsidR="00AB2EC6" w:rsidRPr="00220503" w:rsidRDefault="008E4C59" w:rsidP="00DF2C47">
      <w:pPr>
        <w:pStyle w:val="ListParagraph"/>
        <w:rPr>
          <w:sz w:val="21"/>
          <w:szCs w:val="21"/>
        </w:rPr>
      </w:pPr>
      <w:bookmarkStart w:id="96" w:name="_Toc210356630"/>
      <w:bookmarkStart w:id="97" w:name="_Toc212860026"/>
      <w:bookmarkStart w:id="98" w:name="_Toc215467561"/>
      <w:bookmarkEnd w:id="91"/>
      <w:r>
        <w:rPr>
          <w:rStyle w:val="Strong"/>
          <w:b/>
          <w:bCs/>
        </w:rPr>
        <w:t>r</w:t>
      </w:r>
      <w:r w:rsidR="00367F93">
        <w:rPr>
          <w:rStyle w:val="Strong"/>
          <w:b/>
          <w:bCs/>
        </w:rPr>
        <w:t>m_margaret.moola FortiClient VPN Connected</w:t>
      </w:r>
      <w:r w:rsidR="007C20DD">
        <w:rPr>
          <w:rStyle w:val="Strong"/>
          <w:b/>
          <w:bCs/>
        </w:rPr>
        <w:t xml:space="preserve"> </w:t>
      </w:r>
      <w:r w:rsidR="00AB2EC6" w:rsidRPr="00593D45">
        <w:rPr>
          <w:rStyle w:val="Strong"/>
          <w:b/>
          <w:bCs/>
        </w:rPr>
        <w:t>(</w:t>
      </w:r>
      <w:r w:rsidR="00367F93">
        <w:rPr>
          <w:rStyle w:val="Strong"/>
          <w:b/>
          <w:bCs/>
        </w:rPr>
        <w:t>2</w:t>
      </w:r>
      <w:r w:rsidR="00A1189E">
        <w:rPr>
          <w:rStyle w:val="Strong"/>
          <w:b/>
          <w:bCs/>
        </w:rPr>
        <w:t>8</w:t>
      </w:r>
      <w:r w:rsidR="00AB2EC6" w:rsidRPr="00593D45">
        <w:rPr>
          <w:rStyle w:val="Strong"/>
          <w:b/>
          <w:bCs/>
        </w:rPr>
        <w:t xml:space="preserve"> </w:t>
      </w:r>
      <w:r w:rsidR="00A92E45">
        <w:rPr>
          <w:rStyle w:val="Strong"/>
          <w:b/>
          <w:bCs/>
        </w:rPr>
        <w:t>I</w:t>
      </w:r>
      <w:r w:rsidR="00AB2EC6" w:rsidRPr="00593D45">
        <w:rPr>
          <w:rStyle w:val="Strong"/>
          <w:b/>
          <w:bCs/>
        </w:rPr>
        <w:t>ncidents)</w:t>
      </w:r>
      <w:bookmarkEnd w:id="96"/>
      <w:bookmarkEnd w:id="97"/>
      <w:bookmarkEnd w:id="98"/>
    </w:p>
    <w:p w14:paraId="48088927" w14:textId="4F52B218" w:rsidR="00AB2EC6" w:rsidRPr="0088333D" w:rsidRDefault="00AB2EC6" w:rsidP="00AB2EC6">
      <w:pPr>
        <w:ind w:left="720"/>
        <w:jc w:val="both"/>
        <w:rPr>
          <w:sz w:val="24"/>
          <w:szCs w:val="24"/>
        </w:rPr>
      </w:pPr>
      <w:r w:rsidRPr="0088333D">
        <w:rPr>
          <w:rStyle w:val="Strong"/>
          <w:rFonts w:cs="Arial"/>
          <w:sz w:val="24"/>
          <w:szCs w:val="24"/>
        </w:rPr>
        <w:t>Description:</w:t>
      </w:r>
      <w:r w:rsidRPr="00A072AA">
        <w:rPr>
          <w:b/>
          <w:bCs/>
        </w:rPr>
        <w:t xml:space="preserve"> </w:t>
      </w:r>
      <w:r w:rsidR="007E2D0D" w:rsidRPr="00266EAF">
        <w:rPr>
          <w:sz w:val="24"/>
          <w:szCs w:val="24"/>
        </w:rPr>
        <w:t>This rule detects successful FortiClient VPN connections by parsing Syslog messages from FortiGate devices and extracting relevant user and IP information</w:t>
      </w:r>
    </w:p>
    <w:p w14:paraId="7DF3F696" w14:textId="7B2DF53E" w:rsidR="00AB2EC6" w:rsidRDefault="007E2D0D" w:rsidP="00AB2EC6">
      <w:pPr>
        <w:ind w:left="720"/>
        <w:jc w:val="both"/>
        <w:rPr>
          <w:rStyle w:val="Strong"/>
          <w:rFonts w:cs="Arial"/>
          <w:b w:val="0"/>
          <w:bCs w:val="0"/>
          <w:sz w:val="24"/>
          <w:szCs w:val="24"/>
        </w:rPr>
      </w:pPr>
      <w:r>
        <w:rPr>
          <w:rStyle w:val="Strong"/>
          <w:rFonts w:cs="Arial"/>
          <w:sz w:val="24"/>
          <w:szCs w:val="24"/>
        </w:rPr>
        <w:t>Feedback</w:t>
      </w:r>
      <w:r w:rsidR="00AB2EC6" w:rsidRPr="0088333D">
        <w:rPr>
          <w:rStyle w:val="Strong"/>
          <w:rFonts w:cs="Arial"/>
          <w:sz w:val="24"/>
          <w:szCs w:val="24"/>
        </w:rPr>
        <w:t>:</w:t>
      </w:r>
      <w:r w:rsidR="00AB2EC6">
        <w:rPr>
          <w:rStyle w:val="Strong"/>
          <w:rFonts w:cs="Arial"/>
          <w:sz w:val="24"/>
          <w:szCs w:val="24"/>
        </w:rPr>
        <w:t xml:space="preserve"> </w:t>
      </w:r>
      <w:r w:rsidRPr="00FF22F0">
        <w:rPr>
          <w:rStyle w:val="Strong"/>
          <w:b w:val="0"/>
          <w:bCs w:val="0"/>
          <w:sz w:val="24"/>
          <w:szCs w:val="24"/>
        </w:rPr>
        <w:t>The VPN connections originated from an authorized administrator account and were validated as legitimate</w:t>
      </w:r>
      <w:r w:rsidR="007F7562">
        <w:rPr>
          <w:rStyle w:val="Strong"/>
          <w:rFonts w:cs="Arial"/>
          <w:b w:val="0"/>
          <w:bCs w:val="0"/>
          <w:sz w:val="24"/>
          <w:szCs w:val="24"/>
        </w:rPr>
        <w:t>.</w:t>
      </w:r>
    </w:p>
    <w:p w14:paraId="4DC64DCF" w14:textId="53A59FDA" w:rsidR="00CA3EC9" w:rsidRDefault="0034585B" w:rsidP="00BE7E94">
      <w:pPr>
        <w:jc w:val="center"/>
      </w:pPr>
      <w:r>
        <w:rPr>
          <w:noProof/>
          <w14:ligatures w14:val="standardContextual"/>
        </w:rPr>
        <w:lastRenderedPageBreak/>
        <w:drawing>
          <wp:inline distT="0" distB="0" distL="0" distR="0" wp14:anchorId="13F25872" wp14:editId="3C6F21EC">
            <wp:extent cx="5731510" cy="3462655"/>
            <wp:effectExtent l="0" t="0" r="2540" b="4445"/>
            <wp:docPr id="853781076" name="Chart 1">
              <a:extLst xmlns:a="http://schemas.openxmlformats.org/drawingml/2006/main">
                <a:ext uri="{FF2B5EF4-FFF2-40B4-BE49-F238E27FC236}">
                  <a16:creationId xmlns:a16="http://schemas.microsoft.com/office/drawing/2014/main" id="{6F8B4D0E-CB66-6C67-233A-916077C4E9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8D10A5F" w14:textId="77777777" w:rsidR="008003A4" w:rsidRDefault="008003A4" w:rsidP="00BE7E94">
      <w:pPr>
        <w:jc w:val="center"/>
      </w:pPr>
    </w:p>
    <w:p w14:paraId="496AF886" w14:textId="2FDBB73F" w:rsidR="00DD7B4C" w:rsidRDefault="00DD7B4C" w:rsidP="003E5389">
      <w:pPr>
        <w:pStyle w:val="Heading2"/>
        <w:numPr>
          <w:ilvl w:val="1"/>
          <w:numId w:val="7"/>
        </w:numPr>
        <w:rPr>
          <w:lang w:val="en-US"/>
        </w:rPr>
      </w:pPr>
      <w:bookmarkStart w:id="99" w:name="_Toc215467562"/>
      <w:r w:rsidRPr="00DD7B4C">
        <w:rPr>
          <w:lang w:val="en-US"/>
        </w:rPr>
        <w:t>High Severity</w:t>
      </w:r>
      <w:bookmarkEnd w:id="99"/>
    </w:p>
    <w:p w14:paraId="7E7F69F0" w14:textId="28843FD3" w:rsidR="006C3BE4" w:rsidRDefault="00C32246" w:rsidP="00480B5F">
      <w:pPr>
        <w:ind w:left="360"/>
        <w:rPr>
          <w:rFonts w:eastAsia="Times New Roman"/>
          <w:sz w:val="24"/>
          <w:szCs w:val="24"/>
        </w:rPr>
      </w:pPr>
      <w:r w:rsidRPr="00730ABE">
        <w:rPr>
          <w:sz w:val="24"/>
          <w:szCs w:val="28"/>
        </w:rPr>
        <w:t xml:space="preserve">During the reporting period, </w:t>
      </w:r>
      <w:r w:rsidR="00480B5F">
        <w:rPr>
          <w:b/>
          <w:bCs/>
          <w:sz w:val="24"/>
          <w:szCs w:val="28"/>
        </w:rPr>
        <w:t>No</w:t>
      </w:r>
      <w:r w:rsidRPr="00730ABE">
        <w:rPr>
          <w:b/>
          <w:bCs/>
          <w:sz w:val="24"/>
          <w:szCs w:val="28"/>
        </w:rPr>
        <w:t xml:space="preserve"> high-severity incident</w:t>
      </w:r>
      <w:r w:rsidRPr="00730ABE">
        <w:rPr>
          <w:sz w:val="24"/>
          <w:szCs w:val="28"/>
        </w:rPr>
        <w:t xml:space="preserve"> w</w:t>
      </w:r>
      <w:r w:rsidR="00367F93">
        <w:rPr>
          <w:sz w:val="24"/>
          <w:szCs w:val="28"/>
        </w:rPr>
        <w:t>as</w:t>
      </w:r>
      <w:r w:rsidRPr="00730ABE">
        <w:rPr>
          <w:sz w:val="24"/>
          <w:szCs w:val="28"/>
        </w:rPr>
        <w:t xml:space="preserve"> recorded. </w:t>
      </w:r>
      <w:bookmarkStart w:id="100" w:name="_Toc2000009926"/>
      <w:bookmarkStart w:id="101" w:name="_Toc2133529079"/>
      <w:bookmarkStart w:id="102" w:name="_Toc1088261615"/>
      <w:bookmarkStart w:id="103" w:name="_Toc1876567327"/>
      <w:bookmarkStart w:id="104" w:name="_Toc769746011"/>
      <w:bookmarkStart w:id="105" w:name="_Toc1840630876"/>
      <w:bookmarkStart w:id="106" w:name="_Toc168590861"/>
      <w:bookmarkStart w:id="107" w:name="_Hlk205160832"/>
    </w:p>
    <w:p w14:paraId="634DE138" w14:textId="5344A70B" w:rsidR="00114694" w:rsidRDefault="00114694">
      <w:pPr>
        <w:spacing w:after="0" w:line="240" w:lineRule="auto"/>
        <w:rPr>
          <w:rFonts w:eastAsia="MS Gothic" w:cstheme="majorBidi"/>
          <w:b/>
          <w:color w:val="4F49F5" w:themeColor="accent1"/>
          <w:kern w:val="2"/>
          <w:sz w:val="36"/>
          <w:szCs w:val="36"/>
          <w:lang w:val="en-GB"/>
          <w14:ligatures w14:val="standardContextual"/>
        </w:rPr>
      </w:pPr>
      <w:bookmarkStart w:id="108" w:name="_Toc196989499"/>
      <w:bookmarkEnd w:id="107"/>
    </w:p>
    <w:p w14:paraId="33D949A9" w14:textId="77777777" w:rsidR="00A43FCA" w:rsidRDefault="00A43FCA">
      <w:pPr>
        <w:spacing w:after="0" w:line="240" w:lineRule="auto"/>
        <w:rPr>
          <w:rFonts w:eastAsia="MS Gothic" w:cstheme="majorBidi"/>
          <w:b/>
          <w:color w:val="4F49F5" w:themeColor="accent1"/>
          <w:kern w:val="2"/>
          <w:sz w:val="36"/>
          <w:szCs w:val="36"/>
          <w:lang w:val="en-GB"/>
          <w14:ligatures w14:val="standardContextual"/>
        </w:rPr>
      </w:pPr>
    </w:p>
    <w:p w14:paraId="5B53D0ED" w14:textId="77777777" w:rsidR="000A4DFF" w:rsidRDefault="000A4DFF">
      <w:pPr>
        <w:spacing w:after="0" w:line="240" w:lineRule="auto"/>
        <w:rPr>
          <w:rFonts w:eastAsia="MS Gothic" w:cstheme="majorBidi"/>
          <w:b/>
          <w:color w:val="4F49F5" w:themeColor="accent1"/>
          <w:kern w:val="2"/>
          <w:sz w:val="36"/>
          <w:szCs w:val="36"/>
          <w:lang w:val="en-GB"/>
          <w14:ligatures w14:val="standardContextual"/>
        </w:rPr>
      </w:pPr>
      <w:r>
        <w:br w:type="page"/>
      </w:r>
    </w:p>
    <w:p w14:paraId="6EAE9950" w14:textId="6376B03C" w:rsidR="001B5059" w:rsidRDefault="001B5059" w:rsidP="001B5059">
      <w:pPr>
        <w:pStyle w:val="Heading1"/>
        <w:numPr>
          <w:ilvl w:val="0"/>
          <w:numId w:val="7"/>
        </w:numPr>
        <w:tabs>
          <w:tab w:val="num" w:pos="360"/>
        </w:tabs>
      </w:pPr>
      <w:bookmarkStart w:id="109" w:name="_Toc215467565"/>
      <w:r w:rsidRPr="001B5059">
        <w:lastRenderedPageBreak/>
        <w:t>Cybersecurity Trends and Threats</w:t>
      </w:r>
      <w:bookmarkEnd w:id="109"/>
    </w:p>
    <w:p w14:paraId="30233C53" w14:textId="26367BF8" w:rsidR="00656F74" w:rsidRPr="00656F74" w:rsidRDefault="000A4DFF" w:rsidP="00656F74">
      <w:pPr>
        <w:ind w:left="360"/>
        <w:jc w:val="both"/>
        <w:rPr>
          <w:rFonts w:eastAsia="Times New Roman"/>
          <w:sz w:val="24"/>
          <w:szCs w:val="24"/>
        </w:rPr>
      </w:pPr>
      <w:r w:rsidRPr="000A4DFF">
        <w:rPr>
          <w:rFonts w:eastAsia="Times New Roman"/>
          <w:sz w:val="24"/>
          <w:szCs w:val="24"/>
        </w:rPr>
        <w:t>In November 2025, Zambia’s cybersecurity posture was more defined by legislative aftermath, civil</w:t>
      </w:r>
      <w:r w:rsidRPr="000A4DFF">
        <w:rPr>
          <w:rFonts w:ascii="Cambria Math" w:eastAsia="Times New Roman" w:hAnsi="Cambria Math" w:cs="Cambria Math"/>
          <w:sz w:val="24"/>
          <w:szCs w:val="24"/>
        </w:rPr>
        <w:t>‑</w:t>
      </w:r>
      <w:r w:rsidRPr="000A4DFF">
        <w:rPr>
          <w:rFonts w:eastAsia="Times New Roman"/>
          <w:sz w:val="24"/>
          <w:szCs w:val="24"/>
        </w:rPr>
        <w:t>society and digital</w:t>
      </w:r>
      <w:r w:rsidRPr="000A4DFF">
        <w:rPr>
          <w:rFonts w:ascii="Cambria Math" w:eastAsia="Times New Roman" w:hAnsi="Cambria Math" w:cs="Cambria Math"/>
          <w:sz w:val="24"/>
          <w:szCs w:val="24"/>
        </w:rPr>
        <w:t>‑</w:t>
      </w:r>
      <w:r w:rsidRPr="000A4DFF">
        <w:rPr>
          <w:rFonts w:eastAsia="Times New Roman"/>
          <w:sz w:val="24"/>
          <w:szCs w:val="24"/>
        </w:rPr>
        <w:t>rights concerns, and structural risk exposure than by confirmed cyber</w:t>
      </w:r>
      <w:r w:rsidRPr="000A4DFF">
        <w:rPr>
          <w:rFonts w:ascii="Cambria Math" w:eastAsia="Times New Roman" w:hAnsi="Cambria Math" w:cs="Cambria Math"/>
          <w:sz w:val="24"/>
          <w:szCs w:val="24"/>
        </w:rPr>
        <w:t>‑</w:t>
      </w:r>
      <w:r w:rsidRPr="000A4DFF">
        <w:rPr>
          <w:rFonts w:eastAsia="Times New Roman"/>
          <w:sz w:val="24"/>
          <w:szCs w:val="24"/>
        </w:rPr>
        <w:t>incidents. With the new cyber laws passed earlier in 2025 in force (or pending full implementation), there is heightened regulatory complexity which, in turn, amplifies both organizational compliance risk and the potential for misuse. Meanwhile, the threat environment continues to evolve: social engineering, fraud, identity theft, and insider</w:t>
      </w:r>
      <w:r w:rsidRPr="000A4DFF">
        <w:rPr>
          <w:rFonts w:ascii="Cambria Math" w:eastAsia="Times New Roman" w:hAnsi="Cambria Math" w:cs="Cambria Math"/>
          <w:sz w:val="24"/>
          <w:szCs w:val="24"/>
        </w:rPr>
        <w:t>‑</w:t>
      </w:r>
      <w:r w:rsidRPr="000A4DFF">
        <w:rPr>
          <w:rFonts w:eastAsia="Times New Roman"/>
          <w:sz w:val="24"/>
          <w:szCs w:val="24"/>
        </w:rPr>
        <w:t>assisted hacks remain realistic hazards, especially given weak enforcement capacity and ambiguities in regulatory oversight.</w:t>
      </w:r>
    </w:p>
    <w:p w14:paraId="7C76A0EF" w14:textId="3A0BCD8E" w:rsidR="00A53930" w:rsidRDefault="00A53930" w:rsidP="00EF29DE">
      <w:pPr>
        <w:pStyle w:val="Heading2"/>
        <w:numPr>
          <w:ilvl w:val="1"/>
          <w:numId w:val="7"/>
        </w:numPr>
      </w:pPr>
      <w:bookmarkStart w:id="110" w:name="_Toc215467566"/>
      <w:r>
        <w:t>Key Threats and Incidents</w:t>
      </w:r>
      <w:bookmarkEnd w:id="110"/>
    </w:p>
    <w:p w14:paraId="5F2884B8" w14:textId="77777777" w:rsidR="000A4DFF" w:rsidRPr="000A4DFF" w:rsidRDefault="000A4DFF" w:rsidP="000A4DFF">
      <w:pPr>
        <w:ind w:left="360"/>
        <w:jc w:val="both"/>
        <w:rPr>
          <w:sz w:val="24"/>
          <w:szCs w:val="28"/>
        </w:rPr>
      </w:pPr>
      <w:r w:rsidRPr="000A4DFF">
        <w:rPr>
          <w:sz w:val="24"/>
          <w:szCs w:val="28"/>
        </w:rPr>
        <w:t>Ongoing legal and regulatory risk environment: The litigation and public controversy surrounding the new Cyber Security Act, 2025 (CSA) and Cyber Crimes Act, 2025 (CCA) continues to cast the digital sphere as a high</w:t>
      </w:r>
      <w:r w:rsidRPr="000A4DFF">
        <w:rPr>
          <w:rFonts w:ascii="Cambria Math" w:hAnsi="Cambria Math" w:cs="Cambria Math"/>
          <w:sz w:val="24"/>
          <w:szCs w:val="28"/>
        </w:rPr>
        <w:t>‑</w:t>
      </w:r>
      <w:r w:rsidRPr="000A4DFF">
        <w:rPr>
          <w:sz w:val="24"/>
          <w:szCs w:val="28"/>
        </w:rPr>
        <w:t>risk environment for civil</w:t>
      </w:r>
      <w:r w:rsidRPr="000A4DFF">
        <w:rPr>
          <w:rFonts w:ascii="Cambria Math" w:hAnsi="Cambria Math" w:cs="Cambria Math"/>
          <w:sz w:val="24"/>
          <w:szCs w:val="28"/>
        </w:rPr>
        <w:t>‑</w:t>
      </w:r>
      <w:r w:rsidRPr="000A4DFF">
        <w:rPr>
          <w:sz w:val="24"/>
          <w:szCs w:val="28"/>
        </w:rPr>
        <w:t>society, media outlets, and private actors. Civil</w:t>
      </w:r>
      <w:r w:rsidRPr="000A4DFF">
        <w:rPr>
          <w:rFonts w:ascii="Cambria Math" w:hAnsi="Cambria Math" w:cs="Cambria Math"/>
          <w:sz w:val="24"/>
          <w:szCs w:val="28"/>
        </w:rPr>
        <w:t>‑</w:t>
      </w:r>
      <w:r w:rsidRPr="000A4DFF">
        <w:rPr>
          <w:sz w:val="24"/>
          <w:szCs w:val="28"/>
        </w:rPr>
        <w:t xml:space="preserve">society groups warn that broad definitions (e.g. </w:t>
      </w:r>
      <w:r w:rsidRPr="000A4DFF">
        <w:rPr>
          <w:rFonts w:cs="Arial"/>
          <w:sz w:val="24"/>
          <w:szCs w:val="28"/>
        </w:rPr>
        <w:t>“</w:t>
      </w:r>
      <w:r w:rsidRPr="000A4DFF">
        <w:rPr>
          <w:sz w:val="24"/>
          <w:szCs w:val="28"/>
        </w:rPr>
        <w:t>critical information infrastructure,</w:t>
      </w:r>
      <w:r w:rsidRPr="000A4DFF">
        <w:rPr>
          <w:rFonts w:cs="Arial"/>
          <w:sz w:val="24"/>
          <w:szCs w:val="28"/>
        </w:rPr>
        <w:t>”</w:t>
      </w:r>
      <w:r w:rsidRPr="000A4DFF">
        <w:rPr>
          <w:sz w:val="24"/>
          <w:szCs w:val="28"/>
        </w:rPr>
        <w:t xml:space="preserve"> </w:t>
      </w:r>
      <w:r w:rsidRPr="000A4DFF">
        <w:rPr>
          <w:rFonts w:cs="Arial"/>
          <w:sz w:val="24"/>
          <w:szCs w:val="28"/>
        </w:rPr>
        <w:t>“</w:t>
      </w:r>
      <w:r w:rsidRPr="000A4DFF">
        <w:rPr>
          <w:sz w:val="24"/>
          <w:szCs w:val="28"/>
        </w:rPr>
        <w:t>internet connection record,</w:t>
      </w:r>
      <w:r w:rsidRPr="000A4DFF">
        <w:rPr>
          <w:rFonts w:cs="Arial"/>
          <w:sz w:val="24"/>
          <w:szCs w:val="28"/>
        </w:rPr>
        <w:t>”</w:t>
      </w:r>
      <w:r w:rsidRPr="000A4DFF">
        <w:rPr>
          <w:sz w:val="24"/>
          <w:szCs w:val="28"/>
        </w:rPr>
        <w:t xml:space="preserve"> </w:t>
      </w:r>
      <w:r w:rsidRPr="000A4DFF">
        <w:rPr>
          <w:rFonts w:cs="Arial"/>
          <w:sz w:val="24"/>
          <w:szCs w:val="28"/>
        </w:rPr>
        <w:t>“</w:t>
      </w:r>
      <w:r w:rsidRPr="000A4DFF">
        <w:rPr>
          <w:sz w:val="24"/>
          <w:szCs w:val="28"/>
        </w:rPr>
        <w:t>call</w:t>
      </w:r>
      <w:r w:rsidRPr="000A4DFF">
        <w:rPr>
          <w:rFonts w:ascii="Cambria Math" w:hAnsi="Cambria Math" w:cs="Cambria Math"/>
          <w:sz w:val="24"/>
          <w:szCs w:val="28"/>
        </w:rPr>
        <w:t>‑</w:t>
      </w:r>
      <w:r w:rsidRPr="000A4DFF">
        <w:rPr>
          <w:sz w:val="24"/>
          <w:szCs w:val="28"/>
        </w:rPr>
        <w:t>related information</w:t>
      </w:r>
      <w:r w:rsidRPr="000A4DFF">
        <w:rPr>
          <w:rFonts w:cs="Arial"/>
          <w:sz w:val="24"/>
          <w:szCs w:val="28"/>
        </w:rPr>
        <w:t>”</w:t>
      </w:r>
      <w:r w:rsidRPr="000A4DFF">
        <w:rPr>
          <w:sz w:val="24"/>
          <w:szCs w:val="28"/>
        </w:rPr>
        <w:t xml:space="preserve">) and expansive surveillance and interception powers create fertile ground for abuse.  </w:t>
      </w:r>
    </w:p>
    <w:p w14:paraId="307881A7" w14:textId="77777777" w:rsidR="000A4DFF" w:rsidRPr="000A4DFF" w:rsidRDefault="000A4DFF" w:rsidP="000A4DFF">
      <w:pPr>
        <w:ind w:left="360"/>
        <w:jc w:val="both"/>
        <w:rPr>
          <w:sz w:val="24"/>
          <w:szCs w:val="28"/>
        </w:rPr>
      </w:pPr>
      <w:r w:rsidRPr="000A4DFF">
        <w:rPr>
          <w:rFonts w:ascii="Cambria Math" w:hAnsi="Cambria Math" w:cs="Cambria Math"/>
          <w:sz w:val="24"/>
          <w:szCs w:val="28"/>
        </w:rPr>
        <w:t>‑</w:t>
      </w:r>
      <w:r w:rsidRPr="000A4DFF">
        <w:rPr>
          <w:sz w:val="24"/>
          <w:szCs w:val="28"/>
        </w:rPr>
        <w:t xml:space="preserve"> For example, surveillance provisions under CSA require communications service providers to install systems for real</w:t>
      </w:r>
      <w:r w:rsidRPr="000A4DFF">
        <w:rPr>
          <w:rFonts w:ascii="Cambria Math" w:hAnsi="Cambria Math" w:cs="Cambria Math"/>
          <w:sz w:val="24"/>
          <w:szCs w:val="28"/>
        </w:rPr>
        <w:t>‑</w:t>
      </w:r>
      <w:r w:rsidRPr="000A4DFF">
        <w:rPr>
          <w:sz w:val="24"/>
          <w:szCs w:val="28"/>
        </w:rPr>
        <w:t xml:space="preserve">time interception raising concerns about privacy, misuse, and potential for repression rather than just cyber protection.  </w:t>
      </w:r>
    </w:p>
    <w:p w14:paraId="1A12B258" w14:textId="77777777" w:rsidR="000A4DFF" w:rsidRPr="000A4DFF" w:rsidRDefault="000A4DFF" w:rsidP="000A4DFF">
      <w:pPr>
        <w:ind w:left="360"/>
        <w:jc w:val="both"/>
        <w:rPr>
          <w:sz w:val="24"/>
          <w:szCs w:val="28"/>
        </w:rPr>
      </w:pPr>
      <w:r w:rsidRPr="000A4DFF">
        <w:rPr>
          <w:rFonts w:ascii="Cambria Math" w:hAnsi="Cambria Math" w:cs="Cambria Math"/>
          <w:sz w:val="24"/>
          <w:szCs w:val="28"/>
        </w:rPr>
        <w:t>‑</w:t>
      </w:r>
      <w:r w:rsidRPr="000A4DFF">
        <w:rPr>
          <w:sz w:val="24"/>
          <w:szCs w:val="28"/>
        </w:rPr>
        <w:t xml:space="preserve"> The lack of clarity over when the laws formally come into effect further complicates compliance and risk assessment. As of mid</w:t>
      </w:r>
      <w:r w:rsidRPr="000A4DFF">
        <w:rPr>
          <w:rFonts w:ascii="Cambria Math" w:hAnsi="Cambria Math" w:cs="Cambria Math"/>
          <w:sz w:val="24"/>
          <w:szCs w:val="28"/>
        </w:rPr>
        <w:t>‑</w:t>
      </w:r>
      <w:r w:rsidRPr="000A4DFF">
        <w:rPr>
          <w:sz w:val="24"/>
          <w:szCs w:val="28"/>
        </w:rPr>
        <w:t xml:space="preserve">2025, a legal expert noted that despite Presidential assent, commencement orders for the laws were still pending meaning some provisions may not yet be enforceable.  </w:t>
      </w:r>
    </w:p>
    <w:p w14:paraId="6680FD65" w14:textId="5A50A92B" w:rsidR="00A53930" w:rsidRPr="00A43FCA" w:rsidRDefault="000A4DFF" w:rsidP="000A4DFF">
      <w:pPr>
        <w:ind w:left="360"/>
        <w:jc w:val="both"/>
        <w:rPr>
          <w:sz w:val="24"/>
          <w:szCs w:val="28"/>
        </w:rPr>
      </w:pPr>
      <w:r w:rsidRPr="000A4DFF">
        <w:rPr>
          <w:sz w:val="24"/>
          <w:szCs w:val="28"/>
        </w:rPr>
        <w:t>• Structural vulnerabilities and rising digital dependency: The new laws themselves signal acknowledgment of growing reliance on digital systems across sectors including banking, health, transport, education, and government services which, by extension, increases the attack surface for cybercriminals. Entities in these critical sectors now face both regulatory and security risk under the CSA/CCA framework</w:t>
      </w:r>
      <w:r w:rsidR="00656F74" w:rsidRPr="00656F74">
        <w:rPr>
          <w:sz w:val="24"/>
          <w:szCs w:val="28"/>
        </w:rPr>
        <w:t>.</w:t>
      </w:r>
    </w:p>
    <w:p w14:paraId="7D85ED9F" w14:textId="07E9B6A1" w:rsidR="00A53930" w:rsidRDefault="00A53930" w:rsidP="00EF29DE">
      <w:pPr>
        <w:pStyle w:val="Heading2"/>
        <w:numPr>
          <w:ilvl w:val="1"/>
          <w:numId w:val="7"/>
        </w:numPr>
      </w:pPr>
      <w:bookmarkStart w:id="111" w:name="_Toc215467567"/>
      <w:r>
        <w:t>Regional Spillover and Infrastructure Risks</w:t>
      </w:r>
      <w:bookmarkEnd w:id="111"/>
    </w:p>
    <w:p w14:paraId="5C6A098A" w14:textId="77777777" w:rsidR="000A4DFF" w:rsidRPr="000A4DFF" w:rsidRDefault="000A4DFF" w:rsidP="000A4DFF">
      <w:pPr>
        <w:ind w:left="360"/>
        <w:jc w:val="both"/>
        <w:rPr>
          <w:sz w:val="24"/>
          <w:szCs w:val="28"/>
        </w:rPr>
      </w:pPr>
      <w:r w:rsidRPr="000A4DFF">
        <w:rPr>
          <w:sz w:val="24"/>
          <w:szCs w:val="28"/>
        </w:rPr>
        <w:t>• Potential for social</w:t>
      </w:r>
      <w:r w:rsidRPr="000A4DFF">
        <w:rPr>
          <w:rFonts w:ascii="Cambria Math" w:hAnsi="Cambria Math" w:cs="Cambria Math"/>
          <w:sz w:val="24"/>
          <w:szCs w:val="28"/>
        </w:rPr>
        <w:t>‑</w:t>
      </w:r>
      <w:r w:rsidRPr="000A4DFF">
        <w:rPr>
          <w:sz w:val="24"/>
          <w:szCs w:val="28"/>
        </w:rPr>
        <w:t>engineering and mobile</w:t>
      </w:r>
      <w:r w:rsidRPr="000A4DFF">
        <w:rPr>
          <w:rFonts w:ascii="Cambria Math" w:hAnsi="Cambria Math" w:cs="Cambria Math"/>
          <w:sz w:val="24"/>
          <w:szCs w:val="28"/>
        </w:rPr>
        <w:t>‑</w:t>
      </w:r>
      <w:r w:rsidRPr="000A4DFF">
        <w:rPr>
          <w:sz w:val="24"/>
          <w:szCs w:val="28"/>
        </w:rPr>
        <w:t>based fraud: Based on earlier research into Zambia</w:t>
      </w:r>
      <w:r w:rsidRPr="000A4DFF">
        <w:rPr>
          <w:rFonts w:cs="Arial"/>
          <w:sz w:val="24"/>
          <w:szCs w:val="28"/>
        </w:rPr>
        <w:t>’</w:t>
      </w:r>
      <w:r w:rsidRPr="000A4DFF">
        <w:rPr>
          <w:sz w:val="24"/>
          <w:szCs w:val="28"/>
        </w:rPr>
        <w:t>s ICT sector, mobile</w:t>
      </w:r>
      <w:r w:rsidRPr="000A4DFF">
        <w:rPr>
          <w:rFonts w:ascii="Cambria Math" w:hAnsi="Cambria Math" w:cs="Cambria Math"/>
          <w:sz w:val="24"/>
          <w:szCs w:val="28"/>
        </w:rPr>
        <w:t>‑</w:t>
      </w:r>
      <w:r w:rsidRPr="000A4DFF">
        <w:rPr>
          <w:sz w:val="24"/>
          <w:szCs w:val="28"/>
        </w:rPr>
        <w:t>phone</w:t>
      </w:r>
      <w:r w:rsidRPr="000A4DFF">
        <w:rPr>
          <w:rFonts w:cs="Arial"/>
          <w:sz w:val="24"/>
          <w:szCs w:val="28"/>
        </w:rPr>
        <w:t>–</w:t>
      </w:r>
      <w:r w:rsidRPr="000A4DFF">
        <w:rPr>
          <w:sz w:val="24"/>
          <w:szCs w:val="28"/>
        </w:rPr>
        <w:t>based social</w:t>
      </w:r>
      <w:r w:rsidRPr="000A4DFF">
        <w:rPr>
          <w:rFonts w:ascii="Cambria Math" w:hAnsi="Cambria Math" w:cs="Cambria Math"/>
          <w:sz w:val="24"/>
          <w:szCs w:val="28"/>
        </w:rPr>
        <w:t>‑</w:t>
      </w:r>
      <w:r w:rsidRPr="000A4DFF">
        <w:rPr>
          <w:sz w:val="24"/>
          <w:szCs w:val="28"/>
        </w:rPr>
        <w:t>engineering attacks (phishing / SMiShing / vishing) have been identified as the most prevalent cybercrime vector in the country a pattern likely to continue in 2025 given widespread mobile penetration and financial</w:t>
      </w:r>
      <w:r w:rsidRPr="000A4DFF">
        <w:rPr>
          <w:rFonts w:ascii="Cambria Math" w:hAnsi="Cambria Math" w:cs="Cambria Math"/>
          <w:sz w:val="24"/>
          <w:szCs w:val="28"/>
        </w:rPr>
        <w:t>‑</w:t>
      </w:r>
      <w:r w:rsidRPr="000A4DFF">
        <w:rPr>
          <w:sz w:val="24"/>
          <w:szCs w:val="28"/>
        </w:rPr>
        <w:t xml:space="preserve">transaction use.  </w:t>
      </w:r>
    </w:p>
    <w:p w14:paraId="6AFCDECD" w14:textId="77777777" w:rsidR="000A4DFF" w:rsidRPr="000A4DFF" w:rsidRDefault="000A4DFF" w:rsidP="000A4DFF">
      <w:pPr>
        <w:ind w:left="360"/>
        <w:jc w:val="both"/>
        <w:rPr>
          <w:sz w:val="24"/>
          <w:szCs w:val="28"/>
        </w:rPr>
      </w:pPr>
      <w:r w:rsidRPr="000A4DFF">
        <w:rPr>
          <w:sz w:val="24"/>
          <w:szCs w:val="28"/>
        </w:rPr>
        <w:lastRenderedPageBreak/>
        <w:t>• Critical infrastructure exposure: The CSA designates sectors such as banking, public health, transport, energy, and ICT as “critical information infrastructure.” Disruption or unauthorized access to these could lead to severe economic or social impact especially if perpetrators exploit weak defenses, insider collusion, or lack of incident</w:t>
      </w:r>
      <w:r w:rsidRPr="000A4DFF">
        <w:rPr>
          <w:rFonts w:ascii="Cambria Math" w:hAnsi="Cambria Math" w:cs="Cambria Math"/>
          <w:sz w:val="24"/>
          <w:szCs w:val="28"/>
        </w:rPr>
        <w:t>‑</w:t>
      </w:r>
      <w:r w:rsidRPr="000A4DFF">
        <w:rPr>
          <w:sz w:val="24"/>
          <w:szCs w:val="28"/>
        </w:rPr>
        <w:t xml:space="preserve">response readiness.  </w:t>
      </w:r>
    </w:p>
    <w:p w14:paraId="2C97D900" w14:textId="01FC5F5A" w:rsidR="00A53930" w:rsidRPr="00A43FCA" w:rsidRDefault="000A4DFF" w:rsidP="000A4DFF">
      <w:pPr>
        <w:ind w:left="360"/>
        <w:jc w:val="both"/>
        <w:rPr>
          <w:sz w:val="24"/>
          <w:szCs w:val="28"/>
        </w:rPr>
      </w:pPr>
      <w:r w:rsidRPr="000A4DFF">
        <w:rPr>
          <w:sz w:val="24"/>
          <w:szCs w:val="28"/>
        </w:rPr>
        <w:t>• Legal ambiguity may attract misuse: The broad and vaguely</w:t>
      </w:r>
      <w:r w:rsidRPr="000A4DFF">
        <w:rPr>
          <w:rFonts w:ascii="Cambria Math" w:hAnsi="Cambria Math" w:cs="Cambria Math"/>
          <w:sz w:val="24"/>
          <w:szCs w:val="28"/>
        </w:rPr>
        <w:t>‑</w:t>
      </w:r>
      <w:r w:rsidRPr="000A4DFF">
        <w:rPr>
          <w:sz w:val="24"/>
          <w:szCs w:val="28"/>
        </w:rPr>
        <w:t>defined powers under the CSA/CCA including real</w:t>
      </w:r>
      <w:r w:rsidRPr="000A4DFF">
        <w:rPr>
          <w:rFonts w:ascii="Cambria Math" w:hAnsi="Cambria Math" w:cs="Cambria Math"/>
          <w:sz w:val="24"/>
          <w:szCs w:val="28"/>
        </w:rPr>
        <w:t>‑</w:t>
      </w:r>
      <w:r w:rsidRPr="000A4DFF">
        <w:rPr>
          <w:sz w:val="24"/>
          <w:szCs w:val="28"/>
        </w:rPr>
        <w:t>time interception and data reporting obligations create a dual risk environment: while intended for cybersecurity and crime prevention, they may be repurposed for state surveillance or suppression of dissent. This dual</w:t>
      </w:r>
      <w:r w:rsidRPr="000A4DFF">
        <w:rPr>
          <w:rFonts w:ascii="Cambria Math" w:hAnsi="Cambria Math" w:cs="Cambria Math"/>
          <w:sz w:val="24"/>
          <w:szCs w:val="28"/>
        </w:rPr>
        <w:t>‑</w:t>
      </w:r>
      <w:r w:rsidRPr="000A4DFF">
        <w:rPr>
          <w:sz w:val="24"/>
          <w:szCs w:val="28"/>
        </w:rPr>
        <w:t>use risk increases as the 2026 general elections approach</w:t>
      </w:r>
      <w:r w:rsidR="00656F74" w:rsidRPr="00656F74">
        <w:rPr>
          <w:sz w:val="24"/>
          <w:szCs w:val="28"/>
        </w:rPr>
        <w:t>.</w:t>
      </w:r>
    </w:p>
    <w:p w14:paraId="586C8CE5" w14:textId="221828CB" w:rsidR="00A53930" w:rsidRDefault="00A53930" w:rsidP="00EF29DE">
      <w:pPr>
        <w:pStyle w:val="Heading2"/>
        <w:numPr>
          <w:ilvl w:val="1"/>
          <w:numId w:val="7"/>
        </w:numPr>
      </w:pPr>
      <w:bookmarkStart w:id="112" w:name="_Toc215467568"/>
      <w:r>
        <w:t>Government and Industry Response</w:t>
      </w:r>
      <w:r w:rsidR="00656F74">
        <w:t xml:space="preserve"> (Including Infrastructure</w:t>
      </w:r>
      <w:r w:rsidR="000A4DFF">
        <w:t xml:space="preserve"> &amp; Legal Landscape</w:t>
      </w:r>
      <w:r w:rsidR="00656F74">
        <w:t>)</w:t>
      </w:r>
      <w:bookmarkEnd w:id="112"/>
    </w:p>
    <w:p w14:paraId="5B26E3FA" w14:textId="77777777" w:rsidR="000A4DFF" w:rsidRPr="000A4DFF" w:rsidRDefault="000A4DFF" w:rsidP="000A4DFF">
      <w:pPr>
        <w:spacing w:after="0" w:line="240" w:lineRule="auto"/>
        <w:ind w:left="360"/>
        <w:rPr>
          <w:sz w:val="24"/>
          <w:szCs w:val="28"/>
        </w:rPr>
      </w:pPr>
      <w:r w:rsidRPr="000A4DFF">
        <w:rPr>
          <w:sz w:val="24"/>
          <w:szCs w:val="28"/>
        </w:rPr>
        <w:t>• Regulatory overhaul concluded, but implementation in flux: The 2025 cyber laws CSA and CCA have redefined Zambia’s cyber</w:t>
      </w:r>
      <w:r w:rsidRPr="000A4DFF">
        <w:rPr>
          <w:rFonts w:ascii="Cambria Math" w:hAnsi="Cambria Math" w:cs="Cambria Math"/>
          <w:sz w:val="24"/>
          <w:szCs w:val="28"/>
        </w:rPr>
        <w:t>‑</w:t>
      </w:r>
      <w:r w:rsidRPr="000A4DFF">
        <w:rPr>
          <w:sz w:val="24"/>
          <w:szCs w:val="28"/>
        </w:rPr>
        <w:t xml:space="preserve">legal framework, clarifying mandates such as licensing of security service providers, classification of critical infrastructure, incident reporting obligations, and criminalization of various cyber offences (hacking, unauthorized access, data manipulation, child online protection, etc.).  </w:t>
      </w:r>
    </w:p>
    <w:p w14:paraId="7E04D6F1" w14:textId="77777777" w:rsidR="000A4DFF" w:rsidRPr="000A4DFF" w:rsidRDefault="000A4DFF" w:rsidP="000A4DFF">
      <w:pPr>
        <w:spacing w:after="0" w:line="240" w:lineRule="auto"/>
        <w:ind w:left="360"/>
        <w:rPr>
          <w:sz w:val="24"/>
          <w:szCs w:val="28"/>
        </w:rPr>
      </w:pPr>
      <w:r w:rsidRPr="000A4DFF">
        <w:rPr>
          <w:sz w:val="24"/>
          <w:szCs w:val="28"/>
        </w:rPr>
        <w:t>• Compliance and risk management obligations for critical-sector entities: Businesses and institutions in designated sectors are now required to register as “controllers” of critical infrastructure, localize data storage (unless exempted), conduct cyber</w:t>
      </w:r>
      <w:r w:rsidRPr="000A4DFF">
        <w:rPr>
          <w:rFonts w:ascii="Cambria Math" w:hAnsi="Cambria Math" w:cs="Cambria Math"/>
          <w:sz w:val="24"/>
          <w:szCs w:val="28"/>
        </w:rPr>
        <w:t>‑</w:t>
      </w:r>
      <w:r w:rsidRPr="000A4DFF">
        <w:rPr>
          <w:sz w:val="24"/>
          <w:szCs w:val="28"/>
        </w:rPr>
        <w:t>audits, and report incidents under penalty of fines or imprisonment for non</w:t>
      </w:r>
      <w:r w:rsidRPr="000A4DFF">
        <w:rPr>
          <w:rFonts w:ascii="Cambria Math" w:hAnsi="Cambria Math" w:cs="Cambria Math"/>
          <w:sz w:val="24"/>
          <w:szCs w:val="28"/>
        </w:rPr>
        <w:t>‑</w:t>
      </w:r>
      <w:r w:rsidRPr="000A4DFF">
        <w:rPr>
          <w:sz w:val="24"/>
          <w:szCs w:val="28"/>
        </w:rPr>
        <w:t xml:space="preserve">compliance.  </w:t>
      </w:r>
    </w:p>
    <w:p w14:paraId="1AB6D5B0" w14:textId="77777777" w:rsidR="000A4DFF" w:rsidRPr="000A4DFF" w:rsidRDefault="000A4DFF" w:rsidP="000A4DFF">
      <w:pPr>
        <w:spacing w:after="0" w:line="240" w:lineRule="auto"/>
        <w:ind w:left="360"/>
        <w:rPr>
          <w:sz w:val="24"/>
          <w:szCs w:val="28"/>
        </w:rPr>
      </w:pPr>
      <w:r w:rsidRPr="000A4DFF">
        <w:rPr>
          <w:sz w:val="24"/>
          <w:szCs w:val="28"/>
        </w:rPr>
        <w:t>• Rights</w:t>
      </w:r>
      <w:r w:rsidRPr="000A4DFF">
        <w:rPr>
          <w:rFonts w:ascii="Cambria Math" w:hAnsi="Cambria Math" w:cs="Cambria Math"/>
          <w:sz w:val="24"/>
          <w:szCs w:val="28"/>
        </w:rPr>
        <w:t>‑</w:t>
      </w:r>
      <w:r w:rsidRPr="000A4DFF">
        <w:rPr>
          <w:sz w:val="24"/>
          <w:szCs w:val="28"/>
        </w:rPr>
        <w:t>based opposition and civil</w:t>
      </w:r>
      <w:r w:rsidRPr="000A4DFF">
        <w:rPr>
          <w:rFonts w:ascii="Cambria Math" w:hAnsi="Cambria Math" w:cs="Cambria Math"/>
          <w:sz w:val="24"/>
          <w:szCs w:val="28"/>
        </w:rPr>
        <w:t>‑</w:t>
      </w:r>
      <w:r w:rsidRPr="000A4DFF">
        <w:rPr>
          <w:sz w:val="24"/>
          <w:szCs w:val="28"/>
        </w:rPr>
        <w:t xml:space="preserve">society pushback: Groups such as Law Association of Zambia (LAZ), and international coalitions like Global Network Initiative (GNI), continue to raise red flags about the threat to privacy, free expression, media freedom, and civil rights, pressuring the government for reforms or more oversight.  </w:t>
      </w:r>
    </w:p>
    <w:p w14:paraId="73307768" w14:textId="77777777" w:rsidR="000A4DFF" w:rsidRPr="000A4DFF" w:rsidRDefault="000A4DFF" w:rsidP="000A4DFF">
      <w:pPr>
        <w:spacing w:after="0" w:line="240" w:lineRule="auto"/>
        <w:ind w:left="360"/>
        <w:rPr>
          <w:sz w:val="24"/>
          <w:szCs w:val="28"/>
        </w:rPr>
      </w:pPr>
      <w:r w:rsidRPr="000A4DFF">
        <w:rPr>
          <w:sz w:val="24"/>
          <w:szCs w:val="28"/>
        </w:rPr>
        <w:t>• Opportunity — and risk — in modernization of cyber infrastructure: The legal reforms offer a framework for formalizing cybersecurity operations, establishing a centralized agency, and improving oversight of critical information infrastructure. However, until capabilities (technical, institutional, human</w:t>
      </w:r>
      <w:r w:rsidRPr="000A4DFF">
        <w:rPr>
          <w:rFonts w:ascii="Cambria Math" w:hAnsi="Cambria Math" w:cs="Cambria Math"/>
          <w:sz w:val="24"/>
          <w:szCs w:val="28"/>
        </w:rPr>
        <w:t>‑</w:t>
      </w:r>
      <w:r w:rsidRPr="000A4DFF">
        <w:rPr>
          <w:sz w:val="24"/>
          <w:szCs w:val="28"/>
        </w:rPr>
        <w:t>resource) are built, the window remains open for both criminal exploitation and potential rights abuses.</w:t>
      </w:r>
    </w:p>
    <w:p w14:paraId="2561D302" w14:textId="77777777" w:rsidR="000A4DFF" w:rsidRPr="000A4DFF" w:rsidRDefault="000A4DFF" w:rsidP="000A4DFF">
      <w:pPr>
        <w:spacing w:after="0" w:line="240" w:lineRule="auto"/>
        <w:ind w:left="360"/>
        <w:rPr>
          <w:sz w:val="24"/>
          <w:szCs w:val="28"/>
        </w:rPr>
      </w:pPr>
    </w:p>
    <w:p w14:paraId="34E8C1E1" w14:textId="77777777" w:rsidR="000A4DFF" w:rsidRPr="000A4DFF" w:rsidRDefault="000A4DFF" w:rsidP="000A4DFF">
      <w:pPr>
        <w:spacing w:after="0" w:line="240" w:lineRule="auto"/>
        <w:ind w:left="360"/>
        <w:rPr>
          <w:sz w:val="24"/>
          <w:szCs w:val="28"/>
        </w:rPr>
      </w:pPr>
      <w:r w:rsidRPr="000A4DFF">
        <w:rPr>
          <w:sz w:val="24"/>
          <w:szCs w:val="28"/>
        </w:rPr>
        <w:t>Analysis and Key Takeaways</w:t>
      </w:r>
    </w:p>
    <w:p w14:paraId="60629985" w14:textId="77777777" w:rsidR="000A4DFF" w:rsidRPr="000A4DFF" w:rsidRDefault="000A4DFF" w:rsidP="000A4DFF">
      <w:pPr>
        <w:spacing w:after="0" w:line="240" w:lineRule="auto"/>
        <w:ind w:left="360"/>
        <w:rPr>
          <w:sz w:val="24"/>
          <w:szCs w:val="28"/>
        </w:rPr>
      </w:pPr>
      <w:r w:rsidRPr="000A4DFF">
        <w:rPr>
          <w:sz w:val="24"/>
          <w:szCs w:val="28"/>
        </w:rPr>
        <w:t>• The lack of publicly reported incidents in November 2025 does not mean Zambia was safe rather, it may reflect under</w:t>
      </w:r>
      <w:r w:rsidRPr="000A4DFF">
        <w:rPr>
          <w:rFonts w:ascii="Cambria Math" w:hAnsi="Cambria Math" w:cs="Cambria Math"/>
          <w:sz w:val="24"/>
          <w:szCs w:val="28"/>
        </w:rPr>
        <w:t>‑</w:t>
      </w:r>
      <w:r w:rsidRPr="000A4DFF">
        <w:rPr>
          <w:sz w:val="24"/>
          <w:szCs w:val="28"/>
        </w:rPr>
        <w:t>reporting, limited detection, or reluctance to publicly disclose cyber</w:t>
      </w:r>
      <w:r w:rsidRPr="000A4DFF">
        <w:rPr>
          <w:rFonts w:ascii="Cambria Math" w:hAnsi="Cambria Math" w:cs="Cambria Math"/>
          <w:sz w:val="24"/>
          <w:szCs w:val="28"/>
        </w:rPr>
        <w:t>‑</w:t>
      </w:r>
      <w:r w:rsidRPr="000A4DFF">
        <w:rPr>
          <w:sz w:val="24"/>
          <w:szCs w:val="28"/>
        </w:rPr>
        <w:t>incidents, especially those implicating critical infrastructure or state systems.</w:t>
      </w:r>
    </w:p>
    <w:p w14:paraId="41A879C7" w14:textId="77777777" w:rsidR="000A4DFF" w:rsidRPr="000A4DFF" w:rsidRDefault="000A4DFF" w:rsidP="000A4DFF">
      <w:pPr>
        <w:spacing w:after="0" w:line="240" w:lineRule="auto"/>
        <w:ind w:left="360"/>
        <w:rPr>
          <w:sz w:val="24"/>
          <w:szCs w:val="28"/>
        </w:rPr>
      </w:pPr>
      <w:r w:rsidRPr="000A4DFF">
        <w:rPr>
          <w:sz w:val="24"/>
          <w:szCs w:val="28"/>
        </w:rPr>
        <w:t>• The 2025 cyber laws create a dual reality: stronger regulatory frameworks and potential for increased enforcement on one side but also a higher risk of surveillance overreach, civil</w:t>
      </w:r>
      <w:r w:rsidRPr="000A4DFF">
        <w:rPr>
          <w:rFonts w:ascii="Cambria Math" w:hAnsi="Cambria Math" w:cs="Cambria Math"/>
          <w:sz w:val="24"/>
          <w:szCs w:val="28"/>
        </w:rPr>
        <w:t>‑</w:t>
      </w:r>
      <w:r w:rsidRPr="000A4DFF">
        <w:rPr>
          <w:sz w:val="24"/>
          <w:szCs w:val="28"/>
        </w:rPr>
        <w:t>liberties abuse, and legal uncertainty on the other.</w:t>
      </w:r>
    </w:p>
    <w:p w14:paraId="7754A7CC" w14:textId="77777777" w:rsidR="000A4DFF" w:rsidRPr="000A4DFF" w:rsidRDefault="000A4DFF" w:rsidP="000A4DFF">
      <w:pPr>
        <w:spacing w:after="0" w:line="240" w:lineRule="auto"/>
        <w:ind w:left="360"/>
        <w:rPr>
          <w:sz w:val="24"/>
          <w:szCs w:val="28"/>
        </w:rPr>
      </w:pPr>
      <w:r w:rsidRPr="000A4DFF">
        <w:rPr>
          <w:sz w:val="24"/>
          <w:szCs w:val="28"/>
        </w:rPr>
        <w:lastRenderedPageBreak/>
        <w:t>• Entities in critical sectors (finance, health, energy, telecom) are now under obligation to register, secure, and report cyber infrastructure — but compliance capacity may be weak, making them prime targets for both opportunistic criminals and politically motivated actors.</w:t>
      </w:r>
    </w:p>
    <w:p w14:paraId="3B19F250" w14:textId="05B63B84" w:rsidR="00656F74" w:rsidRPr="001313FB" w:rsidRDefault="000A4DFF" w:rsidP="000A4DFF">
      <w:pPr>
        <w:spacing w:after="0" w:line="240" w:lineRule="auto"/>
        <w:ind w:left="360"/>
        <w:rPr>
          <w:sz w:val="24"/>
          <w:szCs w:val="28"/>
        </w:rPr>
      </w:pPr>
      <w:r w:rsidRPr="000A4DFF">
        <w:rPr>
          <w:sz w:val="24"/>
          <w:szCs w:val="28"/>
        </w:rPr>
        <w:t>• The most realistic near</w:t>
      </w:r>
      <w:r w:rsidRPr="000A4DFF">
        <w:rPr>
          <w:rFonts w:ascii="Cambria Math" w:hAnsi="Cambria Math" w:cs="Cambria Math"/>
          <w:sz w:val="24"/>
          <w:szCs w:val="28"/>
        </w:rPr>
        <w:t>‑</w:t>
      </w:r>
      <w:r w:rsidRPr="000A4DFF">
        <w:rPr>
          <w:sz w:val="24"/>
          <w:szCs w:val="28"/>
        </w:rPr>
        <w:t>term threats for Zambia are social</w:t>
      </w:r>
      <w:r w:rsidRPr="000A4DFF">
        <w:rPr>
          <w:rFonts w:ascii="Cambria Math" w:hAnsi="Cambria Math" w:cs="Cambria Math"/>
          <w:sz w:val="24"/>
          <w:szCs w:val="28"/>
        </w:rPr>
        <w:t>‑</w:t>
      </w:r>
      <w:r w:rsidRPr="000A4DFF">
        <w:rPr>
          <w:sz w:val="24"/>
          <w:szCs w:val="28"/>
        </w:rPr>
        <w:t>engineering, SIM</w:t>
      </w:r>
      <w:r w:rsidRPr="000A4DFF">
        <w:rPr>
          <w:rFonts w:ascii="Cambria Math" w:hAnsi="Cambria Math" w:cs="Cambria Math"/>
          <w:sz w:val="24"/>
          <w:szCs w:val="28"/>
        </w:rPr>
        <w:t>‑</w:t>
      </w:r>
      <w:r w:rsidRPr="000A4DFF">
        <w:rPr>
          <w:sz w:val="24"/>
          <w:szCs w:val="28"/>
        </w:rPr>
        <w:t>swap / mobile</w:t>
      </w:r>
      <w:r w:rsidRPr="000A4DFF">
        <w:rPr>
          <w:rFonts w:ascii="Cambria Math" w:hAnsi="Cambria Math" w:cs="Cambria Math"/>
          <w:sz w:val="24"/>
          <w:szCs w:val="28"/>
        </w:rPr>
        <w:t>‑</w:t>
      </w:r>
      <w:r w:rsidRPr="000A4DFF">
        <w:rPr>
          <w:sz w:val="24"/>
          <w:szCs w:val="28"/>
        </w:rPr>
        <w:t>money fraud, identity theft, and misuse of vague surveillance powers rather than large-scale ransomware or state</w:t>
      </w:r>
      <w:r w:rsidRPr="000A4DFF">
        <w:rPr>
          <w:rFonts w:ascii="Cambria Math" w:hAnsi="Cambria Math" w:cs="Cambria Math"/>
          <w:sz w:val="24"/>
          <w:szCs w:val="28"/>
        </w:rPr>
        <w:t>‑</w:t>
      </w:r>
      <w:r w:rsidRPr="000A4DFF">
        <w:rPr>
          <w:sz w:val="24"/>
          <w:szCs w:val="28"/>
        </w:rPr>
        <w:t>level cyber warfare (at least based on public information).</w:t>
      </w:r>
      <w:r w:rsidR="00656F74" w:rsidRPr="001313FB">
        <w:rPr>
          <w:sz w:val="24"/>
          <w:szCs w:val="28"/>
        </w:rPr>
        <w:t>.</w:t>
      </w:r>
      <w:r w:rsidR="00656F74" w:rsidRPr="001313FB">
        <w:rPr>
          <w:sz w:val="24"/>
          <w:szCs w:val="28"/>
        </w:rPr>
        <w:br/>
      </w:r>
    </w:p>
    <w:p w14:paraId="6D71B7FC" w14:textId="05270D7C" w:rsidR="00656F74" w:rsidRPr="001313FB" w:rsidRDefault="00656F74" w:rsidP="00656F74">
      <w:pPr>
        <w:spacing w:after="0" w:line="240" w:lineRule="auto"/>
        <w:ind w:left="360"/>
        <w:rPr>
          <w:sz w:val="24"/>
          <w:szCs w:val="28"/>
        </w:rPr>
      </w:pPr>
      <w:r w:rsidRPr="001313FB">
        <w:rPr>
          <w:sz w:val="24"/>
          <w:szCs w:val="28"/>
        </w:rPr>
        <w:t>Sources</w:t>
      </w:r>
      <w:r w:rsidR="006E5507">
        <w:rPr>
          <w:sz w:val="24"/>
          <w:szCs w:val="28"/>
        </w:rPr>
        <w:t xml:space="preserve">: </w:t>
      </w:r>
      <w:hyperlink r:id="rId20" w:history="1">
        <w:r w:rsidR="006E5507" w:rsidRPr="006E5507">
          <w:rPr>
            <w:rStyle w:val="Hyperlink"/>
            <w:sz w:val="24"/>
            <w:szCs w:val="28"/>
          </w:rPr>
          <w:t>AfriWise</w:t>
        </w:r>
      </w:hyperlink>
      <w:r w:rsidR="006E5507">
        <w:rPr>
          <w:sz w:val="24"/>
          <w:szCs w:val="28"/>
        </w:rPr>
        <w:t xml:space="preserve">, </w:t>
      </w:r>
      <w:hyperlink r:id="rId21" w:history="1">
        <w:r w:rsidR="002577EF" w:rsidRPr="006E5507">
          <w:rPr>
            <w:rStyle w:val="Hyperlink"/>
            <w:sz w:val="24"/>
            <w:szCs w:val="24"/>
          </w:rPr>
          <w:t>Africafex</w:t>
        </w:r>
      </w:hyperlink>
      <w:r w:rsidR="002577EF">
        <w:rPr>
          <w:sz w:val="24"/>
          <w:szCs w:val="24"/>
        </w:rPr>
        <w:t xml:space="preserve">, </w:t>
      </w:r>
      <w:hyperlink r:id="rId22" w:history="1">
        <w:r w:rsidR="006E5507" w:rsidRPr="006E5507">
          <w:rPr>
            <w:rStyle w:val="Hyperlink"/>
            <w:sz w:val="24"/>
            <w:szCs w:val="24"/>
          </w:rPr>
          <w:t>Diamond Tv Zambia</w:t>
        </w:r>
      </w:hyperlink>
      <w:r w:rsidR="006E5507">
        <w:rPr>
          <w:sz w:val="24"/>
          <w:szCs w:val="24"/>
        </w:rPr>
        <w:t xml:space="preserve">, </w:t>
      </w:r>
      <w:hyperlink r:id="rId23" w:history="1">
        <w:r w:rsidR="006E5507" w:rsidRPr="006E5507">
          <w:rPr>
            <w:rStyle w:val="Hyperlink"/>
            <w:sz w:val="24"/>
            <w:szCs w:val="24"/>
          </w:rPr>
          <w:t>Zambian Eye</w:t>
        </w:r>
      </w:hyperlink>
      <w:r w:rsidR="006E5507">
        <w:rPr>
          <w:sz w:val="24"/>
          <w:szCs w:val="24"/>
        </w:rPr>
        <w:t xml:space="preserve">, </w:t>
      </w:r>
      <w:hyperlink r:id="rId24" w:history="1">
        <w:r w:rsidR="006E5507" w:rsidRPr="006E5507">
          <w:rPr>
            <w:rStyle w:val="Hyperlink"/>
            <w:sz w:val="24"/>
            <w:szCs w:val="24"/>
          </w:rPr>
          <w:t>Zambia Lii</w:t>
        </w:r>
      </w:hyperlink>
    </w:p>
    <w:p w14:paraId="310641CF" w14:textId="77777777" w:rsidR="00A43FCA" w:rsidRDefault="00A43FCA">
      <w:pPr>
        <w:spacing w:after="0" w:line="240" w:lineRule="auto"/>
        <w:rPr>
          <w:rFonts w:eastAsia="MS Gothic" w:cstheme="majorBidi"/>
          <w:b/>
          <w:color w:val="4F49F5" w:themeColor="accent1"/>
          <w:kern w:val="2"/>
          <w:sz w:val="36"/>
          <w:szCs w:val="36"/>
          <w:lang w:val="en-GB"/>
          <w14:ligatures w14:val="standardContextual"/>
        </w:rPr>
      </w:pPr>
    </w:p>
    <w:p w14:paraId="48A83EEC" w14:textId="1A253E0B" w:rsidR="00367F93" w:rsidRDefault="00367F93">
      <w:pPr>
        <w:spacing w:after="0" w:line="240" w:lineRule="auto"/>
        <w:rPr>
          <w:rFonts w:eastAsia="MS Gothic" w:cstheme="majorBidi"/>
          <w:b/>
          <w:color w:val="4F49F5" w:themeColor="accent1"/>
          <w:kern w:val="2"/>
          <w:sz w:val="36"/>
          <w:szCs w:val="36"/>
          <w:lang w:val="en-GB"/>
          <w14:ligatures w14:val="standardContextual"/>
        </w:rPr>
      </w:pPr>
    </w:p>
    <w:p w14:paraId="052E0E66" w14:textId="77777777" w:rsidR="002577EF" w:rsidRDefault="002577EF">
      <w:pPr>
        <w:spacing w:after="0" w:line="240" w:lineRule="auto"/>
        <w:rPr>
          <w:rFonts w:eastAsia="MS Gothic" w:cstheme="majorBidi"/>
          <w:b/>
          <w:color w:val="4F49F5" w:themeColor="accent1"/>
          <w:kern w:val="2"/>
          <w:sz w:val="36"/>
          <w:szCs w:val="36"/>
          <w:lang w:val="en-GB"/>
          <w14:ligatures w14:val="standardContextual"/>
        </w:rPr>
      </w:pPr>
      <w:r>
        <w:br w:type="page"/>
      </w:r>
    </w:p>
    <w:p w14:paraId="28F069F6" w14:textId="4CA586B8" w:rsidR="00592202" w:rsidRPr="003C7AAD" w:rsidRDefault="00976DA3" w:rsidP="00C32246">
      <w:pPr>
        <w:pStyle w:val="Heading1"/>
        <w:numPr>
          <w:ilvl w:val="0"/>
          <w:numId w:val="7"/>
        </w:numPr>
      </w:pPr>
      <w:bookmarkStart w:id="113" w:name="_Toc215467569"/>
      <w:r w:rsidRPr="00976DA3">
        <w:lastRenderedPageBreak/>
        <w:t>C</w:t>
      </w:r>
      <w:r>
        <w:t>onclusion</w:t>
      </w:r>
      <w:r w:rsidRPr="00976DA3">
        <w:t xml:space="preserve"> </w:t>
      </w:r>
      <w:r>
        <w:t>and Recommendations</w:t>
      </w:r>
      <w:bookmarkEnd w:id="108"/>
      <w:bookmarkEnd w:id="113"/>
    </w:p>
    <w:p w14:paraId="54DB02D7" w14:textId="50A74B06" w:rsidR="00592202" w:rsidRDefault="00976DA3" w:rsidP="00CD32B4">
      <w:pPr>
        <w:pStyle w:val="Heading2"/>
        <w:numPr>
          <w:ilvl w:val="1"/>
          <w:numId w:val="7"/>
        </w:numPr>
      </w:pPr>
      <w:bookmarkStart w:id="114" w:name="_Toc215467570"/>
      <w:r>
        <w:t>Recommendations</w:t>
      </w:r>
      <w:bookmarkEnd w:id="114"/>
    </w:p>
    <w:p w14:paraId="0C888C07" w14:textId="77777777" w:rsidR="00AF1DBF" w:rsidRDefault="00BB2CD0" w:rsidP="00AF1DBF">
      <w:pPr>
        <w:pStyle w:val="Bullets"/>
        <w:numPr>
          <w:ilvl w:val="0"/>
          <w:numId w:val="0"/>
        </w:numPr>
        <w:spacing w:before="240"/>
        <w:ind w:left="720"/>
        <w:jc w:val="both"/>
        <w:rPr>
          <w:sz w:val="24"/>
          <w:szCs w:val="28"/>
          <w:lang w:val="en-GB"/>
        </w:rPr>
      </w:pPr>
      <w:r w:rsidRPr="00AF1DBF">
        <w:rPr>
          <w:b/>
          <w:bCs/>
          <w:sz w:val="24"/>
          <w:szCs w:val="28"/>
          <w:lang w:val="en-GB"/>
        </w:rPr>
        <w:t>Optimize Analytic Rules:</w:t>
      </w:r>
      <w:r w:rsidR="00AF1DBF" w:rsidRPr="00AF1DBF">
        <w:rPr>
          <w:b/>
          <w:bCs/>
          <w:sz w:val="24"/>
          <w:szCs w:val="28"/>
          <w:lang w:val="en-GB"/>
        </w:rPr>
        <w:t xml:space="preserve"> </w:t>
      </w:r>
      <w:r w:rsidRPr="00AF1DBF">
        <w:rPr>
          <w:sz w:val="24"/>
          <w:szCs w:val="28"/>
          <w:lang w:val="en-GB"/>
        </w:rPr>
        <w:t>Standardize entity mapping (Account, Host, IP, Process, File Hash, URL/Domain) across analytic rules to improve auto-grouping, speed up triage, reduce noise from non-production systems, and enhance reporting accuracy.</w:t>
      </w:r>
    </w:p>
    <w:p w14:paraId="21C05D18" w14:textId="6AF9CF09" w:rsidR="00BB2CD0" w:rsidRPr="00AF1DBF" w:rsidRDefault="00BB2CD0" w:rsidP="00AF1DBF">
      <w:pPr>
        <w:pStyle w:val="Bullets"/>
        <w:numPr>
          <w:ilvl w:val="0"/>
          <w:numId w:val="0"/>
        </w:numPr>
        <w:spacing w:before="240"/>
        <w:ind w:left="720"/>
        <w:jc w:val="both"/>
        <w:rPr>
          <w:sz w:val="24"/>
          <w:szCs w:val="28"/>
          <w:lang w:val="en-GB"/>
        </w:rPr>
      </w:pPr>
      <w:r w:rsidRPr="00AF1DBF">
        <w:rPr>
          <w:b/>
          <w:bCs/>
          <w:sz w:val="24"/>
          <w:szCs w:val="28"/>
          <w:lang w:val="en-GB"/>
        </w:rPr>
        <w:t>Expand SSH Detection:</w:t>
      </w:r>
      <w:r w:rsidR="00AF1DBF" w:rsidRPr="00AF1DBF">
        <w:rPr>
          <w:b/>
          <w:bCs/>
          <w:sz w:val="24"/>
          <w:szCs w:val="28"/>
          <w:lang w:val="en-GB"/>
        </w:rPr>
        <w:t xml:space="preserve"> </w:t>
      </w:r>
      <w:r w:rsidRPr="00AF1DBF">
        <w:rPr>
          <w:sz w:val="24"/>
          <w:szCs w:val="28"/>
          <w:lang w:val="en-GB"/>
        </w:rPr>
        <w:t>Develop additional analytic rules to increase visibility into SSH-based connections and activities, ensuring comprehensive coverage of remote-access behavior.</w:t>
      </w:r>
    </w:p>
    <w:p w14:paraId="51E9E35B" w14:textId="695693D1" w:rsidR="00BB2CD0" w:rsidRPr="00AF1DBF" w:rsidRDefault="00BB2CD0" w:rsidP="00AF1DBF">
      <w:pPr>
        <w:pStyle w:val="Bullets"/>
        <w:numPr>
          <w:ilvl w:val="0"/>
          <w:numId w:val="0"/>
        </w:numPr>
        <w:spacing w:before="240"/>
        <w:ind w:left="720"/>
        <w:jc w:val="both"/>
        <w:rPr>
          <w:sz w:val="24"/>
          <w:szCs w:val="28"/>
          <w:lang w:val="en-GB"/>
        </w:rPr>
      </w:pPr>
      <w:r w:rsidRPr="00AF1DBF">
        <w:rPr>
          <w:b/>
          <w:bCs/>
          <w:sz w:val="24"/>
          <w:szCs w:val="28"/>
          <w:lang w:val="en-GB"/>
        </w:rPr>
        <w:t>Ensure Agent Resilience:</w:t>
      </w:r>
      <w:r w:rsidR="00AF1DBF" w:rsidRPr="00AF1DBF">
        <w:rPr>
          <w:b/>
          <w:bCs/>
          <w:sz w:val="24"/>
          <w:szCs w:val="28"/>
          <w:lang w:val="en-GB"/>
        </w:rPr>
        <w:t xml:space="preserve"> </w:t>
      </w:r>
      <w:r w:rsidRPr="00AF1DBF">
        <w:rPr>
          <w:sz w:val="24"/>
          <w:szCs w:val="28"/>
          <w:lang w:val="en-GB"/>
        </w:rPr>
        <w:t>Configure all log-forwarding agents to start automatically after reboots and set service recovery options to restart on failure, preventing data gaps after maintenance or outages.</w:t>
      </w:r>
    </w:p>
    <w:p w14:paraId="62F93D61" w14:textId="524B49EC" w:rsidR="00BB2CD0" w:rsidRPr="00AF1DBF" w:rsidRDefault="00BB2CD0" w:rsidP="00AF1DBF">
      <w:pPr>
        <w:pStyle w:val="Bullets"/>
        <w:numPr>
          <w:ilvl w:val="0"/>
          <w:numId w:val="0"/>
        </w:numPr>
        <w:spacing w:before="240"/>
        <w:ind w:left="720"/>
        <w:jc w:val="both"/>
        <w:rPr>
          <w:sz w:val="24"/>
          <w:szCs w:val="28"/>
          <w:lang w:val="en-GB"/>
        </w:rPr>
      </w:pPr>
      <w:r w:rsidRPr="00AF1DBF">
        <w:rPr>
          <w:b/>
          <w:bCs/>
          <w:sz w:val="24"/>
          <w:szCs w:val="28"/>
          <w:lang w:val="en-GB"/>
        </w:rPr>
        <w:t>Detect Log Gaps:</w:t>
      </w:r>
      <w:r w:rsidR="00AF1DBF" w:rsidRPr="00AF1DBF">
        <w:rPr>
          <w:b/>
          <w:bCs/>
          <w:sz w:val="24"/>
          <w:szCs w:val="28"/>
          <w:lang w:val="en-GB"/>
        </w:rPr>
        <w:t xml:space="preserve"> </w:t>
      </w:r>
      <w:r w:rsidR="00D3366D" w:rsidRPr="00AF1DBF">
        <w:rPr>
          <w:sz w:val="24"/>
          <w:szCs w:val="28"/>
          <w:lang w:val="en-GB"/>
        </w:rPr>
        <w:t xml:space="preserve">Setup </w:t>
      </w:r>
      <w:r w:rsidRPr="00AF1DBF">
        <w:rPr>
          <w:sz w:val="24"/>
          <w:szCs w:val="28"/>
          <w:lang w:val="en-GB"/>
        </w:rPr>
        <w:t>an analytic rule that flags servers with missing or delayed log data, enabling quick identification and remediation of sources that stop sending events.</w:t>
      </w:r>
    </w:p>
    <w:p w14:paraId="703BE624" w14:textId="4BDD82C3" w:rsidR="00BB2CD0" w:rsidRPr="00AF1DBF" w:rsidRDefault="00BB2CD0" w:rsidP="00AF1DBF">
      <w:pPr>
        <w:pStyle w:val="Bullets"/>
        <w:numPr>
          <w:ilvl w:val="0"/>
          <w:numId w:val="0"/>
        </w:numPr>
        <w:spacing w:before="240"/>
        <w:ind w:left="720"/>
        <w:jc w:val="both"/>
        <w:rPr>
          <w:sz w:val="24"/>
          <w:szCs w:val="28"/>
          <w:lang w:val="en-GB"/>
        </w:rPr>
      </w:pPr>
      <w:r w:rsidRPr="00AF1DBF">
        <w:rPr>
          <w:b/>
          <w:bCs/>
          <w:sz w:val="24"/>
          <w:szCs w:val="28"/>
          <w:lang w:val="en-GB"/>
        </w:rPr>
        <w:t>Correct “Heartbeat Missing” Rule Configuration:</w:t>
      </w:r>
      <w:r w:rsidR="00AF1DBF" w:rsidRPr="00AF1DBF">
        <w:rPr>
          <w:b/>
          <w:bCs/>
          <w:sz w:val="24"/>
          <w:szCs w:val="28"/>
          <w:lang w:val="en-GB"/>
        </w:rPr>
        <w:t xml:space="preserve"> </w:t>
      </w:r>
      <w:r w:rsidRPr="00AF1DBF">
        <w:rPr>
          <w:sz w:val="24"/>
          <w:szCs w:val="28"/>
          <w:lang w:val="en-GB"/>
        </w:rPr>
        <w:t xml:space="preserve">Update the </w:t>
      </w:r>
      <w:r w:rsidRPr="00AF1DBF">
        <w:rPr>
          <w:b/>
          <w:bCs/>
          <w:sz w:val="24"/>
          <w:szCs w:val="28"/>
          <w:lang w:val="en-GB"/>
        </w:rPr>
        <w:t>Rule Period</w:t>
      </w:r>
      <w:r w:rsidRPr="00AF1DBF">
        <w:rPr>
          <w:sz w:val="24"/>
          <w:szCs w:val="28"/>
          <w:lang w:val="en-GB"/>
        </w:rPr>
        <w:t xml:space="preserve"> from 30 minutes to </w:t>
      </w:r>
      <w:r w:rsidRPr="00AF1DBF">
        <w:rPr>
          <w:b/>
          <w:bCs/>
          <w:sz w:val="24"/>
          <w:szCs w:val="28"/>
          <w:lang w:val="en-GB"/>
        </w:rPr>
        <w:t>6–12 hours</w:t>
      </w:r>
      <w:r w:rsidRPr="00AF1DBF">
        <w:rPr>
          <w:sz w:val="24"/>
          <w:szCs w:val="28"/>
          <w:lang w:val="en-GB"/>
        </w:rPr>
        <w:t xml:space="preserve"> to broaden detection </w:t>
      </w:r>
      <w:r w:rsidR="00D3366D" w:rsidRPr="00AF1DBF">
        <w:rPr>
          <w:sz w:val="24"/>
          <w:szCs w:val="28"/>
          <w:lang w:val="en-GB"/>
        </w:rPr>
        <w:t>coverage, and</w:t>
      </w:r>
      <w:r w:rsidRPr="00AF1DBF">
        <w:rPr>
          <w:sz w:val="24"/>
          <w:szCs w:val="28"/>
          <w:lang w:val="en-GB"/>
        </w:rPr>
        <w:t xml:space="preserve"> configure </w:t>
      </w:r>
      <w:r w:rsidRPr="00AF1DBF">
        <w:rPr>
          <w:b/>
          <w:bCs/>
          <w:sz w:val="24"/>
          <w:szCs w:val="28"/>
          <w:lang w:val="en-GB"/>
        </w:rPr>
        <w:t xml:space="preserve">Event Grouping </w:t>
      </w:r>
      <w:r w:rsidRPr="00AF1DBF">
        <w:rPr>
          <w:sz w:val="24"/>
          <w:szCs w:val="28"/>
          <w:lang w:val="en-GB"/>
        </w:rPr>
        <w:t xml:space="preserve">to </w:t>
      </w:r>
      <w:r w:rsidR="00D3366D" w:rsidRPr="00AF1DBF">
        <w:rPr>
          <w:sz w:val="24"/>
          <w:szCs w:val="28"/>
          <w:lang w:val="en-GB"/>
        </w:rPr>
        <w:t>“</w:t>
      </w:r>
      <w:r w:rsidR="00D3366D" w:rsidRPr="00AF1DBF">
        <w:rPr>
          <w:b/>
          <w:bCs/>
          <w:sz w:val="24"/>
          <w:szCs w:val="28"/>
          <w:lang w:val="en-GB"/>
        </w:rPr>
        <w:t>Group</w:t>
      </w:r>
      <w:r w:rsidRPr="00AF1DBF">
        <w:rPr>
          <w:b/>
          <w:bCs/>
          <w:sz w:val="24"/>
          <w:szCs w:val="28"/>
          <w:lang w:val="en-GB"/>
        </w:rPr>
        <w:t xml:space="preserve"> </w:t>
      </w:r>
      <w:r w:rsidR="00D3366D" w:rsidRPr="00AF1DBF">
        <w:rPr>
          <w:b/>
          <w:bCs/>
          <w:sz w:val="24"/>
          <w:szCs w:val="28"/>
          <w:lang w:val="en-GB"/>
        </w:rPr>
        <w:t>all</w:t>
      </w:r>
      <w:r w:rsidRPr="00AF1DBF">
        <w:rPr>
          <w:b/>
          <w:bCs/>
          <w:sz w:val="24"/>
          <w:szCs w:val="28"/>
          <w:lang w:val="en-GB"/>
        </w:rPr>
        <w:t xml:space="preserve"> events into a single alert</w:t>
      </w:r>
      <w:r w:rsidR="00D3366D" w:rsidRPr="00AF1DBF">
        <w:rPr>
          <w:sz w:val="24"/>
          <w:szCs w:val="28"/>
          <w:lang w:val="en-GB"/>
        </w:rPr>
        <w:t>”</w:t>
      </w:r>
      <w:r w:rsidRPr="00AF1DBF">
        <w:rPr>
          <w:sz w:val="24"/>
          <w:szCs w:val="28"/>
          <w:lang w:val="en-GB"/>
        </w:rPr>
        <w:t>.</w:t>
      </w:r>
    </w:p>
    <w:p w14:paraId="1AE74953" w14:textId="67D053AA" w:rsidR="00BB2CD0" w:rsidRPr="00AF1DBF" w:rsidRDefault="00D3366D" w:rsidP="00AF1DBF">
      <w:pPr>
        <w:pStyle w:val="Bullets"/>
        <w:numPr>
          <w:ilvl w:val="0"/>
          <w:numId w:val="0"/>
        </w:numPr>
        <w:spacing w:before="240"/>
        <w:ind w:left="720"/>
        <w:jc w:val="both"/>
        <w:rPr>
          <w:sz w:val="24"/>
          <w:szCs w:val="28"/>
          <w:lang w:val="en-GB"/>
        </w:rPr>
      </w:pPr>
      <w:r w:rsidRPr="00AF1DBF">
        <w:rPr>
          <w:b/>
          <w:bCs/>
          <w:sz w:val="24"/>
          <w:szCs w:val="28"/>
          <w:lang w:val="en-GB"/>
        </w:rPr>
        <w:t>Emphasis on WithSecure EDR Integration with Microsoft Sentinel:</w:t>
      </w:r>
      <w:r w:rsidR="00AF1DBF">
        <w:rPr>
          <w:b/>
          <w:bCs/>
          <w:sz w:val="24"/>
          <w:szCs w:val="28"/>
          <w:lang w:val="en-GB"/>
        </w:rPr>
        <w:t xml:space="preserve"> </w:t>
      </w:r>
      <w:r w:rsidRPr="00AF1DBF">
        <w:rPr>
          <w:sz w:val="24"/>
          <w:szCs w:val="28"/>
          <w:lang w:val="en-GB"/>
        </w:rPr>
        <w:t>Integrating WithSecure EDR with Microsoft Sentinel is recommended to improve security visibility and efficiency. This integration centralizes endpoint and cloud workload security events into a single monitoring platform, enhancing situational awareness and event correlation. By unifying security data within Sentinel, organizations can streamline investigations, automate responses, and accelerate incident detection and remediation, ultimately strengthening overall threat response capabilities.</w:t>
      </w:r>
    </w:p>
    <w:p w14:paraId="07128D5C" w14:textId="77777777" w:rsidR="00BB2CD0" w:rsidRDefault="00BB2CD0" w:rsidP="00840E4A">
      <w:pPr>
        <w:ind w:left="360"/>
        <w:jc w:val="both"/>
        <w:rPr>
          <w:sz w:val="24"/>
          <w:szCs w:val="28"/>
          <w:lang w:val="en-GB"/>
        </w:rPr>
      </w:pPr>
    </w:p>
    <w:p w14:paraId="7C92B168" w14:textId="4BD92A08" w:rsidR="00592202" w:rsidRDefault="00976DA3" w:rsidP="00593D45">
      <w:pPr>
        <w:pStyle w:val="Heading2"/>
        <w:numPr>
          <w:ilvl w:val="1"/>
          <w:numId w:val="7"/>
        </w:numPr>
      </w:pPr>
      <w:bookmarkStart w:id="115" w:name="_Toc215467571"/>
      <w:r>
        <w:t>Conclusion</w:t>
      </w:r>
      <w:bookmarkEnd w:id="115"/>
    </w:p>
    <w:p w14:paraId="2D89B062" w14:textId="5C8D1AD1" w:rsidR="00593D45" w:rsidRPr="00593D45" w:rsidRDefault="00593D45" w:rsidP="00BE7E94">
      <w:pPr>
        <w:ind w:left="360"/>
        <w:jc w:val="both"/>
        <w:rPr>
          <w:sz w:val="24"/>
          <w:szCs w:val="28"/>
          <w:lang w:val="en-GB"/>
        </w:rPr>
      </w:pPr>
      <w:r w:rsidRPr="00593D45">
        <w:rPr>
          <w:sz w:val="24"/>
          <w:szCs w:val="28"/>
          <w:lang w:val="en-GB"/>
        </w:rPr>
        <w:t xml:space="preserve">The </w:t>
      </w:r>
      <w:r w:rsidR="00270339">
        <w:rPr>
          <w:sz w:val="24"/>
          <w:szCs w:val="28"/>
          <w:lang w:val="en-GB"/>
        </w:rPr>
        <w:t>Novem</w:t>
      </w:r>
      <w:r w:rsidR="00702FDD">
        <w:rPr>
          <w:sz w:val="24"/>
          <w:szCs w:val="28"/>
          <w:lang w:val="en-GB"/>
        </w:rPr>
        <w:t>ber</w:t>
      </w:r>
      <w:r w:rsidR="00702FDD" w:rsidRPr="00593D45">
        <w:rPr>
          <w:sz w:val="24"/>
          <w:szCs w:val="28"/>
          <w:lang w:val="en-GB"/>
        </w:rPr>
        <w:t xml:space="preserve"> </w:t>
      </w:r>
      <w:r w:rsidRPr="00593D45">
        <w:rPr>
          <w:sz w:val="24"/>
          <w:szCs w:val="28"/>
          <w:lang w:val="en-GB"/>
        </w:rPr>
        <w:t xml:space="preserve">2025 reporting period marked a significant step forward in the security operations of AB Bank Zambia, with TeKnowledge continuing to provide dedicated 24/7 monitoring, incident detection, and rapid response through the Microsoft Sentinel platform. A total of </w:t>
      </w:r>
      <w:r w:rsidR="00225C1A">
        <w:rPr>
          <w:b/>
          <w:bCs/>
          <w:sz w:val="24"/>
          <w:szCs w:val="28"/>
          <w:lang w:val="en-GB"/>
        </w:rPr>
        <w:t>1</w:t>
      </w:r>
      <w:r w:rsidR="00EA7138">
        <w:rPr>
          <w:b/>
          <w:bCs/>
          <w:sz w:val="24"/>
          <w:szCs w:val="28"/>
          <w:lang w:val="en-GB"/>
        </w:rPr>
        <w:t>1</w:t>
      </w:r>
      <w:r w:rsidR="00D53DB3">
        <w:rPr>
          <w:b/>
          <w:bCs/>
          <w:sz w:val="24"/>
          <w:szCs w:val="28"/>
          <w:lang w:val="en-GB"/>
        </w:rPr>
        <w:t>7</w:t>
      </w:r>
      <w:r w:rsidR="00EA7138">
        <w:rPr>
          <w:b/>
          <w:bCs/>
          <w:sz w:val="24"/>
          <w:szCs w:val="28"/>
          <w:lang w:val="en-GB"/>
        </w:rPr>
        <w:t>4</w:t>
      </w:r>
      <w:r w:rsidRPr="00593D45">
        <w:rPr>
          <w:b/>
          <w:bCs/>
          <w:sz w:val="24"/>
          <w:szCs w:val="28"/>
          <w:lang w:val="en-GB"/>
        </w:rPr>
        <w:t xml:space="preserve"> alerts</w:t>
      </w:r>
      <w:r w:rsidRPr="00593D45">
        <w:rPr>
          <w:sz w:val="24"/>
          <w:szCs w:val="28"/>
          <w:lang w:val="en-GB"/>
        </w:rPr>
        <w:t xml:space="preserve"> were processed</w:t>
      </w:r>
      <w:r w:rsidR="00124089">
        <w:rPr>
          <w:sz w:val="24"/>
          <w:szCs w:val="28"/>
          <w:lang w:val="en-GB"/>
        </w:rPr>
        <w:t xml:space="preserve"> </w:t>
      </w:r>
      <w:r w:rsidRPr="00593D45">
        <w:rPr>
          <w:sz w:val="24"/>
          <w:szCs w:val="28"/>
          <w:lang w:val="en-GB"/>
        </w:rPr>
        <w:t xml:space="preserve">a </w:t>
      </w:r>
      <w:r w:rsidR="00124089">
        <w:rPr>
          <w:sz w:val="24"/>
          <w:szCs w:val="28"/>
          <w:lang w:val="en-GB"/>
        </w:rPr>
        <w:t>significant increase</w:t>
      </w:r>
      <w:r w:rsidRPr="00593D45">
        <w:rPr>
          <w:sz w:val="24"/>
          <w:szCs w:val="28"/>
          <w:lang w:val="en-GB"/>
        </w:rPr>
        <w:t xml:space="preserve"> from the previous month</w:t>
      </w:r>
      <w:r w:rsidR="00124089">
        <w:rPr>
          <w:sz w:val="24"/>
          <w:szCs w:val="28"/>
          <w:lang w:val="en-GB"/>
        </w:rPr>
        <w:t xml:space="preserve"> </w:t>
      </w:r>
      <w:r w:rsidRPr="00593D45">
        <w:rPr>
          <w:sz w:val="24"/>
          <w:szCs w:val="28"/>
          <w:lang w:val="en-GB"/>
        </w:rPr>
        <w:t xml:space="preserve">reflecting the </w:t>
      </w:r>
      <w:r w:rsidR="00124089">
        <w:rPr>
          <w:sz w:val="24"/>
          <w:szCs w:val="28"/>
          <w:lang w:val="en-GB"/>
        </w:rPr>
        <w:t>need for</w:t>
      </w:r>
      <w:r w:rsidRPr="00593D45">
        <w:rPr>
          <w:sz w:val="24"/>
          <w:szCs w:val="28"/>
          <w:lang w:val="en-GB"/>
        </w:rPr>
        <w:t xml:space="preserve"> optimiz</w:t>
      </w:r>
      <w:r w:rsidR="00124089">
        <w:rPr>
          <w:sz w:val="24"/>
          <w:szCs w:val="28"/>
          <w:lang w:val="en-GB"/>
        </w:rPr>
        <w:t>ation of the</w:t>
      </w:r>
      <w:r w:rsidRPr="00593D45">
        <w:rPr>
          <w:sz w:val="24"/>
          <w:szCs w:val="28"/>
          <w:lang w:val="en-GB"/>
        </w:rPr>
        <w:t xml:space="preserve"> analytical rules in the environment. </w:t>
      </w:r>
    </w:p>
    <w:p w14:paraId="164059F9" w14:textId="1E741DE2" w:rsidR="00593D45" w:rsidRPr="00593D45" w:rsidRDefault="00593D45" w:rsidP="00BE7E94">
      <w:pPr>
        <w:ind w:left="360"/>
        <w:jc w:val="both"/>
        <w:rPr>
          <w:sz w:val="24"/>
          <w:szCs w:val="28"/>
          <w:lang w:val="en-GB"/>
        </w:rPr>
      </w:pPr>
      <w:r w:rsidRPr="00593D45">
        <w:rPr>
          <w:sz w:val="24"/>
          <w:szCs w:val="28"/>
          <w:lang w:val="en-GB"/>
        </w:rPr>
        <w:lastRenderedPageBreak/>
        <w:t xml:space="preserve">The most detected threats included </w:t>
      </w:r>
      <w:r w:rsidR="00D53DB3" w:rsidRPr="00423379">
        <w:rPr>
          <w:rFonts w:cstheme="minorHAnsi"/>
          <w:b/>
          <w:bCs/>
          <w:sz w:val="24"/>
          <w:szCs w:val="24"/>
        </w:rPr>
        <w:t>Source Stopped Sending Data: Security Events</w:t>
      </w:r>
      <w:r w:rsidR="00D53DB3" w:rsidRPr="007D3D00">
        <w:rPr>
          <w:rFonts w:cstheme="minorHAnsi"/>
          <w:b/>
          <w:bCs/>
          <w:sz w:val="24"/>
          <w:szCs w:val="24"/>
        </w:rPr>
        <w:t>,</w:t>
      </w:r>
      <w:r w:rsidR="007F1360">
        <w:rPr>
          <w:rFonts w:cstheme="minorHAnsi"/>
          <w:b/>
          <w:bCs/>
          <w:sz w:val="24"/>
          <w:szCs w:val="24"/>
        </w:rPr>
        <w:t xml:space="preserve"> </w:t>
      </w:r>
      <w:r w:rsidR="00D53DB3" w:rsidRPr="00423379">
        <w:rPr>
          <w:rFonts w:cstheme="minorHAnsi"/>
          <w:b/>
          <w:bCs/>
          <w:sz w:val="24"/>
          <w:szCs w:val="24"/>
        </w:rPr>
        <w:t>FortiGate UTM Alerts</w:t>
      </w:r>
      <w:r w:rsidR="007F1360">
        <w:rPr>
          <w:rFonts w:cstheme="minorHAnsi"/>
          <w:b/>
          <w:bCs/>
          <w:sz w:val="24"/>
          <w:szCs w:val="24"/>
        </w:rPr>
        <w:t>,</w:t>
      </w:r>
      <w:r w:rsidR="007A467A">
        <w:rPr>
          <w:rFonts w:cstheme="minorHAnsi"/>
          <w:b/>
          <w:bCs/>
          <w:sz w:val="24"/>
          <w:szCs w:val="24"/>
        </w:rPr>
        <w:t xml:space="preserve"> </w:t>
      </w:r>
      <w:r w:rsidR="00D53DB3" w:rsidRPr="00423379">
        <w:rPr>
          <w:rFonts w:cstheme="minorHAnsi"/>
          <w:b/>
          <w:bCs/>
          <w:sz w:val="24"/>
          <w:szCs w:val="24"/>
        </w:rPr>
        <w:t>FortiGate Successful Login</w:t>
      </w:r>
      <w:r w:rsidR="007F1360">
        <w:rPr>
          <w:b/>
          <w:bCs/>
          <w:sz w:val="24"/>
          <w:szCs w:val="28"/>
          <w:lang w:val="en-GB"/>
        </w:rPr>
        <w:t>, Incidents Summary Alert and Nikola.Nikolov Forticlient VPN Connected</w:t>
      </w:r>
      <w:r w:rsidRPr="00593D45">
        <w:rPr>
          <w:b/>
          <w:bCs/>
          <w:sz w:val="24"/>
          <w:szCs w:val="28"/>
          <w:lang w:val="en-GB"/>
        </w:rPr>
        <w:t xml:space="preserve"> </w:t>
      </w:r>
      <w:r w:rsidRPr="00593D45">
        <w:rPr>
          <w:sz w:val="24"/>
          <w:szCs w:val="28"/>
          <w:lang w:val="en-GB"/>
        </w:rPr>
        <w:t>underscoring the need for sustained vigilance in identity</w:t>
      </w:r>
      <w:r w:rsidR="003A754C">
        <w:rPr>
          <w:sz w:val="24"/>
          <w:szCs w:val="28"/>
          <w:lang w:val="en-GB"/>
        </w:rPr>
        <w:t>/</w:t>
      </w:r>
      <w:r w:rsidRPr="00593D45">
        <w:rPr>
          <w:sz w:val="24"/>
          <w:szCs w:val="28"/>
          <w:lang w:val="en-GB"/>
        </w:rPr>
        <w:t xml:space="preserve">access management as </w:t>
      </w:r>
      <w:r w:rsidR="003A754C">
        <w:rPr>
          <w:sz w:val="24"/>
          <w:szCs w:val="28"/>
          <w:lang w:val="en-GB"/>
        </w:rPr>
        <w:t>well</w:t>
      </w:r>
      <w:r w:rsidRPr="00593D45">
        <w:rPr>
          <w:sz w:val="24"/>
          <w:szCs w:val="28"/>
          <w:lang w:val="en-GB"/>
        </w:rPr>
        <w:t xml:space="preserve"> </w:t>
      </w:r>
      <w:r w:rsidR="00EB267C">
        <w:rPr>
          <w:sz w:val="24"/>
          <w:szCs w:val="28"/>
          <w:lang w:val="en-GB"/>
        </w:rPr>
        <w:t xml:space="preserve">as </w:t>
      </w:r>
      <w:r w:rsidR="003A754C">
        <w:rPr>
          <w:sz w:val="24"/>
          <w:szCs w:val="28"/>
          <w:lang w:val="en-GB"/>
        </w:rPr>
        <w:t xml:space="preserve">operational status of </w:t>
      </w:r>
      <w:r w:rsidRPr="00593D45">
        <w:rPr>
          <w:sz w:val="24"/>
          <w:szCs w:val="28"/>
          <w:lang w:val="en-GB"/>
        </w:rPr>
        <w:t>critical assets.</w:t>
      </w:r>
    </w:p>
    <w:p w14:paraId="3DC86C0A" w14:textId="19BCAEEB" w:rsidR="00593D45" w:rsidRPr="00593D45" w:rsidRDefault="00593D45" w:rsidP="00BE7E94">
      <w:pPr>
        <w:ind w:left="360"/>
        <w:jc w:val="both"/>
        <w:rPr>
          <w:sz w:val="24"/>
          <w:szCs w:val="28"/>
          <w:lang w:val="en-GB"/>
        </w:rPr>
      </w:pPr>
      <w:r w:rsidRPr="00593D45">
        <w:rPr>
          <w:sz w:val="24"/>
          <w:szCs w:val="28"/>
          <w:lang w:val="en-GB"/>
        </w:rPr>
        <w:t>Te</w:t>
      </w:r>
      <w:r w:rsidR="00124089">
        <w:rPr>
          <w:sz w:val="24"/>
          <w:szCs w:val="28"/>
          <w:lang w:val="en-GB"/>
        </w:rPr>
        <w:t>K</w:t>
      </w:r>
      <w:r w:rsidRPr="00593D45">
        <w:rPr>
          <w:sz w:val="24"/>
          <w:szCs w:val="28"/>
          <w:lang w:val="en-GB"/>
        </w:rPr>
        <w:t>nowledge</w:t>
      </w:r>
      <w:r>
        <w:rPr>
          <w:sz w:val="24"/>
          <w:szCs w:val="28"/>
          <w:lang w:val="en-GB"/>
        </w:rPr>
        <w:t>’s</w:t>
      </w:r>
      <w:r w:rsidRPr="00593D45">
        <w:rPr>
          <w:sz w:val="24"/>
          <w:szCs w:val="28"/>
          <w:lang w:val="en-GB"/>
        </w:rPr>
        <w:t xml:space="preserve"> SOC demonstrated high operational efficiency, with the following key performance:</w:t>
      </w:r>
    </w:p>
    <w:p w14:paraId="4CE59984" w14:textId="3E8F22CA" w:rsidR="00593D45" w:rsidRPr="00933D8B" w:rsidRDefault="00593D45" w:rsidP="006B3323">
      <w:pPr>
        <w:pStyle w:val="Bullets"/>
        <w:rPr>
          <w:sz w:val="24"/>
          <w:szCs w:val="24"/>
          <w:lang w:val="en-GB"/>
        </w:rPr>
      </w:pPr>
      <w:r w:rsidRPr="00933D8B">
        <w:rPr>
          <w:sz w:val="24"/>
          <w:szCs w:val="24"/>
          <w:lang w:val="en-GB"/>
        </w:rPr>
        <w:t xml:space="preserve">Mean Time to Detect (MTTD): </w:t>
      </w:r>
      <w:r w:rsidR="00367F93" w:rsidRPr="00933D8B">
        <w:rPr>
          <w:sz w:val="24"/>
          <w:szCs w:val="24"/>
          <w:lang w:val="en-GB"/>
        </w:rPr>
        <w:t>2</w:t>
      </w:r>
      <w:r w:rsidRPr="00933D8B">
        <w:rPr>
          <w:sz w:val="24"/>
          <w:szCs w:val="24"/>
          <w:lang w:val="en-GB"/>
        </w:rPr>
        <w:t xml:space="preserve"> minutes and </w:t>
      </w:r>
      <w:r w:rsidR="00367F93" w:rsidRPr="00933D8B">
        <w:rPr>
          <w:sz w:val="24"/>
          <w:szCs w:val="24"/>
          <w:lang w:val="en-GB"/>
        </w:rPr>
        <w:t>4</w:t>
      </w:r>
      <w:r w:rsidR="00D53DB3" w:rsidRPr="00933D8B">
        <w:rPr>
          <w:sz w:val="24"/>
          <w:szCs w:val="24"/>
          <w:lang w:val="en-GB"/>
        </w:rPr>
        <w:t>2</w:t>
      </w:r>
      <w:r w:rsidRPr="00933D8B">
        <w:rPr>
          <w:sz w:val="24"/>
          <w:szCs w:val="24"/>
          <w:lang w:val="en-GB"/>
        </w:rPr>
        <w:t xml:space="preserve"> seconds  </w:t>
      </w:r>
    </w:p>
    <w:p w14:paraId="1F3F4DA6" w14:textId="45D69AB0" w:rsidR="00593D45" w:rsidRPr="00933D8B" w:rsidRDefault="00593D45" w:rsidP="006B3323">
      <w:pPr>
        <w:pStyle w:val="Bullets"/>
        <w:rPr>
          <w:sz w:val="24"/>
          <w:szCs w:val="24"/>
          <w:lang w:val="en-GB"/>
        </w:rPr>
      </w:pPr>
      <w:r w:rsidRPr="00933D8B">
        <w:rPr>
          <w:sz w:val="24"/>
          <w:szCs w:val="24"/>
          <w:lang w:val="en-GB"/>
        </w:rPr>
        <w:t xml:space="preserve">Average Time to First Response: </w:t>
      </w:r>
      <w:r w:rsidR="00367F93" w:rsidRPr="00933D8B">
        <w:rPr>
          <w:sz w:val="24"/>
          <w:szCs w:val="24"/>
          <w:lang w:val="en-GB"/>
        </w:rPr>
        <w:t>6</w:t>
      </w:r>
      <w:r w:rsidRPr="00933D8B">
        <w:rPr>
          <w:sz w:val="24"/>
          <w:szCs w:val="24"/>
          <w:lang w:val="en-GB"/>
        </w:rPr>
        <w:t xml:space="preserve"> minutes </w:t>
      </w:r>
      <w:r w:rsidR="00450037" w:rsidRPr="00933D8B">
        <w:rPr>
          <w:sz w:val="24"/>
          <w:szCs w:val="24"/>
          <w:lang w:val="en-GB"/>
        </w:rPr>
        <w:t xml:space="preserve">(High </w:t>
      </w:r>
      <w:r w:rsidR="00D53DB3" w:rsidRPr="00933D8B">
        <w:rPr>
          <w:sz w:val="24"/>
          <w:szCs w:val="24"/>
          <w:lang w:val="en-GB"/>
        </w:rPr>
        <w:t>4</w:t>
      </w:r>
      <w:r w:rsidR="00450037" w:rsidRPr="00933D8B">
        <w:rPr>
          <w:sz w:val="24"/>
          <w:szCs w:val="24"/>
          <w:lang w:val="en-GB"/>
        </w:rPr>
        <w:t xml:space="preserve">minute, Medium </w:t>
      </w:r>
      <w:r w:rsidR="00367F93" w:rsidRPr="00933D8B">
        <w:rPr>
          <w:sz w:val="24"/>
          <w:szCs w:val="24"/>
          <w:lang w:val="en-GB"/>
        </w:rPr>
        <w:t>6</w:t>
      </w:r>
      <w:r w:rsidR="00450037" w:rsidRPr="00933D8B">
        <w:rPr>
          <w:sz w:val="24"/>
          <w:szCs w:val="24"/>
          <w:lang w:val="en-GB"/>
        </w:rPr>
        <w:t>minutes)</w:t>
      </w:r>
    </w:p>
    <w:p w14:paraId="5A9293F9" w14:textId="6D5BE46C" w:rsidR="00593D45" w:rsidRPr="00933D8B" w:rsidRDefault="00593D45" w:rsidP="006B3323">
      <w:pPr>
        <w:pStyle w:val="Bullets"/>
        <w:rPr>
          <w:sz w:val="24"/>
          <w:szCs w:val="24"/>
          <w:lang w:val="en-GB"/>
        </w:rPr>
      </w:pPr>
      <w:r w:rsidRPr="00933D8B">
        <w:rPr>
          <w:sz w:val="24"/>
          <w:szCs w:val="24"/>
          <w:lang w:val="en-GB"/>
        </w:rPr>
        <w:t xml:space="preserve">Average Mean Time to Resolution: </w:t>
      </w:r>
      <w:r w:rsidR="00367F93" w:rsidRPr="00933D8B">
        <w:rPr>
          <w:sz w:val="24"/>
          <w:szCs w:val="24"/>
          <w:lang w:val="en-GB"/>
        </w:rPr>
        <w:t>22</w:t>
      </w:r>
      <w:r w:rsidRPr="00933D8B">
        <w:rPr>
          <w:sz w:val="24"/>
          <w:szCs w:val="24"/>
          <w:lang w:val="en-GB"/>
        </w:rPr>
        <w:t xml:space="preserve"> minutes </w:t>
      </w:r>
    </w:p>
    <w:p w14:paraId="444399EA" w14:textId="77777777" w:rsidR="00593D45" w:rsidRPr="00593D45" w:rsidRDefault="00593D45" w:rsidP="00BE7E94">
      <w:pPr>
        <w:ind w:left="360"/>
        <w:jc w:val="both"/>
        <w:rPr>
          <w:sz w:val="24"/>
          <w:szCs w:val="28"/>
          <w:lang w:val="en-GB"/>
        </w:rPr>
      </w:pPr>
    </w:p>
    <w:p w14:paraId="70747368" w14:textId="1F2072BA" w:rsidR="00593D45" w:rsidRPr="00593D45" w:rsidRDefault="00593D45" w:rsidP="00BE7E94">
      <w:pPr>
        <w:ind w:left="360"/>
        <w:jc w:val="both"/>
        <w:rPr>
          <w:sz w:val="24"/>
          <w:szCs w:val="28"/>
          <w:lang w:val="en-GB"/>
        </w:rPr>
      </w:pPr>
      <w:r w:rsidRPr="00593D45">
        <w:rPr>
          <w:sz w:val="24"/>
          <w:szCs w:val="28"/>
          <w:lang w:val="en-GB"/>
        </w:rPr>
        <w:t xml:space="preserve">The </w:t>
      </w:r>
      <w:r w:rsidRPr="00593D45">
        <w:rPr>
          <w:b/>
          <w:bCs/>
          <w:sz w:val="24"/>
          <w:szCs w:val="28"/>
          <w:lang w:val="en-GB"/>
        </w:rPr>
        <w:t>high-severity incidents</w:t>
      </w:r>
      <w:r w:rsidRPr="00593D45">
        <w:rPr>
          <w:sz w:val="24"/>
          <w:szCs w:val="28"/>
          <w:lang w:val="en-GB"/>
        </w:rPr>
        <w:t xml:space="preserve"> recorded during this period, involving </w:t>
      </w:r>
      <w:r w:rsidR="00450037" w:rsidRPr="00450037">
        <w:rPr>
          <w:b/>
          <w:bCs/>
          <w:sz w:val="24"/>
          <w:szCs w:val="28"/>
          <w:lang w:val="en-GB"/>
        </w:rPr>
        <w:t>Preview: Possible multistage attack activities detected by Fusion</w:t>
      </w:r>
      <w:r w:rsidRPr="00593D45">
        <w:rPr>
          <w:sz w:val="24"/>
          <w:szCs w:val="28"/>
          <w:lang w:val="en-GB"/>
        </w:rPr>
        <w:t xml:space="preserve"> by </w:t>
      </w:r>
      <w:r w:rsidR="00933D8B">
        <w:rPr>
          <w:sz w:val="24"/>
          <w:szCs w:val="28"/>
          <w:lang w:val="en-GB"/>
        </w:rPr>
        <w:t xml:space="preserve">a </w:t>
      </w:r>
      <w:r w:rsidRPr="00593D45">
        <w:rPr>
          <w:sz w:val="24"/>
          <w:szCs w:val="28"/>
          <w:lang w:val="en-GB"/>
        </w:rPr>
        <w:t>legitimate</w:t>
      </w:r>
      <w:r w:rsidR="00EB267C">
        <w:rPr>
          <w:sz w:val="24"/>
          <w:szCs w:val="28"/>
          <w:lang w:val="en-GB"/>
        </w:rPr>
        <w:t xml:space="preserve"> and Authorized</w:t>
      </w:r>
      <w:r w:rsidRPr="00593D45">
        <w:rPr>
          <w:sz w:val="24"/>
          <w:szCs w:val="28"/>
          <w:lang w:val="en-GB"/>
        </w:rPr>
        <w:t xml:space="preserve"> administrator</w:t>
      </w:r>
      <w:r w:rsidRPr="00593D45">
        <w:rPr>
          <w:b/>
          <w:bCs/>
          <w:sz w:val="24"/>
          <w:szCs w:val="28"/>
          <w:lang w:val="en-GB"/>
        </w:rPr>
        <w:t>.</w:t>
      </w:r>
      <w:r w:rsidRPr="00593D45">
        <w:rPr>
          <w:sz w:val="24"/>
          <w:szCs w:val="28"/>
          <w:lang w:val="en-GB"/>
        </w:rPr>
        <w:t xml:space="preserve"> </w:t>
      </w:r>
    </w:p>
    <w:p w14:paraId="7E020009" w14:textId="2F623E48" w:rsidR="0015485D" w:rsidRPr="0015485D" w:rsidRDefault="0015485D" w:rsidP="0015485D">
      <w:pPr>
        <w:ind w:left="360"/>
        <w:jc w:val="both"/>
        <w:rPr>
          <w:sz w:val="24"/>
          <w:szCs w:val="28"/>
          <w:lang w:val="en-GB"/>
        </w:rPr>
      </w:pPr>
      <w:r w:rsidRPr="0015485D">
        <w:rPr>
          <w:sz w:val="24"/>
          <w:szCs w:val="28"/>
          <w:lang w:val="en-GB"/>
        </w:rPr>
        <w:t>As we move forward, TeKnowledge remains dedicated to strengthening your</w:t>
      </w:r>
      <w:r>
        <w:rPr>
          <w:sz w:val="24"/>
          <w:szCs w:val="28"/>
          <w:lang w:val="en-GB"/>
        </w:rPr>
        <w:t xml:space="preserve"> </w:t>
      </w:r>
      <w:r w:rsidRPr="0015485D">
        <w:rPr>
          <w:sz w:val="24"/>
          <w:szCs w:val="28"/>
          <w:lang w:val="en-GB"/>
        </w:rPr>
        <w:t xml:space="preserve">organization’s </w:t>
      </w:r>
      <w:r w:rsidR="00E21386" w:rsidRPr="0015485D">
        <w:rPr>
          <w:sz w:val="24"/>
          <w:szCs w:val="28"/>
          <w:lang w:val="en-GB"/>
        </w:rPr>
        <w:t>defences</w:t>
      </w:r>
      <w:r w:rsidRPr="0015485D">
        <w:rPr>
          <w:sz w:val="24"/>
          <w:szCs w:val="28"/>
          <w:lang w:val="en-GB"/>
        </w:rPr>
        <w:t xml:space="preserve"> through:</w:t>
      </w:r>
    </w:p>
    <w:p w14:paraId="2DC86191" w14:textId="1D20704C" w:rsidR="0015485D" w:rsidRPr="006B3323" w:rsidRDefault="0015485D">
      <w:pPr>
        <w:pStyle w:val="Bullets"/>
        <w:numPr>
          <w:ilvl w:val="0"/>
          <w:numId w:val="11"/>
        </w:numPr>
        <w:rPr>
          <w:sz w:val="24"/>
          <w:szCs w:val="28"/>
          <w:lang w:val="en-GB"/>
        </w:rPr>
      </w:pPr>
      <w:r w:rsidRPr="006B3323">
        <w:rPr>
          <w:sz w:val="24"/>
          <w:szCs w:val="28"/>
          <w:lang w:val="en-GB"/>
        </w:rPr>
        <w:t>Continuous monitoring</w:t>
      </w:r>
      <w:r w:rsidR="00367F93">
        <w:rPr>
          <w:sz w:val="24"/>
          <w:szCs w:val="28"/>
          <w:lang w:val="en-GB"/>
        </w:rPr>
        <w:t xml:space="preserve">, </w:t>
      </w:r>
      <w:r w:rsidRPr="006B3323">
        <w:rPr>
          <w:sz w:val="24"/>
          <w:szCs w:val="28"/>
          <w:lang w:val="en-GB"/>
        </w:rPr>
        <w:t>rapid threat detection</w:t>
      </w:r>
      <w:r w:rsidR="00367F93">
        <w:rPr>
          <w:sz w:val="24"/>
          <w:szCs w:val="28"/>
          <w:lang w:val="en-GB"/>
        </w:rPr>
        <w:t xml:space="preserve"> and Incident escalation</w:t>
      </w:r>
    </w:p>
    <w:p w14:paraId="1C856B93" w14:textId="3B3EFD93" w:rsidR="0015485D" w:rsidRPr="006B3323" w:rsidRDefault="0015485D">
      <w:pPr>
        <w:pStyle w:val="Bullets"/>
        <w:numPr>
          <w:ilvl w:val="0"/>
          <w:numId w:val="11"/>
        </w:numPr>
        <w:rPr>
          <w:sz w:val="24"/>
          <w:szCs w:val="28"/>
        </w:rPr>
      </w:pPr>
      <w:r w:rsidRPr="006B3323">
        <w:rPr>
          <w:sz w:val="24"/>
          <w:szCs w:val="28"/>
          <w:lang w:val="en-GB"/>
        </w:rPr>
        <w:t>Strategic improvements to rule coverage and incident handling workflows</w:t>
      </w:r>
    </w:p>
    <w:p w14:paraId="6E37293E" w14:textId="77777777" w:rsidR="006B3323" w:rsidRPr="006B3323" w:rsidRDefault="006B3323" w:rsidP="006B3323">
      <w:pPr>
        <w:pStyle w:val="Bullets"/>
        <w:numPr>
          <w:ilvl w:val="0"/>
          <w:numId w:val="0"/>
        </w:numPr>
        <w:ind w:left="1080"/>
        <w:rPr>
          <w:sz w:val="24"/>
          <w:szCs w:val="28"/>
        </w:rPr>
      </w:pPr>
    </w:p>
    <w:p w14:paraId="71F6B8B7" w14:textId="18772E23" w:rsidR="00414B67" w:rsidRDefault="0015485D" w:rsidP="0015485D">
      <w:pPr>
        <w:ind w:left="360"/>
        <w:jc w:val="both"/>
        <w:rPr>
          <w:sz w:val="24"/>
          <w:szCs w:val="28"/>
          <w:lang w:val="en-GB"/>
        </w:rPr>
      </w:pPr>
      <w:r w:rsidRPr="0015485D">
        <w:rPr>
          <w:sz w:val="24"/>
          <w:szCs w:val="28"/>
          <w:lang w:val="en-GB"/>
        </w:rPr>
        <w:t xml:space="preserve">We appreciate the trust placed in TeKnowledge to safeguard AB Bank </w:t>
      </w:r>
      <w:r>
        <w:rPr>
          <w:sz w:val="24"/>
          <w:szCs w:val="28"/>
          <w:lang w:val="en-GB"/>
        </w:rPr>
        <w:t xml:space="preserve">Zambia’s </w:t>
      </w:r>
      <w:r w:rsidRPr="0015485D">
        <w:rPr>
          <w:sz w:val="24"/>
          <w:szCs w:val="28"/>
          <w:lang w:val="en-GB"/>
        </w:rPr>
        <w:t>digital environment and look forward to our continued partnership in building a more secure and resilient infrastructure</w:t>
      </w:r>
      <w:bookmarkEnd w:id="100"/>
      <w:bookmarkEnd w:id="101"/>
      <w:bookmarkEnd w:id="102"/>
      <w:bookmarkEnd w:id="103"/>
      <w:bookmarkEnd w:id="104"/>
      <w:bookmarkEnd w:id="105"/>
      <w:bookmarkEnd w:id="106"/>
      <w:r>
        <w:rPr>
          <w:sz w:val="24"/>
          <w:szCs w:val="28"/>
          <w:lang w:val="en-GB"/>
        </w:rPr>
        <w:t>.</w:t>
      </w:r>
    </w:p>
    <w:p w14:paraId="09A32D01" w14:textId="77777777" w:rsidR="004F79DA" w:rsidRDefault="004F79DA" w:rsidP="0015485D">
      <w:pPr>
        <w:ind w:left="360"/>
        <w:jc w:val="both"/>
        <w:rPr>
          <w:sz w:val="24"/>
          <w:szCs w:val="28"/>
          <w:lang w:val="en-GB"/>
        </w:rPr>
      </w:pPr>
    </w:p>
    <w:p w14:paraId="75C6985B" w14:textId="28B77821" w:rsidR="004F79DA" w:rsidRDefault="004F79DA" w:rsidP="004F79DA">
      <w:pPr>
        <w:pStyle w:val="Heading1"/>
      </w:pPr>
      <w:bookmarkStart w:id="116" w:name="_Toc215467572"/>
      <w:r>
        <w:t>Appendix – Test-server Alerts</w:t>
      </w:r>
      <w:bookmarkEnd w:id="116"/>
    </w:p>
    <w:p w14:paraId="07E38228" w14:textId="5A4E77A5" w:rsidR="004F79DA" w:rsidRDefault="004F79DA" w:rsidP="004F79DA">
      <w:pPr>
        <w:jc w:val="both"/>
        <w:rPr>
          <w:sz w:val="24"/>
          <w:szCs w:val="28"/>
          <w:lang w:val="en-GB"/>
        </w:rPr>
      </w:pPr>
      <w:r w:rsidRPr="004F79DA">
        <w:rPr>
          <w:sz w:val="24"/>
          <w:szCs w:val="28"/>
          <w:lang w:val="en-GB"/>
        </w:rPr>
        <w:t>This section documents alerts generated on test servers (non-critical) during the reporting period. These events are excluded from SLA/MTTR metrics and captured for transparency and auditability.</w:t>
      </w:r>
    </w:p>
    <w:p w14:paraId="2AA970DE" w14:textId="4661EF79" w:rsidR="004F79DA" w:rsidRDefault="002A2825" w:rsidP="002A2825">
      <w:pPr>
        <w:pStyle w:val="Heading2"/>
      </w:pPr>
      <w:bookmarkStart w:id="117" w:name="_Toc215467573"/>
      <w:r>
        <w:t>Total Incidents by Severity</w:t>
      </w:r>
      <w:bookmarkEnd w:id="117"/>
    </w:p>
    <w:tbl>
      <w:tblPr>
        <w:tblStyle w:val="TekExpertstable"/>
        <w:tblW w:w="0" w:type="auto"/>
        <w:tblLook w:val="04A0" w:firstRow="1" w:lastRow="0" w:firstColumn="1" w:lastColumn="0" w:noHBand="0" w:noVBand="1"/>
      </w:tblPr>
      <w:tblGrid>
        <w:gridCol w:w="2820"/>
        <w:gridCol w:w="2395"/>
      </w:tblGrid>
      <w:tr w:rsidR="00EF29DE" w:rsidRPr="00EF29DE" w14:paraId="47101DA1" w14:textId="77777777" w:rsidTr="00EF29D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20" w:type="dxa"/>
            <w:noWrap/>
            <w:hideMark/>
          </w:tcPr>
          <w:p w14:paraId="2BDD0269" w14:textId="40897B5A" w:rsidR="002A2825" w:rsidRPr="00EF29DE" w:rsidRDefault="002A2825" w:rsidP="002A2825">
            <w:pPr>
              <w:jc w:val="both"/>
              <w:rPr>
                <w:b w:val="0"/>
                <w:bCs/>
                <w:color w:val="FFFFFF" w:themeColor="background1"/>
                <w:sz w:val="24"/>
                <w:szCs w:val="28"/>
              </w:rPr>
            </w:pPr>
            <w:r w:rsidRPr="00EF29DE">
              <w:rPr>
                <w:bCs/>
                <w:color w:val="FFFFFF" w:themeColor="background1"/>
                <w:sz w:val="24"/>
                <w:szCs w:val="28"/>
              </w:rPr>
              <w:t>Severity</w:t>
            </w:r>
          </w:p>
        </w:tc>
        <w:tc>
          <w:tcPr>
            <w:tcW w:w="2395" w:type="dxa"/>
            <w:noWrap/>
            <w:hideMark/>
          </w:tcPr>
          <w:p w14:paraId="58B23109" w14:textId="77777777" w:rsidR="002A2825" w:rsidRPr="00EF29DE" w:rsidRDefault="002A2825" w:rsidP="002A2825">
            <w:pPr>
              <w:jc w:val="both"/>
              <w:cnfStyle w:val="100000000000" w:firstRow="1" w:lastRow="0" w:firstColumn="0" w:lastColumn="0" w:oddVBand="0" w:evenVBand="0" w:oddHBand="0" w:evenHBand="0" w:firstRowFirstColumn="0" w:firstRowLastColumn="0" w:lastRowFirstColumn="0" w:lastRowLastColumn="0"/>
              <w:rPr>
                <w:b w:val="0"/>
                <w:bCs/>
                <w:color w:val="FFFFFF" w:themeColor="background1"/>
                <w:sz w:val="24"/>
                <w:szCs w:val="28"/>
              </w:rPr>
            </w:pPr>
            <w:r w:rsidRPr="00EF29DE">
              <w:rPr>
                <w:bCs/>
                <w:color w:val="FFFFFF" w:themeColor="background1"/>
                <w:sz w:val="24"/>
                <w:szCs w:val="28"/>
              </w:rPr>
              <w:t>Count of Severity</w:t>
            </w:r>
          </w:p>
        </w:tc>
      </w:tr>
      <w:tr w:rsidR="002A2825" w:rsidRPr="002A2825" w14:paraId="341A8C0A" w14:textId="77777777" w:rsidTr="00EF29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20" w:type="dxa"/>
            <w:noWrap/>
            <w:hideMark/>
          </w:tcPr>
          <w:p w14:paraId="504D90E3" w14:textId="77777777" w:rsidR="002A2825" w:rsidRPr="002A2825" w:rsidRDefault="002A2825" w:rsidP="002A2825">
            <w:pPr>
              <w:jc w:val="both"/>
              <w:rPr>
                <w:sz w:val="24"/>
                <w:szCs w:val="28"/>
              </w:rPr>
            </w:pPr>
            <w:r w:rsidRPr="002A2825">
              <w:rPr>
                <w:sz w:val="24"/>
                <w:szCs w:val="28"/>
              </w:rPr>
              <w:t>High</w:t>
            </w:r>
          </w:p>
        </w:tc>
        <w:tc>
          <w:tcPr>
            <w:tcW w:w="2395" w:type="dxa"/>
            <w:noWrap/>
            <w:hideMark/>
          </w:tcPr>
          <w:p w14:paraId="4ABC47C7" w14:textId="68879B78" w:rsidR="002A2825" w:rsidRPr="002A2825" w:rsidRDefault="00367F93" w:rsidP="002A2825">
            <w:pPr>
              <w:jc w:val="both"/>
              <w:cnfStyle w:val="000000100000" w:firstRow="0" w:lastRow="0" w:firstColumn="0" w:lastColumn="0" w:oddVBand="0" w:evenVBand="0" w:oddHBand="1" w:evenHBand="0" w:firstRowFirstColumn="0" w:firstRowLastColumn="0" w:lastRowFirstColumn="0" w:lastRowLastColumn="0"/>
              <w:rPr>
                <w:sz w:val="24"/>
                <w:szCs w:val="28"/>
              </w:rPr>
            </w:pPr>
            <w:r>
              <w:rPr>
                <w:sz w:val="24"/>
                <w:szCs w:val="28"/>
              </w:rPr>
              <w:t>1</w:t>
            </w:r>
          </w:p>
        </w:tc>
      </w:tr>
      <w:tr w:rsidR="002A2825" w:rsidRPr="002A2825" w14:paraId="68F587D5" w14:textId="77777777" w:rsidTr="00EF29DE">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20" w:type="dxa"/>
            <w:noWrap/>
            <w:hideMark/>
          </w:tcPr>
          <w:p w14:paraId="797B20F0" w14:textId="77777777" w:rsidR="002A2825" w:rsidRPr="002A2825" w:rsidRDefault="002A2825" w:rsidP="002A2825">
            <w:pPr>
              <w:jc w:val="both"/>
              <w:rPr>
                <w:sz w:val="24"/>
                <w:szCs w:val="28"/>
              </w:rPr>
            </w:pPr>
            <w:r w:rsidRPr="002A2825">
              <w:rPr>
                <w:sz w:val="24"/>
                <w:szCs w:val="28"/>
              </w:rPr>
              <w:t>Medium</w:t>
            </w:r>
          </w:p>
        </w:tc>
        <w:tc>
          <w:tcPr>
            <w:tcW w:w="2395" w:type="dxa"/>
            <w:noWrap/>
            <w:hideMark/>
          </w:tcPr>
          <w:p w14:paraId="03AB9811" w14:textId="5376D83F" w:rsidR="002A2825" w:rsidRPr="002A2825" w:rsidRDefault="00367F93" w:rsidP="002A2825">
            <w:pPr>
              <w:jc w:val="both"/>
              <w:cnfStyle w:val="000000010000" w:firstRow="0" w:lastRow="0" w:firstColumn="0" w:lastColumn="0" w:oddVBand="0" w:evenVBand="0" w:oddHBand="0" w:evenHBand="1" w:firstRowFirstColumn="0" w:firstRowLastColumn="0" w:lastRowFirstColumn="0" w:lastRowLastColumn="0"/>
              <w:rPr>
                <w:sz w:val="24"/>
                <w:szCs w:val="28"/>
              </w:rPr>
            </w:pPr>
            <w:r>
              <w:rPr>
                <w:sz w:val="24"/>
                <w:szCs w:val="28"/>
              </w:rPr>
              <w:t>47</w:t>
            </w:r>
          </w:p>
        </w:tc>
      </w:tr>
      <w:tr w:rsidR="002A2825" w:rsidRPr="002A2825" w14:paraId="637BB5A8" w14:textId="77777777" w:rsidTr="00EF29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20" w:type="dxa"/>
            <w:noWrap/>
            <w:hideMark/>
          </w:tcPr>
          <w:p w14:paraId="2E68F768" w14:textId="77777777" w:rsidR="002A2825" w:rsidRPr="002A2825" w:rsidRDefault="002A2825" w:rsidP="002A2825">
            <w:pPr>
              <w:jc w:val="both"/>
              <w:rPr>
                <w:b w:val="0"/>
                <w:bCs/>
                <w:sz w:val="24"/>
                <w:szCs w:val="28"/>
              </w:rPr>
            </w:pPr>
            <w:r w:rsidRPr="002A2825">
              <w:rPr>
                <w:bCs/>
                <w:sz w:val="24"/>
                <w:szCs w:val="28"/>
              </w:rPr>
              <w:t>Grand Total</w:t>
            </w:r>
          </w:p>
        </w:tc>
        <w:tc>
          <w:tcPr>
            <w:tcW w:w="2395" w:type="dxa"/>
            <w:noWrap/>
            <w:hideMark/>
          </w:tcPr>
          <w:p w14:paraId="0BE82262" w14:textId="1DEC5BDE" w:rsidR="002A2825" w:rsidRPr="002A2825" w:rsidRDefault="00367F93" w:rsidP="002A2825">
            <w:pPr>
              <w:jc w:val="both"/>
              <w:cnfStyle w:val="000000100000" w:firstRow="0" w:lastRow="0" w:firstColumn="0" w:lastColumn="0" w:oddVBand="0" w:evenVBand="0" w:oddHBand="1" w:evenHBand="0" w:firstRowFirstColumn="0" w:firstRowLastColumn="0" w:lastRowFirstColumn="0" w:lastRowLastColumn="0"/>
              <w:rPr>
                <w:b/>
                <w:bCs/>
                <w:sz w:val="24"/>
                <w:szCs w:val="28"/>
              </w:rPr>
            </w:pPr>
            <w:r>
              <w:rPr>
                <w:b/>
                <w:bCs/>
                <w:sz w:val="24"/>
                <w:szCs w:val="28"/>
              </w:rPr>
              <w:t>48</w:t>
            </w:r>
          </w:p>
        </w:tc>
      </w:tr>
    </w:tbl>
    <w:p w14:paraId="6E7C6B7F" w14:textId="77777777" w:rsidR="002A2825" w:rsidRDefault="002A2825" w:rsidP="004F79DA">
      <w:pPr>
        <w:jc w:val="both"/>
        <w:rPr>
          <w:sz w:val="24"/>
          <w:szCs w:val="28"/>
          <w:lang w:val="en-GB"/>
        </w:rPr>
      </w:pPr>
    </w:p>
    <w:p w14:paraId="4FADF15C" w14:textId="33368E37" w:rsidR="002A2825" w:rsidRDefault="002A2825" w:rsidP="002A2825">
      <w:pPr>
        <w:pStyle w:val="Heading2"/>
      </w:pPr>
      <w:bookmarkStart w:id="118" w:name="_Toc215467574"/>
      <w:r>
        <w:lastRenderedPageBreak/>
        <w:t>Top 10 Incidents</w:t>
      </w:r>
      <w:bookmarkEnd w:id="118"/>
    </w:p>
    <w:tbl>
      <w:tblPr>
        <w:tblStyle w:val="TekExpertstable"/>
        <w:tblW w:w="8699" w:type="dxa"/>
        <w:tblLook w:val="04A0" w:firstRow="1" w:lastRow="0" w:firstColumn="1" w:lastColumn="0" w:noHBand="0" w:noVBand="1"/>
      </w:tblPr>
      <w:tblGrid>
        <w:gridCol w:w="7276"/>
        <w:gridCol w:w="1423"/>
      </w:tblGrid>
      <w:tr w:rsidR="00181188" w:rsidRPr="00181188" w14:paraId="61E2345F" w14:textId="77777777" w:rsidTr="0018118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76" w:type="dxa"/>
            <w:noWrap/>
            <w:hideMark/>
          </w:tcPr>
          <w:p w14:paraId="39B3756E" w14:textId="4E0428C6" w:rsidR="002A2825" w:rsidRPr="00181188" w:rsidRDefault="002A2825" w:rsidP="002A2825">
            <w:pPr>
              <w:jc w:val="both"/>
              <w:rPr>
                <w:b w:val="0"/>
                <w:bCs/>
                <w:color w:val="FFFFFF" w:themeColor="background1"/>
                <w:sz w:val="24"/>
                <w:szCs w:val="28"/>
              </w:rPr>
            </w:pPr>
            <w:r w:rsidRPr="00181188">
              <w:rPr>
                <w:bCs/>
                <w:color w:val="FFFFFF" w:themeColor="background1"/>
                <w:sz w:val="24"/>
                <w:szCs w:val="28"/>
              </w:rPr>
              <w:t>Title</w:t>
            </w:r>
          </w:p>
        </w:tc>
        <w:tc>
          <w:tcPr>
            <w:tcW w:w="1423" w:type="dxa"/>
            <w:noWrap/>
            <w:hideMark/>
          </w:tcPr>
          <w:p w14:paraId="34ACBD2D" w14:textId="749AEBAA" w:rsidR="002A2825" w:rsidRPr="00181188" w:rsidRDefault="002A2825" w:rsidP="002A2825">
            <w:pPr>
              <w:jc w:val="both"/>
              <w:cnfStyle w:val="100000000000" w:firstRow="1" w:lastRow="0" w:firstColumn="0" w:lastColumn="0" w:oddVBand="0" w:evenVBand="0" w:oddHBand="0" w:evenHBand="0" w:firstRowFirstColumn="0" w:firstRowLastColumn="0" w:lastRowFirstColumn="0" w:lastRowLastColumn="0"/>
              <w:rPr>
                <w:b w:val="0"/>
                <w:bCs/>
                <w:color w:val="FFFFFF" w:themeColor="background1"/>
                <w:sz w:val="24"/>
                <w:szCs w:val="28"/>
              </w:rPr>
            </w:pPr>
            <w:r w:rsidRPr="00181188">
              <w:rPr>
                <w:bCs/>
                <w:color w:val="FFFFFF" w:themeColor="background1"/>
                <w:sz w:val="24"/>
                <w:szCs w:val="28"/>
              </w:rPr>
              <w:t>Sum by Title</w:t>
            </w:r>
          </w:p>
        </w:tc>
      </w:tr>
      <w:tr w:rsidR="00E719BD" w:rsidRPr="00181188" w14:paraId="1A9B8EF3" w14:textId="77777777" w:rsidTr="001811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76" w:type="dxa"/>
            <w:noWrap/>
            <w:hideMark/>
          </w:tcPr>
          <w:p w14:paraId="3B67BC92" w14:textId="12CB68D7" w:rsidR="00E719BD" w:rsidRPr="00181188" w:rsidRDefault="00D75C4D" w:rsidP="00E719BD">
            <w:pPr>
              <w:spacing w:after="0" w:line="240" w:lineRule="auto"/>
              <w:rPr>
                <w:rFonts w:eastAsia="Times New Roman" w:cs="Arial"/>
                <w:b w:val="0"/>
                <w:bCs/>
                <w:color w:val="000000"/>
                <w:sz w:val="22"/>
              </w:rPr>
            </w:pPr>
            <w:r w:rsidRPr="00181188">
              <w:rPr>
                <w:rFonts w:eastAsia="Times New Roman" w:cs="Arial"/>
                <w:b w:val="0"/>
                <w:bCs/>
                <w:color w:val="000000"/>
                <w:sz w:val="22"/>
              </w:rPr>
              <w:t>ABBANK\rm_mwenya.kaunda Has Logged Into S-ABZ-WALLET-T</w:t>
            </w:r>
            <w:r w:rsidR="00050A44" w:rsidRPr="00181188">
              <w:rPr>
                <w:rFonts w:eastAsia="Times New Roman" w:cs="Arial"/>
                <w:b w:val="0"/>
                <w:bCs/>
                <w:color w:val="000000"/>
                <w:sz w:val="22"/>
              </w:rPr>
              <w:t>4</w:t>
            </w:r>
            <w:r w:rsidRPr="00181188">
              <w:rPr>
                <w:rFonts w:eastAsia="Times New Roman" w:cs="Arial"/>
                <w:b w:val="0"/>
                <w:bCs/>
                <w:color w:val="000000"/>
                <w:sz w:val="22"/>
              </w:rPr>
              <w:t>.abbank.co.zm</w:t>
            </w:r>
          </w:p>
        </w:tc>
        <w:tc>
          <w:tcPr>
            <w:tcW w:w="1423" w:type="dxa"/>
            <w:noWrap/>
            <w:hideMark/>
          </w:tcPr>
          <w:p w14:paraId="15B9F93E" w14:textId="5DFE7B89" w:rsidR="00E719BD" w:rsidRPr="00181188" w:rsidRDefault="00D75C4D" w:rsidP="00E719B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Arial"/>
                <w:bCs/>
                <w:color w:val="000000"/>
                <w:sz w:val="24"/>
                <w:szCs w:val="24"/>
              </w:rPr>
            </w:pPr>
            <w:r w:rsidRPr="00181188">
              <w:rPr>
                <w:rFonts w:eastAsia="Times New Roman" w:cs="Arial"/>
                <w:bCs/>
                <w:color w:val="000000"/>
                <w:sz w:val="24"/>
                <w:szCs w:val="24"/>
              </w:rPr>
              <w:t>8</w:t>
            </w:r>
          </w:p>
        </w:tc>
      </w:tr>
      <w:tr w:rsidR="00E719BD" w:rsidRPr="00181188" w14:paraId="643F563B" w14:textId="77777777" w:rsidTr="00181188">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76" w:type="dxa"/>
            <w:noWrap/>
            <w:hideMark/>
          </w:tcPr>
          <w:p w14:paraId="5CC7C86F" w14:textId="29D79431" w:rsidR="00E719BD" w:rsidRPr="00181188" w:rsidRDefault="00367F93" w:rsidP="00E719BD">
            <w:pPr>
              <w:spacing w:after="0" w:line="240" w:lineRule="auto"/>
              <w:rPr>
                <w:rFonts w:eastAsia="Times New Roman" w:cs="Arial"/>
                <w:b w:val="0"/>
                <w:bCs/>
                <w:color w:val="000000"/>
                <w:sz w:val="22"/>
              </w:rPr>
            </w:pPr>
            <w:r w:rsidRPr="00181188">
              <w:rPr>
                <w:rFonts w:eastAsia="Times New Roman" w:cs="Arial"/>
                <w:b w:val="0"/>
                <w:bCs/>
                <w:color w:val="000000"/>
                <w:sz w:val="22"/>
              </w:rPr>
              <w:t>Admin Account Logon Failure</w:t>
            </w:r>
          </w:p>
        </w:tc>
        <w:tc>
          <w:tcPr>
            <w:tcW w:w="1423" w:type="dxa"/>
            <w:noWrap/>
            <w:hideMark/>
          </w:tcPr>
          <w:p w14:paraId="77612117" w14:textId="6022217E" w:rsidR="00E719BD" w:rsidRPr="00181188" w:rsidRDefault="00D75C4D" w:rsidP="00E719BD">
            <w:pPr>
              <w:spacing w:after="0" w:line="240" w:lineRule="auto"/>
              <w:jc w:val="right"/>
              <w:cnfStyle w:val="000000010000" w:firstRow="0" w:lastRow="0" w:firstColumn="0" w:lastColumn="0" w:oddVBand="0" w:evenVBand="0" w:oddHBand="0" w:evenHBand="1" w:firstRowFirstColumn="0" w:firstRowLastColumn="0" w:lastRowFirstColumn="0" w:lastRowLastColumn="0"/>
              <w:rPr>
                <w:rFonts w:eastAsia="Times New Roman" w:cs="Arial"/>
                <w:bCs/>
                <w:color w:val="000000"/>
                <w:sz w:val="24"/>
                <w:szCs w:val="24"/>
              </w:rPr>
            </w:pPr>
            <w:r w:rsidRPr="00181188">
              <w:rPr>
                <w:rFonts w:eastAsia="Times New Roman" w:cs="Arial"/>
                <w:bCs/>
                <w:color w:val="000000"/>
                <w:sz w:val="24"/>
                <w:szCs w:val="24"/>
              </w:rPr>
              <w:t>8</w:t>
            </w:r>
          </w:p>
        </w:tc>
      </w:tr>
      <w:tr w:rsidR="00E719BD" w:rsidRPr="00181188" w14:paraId="14F3A6C0" w14:textId="77777777" w:rsidTr="001811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76" w:type="dxa"/>
            <w:noWrap/>
            <w:hideMark/>
          </w:tcPr>
          <w:p w14:paraId="6CDBFE68" w14:textId="77777777" w:rsidR="00E719BD" w:rsidRPr="00181188" w:rsidRDefault="00E719BD" w:rsidP="00E719BD">
            <w:pPr>
              <w:spacing w:after="0" w:line="240" w:lineRule="auto"/>
              <w:rPr>
                <w:rFonts w:eastAsia="Times New Roman" w:cs="Arial"/>
                <w:b w:val="0"/>
                <w:bCs/>
                <w:color w:val="000000"/>
                <w:sz w:val="22"/>
              </w:rPr>
            </w:pPr>
            <w:r w:rsidRPr="00181188">
              <w:rPr>
                <w:rFonts w:eastAsia="Times New Roman" w:cs="Arial"/>
                <w:b w:val="0"/>
                <w:bCs/>
                <w:color w:val="000000"/>
                <w:sz w:val="22"/>
              </w:rPr>
              <w:t xml:space="preserve">ABBANK\rm_lameck.kaluba Has Logged Into S-ABZ-myMBS-T03.abbank.co.zm </w:t>
            </w:r>
          </w:p>
        </w:tc>
        <w:tc>
          <w:tcPr>
            <w:tcW w:w="1423" w:type="dxa"/>
            <w:noWrap/>
            <w:hideMark/>
          </w:tcPr>
          <w:p w14:paraId="4EBBC7FA" w14:textId="7BA10225" w:rsidR="00E719BD" w:rsidRPr="00181188" w:rsidRDefault="00D75C4D" w:rsidP="00E719B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Arial"/>
                <w:bCs/>
                <w:color w:val="000000"/>
                <w:sz w:val="24"/>
                <w:szCs w:val="24"/>
              </w:rPr>
            </w:pPr>
            <w:r w:rsidRPr="00181188">
              <w:rPr>
                <w:rFonts w:eastAsia="Times New Roman" w:cs="Arial"/>
                <w:bCs/>
                <w:color w:val="000000"/>
                <w:sz w:val="24"/>
                <w:szCs w:val="24"/>
              </w:rPr>
              <w:t>7</w:t>
            </w:r>
          </w:p>
        </w:tc>
      </w:tr>
      <w:tr w:rsidR="00E719BD" w:rsidRPr="00181188" w14:paraId="30F4ABE9" w14:textId="77777777" w:rsidTr="00181188">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76" w:type="dxa"/>
            <w:noWrap/>
            <w:hideMark/>
          </w:tcPr>
          <w:p w14:paraId="6250E0ED" w14:textId="11B4F0F2" w:rsidR="00E719BD" w:rsidRPr="00181188" w:rsidRDefault="00D75C4D" w:rsidP="00E719BD">
            <w:pPr>
              <w:spacing w:after="0" w:line="240" w:lineRule="auto"/>
              <w:rPr>
                <w:rFonts w:eastAsia="Times New Roman" w:cs="Arial"/>
                <w:b w:val="0"/>
                <w:bCs/>
                <w:color w:val="000000"/>
                <w:sz w:val="22"/>
              </w:rPr>
            </w:pPr>
            <w:r w:rsidRPr="00181188">
              <w:rPr>
                <w:rFonts w:eastAsia="Times New Roman" w:cs="Arial"/>
                <w:b w:val="0"/>
                <w:bCs/>
                <w:color w:val="000000"/>
                <w:sz w:val="22"/>
              </w:rPr>
              <w:t>Brute Foorce Attempts to Windows Servers</w:t>
            </w:r>
          </w:p>
        </w:tc>
        <w:tc>
          <w:tcPr>
            <w:tcW w:w="1423" w:type="dxa"/>
            <w:noWrap/>
            <w:hideMark/>
          </w:tcPr>
          <w:p w14:paraId="53D1C162" w14:textId="213A47BD" w:rsidR="00E719BD" w:rsidRPr="00181188" w:rsidRDefault="00D75C4D" w:rsidP="00E719BD">
            <w:pPr>
              <w:spacing w:after="0" w:line="240" w:lineRule="auto"/>
              <w:jc w:val="right"/>
              <w:cnfStyle w:val="000000010000" w:firstRow="0" w:lastRow="0" w:firstColumn="0" w:lastColumn="0" w:oddVBand="0" w:evenVBand="0" w:oddHBand="0" w:evenHBand="1" w:firstRowFirstColumn="0" w:firstRowLastColumn="0" w:lastRowFirstColumn="0" w:lastRowLastColumn="0"/>
              <w:rPr>
                <w:rFonts w:eastAsia="Times New Roman" w:cs="Arial"/>
                <w:bCs/>
                <w:color w:val="000000"/>
                <w:sz w:val="24"/>
                <w:szCs w:val="24"/>
              </w:rPr>
            </w:pPr>
            <w:r w:rsidRPr="00181188">
              <w:rPr>
                <w:rFonts w:eastAsia="Times New Roman" w:cs="Arial"/>
                <w:bCs/>
                <w:color w:val="000000"/>
                <w:sz w:val="24"/>
                <w:szCs w:val="24"/>
              </w:rPr>
              <w:t>5</w:t>
            </w:r>
          </w:p>
        </w:tc>
      </w:tr>
      <w:tr w:rsidR="00E719BD" w:rsidRPr="00181188" w14:paraId="58E2A29C" w14:textId="77777777" w:rsidTr="001811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76" w:type="dxa"/>
            <w:noWrap/>
            <w:hideMark/>
          </w:tcPr>
          <w:p w14:paraId="3573E548" w14:textId="6CF6ED59" w:rsidR="00E719BD" w:rsidRPr="00181188" w:rsidRDefault="00D75C4D" w:rsidP="00E719BD">
            <w:pPr>
              <w:spacing w:after="0" w:line="240" w:lineRule="auto"/>
              <w:rPr>
                <w:rFonts w:eastAsia="Times New Roman" w:cs="Arial"/>
                <w:b w:val="0"/>
                <w:bCs/>
                <w:color w:val="000000"/>
                <w:sz w:val="22"/>
              </w:rPr>
            </w:pPr>
            <w:r w:rsidRPr="00181188">
              <w:rPr>
                <w:rFonts w:eastAsia="Times New Roman" w:cs="Arial"/>
                <w:b w:val="0"/>
                <w:bCs/>
                <w:color w:val="000000"/>
                <w:sz w:val="22"/>
              </w:rPr>
              <w:t>ABBANK\rm_lameck.kaluba Has Logged Into S-ABZ-WALLET-T1.abbank.co.zm</w:t>
            </w:r>
          </w:p>
        </w:tc>
        <w:tc>
          <w:tcPr>
            <w:tcW w:w="1423" w:type="dxa"/>
            <w:noWrap/>
            <w:hideMark/>
          </w:tcPr>
          <w:p w14:paraId="3A2FDA9E" w14:textId="2A768A6F" w:rsidR="00E719BD" w:rsidRPr="00181188" w:rsidRDefault="00D75C4D" w:rsidP="00E719B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Arial"/>
                <w:bCs/>
                <w:color w:val="000000"/>
                <w:sz w:val="24"/>
                <w:szCs w:val="24"/>
              </w:rPr>
            </w:pPr>
            <w:r w:rsidRPr="00181188">
              <w:rPr>
                <w:rFonts w:eastAsia="Times New Roman" w:cs="Arial"/>
                <w:bCs/>
                <w:color w:val="000000"/>
                <w:sz w:val="24"/>
                <w:szCs w:val="24"/>
              </w:rPr>
              <w:t>5</w:t>
            </w:r>
          </w:p>
        </w:tc>
      </w:tr>
      <w:tr w:rsidR="00E719BD" w:rsidRPr="00181188" w14:paraId="5892E48E" w14:textId="77777777" w:rsidTr="00181188">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76" w:type="dxa"/>
            <w:noWrap/>
            <w:hideMark/>
          </w:tcPr>
          <w:p w14:paraId="098511E4" w14:textId="640F14E5" w:rsidR="00E719BD" w:rsidRPr="00181188" w:rsidRDefault="00E719BD" w:rsidP="00E719BD">
            <w:pPr>
              <w:spacing w:after="0" w:line="240" w:lineRule="auto"/>
              <w:rPr>
                <w:rFonts w:eastAsia="Times New Roman" w:cs="Arial"/>
                <w:b w:val="0"/>
                <w:bCs/>
                <w:color w:val="000000"/>
                <w:sz w:val="22"/>
              </w:rPr>
            </w:pPr>
            <w:r w:rsidRPr="00181188">
              <w:rPr>
                <w:rFonts w:eastAsia="Times New Roman" w:cs="Arial"/>
                <w:b w:val="0"/>
                <w:bCs/>
                <w:color w:val="000000"/>
                <w:sz w:val="22"/>
              </w:rPr>
              <w:t>ABBANK\rm_</w:t>
            </w:r>
            <w:r w:rsidR="00D75C4D" w:rsidRPr="00181188">
              <w:rPr>
                <w:rFonts w:eastAsia="Times New Roman" w:cs="Arial"/>
                <w:b w:val="0"/>
                <w:bCs/>
                <w:color w:val="000000"/>
                <w:sz w:val="22"/>
              </w:rPr>
              <w:t>dalitso.jeke</w:t>
            </w:r>
            <w:r w:rsidRPr="00181188">
              <w:rPr>
                <w:rFonts w:eastAsia="Times New Roman" w:cs="Arial"/>
                <w:b w:val="0"/>
                <w:bCs/>
                <w:color w:val="000000"/>
                <w:sz w:val="22"/>
              </w:rPr>
              <w:t xml:space="preserve"> Has Logged Into S-ABZ-WALLET-T</w:t>
            </w:r>
            <w:r w:rsidR="00D75C4D" w:rsidRPr="00181188">
              <w:rPr>
                <w:rFonts w:eastAsia="Times New Roman" w:cs="Arial"/>
                <w:b w:val="0"/>
                <w:bCs/>
                <w:color w:val="000000"/>
                <w:sz w:val="22"/>
              </w:rPr>
              <w:t>4</w:t>
            </w:r>
            <w:r w:rsidRPr="00181188">
              <w:rPr>
                <w:rFonts w:eastAsia="Times New Roman" w:cs="Arial"/>
                <w:b w:val="0"/>
                <w:bCs/>
                <w:color w:val="000000"/>
                <w:sz w:val="22"/>
              </w:rPr>
              <w:t xml:space="preserve">.abbank.co.zm </w:t>
            </w:r>
          </w:p>
        </w:tc>
        <w:tc>
          <w:tcPr>
            <w:tcW w:w="1423" w:type="dxa"/>
            <w:noWrap/>
            <w:hideMark/>
          </w:tcPr>
          <w:p w14:paraId="510C1BCA" w14:textId="2437192D" w:rsidR="00E719BD" w:rsidRPr="00181188" w:rsidRDefault="00D75C4D" w:rsidP="00E719BD">
            <w:pPr>
              <w:spacing w:after="0" w:line="240" w:lineRule="auto"/>
              <w:jc w:val="right"/>
              <w:cnfStyle w:val="000000010000" w:firstRow="0" w:lastRow="0" w:firstColumn="0" w:lastColumn="0" w:oddVBand="0" w:evenVBand="0" w:oddHBand="0" w:evenHBand="1" w:firstRowFirstColumn="0" w:firstRowLastColumn="0" w:lastRowFirstColumn="0" w:lastRowLastColumn="0"/>
              <w:rPr>
                <w:rFonts w:eastAsia="Times New Roman" w:cs="Arial"/>
                <w:bCs/>
                <w:color w:val="000000"/>
                <w:sz w:val="24"/>
                <w:szCs w:val="24"/>
              </w:rPr>
            </w:pPr>
            <w:r w:rsidRPr="00181188">
              <w:rPr>
                <w:rFonts w:eastAsia="Times New Roman" w:cs="Arial"/>
                <w:bCs/>
                <w:color w:val="000000"/>
                <w:sz w:val="24"/>
                <w:szCs w:val="24"/>
              </w:rPr>
              <w:t>4</w:t>
            </w:r>
          </w:p>
        </w:tc>
      </w:tr>
      <w:tr w:rsidR="00E719BD" w:rsidRPr="00181188" w14:paraId="36AF008F" w14:textId="77777777" w:rsidTr="001811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76" w:type="dxa"/>
            <w:noWrap/>
            <w:hideMark/>
          </w:tcPr>
          <w:p w14:paraId="16570311" w14:textId="5F8A084F" w:rsidR="00E719BD" w:rsidRPr="00181188" w:rsidRDefault="00D75C4D" w:rsidP="00E719BD">
            <w:pPr>
              <w:spacing w:after="0" w:line="240" w:lineRule="auto"/>
              <w:rPr>
                <w:rFonts w:eastAsia="Times New Roman" w:cs="Arial"/>
                <w:b w:val="0"/>
                <w:bCs/>
                <w:color w:val="000000"/>
                <w:sz w:val="22"/>
              </w:rPr>
            </w:pPr>
            <w:r w:rsidRPr="00181188">
              <w:rPr>
                <w:rFonts w:eastAsia="Times New Roman" w:cs="Arial"/>
                <w:b w:val="0"/>
                <w:bCs/>
                <w:color w:val="000000"/>
                <w:sz w:val="22"/>
              </w:rPr>
              <w:t>ABBANK\rm_lameck.kaluba Has Logged Into S-ABZ-NAVAPP-0001.abbank.co.zm</w:t>
            </w:r>
          </w:p>
        </w:tc>
        <w:tc>
          <w:tcPr>
            <w:tcW w:w="1423" w:type="dxa"/>
            <w:noWrap/>
            <w:hideMark/>
          </w:tcPr>
          <w:p w14:paraId="231D50BC" w14:textId="1A663F8C" w:rsidR="00E719BD" w:rsidRPr="00181188" w:rsidRDefault="00D75C4D" w:rsidP="00E719B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Arial"/>
                <w:bCs/>
                <w:color w:val="000000"/>
                <w:sz w:val="24"/>
                <w:szCs w:val="24"/>
              </w:rPr>
            </w:pPr>
            <w:r w:rsidRPr="00181188">
              <w:rPr>
                <w:rFonts w:eastAsia="Times New Roman" w:cs="Arial"/>
                <w:bCs/>
                <w:color w:val="000000"/>
                <w:sz w:val="24"/>
                <w:szCs w:val="24"/>
              </w:rPr>
              <w:t>4</w:t>
            </w:r>
          </w:p>
        </w:tc>
      </w:tr>
      <w:tr w:rsidR="00E719BD" w:rsidRPr="00181188" w14:paraId="5DE2C7F6" w14:textId="77777777" w:rsidTr="00181188">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76" w:type="dxa"/>
            <w:noWrap/>
          </w:tcPr>
          <w:p w14:paraId="72B533A1" w14:textId="17C72FCF" w:rsidR="00E719BD" w:rsidRPr="00181188" w:rsidRDefault="00D75C4D" w:rsidP="00E719BD">
            <w:pPr>
              <w:spacing w:after="0" w:line="240" w:lineRule="auto"/>
              <w:rPr>
                <w:rFonts w:eastAsia="Times New Roman" w:cs="Arial"/>
                <w:b w:val="0"/>
                <w:bCs/>
                <w:color w:val="000000"/>
                <w:sz w:val="22"/>
              </w:rPr>
            </w:pPr>
            <w:r w:rsidRPr="00181188">
              <w:rPr>
                <w:rFonts w:eastAsia="Times New Roman" w:cs="Arial"/>
                <w:b w:val="0"/>
                <w:bCs/>
                <w:color w:val="000000"/>
                <w:sz w:val="22"/>
              </w:rPr>
              <w:t>ABBANK\andrey.botrasov Has Logged Into S-ABZ-WALLET-T1.abbank.co.zm</w:t>
            </w:r>
          </w:p>
        </w:tc>
        <w:tc>
          <w:tcPr>
            <w:tcW w:w="1423" w:type="dxa"/>
            <w:noWrap/>
            <w:hideMark/>
          </w:tcPr>
          <w:p w14:paraId="2C8AA4D8" w14:textId="4020EE14" w:rsidR="00E719BD" w:rsidRPr="00181188" w:rsidRDefault="00D75C4D" w:rsidP="00E719BD">
            <w:pPr>
              <w:spacing w:after="0" w:line="240" w:lineRule="auto"/>
              <w:jc w:val="right"/>
              <w:cnfStyle w:val="000000010000" w:firstRow="0" w:lastRow="0" w:firstColumn="0" w:lastColumn="0" w:oddVBand="0" w:evenVBand="0" w:oddHBand="0" w:evenHBand="1" w:firstRowFirstColumn="0" w:firstRowLastColumn="0" w:lastRowFirstColumn="0" w:lastRowLastColumn="0"/>
              <w:rPr>
                <w:rFonts w:eastAsia="Times New Roman" w:cs="Arial"/>
                <w:bCs/>
                <w:color w:val="000000"/>
                <w:sz w:val="24"/>
                <w:szCs w:val="24"/>
              </w:rPr>
            </w:pPr>
            <w:r w:rsidRPr="00181188">
              <w:rPr>
                <w:rFonts w:eastAsia="Times New Roman" w:cs="Arial"/>
                <w:bCs/>
                <w:color w:val="000000"/>
                <w:sz w:val="24"/>
                <w:szCs w:val="24"/>
              </w:rPr>
              <w:t>2</w:t>
            </w:r>
          </w:p>
        </w:tc>
      </w:tr>
      <w:tr w:rsidR="00E719BD" w:rsidRPr="00181188" w14:paraId="350BC562" w14:textId="77777777" w:rsidTr="001811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76" w:type="dxa"/>
            <w:noWrap/>
            <w:hideMark/>
          </w:tcPr>
          <w:p w14:paraId="601E0BDF" w14:textId="0DDE38FA" w:rsidR="00E719BD" w:rsidRPr="00181188" w:rsidRDefault="00D75C4D" w:rsidP="00E719BD">
            <w:pPr>
              <w:spacing w:after="0" w:line="240" w:lineRule="auto"/>
              <w:rPr>
                <w:rFonts w:eastAsia="Times New Roman" w:cs="Arial"/>
                <w:b w:val="0"/>
                <w:bCs/>
                <w:color w:val="000000"/>
                <w:sz w:val="22"/>
              </w:rPr>
            </w:pPr>
            <w:r w:rsidRPr="00181188">
              <w:rPr>
                <w:rFonts w:eastAsia="Times New Roman" w:cs="Arial"/>
                <w:b w:val="0"/>
                <w:bCs/>
                <w:color w:val="000000"/>
                <w:sz w:val="22"/>
              </w:rPr>
              <w:t>ABBANK\rm_miyoba.sikabbubba Has Logged Into S-ABZ-WALLET-T4.abbank.co.zm</w:t>
            </w:r>
          </w:p>
        </w:tc>
        <w:tc>
          <w:tcPr>
            <w:tcW w:w="1423" w:type="dxa"/>
            <w:noWrap/>
            <w:hideMark/>
          </w:tcPr>
          <w:p w14:paraId="7BBA4C3D" w14:textId="047A1D6B" w:rsidR="00E719BD" w:rsidRPr="00181188" w:rsidRDefault="00D75C4D" w:rsidP="00E719B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Arial"/>
                <w:bCs/>
                <w:color w:val="000000"/>
                <w:sz w:val="24"/>
                <w:szCs w:val="24"/>
              </w:rPr>
            </w:pPr>
            <w:r w:rsidRPr="00181188">
              <w:rPr>
                <w:rFonts w:eastAsia="Times New Roman" w:cs="Arial"/>
                <w:bCs/>
                <w:color w:val="000000"/>
                <w:sz w:val="24"/>
                <w:szCs w:val="24"/>
              </w:rPr>
              <w:t>2</w:t>
            </w:r>
          </w:p>
        </w:tc>
      </w:tr>
      <w:tr w:rsidR="00D75C4D" w:rsidRPr="00181188" w14:paraId="2FDD76C9" w14:textId="77777777" w:rsidTr="00181188">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76" w:type="dxa"/>
            <w:noWrap/>
            <w:hideMark/>
          </w:tcPr>
          <w:p w14:paraId="1FA018F2" w14:textId="0CA1F703" w:rsidR="00D75C4D" w:rsidRPr="00181188" w:rsidRDefault="00D75C4D" w:rsidP="00D75C4D">
            <w:pPr>
              <w:spacing w:after="0" w:line="240" w:lineRule="auto"/>
              <w:rPr>
                <w:rFonts w:eastAsia="Times New Roman" w:cs="Arial"/>
                <w:b w:val="0"/>
                <w:bCs/>
                <w:color w:val="000000"/>
                <w:sz w:val="22"/>
              </w:rPr>
            </w:pPr>
            <w:r w:rsidRPr="00181188">
              <w:rPr>
                <w:rFonts w:eastAsia="Times New Roman" w:cs="Arial"/>
                <w:b w:val="0"/>
                <w:bCs/>
                <w:color w:val="000000"/>
                <w:sz w:val="22"/>
              </w:rPr>
              <w:t>Preview:  Possible multistage attack activities detected by Fusion</w:t>
            </w:r>
          </w:p>
        </w:tc>
        <w:tc>
          <w:tcPr>
            <w:tcW w:w="1423" w:type="dxa"/>
            <w:noWrap/>
            <w:hideMark/>
          </w:tcPr>
          <w:p w14:paraId="5BE9B54F" w14:textId="052F8ADB" w:rsidR="00D75C4D" w:rsidRPr="00181188" w:rsidRDefault="00D75C4D" w:rsidP="00D75C4D">
            <w:pPr>
              <w:spacing w:after="0" w:line="240" w:lineRule="auto"/>
              <w:jc w:val="right"/>
              <w:cnfStyle w:val="000000010000" w:firstRow="0" w:lastRow="0" w:firstColumn="0" w:lastColumn="0" w:oddVBand="0" w:evenVBand="0" w:oddHBand="0" w:evenHBand="1" w:firstRowFirstColumn="0" w:firstRowLastColumn="0" w:lastRowFirstColumn="0" w:lastRowLastColumn="0"/>
              <w:rPr>
                <w:rFonts w:eastAsia="Times New Roman" w:cs="Arial"/>
                <w:bCs/>
                <w:color w:val="000000"/>
                <w:sz w:val="24"/>
                <w:szCs w:val="24"/>
              </w:rPr>
            </w:pPr>
            <w:r w:rsidRPr="00181188">
              <w:rPr>
                <w:rFonts w:eastAsia="Times New Roman" w:cs="Arial"/>
                <w:bCs/>
                <w:color w:val="000000"/>
                <w:sz w:val="24"/>
                <w:szCs w:val="24"/>
              </w:rPr>
              <w:t>1</w:t>
            </w:r>
          </w:p>
        </w:tc>
      </w:tr>
      <w:tr w:rsidR="00D75C4D" w:rsidRPr="00181188" w14:paraId="24AE88A0" w14:textId="77777777" w:rsidTr="001811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76" w:type="dxa"/>
            <w:noWrap/>
          </w:tcPr>
          <w:p w14:paraId="57D6A26F" w14:textId="6B7A37EC" w:rsidR="00D75C4D" w:rsidRPr="00181188" w:rsidRDefault="00D75C4D" w:rsidP="00D75C4D">
            <w:pPr>
              <w:spacing w:after="0" w:line="240" w:lineRule="auto"/>
              <w:rPr>
                <w:rFonts w:eastAsia="Times New Roman" w:cs="Arial"/>
                <w:b w:val="0"/>
                <w:bCs/>
                <w:color w:val="000000"/>
                <w:sz w:val="22"/>
              </w:rPr>
            </w:pPr>
            <w:r w:rsidRPr="00181188">
              <w:rPr>
                <w:rFonts w:eastAsia="Times New Roman" w:cs="Arial"/>
                <w:b w:val="0"/>
                <w:bCs/>
                <w:color w:val="000000"/>
                <w:sz w:val="22"/>
              </w:rPr>
              <w:t>ABBANK\rm_lameck.kaluba Has Logged Into S-ABZ-MBS5-0002.abbank.co.zm</w:t>
            </w:r>
          </w:p>
        </w:tc>
        <w:tc>
          <w:tcPr>
            <w:tcW w:w="1423" w:type="dxa"/>
            <w:noWrap/>
          </w:tcPr>
          <w:p w14:paraId="6022734F" w14:textId="3329F7F0" w:rsidR="00D75C4D" w:rsidRPr="00181188" w:rsidRDefault="00D75C4D" w:rsidP="00D75C4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Arial"/>
                <w:bCs/>
                <w:color w:val="000000"/>
                <w:sz w:val="24"/>
                <w:szCs w:val="24"/>
              </w:rPr>
            </w:pPr>
            <w:r w:rsidRPr="00181188">
              <w:rPr>
                <w:rFonts w:eastAsia="Times New Roman" w:cs="Arial"/>
                <w:bCs/>
                <w:color w:val="000000"/>
                <w:sz w:val="24"/>
                <w:szCs w:val="24"/>
              </w:rPr>
              <w:t>1</w:t>
            </w:r>
          </w:p>
        </w:tc>
      </w:tr>
      <w:tr w:rsidR="00D75C4D" w:rsidRPr="00181188" w14:paraId="37898E6F" w14:textId="77777777" w:rsidTr="00181188">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76" w:type="dxa"/>
            <w:noWrap/>
          </w:tcPr>
          <w:p w14:paraId="49AECF87" w14:textId="6A4DB2A8" w:rsidR="00D75C4D" w:rsidRPr="00181188" w:rsidRDefault="00D75C4D" w:rsidP="00D75C4D">
            <w:pPr>
              <w:spacing w:after="0" w:line="240" w:lineRule="auto"/>
              <w:rPr>
                <w:rFonts w:eastAsia="Times New Roman" w:cs="Arial"/>
                <w:b w:val="0"/>
                <w:bCs/>
                <w:color w:val="000000"/>
                <w:sz w:val="22"/>
              </w:rPr>
            </w:pPr>
            <w:r w:rsidRPr="00181188">
              <w:rPr>
                <w:rFonts w:eastAsia="Times New Roman" w:cs="Arial"/>
                <w:b w:val="0"/>
                <w:bCs/>
                <w:color w:val="000000"/>
                <w:sz w:val="22"/>
              </w:rPr>
              <w:t>User Added to Critical Group</w:t>
            </w:r>
          </w:p>
        </w:tc>
        <w:tc>
          <w:tcPr>
            <w:tcW w:w="1423" w:type="dxa"/>
            <w:noWrap/>
          </w:tcPr>
          <w:p w14:paraId="525C3C7E" w14:textId="6C199431" w:rsidR="00D75C4D" w:rsidRPr="00181188" w:rsidRDefault="00D75C4D" w:rsidP="00D75C4D">
            <w:pPr>
              <w:spacing w:after="0" w:line="240" w:lineRule="auto"/>
              <w:jc w:val="right"/>
              <w:cnfStyle w:val="000000010000" w:firstRow="0" w:lastRow="0" w:firstColumn="0" w:lastColumn="0" w:oddVBand="0" w:evenVBand="0" w:oddHBand="0" w:evenHBand="1" w:firstRowFirstColumn="0" w:firstRowLastColumn="0" w:lastRowFirstColumn="0" w:lastRowLastColumn="0"/>
              <w:rPr>
                <w:rFonts w:eastAsia="Times New Roman" w:cs="Arial"/>
                <w:bCs/>
                <w:color w:val="000000"/>
                <w:sz w:val="24"/>
                <w:szCs w:val="24"/>
              </w:rPr>
            </w:pPr>
            <w:r w:rsidRPr="00181188">
              <w:rPr>
                <w:rFonts w:eastAsia="Times New Roman" w:cs="Arial"/>
                <w:bCs/>
                <w:color w:val="000000"/>
                <w:sz w:val="24"/>
                <w:szCs w:val="24"/>
              </w:rPr>
              <w:t>1</w:t>
            </w:r>
          </w:p>
        </w:tc>
      </w:tr>
      <w:tr w:rsidR="00D75C4D" w:rsidRPr="00E719BD" w14:paraId="39D0317D" w14:textId="77777777" w:rsidTr="001811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76" w:type="dxa"/>
            <w:noWrap/>
            <w:hideMark/>
          </w:tcPr>
          <w:p w14:paraId="5E22C3C0" w14:textId="77777777" w:rsidR="00D75C4D" w:rsidRPr="00E719BD" w:rsidRDefault="00D75C4D" w:rsidP="00D75C4D">
            <w:pPr>
              <w:spacing w:after="0" w:line="240" w:lineRule="auto"/>
              <w:rPr>
                <w:rFonts w:eastAsia="Times New Roman" w:cs="Arial"/>
                <w:b w:val="0"/>
                <w:bCs/>
                <w:color w:val="000000"/>
                <w:sz w:val="24"/>
                <w:szCs w:val="24"/>
              </w:rPr>
            </w:pPr>
            <w:r w:rsidRPr="00E719BD">
              <w:rPr>
                <w:rFonts w:eastAsia="Times New Roman" w:cs="Arial"/>
                <w:bCs/>
                <w:color w:val="000000"/>
                <w:sz w:val="24"/>
                <w:szCs w:val="24"/>
              </w:rPr>
              <w:t>Grand Total</w:t>
            </w:r>
          </w:p>
        </w:tc>
        <w:tc>
          <w:tcPr>
            <w:tcW w:w="1423" w:type="dxa"/>
            <w:noWrap/>
            <w:hideMark/>
          </w:tcPr>
          <w:p w14:paraId="76BC8892" w14:textId="7E70887D" w:rsidR="00D75C4D" w:rsidRPr="00E719BD" w:rsidRDefault="00D75C4D" w:rsidP="00D75C4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Arial"/>
                <w:b/>
                <w:bCs/>
                <w:color w:val="000000"/>
                <w:sz w:val="24"/>
                <w:szCs w:val="24"/>
              </w:rPr>
            </w:pPr>
            <w:r>
              <w:rPr>
                <w:rFonts w:eastAsia="Times New Roman" w:cs="Arial"/>
                <w:b/>
                <w:bCs/>
                <w:color w:val="000000"/>
                <w:sz w:val="24"/>
                <w:szCs w:val="24"/>
              </w:rPr>
              <w:t>48</w:t>
            </w:r>
          </w:p>
        </w:tc>
      </w:tr>
    </w:tbl>
    <w:p w14:paraId="0194E6D8" w14:textId="77777777" w:rsidR="002A2825" w:rsidRDefault="002A2825" w:rsidP="004F79DA">
      <w:pPr>
        <w:jc w:val="both"/>
        <w:rPr>
          <w:sz w:val="24"/>
          <w:szCs w:val="28"/>
          <w:lang w:val="en-GB"/>
        </w:rPr>
      </w:pPr>
    </w:p>
    <w:p w14:paraId="4E517534" w14:textId="35B9B899" w:rsidR="006F6852" w:rsidRDefault="006F6852" w:rsidP="006F6852">
      <w:pPr>
        <w:pStyle w:val="Heading2"/>
      </w:pPr>
      <w:bookmarkStart w:id="119" w:name="_Toc215467575"/>
      <w:r>
        <w:t xml:space="preserve">High </w:t>
      </w:r>
      <w:r w:rsidR="00D12223">
        <w:t>Severity</w:t>
      </w:r>
      <w:r>
        <w:t xml:space="preserve"> Incidents</w:t>
      </w:r>
      <w:bookmarkEnd w:id="119"/>
    </w:p>
    <w:tbl>
      <w:tblPr>
        <w:tblStyle w:val="TekExpertstable"/>
        <w:tblW w:w="0" w:type="auto"/>
        <w:tblLook w:val="04A0" w:firstRow="1" w:lastRow="0" w:firstColumn="1" w:lastColumn="0" w:noHBand="0" w:noVBand="1"/>
      </w:tblPr>
      <w:tblGrid>
        <w:gridCol w:w="6600"/>
        <w:gridCol w:w="2000"/>
      </w:tblGrid>
      <w:tr w:rsidR="00181188" w:rsidRPr="00181188" w14:paraId="3A0DE360" w14:textId="77777777" w:rsidTr="0018118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600" w:type="dxa"/>
            <w:noWrap/>
            <w:hideMark/>
          </w:tcPr>
          <w:p w14:paraId="5F02A642" w14:textId="6C755438" w:rsidR="006F6852" w:rsidRPr="00181188" w:rsidRDefault="006F6852" w:rsidP="006F6852">
            <w:pPr>
              <w:rPr>
                <w:b w:val="0"/>
                <w:bCs/>
                <w:color w:val="FFFFFF" w:themeColor="background1"/>
              </w:rPr>
            </w:pPr>
            <w:r w:rsidRPr="00181188">
              <w:rPr>
                <w:bCs/>
                <w:color w:val="FFFFFF" w:themeColor="background1"/>
              </w:rPr>
              <w:t>Title</w:t>
            </w:r>
          </w:p>
        </w:tc>
        <w:tc>
          <w:tcPr>
            <w:tcW w:w="2000" w:type="dxa"/>
            <w:noWrap/>
            <w:hideMark/>
          </w:tcPr>
          <w:p w14:paraId="03B10B5F" w14:textId="77777777" w:rsidR="006F6852" w:rsidRPr="00181188" w:rsidRDefault="006F6852">
            <w:pPr>
              <w:cnfStyle w:val="100000000000" w:firstRow="1" w:lastRow="0" w:firstColumn="0" w:lastColumn="0" w:oddVBand="0" w:evenVBand="0" w:oddHBand="0" w:evenHBand="0" w:firstRowFirstColumn="0" w:firstRowLastColumn="0" w:lastRowFirstColumn="0" w:lastRowLastColumn="0"/>
              <w:rPr>
                <w:b w:val="0"/>
                <w:bCs/>
                <w:color w:val="FFFFFF" w:themeColor="background1"/>
              </w:rPr>
            </w:pPr>
            <w:r w:rsidRPr="00181188">
              <w:rPr>
                <w:bCs/>
                <w:color w:val="FFFFFF" w:themeColor="background1"/>
              </w:rPr>
              <w:t>Count of Title</w:t>
            </w:r>
          </w:p>
        </w:tc>
      </w:tr>
      <w:tr w:rsidR="006F6852" w:rsidRPr="00181188" w14:paraId="327AFF1D" w14:textId="77777777" w:rsidTr="001811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600" w:type="dxa"/>
            <w:noWrap/>
            <w:hideMark/>
          </w:tcPr>
          <w:p w14:paraId="41D8A5A1" w14:textId="77777777" w:rsidR="006F6852" w:rsidRPr="00181188" w:rsidRDefault="006F6852">
            <w:pPr>
              <w:rPr>
                <w:b w:val="0"/>
                <w:bCs/>
              </w:rPr>
            </w:pPr>
            <w:r w:rsidRPr="00181188">
              <w:rPr>
                <w:b w:val="0"/>
                <w:bCs/>
              </w:rPr>
              <w:t>Preview:  Possible multistage attack activities detected by Fusion</w:t>
            </w:r>
          </w:p>
        </w:tc>
        <w:tc>
          <w:tcPr>
            <w:tcW w:w="2000" w:type="dxa"/>
            <w:noWrap/>
            <w:hideMark/>
          </w:tcPr>
          <w:p w14:paraId="2F56DD78" w14:textId="2E1A870A" w:rsidR="006F6852" w:rsidRPr="00181188" w:rsidRDefault="00050A44" w:rsidP="006F6852">
            <w:pPr>
              <w:cnfStyle w:val="000000100000" w:firstRow="0" w:lastRow="0" w:firstColumn="0" w:lastColumn="0" w:oddVBand="0" w:evenVBand="0" w:oddHBand="1" w:evenHBand="0" w:firstRowFirstColumn="0" w:firstRowLastColumn="0" w:lastRowFirstColumn="0" w:lastRowLastColumn="0"/>
              <w:rPr>
                <w:bCs/>
              </w:rPr>
            </w:pPr>
            <w:r w:rsidRPr="00181188">
              <w:rPr>
                <w:bCs/>
              </w:rPr>
              <w:t>1</w:t>
            </w:r>
          </w:p>
        </w:tc>
      </w:tr>
      <w:tr w:rsidR="006F6852" w:rsidRPr="006F6852" w14:paraId="693D9702" w14:textId="77777777" w:rsidTr="00181188">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600" w:type="dxa"/>
            <w:noWrap/>
            <w:hideMark/>
          </w:tcPr>
          <w:p w14:paraId="3399D00E" w14:textId="77777777" w:rsidR="006F6852" w:rsidRPr="006F6852" w:rsidRDefault="006F6852">
            <w:pPr>
              <w:rPr>
                <w:b w:val="0"/>
                <w:bCs/>
              </w:rPr>
            </w:pPr>
            <w:r w:rsidRPr="006F6852">
              <w:rPr>
                <w:bCs/>
              </w:rPr>
              <w:t>Grand Total</w:t>
            </w:r>
          </w:p>
        </w:tc>
        <w:tc>
          <w:tcPr>
            <w:tcW w:w="2000" w:type="dxa"/>
            <w:noWrap/>
            <w:hideMark/>
          </w:tcPr>
          <w:p w14:paraId="2ECF7EBB" w14:textId="0FDCA0B9" w:rsidR="006F6852" w:rsidRPr="006F6852" w:rsidRDefault="00050A44" w:rsidP="006F6852">
            <w:pPr>
              <w:cnfStyle w:val="000000010000" w:firstRow="0" w:lastRow="0" w:firstColumn="0" w:lastColumn="0" w:oddVBand="0" w:evenVBand="0" w:oddHBand="0" w:evenHBand="1" w:firstRowFirstColumn="0" w:firstRowLastColumn="0" w:lastRowFirstColumn="0" w:lastRowLastColumn="0"/>
              <w:rPr>
                <w:b/>
                <w:bCs/>
              </w:rPr>
            </w:pPr>
            <w:r>
              <w:rPr>
                <w:b/>
                <w:bCs/>
              </w:rPr>
              <w:t>1</w:t>
            </w:r>
          </w:p>
        </w:tc>
      </w:tr>
    </w:tbl>
    <w:p w14:paraId="3247B04B" w14:textId="77777777" w:rsidR="006F6852" w:rsidRPr="006F6852" w:rsidRDefault="006F6852" w:rsidP="006F6852">
      <w:pPr>
        <w:rPr>
          <w:lang w:val="en-GB"/>
        </w:rPr>
      </w:pPr>
    </w:p>
    <w:sectPr w:rsidR="006F6852" w:rsidRPr="006F6852" w:rsidSect="002B7492">
      <w:headerReference w:type="default" r:id="rId25"/>
      <w:footerReference w:type="even" r:id="rId26"/>
      <w:footerReference w:type="default" r:id="rId27"/>
      <w:footerReference w:type="first" r:id="rId28"/>
      <w:pgSz w:w="11906" w:h="16838" w:code="9"/>
      <w:pgMar w:top="2378" w:right="1440" w:bottom="1440" w:left="1440" w:header="1728" w:footer="22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C8E93" w14:textId="77777777" w:rsidR="008A2DE2" w:rsidRDefault="008A2DE2" w:rsidP="00E7154A">
      <w:pPr>
        <w:spacing w:after="0" w:line="240" w:lineRule="auto"/>
      </w:pPr>
      <w:r>
        <w:separator/>
      </w:r>
    </w:p>
  </w:endnote>
  <w:endnote w:type="continuationSeparator" w:id="0">
    <w:p w14:paraId="4EA63B43" w14:textId="77777777" w:rsidR="008A2DE2" w:rsidRDefault="008A2DE2" w:rsidP="00E7154A">
      <w:pPr>
        <w:spacing w:after="0" w:line="240" w:lineRule="auto"/>
      </w:pPr>
      <w:r>
        <w:continuationSeparator/>
      </w:r>
    </w:p>
  </w:endnote>
  <w:endnote w:type="continuationNotice" w:id="1">
    <w:p w14:paraId="5613AB9C" w14:textId="77777777" w:rsidR="008A2DE2" w:rsidRDefault="008A2DE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nionPro-Regular">
    <w:charset w:val="00"/>
    <w:family w:val="auto"/>
    <w:pitch w:val="default"/>
    <w:sig w:usb0="00000003" w:usb1="00000000" w:usb2="00000000" w:usb3="00000000" w:csb0="00000001" w:csb1="00000000"/>
  </w:font>
  <w:font w:name="Verdana Pro Semibold">
    <w:charset w:val="00"/>
    <w:family w:val="swiss"/>
    <w:pitch w:val="variable"/>
    <w:sig w:usb0="80000287" w:usb1="00000043" w:usb2="00000000" w:usb3="00000000" w:csb0="0000009F" w:csb1="00000000"/>
  </w:font>
  <w:font w:name="Lucida Grande">
    <w:charset w:val="00"/>
    <w:family w:val="swiss"/>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Univers 45 Light">
    <w:altName w:val="Calibri"/>
    <w:charset w:val="00"/>
    <w:family w:val="auto"/>
    <w:pitch w:val="variable"/>
    <w:sig w:usb0="8000002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7FED9" w14:textId="46128E28" w:rsidR="001D6A2F" w:rsidRDefault="001D6A2F">
    <w:pPr>
      <w:pStyle w:val="Footer"/>
    </w:pPr>
    <w:r>
      <w:rPr>
        <w:noProof/>
        <w14:ligatures w14:val="standardContextual"/>
      </w:rPr>
      <mc:AlternateContent>
        <mc:Choice Requires="wps">
          <w:drawing>
            <wp:anchor distT="0" distB="0" distL="0" distR="0" simplePos="0" relativeHeight="251658243" behindDoc="0" locked="0" layoutInCell="1" allowOverlap="1" wp14:anchorId="50E46DD8" wp14:editId="3E194DC2">
              <wp:simplePos x="635" y="635"/>
              <wp:positionH relativeFrom="page">
                <wp:align>right</wp:align>
              </wp:positionH>
              <wp:positionV relativeFrom="page">
                <wp:align>bottom</wp:align>
              </wp:positionV>
              <wp:extent cx="2096770" cy="357505"/>
              <wp:effectExtent l="0" t="0" r="0" b="0"/>
              <wp:wrapNone/>
              <wp:docPr id="116182408" name="Text Box 5" descr="Sensitivity : YNV Group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96770" cy="357505"/>
                      </a:xfrm>
                      <a:prstGeom prst="rect">
                        <a:avLst/>
                      </a:prstGeom>
                      <a:noFill/>
                      <a:ln>
                        <a:noFill/>
                      </a:ln>
                    </wps:spPr>
                    <wps:txbx>
                      <w:txbxContent>
                        <w:p w14:paraId="36146A0A" w14:textId="4834BFAC"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0E46DD8" id="_x0000_t202" coordsize="21600,21600" o:spt="202" path="m,l,21600r21600,l21600,xe">
              <v:stroke joinstyle="miter"/>
              <v:path gradientshapeok="t" o:connecttype="rect"/>
            </v:shapetype>
            <v:shape id="Text Box 5" o:spid="_x0000_s1028" type="#_x0000_t202" alt="Sensitivity : YNV Group Confidential" style="position:absolute;margin-left:113.9pt;margin-top:0;width:165.1pt;height:28.15pt;z-index:251658243;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" filled="f" stroked="f">
              <v:textbox style="mso-fit-shape-to-text:t" inset="0,0,20pt,15pt">
                <w:txbxContent>
                  <w:p w14:paraId="36146A0A" w14:textId="4834BFAC"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916"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5"/>
      <w:gridCol w:w="1701"/>
    </w:tblGrid>
    <w:tr w:rsidR="00FF48E5" w:rsidRPr="00656C8D" w14:paraId="4F329F70" w14:textId="77777777" w:rsidTr="00FF48E5">
      <w:tc>
        <w:tcPr>
          <w:tcW w:w="10916" w:type="dxa"/>
          <w:gridSpan w:val="2"/>
          <w:tcBorders>
            <w:top w:val="single" w:sz="18" w:space="0" w:color="4F49F5" w:themeColor="accent1"/>
          </w:tcBorders>
        </w:tcPr>
        <w:p w14:paraId="0963A80D" w14:textId="55A3B257" w:rsidR="002B7492" w:rsidRPr="00656C8D" w:rsidRDefault="002B7492" w:rsidP="00B81A8D">
          <w:pPr>
            <w:pStyle w:val="Footer"/>
            <w:rPr>
              <w:rFonts w:ascii="Bahnschrift Light" w:hAnsi="Bahnschrift Light"/>
              <w:color w:val="3A3E3C" w:themeColor="text2"/>
              <w:sz w:val="16"/>
              <w:szCs w:val="16"/>
            </w:rPr>
          </w:pPr>
        </w:p>
      </w:tc>
    </w:tr>
    <w:tr w:rsidR="00E46F0A" w:rsidRPr="00656C8D" w14:paraId="3A35DF1E" w14:textId="77777777" w:rsidTr="00B81A8D">
      <w:tc>
        <w:tcPr>
          <w:tcW w:w="9215" w:type="dxa"/>
        </w:tcPr>
        <w:p w14:paraId="17D5D7DA" w14:textId="091E8D38"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01C6945A" w14:textId="77777777" w:rsidR="00E46F0A" w:rsidRPr="00656C8D" w:rsidRDefault="00E46F0A" w:rsidP="00E46F0A">
          <w:pPr>
            <w:pStyle w:val="Footer"/>
            <w:jc w:val="right"/>
            <w:rPr>
              <w:rFonts w:ascii="Bahnschrift Light" w:hAnsi="Bahnschrift Light"/>
              <w:color w:val="3A3E3C" w:themeColor="text2"/>
              <w:sz w:val="16"/>
              <w:szCs w:val="16"/>
            </w:rPr>
          </w:pPr>
        </w:p>
      </w:tc>
    </w:tr>
    <w:tr w:rsidR="00E46F0A" w:rsidRPr="00656C8D" w14:paraId="4B8D5EDF" w14:textId="77777777" w:rsidTr="00B81A8D">
      <w:tc>
        <w:tcPr>
          <w:tcW w:w="9215" w:type="dxa"/>
        </w:tcPr>
        <w:p w14:paraId="63BB4597" w14:textId="741C42E1"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2269AFE3" w14:textId="4DF1D2C7" w:rsidR="00E46F0A" w:rsidRPr="00656C8D" w:rsidRDefault="00E46F0A" w:rsidP="00E46F0A">
          <w:pPr>
            <w:pStyle w:val="Footer"/>
            <w:jc w:val="right"/>
            <w:rPr>
              <w:rFonts w:ascii="Bahnschrift Light" w:hAnsi="Bahnschrift Light"/>
              <w:color w:val="3A3E3C" w:themeColor="text2"/>
              <w:sz w:val="16"/>
              <w:szCs w:val="16"/>
            </w:rPr>
          </w:pPr>
        </w:p>
      </w:tc>
    </w:tr>
    <w:tr w:rsidR="00E46F0A" w:rsidRPr="00656C8D" w14:paraId="6891C2A6" w14:textId="77777777" w:rsidTr="00B81A8D">
      <w:tc>
        <w:tcPr>
          <w:tcW w:w="9215" w:type="dxa"/>
        </w:tcPr>
        <w:p w14:paraId="641B65AD" w14:textId="3FF117A8"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0A187D76" w14:textId="65D43BBB" w:rsidR="00E46F0A" w:rsidRPr="00656C8D" w:rsidRDefault="00E46F0A" w:rsidP="00E46F0A">
          <w:pPr>
            <w:pStyle w:val="Footer"/>
            <w:rPr>
              <w:rFonts w:ascii="Bahnschrift Light" w:hAnsi="Bahnschrift Light"/>
              <w:color w:val="3A3E3C" w:themeColor="text2"/>
              <w:sz w:val="16"/>
              <w:szCs w:val="16"/>
            </w:rPr>
          </w:pPr>
        </w:p>
      </w:tc>
    </w:tr>
    <w:tr w:rsidR="00FF48E5" w:rsidRPr="00656C8D" w14:paraId="02D69CCD" w14:textId="77777777" w:rsidTr="00B81A8D">
      <w:tc>
        <w:tcPr>
          <w:tcW w:w="9215" w:type="dxa"/>
        </w:tcPr>
        <w:p w14:paraId="3AE54FA5" w14:textId="33AFF8B6" w:rsidR="00A604A2" w:rsidRPr="00656C8D" w:rsidRDefault="00656C8D" w:rsidP="00A604A2">
          <w:pPr>
            <w:pStyle w:val="Footer"/>
            <w:rPr>
              <w:rFonts w:ascii="Bahnschrift Light" w:hAnsi="Bahnschrift Light" w:cs="Arial"/>
              <w:color w:val="1D1F1D" w:themeColor="text1" w:themeShade="80"/>
              <w:sz w:val="16"/>
              <w:szCs w:val="16"/>
            </w:rPr>
          </w:pPr>
          <w:r>
            <w:rPr>
              <w:rFonts w:ascii="Bahnschrift Light" w:hAnsi="Bahnschrift Light" w:cs="Arial"/>
              <w:color w:val="1D1F1D" w:themeColor="text1" w:themeShade="80"/>
              <w:sz w:val="16"/>
              <w:szCs w:val="16"/>
            </w:rPr>
            <w:t>tek</w:t>
          </w:r>
          <w:r w:rsidR="002D0507" w:rsidRPr="00656C8D">
            <w:rPr>
              <w:rFonts w:ascii="Bahnschrift Light" w:hAnsi="Bahnschrift Light" w:cs="Arial"/>
              <w:color w:val="1D1F1D" w:themeColor="text1" w:themeShade="80"/>
              <w:sz w:val="16"/>
              <w:szCs w:val="16"/>
            </w:rPr>
            <w:t>nowledge</w:t>
          </w:r>
          <w:r w:rsidR="00A604A2" w:rsidRPr="00656C8D">
            <w:rPr>
              <w:rFonts w:ascii="Bahnschrift Light" w:hAnsi="Bahnschrift Light" w:cs="Arial"/>
              <w:color w:val="1D1F1D" w:themeColor="text1" w:themeShade="80"/>
              <w:sz w:val="16"/>
              <w:szCs w:val="16"/>
            </w:rPr>
            <w:t>.com</w:t>
          </w:r>
        </w:p>
      </w:tc>
      <w:tc>
        <w:tcPr>
          <w:tcW w:w="1701" w:type="dxa"/>
        </w:tcPr>
        <w:p w14:paraId="0A2D31A7" w14:textId="512FE9D8" w:rsidR="00A604A2" w:rsidRPr="00656C8D" w:rsidRDefault="00B81A8D" w:rsidP="00B81A8D">
          <w:pPr>
            <w:pStyle w:val="Footer"/>
            <w:jc w:val="right"/>
            <w:rPr>
              <w:rFonts w:ascii="Bahnschrift Light" w:hAnsi="Bahnschrift Light"/>
              <w:color w:val="3A3E3C" w:themeColor="text2"/>
              <w:sz w:val="16"/>
              <w:szCs w:val="16"/>
            </w:rPr>
          </w:pPr>
          <w:r w:rsidRPr="00656C8D">
            <w:rPr>
              <w:rFonts w:ascii="Bahnschrift Light" w:hAnsi="Bahnschrift Light"/>
              <w:color w:val="3A3E3C" w:themeColor="text2"/>
              <w:sz w:val="16"/>
              <w:szCs w:val="16"/>
            </w:rPr>
            <w:fldChar w:fldCharType="begin"/>
          </w:r>
          <w:r w:rsidRPr="00656C8D">
            <w:rPr>
              <w:rFonts w:ascii="Bahnschrift Light" w:hAnsi="Bahnschrift Light"/>
              <w:color w:val="3A3E3C" w:themeColor="text2"/>
              <w:sz w:val="16"/>
              <w:szCs w:val="16"/>
            </w:rPr>
            <w:instrText xml:space="preserve"> PAGE   \* MERGEFORMAT </w:instrText>
          </w:r>
          <w:r w:rsidRPr="00656C8D">
            <w:rPr>
              <w:rFonts w:ascii="Bahnschrift Light" w:hAnsi="Bahnschrift Light"/>
              <w:color w:val="3A3E3C" w:themeColor="text2"/>
              <w:sz w:val="16"/>
              <w:szCs w:val="16"/>
            </w:rPr>
            <w:fldChar w:fldCharType="separate"/>
          </w:r>
          <w:r w:rsidRPr="00656C8D">
            <w:rPr>
              <w:rFonts w:ascii="Bahnschrift Light" w:hAnsi="Bahnschrift Light"/>
              <w:color w:val="3A3E3C" w:themeColor="text2"/>
              <w:sz w:val="16"/>
              <w:szCs w:val="16"/>
            </w:rPr>
            <w:t>1</w:t>
          </w:r>
          <w:r w:rsidRPr="00656C8D">
            <w:rPr>
              <w:rFonts w:ascii="Bahnschrift Light" w:hAnsi="Bahnschrift Light"/>
              <w:noProof/>
              <w:color w:val="3A3E3C" w:themeColor="text2"/>
              <w:sz w:val="16"/>
              <w:szCs w:val="16"/>
            </w:rPr>
            <w:fldChar w:fldCharType="end"/>
          </w:r>
        </w:p>
      </w:tc>
    </w:tr>
  </w:tbl>
  <w:p w14:paraId="56A29484" w14:textId="6B0B613E" w:rsidR="00E06EF4" w:rsidRPr="00656C8D" w:rsidRDefault="00E06EF4" w:rsidP="00B93B65">
    <w:pPr>
      <w:pStyle w:val="Footer"/>
      <w:rPr>
        <w:rFonts w:ascii="Bahnschrift Light" w:hAnsi="Bahnschrift Light"/>
        <w:color w:val="3A3E3C" w:themeColor="text2"/>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6C7CD" w14:textId="2740E7B8" w:rsidR="001D6A2F" w:rsidRDefault="001D6A2F">
    <w:pPr>
      <w:pStyle w:val="Footer"/>
    </w:pPr>
    <w:r>
      <w:rPr>
        <w:noProof/>
        <w14:ligatures w14:val="standardContextual"/>
      </w:rPr>
      <mc:AlternateContent>
        <mc:Choice Requires="wps">
          <w:drawing>
            <wp:anchor distT="0" distB="0" distL="0" distR="0" simplePos="0" relativeHeight="251658244" behindDoc="0" locked="0" layoutInCell="1" allowOverlap="1" wp14:anchorId="00063838" wp14:editId="695AC362">
              <wp:simplePos x="635" y="635"/>
              <wp:positionH relativeFrom="page">
                <wp:align>right</wp:align>
              </wp:positionH>
              <wp:positionV relativeFrom="page">
                <wp:align>bottom</wp:align>
              </wp:positionV>
              <wp:extent cx="2096770" cy="357505"/>
              <wp:effectExtent l="0" t="0" r="0" b="0"/>
              <wp:wrapNone/>
              <wp:docPr id="1195292364" name="Text Box 4" descr="Sensitivity : YNV Group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96770" cy="357505"/>
                      </a:xfrm>
                      <a:prstGeom prst="rect">
                        <a:avLst/>
                      </a:prstGeom>
                      <a:noFill/>
                      <a:ln>
                        <a:noFill/>
                      </a:ln>
                    </wps:spPr>
                    <wps:txbx>
                      <w:txbxContent>
                        <w:p w14:paraId="5AD72283" w14:textId="0A53D715"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0063838" id="_x0000_t202" coordsize="21600,21600" o:spt="202" path="m,l,21600r21600,l21600,xe">
              <v:stroke joinstyle="miter"/>
              <v:path gradientshapeok="t" o:connecttype="rect"/>
            </v:shapetype>
            <v:shape id="Text Box 4" o:spid="_x0000_s1029" type="#_x0000_t202" alt="Sensitivity : YNV Group Confidential" style="position:absolute;margin-left:113.9pt;margin-top:0;width:165.1pt;height:28.15pt;z-index:25165824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" filled="f" stroked="f">
              <v:textbox style="mso-fit-shape-to-text:t" inset="0,0,20pt,15pt">
                <w:txbxContent>
                  <w:p w14:paraId="5AD72283" w14:textId="0A53D715"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9D2D5" w14:textId="77777777" w:rsidR="008A2DE2" w:rsidRDefault="008A2DE2" w:rsidP="00E7154A">
      <w:pPr>
        <w:spacing w:after="0" w:line="240" w:lineRule="auto"/>
      </w:pPr>
      <w:r>
        <w:separator/>
      </w:r>
    </w:p>
  </w:footnote>
  <w:footnote w:type="continuationSeparator" w:id="0">
    <w:p w14:paraId="02628E2D" w14:textId="77777777" w:rsidR="008A2DE2" w:rsidRDefault="008A2DE2" w:rsidP="00E7154A">
      <w:pPr>
        <w:spacing w:after="0" w:line="240" w:lineRule="auto"/>
      </w:pPr>
      <w:r>
        <w:continuationSeparator/>
      </w:r>
    </w:p>
  </w:footnote>
  <w:footnote w:type="continuationNotice" w:id="1">
    <w:p w14:paraId="68DDD3F4" w14:textId="77777777" w:rsidR="008A2DE2" w:rsidRDefault="008A2DE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61E10" w14:textId="42BD2B98" w:rsidR="0090437A" w:rsidRDefault="00C642F8" w:rsidP="00ED3396">
    <w:pPr>
      <w:pStyle w:val="Header"/>
      <w:tabs>
        <w:tab w:val="clear" w:pos="4680"/>
      </w:tabs>
    </w:pPr>
    <w:r>
      <w:rPr>
        <w:noProof/>
        <w14:ligatures w14:val="standardContextual"/>
      </w:rPr>
      <w:drawing>
        <wp:anchor distT="0" distB="0" distL="114300" distR="114300" simplePos="0" relativeHeight="251660292" behindDoc="1" locked="0" layoutInCell="1" allowOverlap="1" wp14:anchorId="6E3E400E" wp14:editId="60330756">
          <wp:simplePos x="0" y="0"/>
          <wp:positionH relativeFrom="column">
            <wp:posOffset>-927735</wp:posOffset>
          </wp:positionH>
          <wp:positionV relativeFrom="paragraph">
            <wp:posOffset>-1094418</wp:posOffset>
          </wp:positionV>
          <wp:extent cx="7644554" cy="1273810"/>
          <wp:effectExtent l="0" t="0" r="1270" b="0"/>
          <wp:wrapNone/>
          <wp:docPr id="449691906" name="Picture 6" descr="A blue square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91906" name="Picture 6" descr="A blue square with white dot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644554" cy="1273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94C37"/>
    <w:multiLevelType w:val="multilevel"/>
    <w:tmpl w:val="CE3666CC"/>
    <w:lvl w:ilvl="0">
      <w:start w:val="1"/>
      <w:numFmt w:val="decimal"/>
      <w:pStyle w:val="ListParagraph"/>
      <w:lvlText w:val="%1."/>
      <w:lvlJc w:val="left"/>
      <w:pPr>
        <w:tabs>
          <w:tab w:val="num" w:pos="1080"/>
        </w:tabs>
        <w:ind w:left="1080" w:hanging="360"/>
      </w:pPr>
      <w:rPr>
        <w:rFonts w:hint="default"/>
        <w:b/>
        <w:bCs/>
        <w:sz w:val="24"/>
        <w:szCs w:val="24"/>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decimal"/>
      <w:lvlText w:val="%4."/>
      <w:lvlJc w:val="left"/>
      <w:pPr>
        <w:ind w:left="3240" w:hanging="360"/>
      </w:pPr>
      <w:rPr>
        <w:rFonts w:hint="default"/>
      </w:rPr>
    </w:lvl>
    <w:lvl w:ilvl="4">
      <w:start w:val="4"/>
      <w:numFmt w:val="bullet"/>
      <w:lvlText w:val="•"/>
      <w:lvlJc w:val="left"/>
      <w:pPr>
        <w:ind w:left="4260" w:hanging="660"/>
      </w:pPr>
      <w:rPr>
        <w:rFonts w:ascii="Arial" w:eastAsiaTheme="minorHAnsi" w:hAnsi="Arial" w:cs="Arial" w:hint="default"/>
      </w:r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206C7A92"/>
    <w:multiLevelType w:val="multilevel"/>
    <w:tmpl w:val="B28415E0"/>
    <w:lvl w:ilvl="0">
      <w:start w:val="1"/>
      <w:numFmt w:val="decimal"/>
      <w:lvlText w:val="%1."/>
      <w:lvlJc w:val="left"/>
      <w:pPr>
        <w:ind w:left="360" w:hanging="360"/>
      </w:pPr>
      <w:rPr>
        <w:rFonts w:hint="default"/>
      </w:rPr>
    </w:lvl>
    <w:lvl w:ilvl="1">
      <w:start w:val="1"/>
      <w:numFmt w:val="decimal"/>
      <w:lvlText w:val="%1.%2."/>
      <w:lvlJc w:val="left"/>
      <w:pPr>
        <w:ind w:left="792" w:hanging="432"/>
      </w:pPr>
      <w:rPr>
        <w:color w:val="4F49F5" w:themeColor="accent1"/>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B613834"/>
    <w:multiLevelType w:val="hybridMultilevel"/>
    <w:tmpl w:val="4ED808B6"/>
    <w:lvl w:ilvl="0" w:tplc="7FC6766A">
      <w:start w:val="1"/>
      <w:numFmt w:val="lowerLetter"/>
      <w:pStyle w:val="abc"/>
      <w:lvlText w:val="%1."/>
      <w:lvlJc w:val="left"/>
      <w:pPr>
        <w:ind w:left="720" w:hanging="360"/>
      </w:pPr>
      <w:rPr>
        <w:rFonts w:hint="default"/>
        <w:b w:val="0"/>
        <w:i w:val="0"/>
        <w:strike w:val="0"/>
        <w:dstrike w:val="0"/>
        <w:color w:val="4F49F5" w:themeColor="accent1"/>
        <w:sz w:val="22"/>
        <w:szCs w:val="22"/>
        <w:u w:val="none" w:color="000000"/>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EB91356"/>
    <w:multiLevelType w:val="hybridMultilevel"/>
    <w:tmpl w:val="1588502A"/>
    <w:lvl w:ilvl="0" w:tplc="18B07BD4">
      <w:start w:val="1"/>
      <w:numFmt w:val="bullet"/>
      <w:pStyle w:val="Bullets"/>
      <w:lvlText w:val="•"/>
      <w:lvlJc w:val="left"/>
      <w:pPr>
        <w:ind w:left="1710" w:hanging="360"/>
      </w:pPr>
      <w:rPr>
        <w:rFonts w:ascii="Verdana" w:hAnsi="Verdana" w:hint="default"/>
        <w:b w:val="0"/>
        <w:i w:val="0"/>
        <w:strike w:val="0"/>
        <w:dstrike w:val="0"/>
        <w:color w:val="4F49F5" w:themeColor="accent1"/>
        <w:sz w:val="22"/>
        <w:szCs w:val="22"/>
        <w:u w:val="none" w:color="000000"/>
        <w:vertAlign w:val="baseline"/>
      </w:rPr>
    </w:lvl>
    <w:lvl w:ilvl="1" w:tplc="08090003">
      <w:start w:val="1"/>
      <w:numFmt w:val="bullet"/>
      <w:lvlText w:val="o"/>
      <w:lvlJc w:val="left"/>
      <w:pPr>
        <w:ind w:left="2430" w:hanging="360"/>
      </w:pPr>
      <w:rPr>
        <w:rFonts w:ascii="Courier New" w:hAnsi="Courier New" w:cs="Courier New" w:hint="default"/>
      </w:rPr>
    </w:lvl>
    <w:lvl w:ilvl="2" w:tplc="08090005" w:tentative="1">
      <w:start w:val="1"/>
      <w:numFmt w:val="bullet"/>
      <w:lvlText w:val=""/>
      <w:lvlJc w:val="left"/>
      <w:pPr>
        <w:ind w:left="3150" w:hanging="360"/>
      </w:pPr>
      <w:rPr>
        <w:rFonts w:ascii="Wingdings" w:hAnsi="Wingdings" w:hint="default"/>
      </w:rPr>
    </w:lvl>
    <w:lvl w:ilvl="3" w:tplc="08090001" w:tentative="1">
      <w:start w:val="1"/>
      <w:numFmt w:val="bullet"/>
      <w:lvlText w:val=""/>
      <w:lvlJc w:val="left"/>
      <w:pPr>
        <w:ind w:left="3870" w:hanging="360"/>
      </w:pPr>
      <w:rPr>
        <w:rFonts w:ascii="Symbol" w:hAnsi="Symbol" w:hint="default"/>
      </w:rPr>
    </w:lvl>
    <w:lvl w:ilvl="4" w:tplc="08090003" w:tentative="1">
      <w:start w:val="1"/>
      <w:numFmt w:val="bullet"/>
      <w:lvlText w:val="o"/>
      <w:lvlJc w:val="left"/>
      <w:pPr>
        <w:ind w:left="4590" w:hanging="360"/>
      </w:pPr>
      <w:rPr>
        <w:rFonts w:ascii="Courier New" w:hAnsi="Courier New" w:cs="Courier New" w:hint="default"/>
      </w:rPr>
    </w:lvl>
    <w:lvl w:ilvl="5" w:tplc="08090005" w:tentative="1">
      <w:start w:val="1"/>
      <w:numFmt w:val="bullet"/>
      <w:lvlText w:val=""/>
      <w:lvlJc w:val="left"/>
      <w:pPr>
        <w:ind w:left="5310" w:hanging="360"/>
      </w:pPr>
      <w:rPr>
        <w:rFonts w:ascii="Wingdings" w:hAnsi="Wingdings" w:hint="default"/>
      </w:rPr>
    </w:lvl>
    <w:lvl w:ilvl="6" w:tplc="08090001" w:tentative="1">
      <w:start w:val="1"/>
      <w:numFmt w:val="bullet"/>
      <w:lvlText w:val=""/>
      <w:lvlJc w:val="left"/>
      <w:pPr>
        <w:ind w:left="6030" w:hanging="360"/>
      </w:pPr>
      <w:rPr>
        <w:rFonts w:ascii="Symbol" w:hAnsi="Symbol" w:hint="default"/>
      </w:rPr>
    </w:lvl>
    <w:lvl w:ilvl="7" w:tplc="08090003" w:tentative="1">
      <w:start w:val="1"/>
      <w:numFmt w:val="bullet"/>
      <w:lvlText w:val="o"/>
      <w:lvlJc w:val="left"/>
      <w:pPr>
        <w:ind w:left="6750" w:hanging="360"/>
      </w:pPr>
      <w:rPr>
        <w:rFonts w:ascii="Courier New" w:hAnsi="Courier New" w:cs="Courier New" w:hint="default"/>
      </w:rPr>
    </w:lvl>
    <w:lvl w:ilvl="8" w:tplc="08090005" w:tentative="1">
      <w:start w:val="1"/>
      <w:numFmt w:val="bullet"/>
      <w:lvlText w:val=""/>
      <w:lvlJc w:val="left"/>
      <w:pPr>
        <w:ind w:left="7470" w:hanging="360"/>
      </w:pPr>
      <w:rPr>
        <w:rFonts w:ascii="Wingdings" w:hAnsi="Wingdings" w:hint="default"/>
      </w:rPr>
    </w:lvl>
  </w:abstractNum>
  <w:abstractNum w:abstractNumId="4" w15:restartNumberingAfterBreak="0">
    <w:nsid w:val="5A1E66FF"/>
    <w:multiLevelType w:val="singleLevel"/>
    <w:tmpl w:val="79EA67A6"/>
    <w:lvl w:ilvl="0">
      <w:start w:val="1"/>
      <w:numFmt w:val="bullet"/>
      <w:pStyle w:val="Bullet"/>
      <w:lvlText w:val=""/>
      <w:lvlJc w:val="left"/>
      <w:pPr>
        <w:tabs>
          <w:tab w:val="num" w:pos="360"/>
        </w:tabs>
        <w:ind w:left="360" w:hanging="360"/>
      </w:pPr>
      <w:rPr>
        <w:rFonts w:ascii="Symbol" w:hAnsi="Symbol" w:cs="Times New Roman" w:hint="default"/>
      </w:rPr>
    </w:lvl>
  </w:abstractNum>
  <w:abstractNum w:abstractNumId="5" w15:restartNumberingAfterBreak="0">
    <w:nsid w:val="5DD57ED5"/>
    <w:multiLevelType w:val="multilevel"/>
    <w:tmpl w:val="F272B23C"/>
    <w:lvl w:ilvl="0">
      <w:start w:val="1"/>
      <w:numFmt w:val="decimal"/>
      <w:pStyle w:val="Numberedbullet"/>
      <w:lvlText w:val="%1."/>
      <w:lvlJc w:val="left"/>
      <w:pPr>
        <w:tabs>
          <w:tab w:val="num" w:pos="360"/>
        </w:tabs>
        <w:ind w:left="360" w:hanging="360"/>
      </w:pPr>
      <w:rPr>
        <w:rFonts w:ascii="Arial" w:hAnsi="Arial" w:hint="default"/>
        <w:b/>
        <w:i w:val="0"/>
        <w:color w:val="97989A"/>
        <w:sz w:val="16"/>
      </w:rPr>
    </w:lvl>
    <w:lvl w:ilvl="1">
      <w:start w:val="1"/>
      <w:numFmt w:val="lowerLetter"/>
      <w:lvlText w:val="%2)"/>
      <w:lvlJc w:val="left"/>
      <w:pPr>
        <w:tabs>
          <w:tab w:val="num" w:pos="720"/>
        </w:tabs>
        <w:ind w:left="720" w:hanging="360"/>
      </w:pPr>
      <w:rPr>
        <w:rFonts w:ascii="Arial" w:hAnsi="Arial" w:hint="default"/>
        <w:b/>
        <w:i w:val="0"/>
        <w:color w:val="97989A"/>
        <w:sz w:val="16"/>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5E7924A2"/>
    <w:multiLevelType w:val="multilevel"/>
    <w:tmpl w:val="2452C376"/>
    <w:styleLink w:val="WWOutlineListStyle2"/>
    <w:lvl w:ilvl="0">
      <w:start w:val="1"/>
      <w:numFmt w:val="decimal"/>
      <w:lvlText w:val="%1."/>
      <w:lvlJc w:val="left"/>
      <w:pPr>
        <w:ind w:left="634" w:hanging="634"/>
      </w:pPr>
    </w:lvl>
    <w:lvl w:ilvl="1">
      <w:start w:val="1"/>
      <w:numFmt w:val="decimal"/>
      <w:lvlText w:val="%1.%2."/>
      <w:lvlJc w:val="left"/>
      <w:pPr>
        <w:ind w:left="1080" w:hanging="1080"/>
      </w:pPr>
    </w:lvl>
    <w:lvl w:ilvl="2">
      <w:start w:val="1"/>
      <w:numFmt w:val="decimal"/>
      <w:lvlText w:val="%1.%2.%3."/>
      <w:lvlJc w:val="left"/>
      <w:pPr>
        <w:ind w:left="1267" w:hanging="1267"/>
      </w:pPr>
    </w:lvl>
    <w:lvl w:ilvl="3">
      <w:start w:val="1"/>
      <w:numFmt w:val="decimal"/>
      <w:lvlText w:val="%1.%2.%3.%4."/>
      <w:lvlJc w:val="left"/>
      <w:pPr>
        <w:ind w:left="1440" w:hanging="1440"/>
      </w:pPr>
    </w:lvl>
    <w:lvl w:ilvl="4">
      <w:start w:val="1"/>
      <w:numFmt w:val="decimal"/>
      <w:lvlText w:val="%1.%2.%3.%4.%5."/>
      <w:lvlJc w:val="left"/>
      <w:pPr>
        <w:ind w:left="1627" w:hanging="1627"/>
      </w:pPr>
    </w:lvl>
    <w:lvl w:ilvl="5">
      <w:start w:val="1"/>
      <w:numFmt w:val="decimal"/>
      <w:lvlText w:val="%1.%2.%3.%4.%5.%6."/>
      <w:lvlJc w:val="left"/>
      <w:pPr>
        <w:ind w:left="1800" w:hanging="1800"/>
      </w:pPr>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7" w15:restartNumberingAfterBreak="0">
    <w:nsid w:val="6E2E1FAA"/>
    <w:multiLevelType w:val="multilevel"/>
    <w:tmpl w:val="08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8" w15:restartNumberingAfterBreak="0">
    <w:nsid w:val="7908045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7AEA44E0"/>
    <w:multiLevelType w:val="hybridMultilevel"/>
    <w:tmpl w:val="26423F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13356546">
    <w:abstractNumId w:val="7"/>
  </w:num>
  <w:num w:numId="2" w16cid:durableId="586303428">
    <w:abstractNumId w:val="4"/>
  </w:num>
  <w:num w:numId="3" w16cid:durableId="1080521587">
    <w:abstractNumId w:val="5"/>
  </w:num>
  <w:num w:numId="4" w16cid:durableId="1689136837">
    <w:abstractNumId w:val="6"/>
  </w:num>
  <w:num w:numId="5" w16cid:durableId="406808751">
    <w:abstractNumId w:val="2"/>
  </w:num>
  <w:num w:numId="6" w16cid:durableId="37777049">
    <w:abstractNumId w:val="3"/>
  </w:num>
  <w:num w:numId="7" w16cid:durableId="891158585">
    <w:abstractNumId w:val="1"/>
  </w:num>
  <w:num w:numId="8" w16cid:durableId="528300727">
    <w:abstractNumId w:val="8"/>
  </w:num>
  <w:num w:numId="9" w16cid:durableId="269506422">
    <w:abstractNumId w:val="0"/>
  </w:num>
  <w:num w:numId="10" w16cid:durableId="10989859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51658323">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efaultTableStyle w:val="TekExpertstable"/>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5C6"/>
    <w:rsid w:val="000046E4"/>
    <w:rsid w:val="00005C9F"/>
    <w:rsid w:val="0001111A"/>
    <w:rsid w:val="00015150"/>
    <w:rsid w:val="000174BC"/>
    <w:rsid w:val="00020178"/>
    <w:rsid w:val="00020E1B"/>
    <w:rsid w:val="00026E68"/>
    <w:rsid w:val="00026F33"/>
    <w:rsid w:val="00030526"/>
    <w:rsid w:val="000400E9"/>
    <w:rsid w:val="00041A23"/>
    <w:rsid w:val="00046550"/>
    <w:rsid w:val="000475E0"/>
    <w:rsid w:val="00050A44"/>
    <w:rsid w:val="00052B27"/>
    <w:rsid w:val="00052F3D"/>
    <w:rsid w:val="00054DEA"/>
    <w:rsid w:val="000603D3"/>
    <w:rsid w:val="00061398"/>
    <w:rsid w:val="00066130"/>
    <w:rsid w:val="00066193"/>
    <w:rsid w:val="00067BDC"/>
    <w:rsid w:val="00070253"/>
    <w:rsid w:val="00076EBF"/>
    <w:rsid w:val="000822B3"/>
    <w:rsid w:val="00087B74"/>
    <w:rsid w:val="000931D7"/>
    <w:rsid w:val="000978F5"/>
    <w:rsid w:val="000979B1"/>
    <w:rsid w:val="000A0F6A"/>
    <w:rsid w:val="000A3652"/>
    <w:rsid w:val="000A43BA"/>
    <w:rsid w:val="000A4AFE"/>
    <w:rsid w:val="000A4DFF"/>
    <w:rsid w:val="000A6CCB"/>
    <w:rsid w:val="000B27F8"/>
    <w:rsid w:val="000B7435"/>
    <w:rsid w:val="000E3A47"/>
    <w:rsid w:val="000F1357"/>
    <w:rsid w:val="000F3A2B"/>
    <w:rsid w:val="000F61EE"/>
    <w:rsid w:val="000F743C"/>
    <w:rsid w:val="00103275"/>
    <w:rsid w:val="001040D6"/>
    <w:rsid w:val="001078B1"/>
    <w:rsid w:val="0011102E"/>
    <w:rsid w:val="00112122"/>
    <w:rsid w:val="0011389A"/>
    <w:rsid w:val="00114694"/>
    <w:rsid w:val="001174EE"/>
    <w:rsid w:val="00124089"/>
    <w:rsid w:val="00125BC6"/>
    <w:rsid w:val="00130A29"/>
    <w:rsid w:val="001313FB"/>
    <w:rsid w:val="0013163D"/>
    <w:rsid w:val="00131B8F"/>
    <w:rsid w:val="00134144"/>
    <w:rsid w:val="00136DD1"/>
    <w:rsid w:val="001400FB"/>
    <w:rsid w:val="00140752"/>
    <w:rsid w:val="001411C9"/>
    <w:rsid w:val="001473DB"/>
    <w:rsid w:val="001522C6"/>
    <w:rsid w:val="00154125"/>
    <w:rsid w:val="0015485D"/>
    <w:rsid w:val="00160236"/>
    <w:rsid w:val="0016503F"/>
    <w:rsid w:val="00171207"/>
    <w:rsid w:val="0017492E"/>
    <w:rsid w:val="00181188"/>
    <w:rsid w:val="001854D9"/>
    <w:rsid w:val="00190EFB"/>
    <w:rsid w:val="0019521C"/>
    <w:rsid w:val="001A0B93"/>
    <w:rsid w:val="001A324C"/>
    <w:rsid w:val="001A5BAD"/>
    <w:rsid w:val="001A6E63"/>
    <w:rsid w:val="001B0C99"/>
    <w:rsid w:val="001B5059"/>
    <w:rsid w:val="001B57E5"/>
    <w:rsid w:val="001D294F"/>
    <w:rsid w:val="001D581E"/>
    <w:rsid w:val="001D6A2F"/>
    <w:rsid w:val="001E3CAA"/>
    <w:rsid w:val="001E436E"/>
    <w:rsid w:val="001F4307"/>
    <w:rsid w:val="001F4BB7"/>
    <w:rsid w:val="001F5D65"/>
    <w:rsid w:val="001F6BCC"/>
    <w:rsid w:val="001F72EF"/>
    <w:rsid w:val="0020197A"/>
    <w:rsid w:val="002038E3"/>
    <w:rsid w:val="0021000A"/>
    <w:rsid w:val="002163EB"/>
    <w:rsid w:val="00220503"/>
    <w:rsid w:val="00224F98"/>
    <w:rsid w:val="00225C1A"/>
    <w:rsid w:val="00227D2A"/>
    <w:rsid w:val="002327C2"/>
    <w:rsid w:val="00233EF4"/>
    <w:rsid w:val="002367C0"/>
    <w:rsid w:val="0024292F"/>
    <w:rsid w:val="0024330D"/>
    <w:rsid w:val="00244CE3"/>
    <w:rsid w:val="002453A5"/>
    <w:rsid w:val="002469F4"/>
    <w:rsid w:val="002577EF"/>
    <w:rsid w:val="0026260C"/>
    <w:rsid w:val="00262C0F"/>
    <w:rsid w:val="00266EAF"/>
    <w:rsid w:val="00267272"/>
    <w:rsid w:val="00270339"/>
    <w:rsid w:val="002730AC"/>
    <w:rsid w:val="00275DD1"/>
    <w:rsid w:val="00276428"/>
    <w:rsid w:val="002832B3"/>
    <w:rsid w:val="002846DE"/>
    <w:rsid w:val="002870E9"/>
    <w:rsid w:val="0029326B"/>
    <w:rsid w:val="00294495"/>
    <w:rsid w:val="002A2825"/>
    <w:rsid w:val="002A2E4C"/>
    <w:rsid w:val="002A320A"/>
    <w:rsid w:val="002B356D"/>
    <w:rsid w:val="002B603D"/>
    <w:rsid w:val="002B7492"/>
    <w:rsid w:val="002C0061"/>
    <w:rsid w:val="002C0380"/>
    <w:rsid w:val="002C27D0"/>
    <w:rsid w:val="002C3C7A"/>
    <w:rsid w:val="002C3F13"/>
    <w:rsid w:val="002C443F"/>
    <w:rsid w:val="002D0507"/>
    <w:rsid w:val="002D10EA"/>
    <w:rsid w:val="002D340C"/>
    <w:rsid w:val="002E0413"/>
    <w:rsid w:val="002E4B1B"/>
    <w:rsid w:val="002E506D"/>
    <w:rsid w:val="002E79AC"/>
    <w:rsid w:val="00303A7E"/>
    <w:rsid w:val="00304CD8"/>
    <w:rsid w:val="00311352"/>
    <w:rsid w:val="00312648"/>
    <w:rsid w:val="0031568F"/>
    <w:rsid w:val="00317670"/>
    <w:rsid w:val="00320FF7"/>
    <w:rsid w:val="00324A3C"/>
    <w:rsid w:val="00324DA0"/>
    <w:rsid w:val="0032536F"/>
    <w:rsid w:val="00325725"/>
    <w:rsid w:val="0033169A"/>
    <w:rsid w:val="00336595"/>
    <w:rsid w:val="00343577"/>
    <w:rsid w:val="00344D5A"/>
    <w:rsid w:val="0034585B"/>
    <w:rsid w:val="00362DB6"/>
    <w:rsid w:val="00367F93"/>
    <w:rsid w:val="00373958"/>
    <w:rsid w:val="00375484"/>
    <w:rsid w:val="00377B1A"/>
    <w:rsid w:val="00390BDF"/>
    <w:rsid w:val="003914F2"/>
    <w:rsid w:val="00392AE9"/>
    <w:rsid w:val="0039513E"/>
    <w:rsid w:val="003A15F8"/>
    <w:rsid w:val="003A754C"/>
    <w:rsid w:val="003A7F22"/>
    <w:rsid w:val="003B1948"/>
    <w:rsid w:val="003B29BF"/>
    <w:rsid w:val="003B59E2"/>
    <w:rsid w:val="003C1AE7"/>
    <w:rsid w:val="003C77AD"/>
    <w:rsid w:val="003D47AB"/>
    <w:rsid w:val="003D5CA2"/>
    <w:rsid w:val="003E1646"/>
    <w:rsid w:val="003E16CE"/>
    <w:rsid w:val="003E5389"/>
    <w:rsid w:val="003F0885"/>
    <w:rsid w:val="003F2F75"/>
    <w:rsid w:val="003F44CD"/>
    <w:rsid w:val="0040329D"/>
    <w:rsid w:val="00403FDA"/>
    <w:rsid w:val="00405742"/>
    <w:rsid w:val="00406063"/>
    <w:rsid w:val="00414B67"/>
    <w:rsid w:val="0042143D"/>
    <w:rsid w:val="00423379"/>
    <w:rsid w:val="0042422D"/>
    <w:rsid w:val="0043086F"/>
    <w:rsid w:val="00443A5C"/>
    <w:rsid w:val="004459AA"/>
    <w:rsid w:val="00450037"/>
    <w:rsid w:val="0045556C"/>
    <w:rsid w:val="00455FD9"/>
    <w:rsid w:val="00456233"/>
    <w:rsid w:val="00456C2D"/>
    <w:rsid w:val="00462800"/>
    <w:rsid w:val="0046323A"/>
    <w:rsid w:val="00465A11"/>
    <w:rsid w:val="00473AEC"/>
    <w:rsid w:val="0047428B"/>
    <w:rsid w:val="00477FF0"/>
    <w:rsid w:val="00480049"/>
    <w:rsid w:val="00480B5F"/>
    <w:rsid w:val="00483695"/>
    <w:rsid w:val="0048376C"/>
    <w:rsid w:val="0049440C"/>
    <w:rsid w:val="004A0C9D"/>
    <w:rsid w:val="004A3FAD"/>
    <w:rsid w:val="004A6BE1"/>
    <w:rsid w:val="004B387F"/>
    <w:rsid w:val="004B5928"/>
    <w:rsid w:val="004B6EEE"/>
    <w:rsid w:val="004B7BB5"/>
    <w:rsid w:val="004B7FC5"/>
    <w:rsid w:val="004C0D42"/>
    <w:rsid w:val="004C3399"/>
    <w:rsid w:val="004C3B3F"/>
    <w:rsid w:val="004C7688"/>
    <w:rsid w:val="004D76F4"/>
    <w:rsid w:val="004F1AE1"/>
    <w:rsid w:val="004F1C38"/>
    <w:rsid w:val="004F5433"/>
    <w:rsid w:val="004F72F1"/>
    <w:rsid w:val="004F79DA"/>
    <w:rsid w:val="00500EA5"/>
    <w:rsid w:val="00503D85"/>
    <w:rsid w:val="00510A1B"/>
    <w:rsid w:val="00511280"/>
    <w:rsid w:val="0051416C"/>
    <w:rsid w:val="0051700D"/>
    <w:rsid w:val="00517E8A"/>
    <w:rsid w:val="00520166"/>
    <w:rsid w:val="00525EB0"/>
    <w:rsid w:val="00527F12"/>
    <w:rsid w:val="00530120"/>
    <w:rsid w:val="0053280B"/>
    <w:rsid w:val="005339BB"/>
    <w:rsid w:val="005354F4"/>
    <w:rsid w:val="00536449"/>
    <w:rsid w:val="00537480"/>
    <w:rsid w:val="005378F1"/>
    <w:rsid w:val="0054038F"/>
    <w:rsid w:val="005457C6"/>
    <w:rsid w:val="00551EB4"/>
    <w:rsid w:val="00552D94"/>
    <w:rsid w:val="00557ECB"/>
    <w:rsid w:val="0056285F"/>
    <w:rsid w:val="005646B6"/>
    <w:rsid w:val="00571546"/>
    <w:rsid w:val="005718E7"/>
    <w:rsid w:val="00583940"/>
    <w:rsid w:val="00583E8B"/>
    <w:rsid w:val="005843A8"/>
    <w:rsid w:val="00590822"/>
    <w:rsid w:val="0059094E"/>
    <w:rsid w:val="00592202"/>
    <w:rsid w:val="00592F7C"/>
    <w:rsid w:val="005933CF"/>
    <w:rsid w:val="00593D45"/>
    <w:rsid w:val="005A34B1"/>
    <w:rsid w:val="005A434A"/>
    <w:rsid w:val="005B0A15"/>
    <w:rsid w:val="005B21FC"/>
    <w:rsid w:val="005B475C"/>
    <w:rsid w:val="005D15CE"/>
    <w:rsid w:val="005D2138"/>
    <w:rsid w:val="005D2637"/>
    <w:rsid w:val="005D29E7"/>
    <w:rsid w:val="005D2C60"/>
    <w:rsid w:val="005D59D2"/>
    <w:rsid w:val="005E515C"/>
    <w:rsid w:val="005E7FF7"/>
    <w:rsid w:val="005F00F4"/>
    <w:rsid w:val="005F1959"/>
    <w:rsid w:val="005F5A52"/>
    <w:rsid w:val="005F6778"/>
    <w:rsid w:val="00600349"/>
    <w:rsid w:val="00602C6D"/>
    <w:rsid w:val="00604C86"/>
    <w:rsid w:val="00607E6E"/>
    <w:rsid w:val="00610507"/>
    <w:rsid w:val="00612B18"/>
    <w:rsid w:val="006136E9"/>
    <w:rsid w:val="00615FCB"/>
    <w:rsid w:val="00616D88"/>
    <w:rsid w:val="0063015E"/>
    <w:rsid w:val="00636D27"/>
    <w:rsid w:val="00641E9C"/>
    <w:rsid w:val="006424B9"/>
    <w:rsid w:val="0064635D"/>
    <w:rsid w:val="00656C8D"/>
    <w:rsid w:val="00656F74"/>
    <w:rsid w:val="00657C92"/>
    <w:rsid w:val="00674573"/>
    <w:rsid w:val="0068342E"/>
    <w:rsid w:val="006863C8"/>
    <w:rsid w:val="00687F4A"/>
    <w:rsid w:val="006909D9"/>
    <w:rsid w:val="00690BB8"/>
    <w:rsid w:val="006917A3"/>
    <w:rsid w:val="00692C44"/>
    <w:rsid w:val="00694750"/>
    <w:rsid w:val="006A2022"/>
    <w:rsid w:val="006A233C"/>
    <w:rsid w:val="006A244E"/>
    <w:rsid w:val="006A319B"/>
    <w:rsid w:val="006A3FF7"/>
    <w:rsid w:val="006A4087"/>
    <w:rsid w:val="006A4B94"/>
    <w:rsid w:val="006A4C7F"/>
    <w:rsid w:val="006A60F2"/>
    <w:rsid w:val="006B08E9"/>
    <w:rsid w:val="006B2639"/>
    <w:rsid w:val="006B3323"/>
    <w:rsid w:val="006B615E"/>
    <w:rsid w:val="006C2EEB"/>
    <w:rsid w:val="006C3BE4"/>
    <w:rsid w:val="006D262C"/>
    <w:rsid w:val="006D4251"/>
    <w:rsid w:val="006D710D"/>
    <w:rsid w:val="006D729D"/>
    <w:rsid w:val="006E46C6"/>
    <w:rsid w:val="006E4CD1"/>
    <w:rsid w:val="006E5507"/>
    <w:rsid w:val="006E7A50"/>
    <w:rsid w:val="006F6852"/>
    <w:rsid w:val="00702FDD"/>
    <w:rsid w:val="00704508"/>
    <w:rsid w:val="00704E0B"/>
    <w:rsid w:val="0071091C"/>
    <w:rsid w:val="00712222"/>
    <w:rsid w:val="00712651"/>
    <w:rsid w:val="007137F7"/>
    <w:rsid w:val="007248E4"/>
    <w:rsid w:val="0072698F"/>
    <w:rsid w:val="00730ABE"/>
    <w:rsid w:val="00735146"/>
    <w:rsid w:val="00735FA8"/>
    <w:rsid w:val="00736AD6"/>
    <w:rsid w:val="0073746A"/>
    <w:rsid w:val="00743A23"/>
    <w:rsid w:val="007450FB"/>
    <w:rsid w:val="007549B6"/>
    <w:rsid w:val="007577D1"/>
    <w:rsid w:val="007607A0"/>
    <w:rsid w:val="0077094E"/>
    <w:rsid w:val="0077108D"/>
    <w:rsid w:val="00772F5C"/>
    <w:rsid w:val="00773260"/>
    <w:rsid w:val="00782831"/>
    <w:rsid w:val="00782C66"/>
    <w:rsid w:val="0078535A"/>
    <w:rsid w:val="00790900"/>
    <w:rsid w:val="00791BEE"/>
    <w:rsid w:val="007968EC"/>
    <w:rsid w:val="00796BAE"/>
    <w:rsid w:val="007A2B59"/>
    <w:rsid w:val="007A467A"/>
    <w:rsid w:val="007A46E8"/>
    <w:rsid w:val="007B6540"/>
    <w:rsid w:val="007B771F"/>
    <w:rsid w:val="007C20DD"/>
    <w:rsid w:val="007C700F"/>
    <w:rsid w:val="007D02BB"/>
    <w:rsid w:val="007D0C98"/>
    <w:rsid w:val="007D373E"/>
    <w:rsid w:val="007D377F"/>
    <w:rsid w:val="007D3D00"/>
    <w:rsid w:val="007D52CF"/>
    <w:rsid w:val="007D6212"/>
    <w:rsid w:val="007D6A76"/>
    <w:rsid w:val="007E104B"/>
    <w:rsid w:val="007E19ED"/>
    <w:rsid w:val="007E1F17"/>
    <w:rsid w:val="007E2D0D"/>
    <w:rsid w:val="007E5429"/>
    <w:rsid w:val="007F0C4A"/>
    <w:rsid w:val="007F1360"/>
    <w:rsid w:val="007F7562"/>
    <w:rsid w:val="008003A4"/>
    <w:rsid w:val="008015DD"/>
    <w:rsid w:val="008075B0"/>
    <w:rsid w:val="008102E4"/>
    <w:rsid w:val="00811C60"/>
    <w:rsid w:val="008124DB"/>
    <w:rsid w:val="00812A78"/>
    <w:rsid w:val="00822DC2"/>
    <w:rsid w:val="008250FB"/>
    <w:rsid w:val="008266DA"/>
    <w:rsid w:val="008348FE"/>
    <w:rsid w:val="00835D1E"/>
    <w:rsid w:val="00840E4A"/>
    <w:rsid w:val="008445C6"/>
    <w:rsid w:val="008501EF"/>
    <w:rsid w:val="008774E9"/>
    <w:rsid w:val="008779A5"/>
    <w:rsid w:val="0088283C"/>
    <w:rsid w:val="0088333D"/>
    <w:rsid w:val="00887B66"/>
    <w:rsid w:val="008A1A1C"/>
    <w:rsid w:val="008A2DE2"/>
    <w:rsid w:val="008B0BD4"/>
    <w:rsid w:val="008B3BA1"/>
    <w:rsid w:val="008B4090"/>
    <w:rsid w:val="008B57E2"/>
    <w:rsid w:val="008B613C"/>
    <w:rsid w:val="008C0B2E"/>
    <w:rsid w:val="008C6AA5"/>
    <w:rsid w:val="008D565F"/>
    <w:rsid w:val="008E1F07"/>
    <w:rsid w:val="008E230E"/>
    <w:rsid w:val="008E4C59"/>
    <w:rsid w:val="008E5E28"/>
    <w:rsid w:val="008E6B57"/>
    <w:rsid w:val="008E77FE"/>
    <w:rsid w:val="008F0B9A"/>
    <w:rsid w:val="008F4416"/>
    <w:rsid w:val="008F7913"/>
    <w:rsid w:val="0090437A"/>
    <w:rsid w:val="00904BB5"/>
    <w:rsid w:val="00906D50"/>
    <w:rsid w:val="00912B05"/>
    <w:rsid w:val="009131B7"/>
    <w:rsid w:val="00914AEF"/>
    <w:rsid w:val="0091659D"/>
    <w:rsid w:val="00916BAF"/>
    <w:rsid w:val="009170E6"/>
    <w:rsid w:val="0092066D"/>
    <w:rsid w:val="0092227E"/>
    <w:rsid w:val="00922F9F"/>
    <w:rsid w:val="00931231"/>
    <w:rsid w:val="00933D8B"/>
    <w:rsid w:val="00937CC0"/>
    <w:rsid w:val="009420AA"/>
    <w:rsid w:val="0094214D"/>
    <w:rsid w:val="00944494"/>
    <w:rsid w:val="00946E07"/>
    <w:rsid w:val="00947FFE"/>
    <w:rsid w:val="0095388A"/>
    <w:rsid w:val="00955068"/>
    <w:rsid w:val="00960357"/>
    <w:rsid w:val="00960DDB"/>
    <w:rsid w:val="00963E8C"/>
    <w:rsid w:val="00964701"/>
    <w:rsid w:val="009648EF"/>
    <w:rsid w:val="00967430"/>
    <w:rsid w:val="00967BA1"/>
    <w:rsid w:val="0097364B"/>
    <w:rsid w:val="00976DA3"/>
    <w:rsid w:val="00982DEB"/>
    <w:rsid w:val="00997313"/>
    <w:rsid w:val="00997A5D"/>
    <w:rsid w:val="009A259B"/>
    <w:rsid w:val="009A3A2D"/>
    <w:rsid w:val="009B4907"/>
    <w:rsid w:val="009B581A"/>
    <w:rsid w:val="009B7239"/>
    <w:rsid w:val="009C38D5"/>
    <w:rsid w:val="009C450C"/>
    <w:rsid w:val="009C4889"/>
    <w:rsid w:val="009C6504"/>
    <w:rsid w:val="009C6C1C"/>
    <w:rsid w:val="009D1476"/>
    <w:rsid w:val="009D549E"/>
    <w:rsid w:val="009D59D6"/>
    <w:rsid w:val="009D6721"/>
    <w:rsid w:val="009D6A80"/>
    <w:rsid w:val="009D76B1"/>
    <w:rsid w:val="009F63CF"/>
    <w:rsid w:val="00A0101F"/>
    <w:rsid w:val="00A01C20"/>
    <w:rsid w:val="00A063A9"/>
    <w:rsid w:val="00A072AA"/>
    <w:rsid w:val="00A1189E"/>
    <w:rsid w:val="00A11F86"/>
    <w:rsid w:val="00A133CF"/>
    <w:rsid w:val="00A142CD"/>
    <w:rsid w:val="00A30556"/>
    <w:rsid w:val="00A36934"/>
    <w:rsid w:val="00A3776F"/>
    <w:rsid w:val="00A43FCA"/>
    <w:rsid w:val="00A53930"/>
    <w:rsid w:val="00A56F2D"/>
    <w:rsid w:val="00A60140"/>
    <w:rsid w:val="00A604A2"/>
    <w:rsid w:val="00A62D1D"/>
    <w:rsid w:val="00A63D85"/>
    <w:rsid w:val="00A66756"/>
    <w:rsid w:val="00A71E0C"/>
    <w:rsid w:val="00A72BEF"/>
    <w:rsid w:val="00A7455E"/>
    <w:rsid w:val="00A76C3A"/>
    <w:rsid w:val="00A770CA"/>
    <w:rsid w:val="00A774A0"/>
    <w:rsid w:val="00A77941"/>
    <w:rsid w:val="00A779E4"/>
    <w:rsid w:val="00A81010"/>
    <w:rsid w:val="00A817C2"/>
    <w:rsid w:val="00A90F2C"/>
    <w:rsid w:val="00A914FC"/>
    <w:rsid w:val="00A92E45"/>
    <w:rsid w:val="00A93564"/>
    <w:rsid w:val="00A94813"/>
    <w:rsid w:val="00A95AEC"/>
    <w:rsid w:val="00AA376A"/>
    <w:rsid w:val="00AA55E0"/>
    <w:rsid w:val="00AB2EC6"/>
    <w:rsid w:val="00AB51D4"/>
    <w:rsid w:val="00AC23B6"/>
    <w:rsid w:val="00AC4CA0"/>
    <w:rsid w:val="00AC72DF"/>
    <w:rsid w:val="00AD001E"/>
    <w:rsid w:val="00AD0690"/>
    <w:rsid w:val="00AD25CE"/>
    <w:rsid w:val="00AE0CFF"/>
    <w:rsid w:val="00AE34C7"/>
    <w:rsid w:val="00AE5E3C"/>
    <w:rsid w:val="00AE73DF"/>
    <w:rsid w:val="00AF0E43"/>
    <w:rsid w:val="00AF10B3"/>
    <w:rsid w:val="00AF1DBF"/>
    <w:rsid w:val="00B139A6"/>
    <w:rsid w:val="00B1631C"/>
    <w:rsid w:val="00B20575"/>
    <w:rsid w:val="00B2212F"/>
    <w:rsid w:val="00B22D66"/>
    <w:rsid w:val="00B240D6"/>
    <w:rsid w:val="00B25021"/>
    <w:rsid w:val="00B322D7"/>
    <w:rsid w:val="00B328F2"/>
    <w:rsid w:val="00B32AA1"/>
    <w:rsid w:val="00B33395"/>
    <w:rsid w:val="00B33882"/>
    <w:rsid w:val="00B33D02"/>
    <w:rsid w:val="00B46F28"/>
    <w:rsid w:val="00B47473"/>
    <w:rsid w:val="00B54AC6"/>
    <w:rsid w:val="00B5768B"/>
    <w:rsid w:val="00B629D3"/>
    <w:rsid w:val="00B65F02"/>
    <w:rsid w:val="00B661E9"/>
    <w:rsid w:val="00B6743C"/>
    <w:rsid w:val="00B7782E"/>
    <w:rsid w:val="00B81A8D"/>
    <w:rsid w:val="00B84C86"/>
    <w:rsid w:val="00B93B65"/>
    <w:rsid w:val="00BA07EE"/>
    <w:rsid w:val="00BA0B57"/>
    <w:rsid w:val="00BA2026"/>
    <w:rsid w:val="00BA5204"/>
    <w:rsid w:val="00BB2CD0"/>
    <w:rsid w:val="00BB468D"/>
    <w:rsid w:val="00BC4683"/>
    <w:rsid w:val="00BC584A"/>
    <w:rsid w:val="00BC5E4E"/>
    <w:rsid w:val="00BC5E7A"/>
    <w:rsid w:val="00BE08B4"/>
    <w:rsid w:val="00BE0C70"/>
    <w:rsid w:val="00BE44A8"/>
    <w:rsid w:val="00BE7E94"/>
    <w:rsid w:val="00BF2446"/>
    <w:rsid w:val="00BF5C8E"/>
    <w:rsid w:val="00C04A4F"/>
    <w:rsid w:val="00C04BEC"/>
    <w:rsid w:val="00C116F1"/>
    <w:rsid w:val="00C22791"/>
    <w:rsid w:val="00C2307F"/>
    <w:rsid w:val="00C23E7D"/>
    <w:rsid w:val="00C32246"/>
    <w:rsid w:val="00C32C27"/>
    <w:rsid w:val="00C32C60"/>
    <w:rsid w:val="00C36B34"/>
    <w:rsid w:val="00C40228"/>
    <w:rsid w:val="00C417F2"/>
    <w:rsid w:val="00C43D18"/>
    <w:rsid w:val="00C455FE"/>
    <w:rsid w:val="00C4756C"/>
    <w:rsid w:val="00C47C2E"/>
    <w:rsid w:val="00C53A07"/>
    <w:rsid w:val="00C56B15"/>
    <w:rsid w:val="00C62822"/>
    <w:rsid w:val="00C62E14"/>
    <w:rsid w:val="00C63827"/>
    <w:rsid w:val="00C642F8"/>
    <w:rsid w:val="00C64BF7"/>
    <w:rsid w:val="00C6585D"/>
    <w:rsid w:val="00C70942"/>
    <w:rsid w:val="00C719AF"/>
    <w:rsid w:val="00C73465"/>
    <w:rsid w:val="00C77677"/>
    <w:rsid w:val="00C80820"/>
    <w:rsid w:val="00C81C80"/>
    <w:rsid w:val="00C8415C"/>
    <w:rsid w:val="00C84793"/>
    <w:rsid w:val="00C86A0E"/>
    <w:rsid w:val="00C87899"/>
    <w:rsid w:val="00C87D42"/>
    <w:rsid w:val="00C91943"/>
    <w:rsid w:val="00C9589E"/>
    <w:rsid w:val="00C96E36"/>
    <w:rsid w:val="00CA032A"/>
    <w:rsid w:val="00CA1BE1"/>
    <w:rsid w:val="00CA3EC9"/>
    <w:rsid w:val="00CA4FD9"/>
    <w:rsid w:val="00CA5004"/>
    <w:rsid w:val="00CA6A91"/>
    <w:rsid w:val="00CB2A07"/>
    <w:rsid w:val="00CB4F9E"/>
    <w:rsid w:val="00CB7CB7"/>
    <w:rsid w:val="00CC098D"/>
    <w:rsid w:val="00CC7744"/>
    <w:rsid w:val="00CD32B4"/>
    <w:rsid w:val="00CD34B8"/>
    <w:rsid w:val="00CD34E7"/>
    <w:rsid w:val="00CD4A95"/>
    <w:rsid w:val="00CD6EB9"/>
    <w:rsid w:val="00CE5ADB"/>
    <w:rsid w:val="00CE5D30"/>
    <w:rsid w:val="00CE5DAC"/>
    <w:rsid w:val="00CF01BE"/>
    <w:rsid w:val="00CF1B99"/>
    <w:rsid w:val="00CF2690"/>
    <w:rsid w:val="00CF4E3B"/>
    <w:rsid w:val="00CF59D9"/>
    <w:rsid w:val="00CF5D44"/>
    <w:rsid w:val="00D030D1"/>
    <w:rsid w:val="00D12223"/>
    <w:rsid w:val="00D133A4"/>
    <w:rsid w:val="00D1407A"/>
    <w:rsid w:val="00D1705B"/>
    <w:rsid w:val="00D22DD4"/>
    <w:rsid w:val="00D3366D"/>
    <w:rsid w:val="00D40E86"/>
    <w:rsid w:val="00D44015"/>
    <w:rsid w:val="00D45E91"/>
    <w:rsid w:val="00D46232"/>
    <w:rsid w:val="00D50E6D"/>
    <w:rsid w:val="00D51CD5"/>
    <w:rsid w:val="00D53CE1"/>
    <w:rsid w:val="00D53DB3"/>
    <w:rsid w:val="00D57BDB"/>
    <w:rsid w:val="00D6785D"/>
    <w:rsid w:val="00D7576E"/>
    <w:rsid w:val="00D75C4D"/>
    <w:rsid w:val="00D8501C"/>
    <w:rsid w:val="00D92B2E"/>
    <w:rsid w:val="00D96C96"/>
    <w:rsid w:val="00DB6C39"/>
    <w:rsid w:val="00DC1404"/>
    <w:rsid w:val="00DC18FA"/>
    <w:rsid w:val="00DC6274"/>
    <w:rsid w:val="00DD321A"/>
    <w:rsid w:val="00DD7B4C"/>
    <w:rsid w:val="00DF182B"/>
    <w:rsid w:val="00DF2C47"/>
    <w:rsid w:val="00DF6305"/>
    <w:rsid w:val="00DF73DA"/>
    <w:rsid w:val="00DF790D"/>
    <w:rsid w:val="00E0093F"/>
    <w:rsid w:val="00E055FF"/>
    <w:rsid w:val="00E06EF4"/>
    <w:rsid w:val="00E07D98"/>
    <w:rsid w:val="00E11194"/>
    <w:rsid w:val="00E21386"/>
    <w:rsid w:val="00E24288"/>
    <w:rsid w:val="00E25DAC"/>
    <w:rsid w:val="00E30FE1"/>
    <w:rsid w:val="00E33D54"/>
    <w:rsid w:val="00E346A7"/>
    <w:rsid w:val="00E46F0A"/>
    <w:rsid w:val="00E4725D"/>
    <w:rsid w:val="00E5053D"/>
    <w:rsid w:val="00E50760"/>
    <w:rsid w:val="00E54201"/>
    <w:rsid w:val="00E54FF7"/>
    <w:rsid w:val="00E60F52"/>
    <w:rsid w:val="00E62D43"/>
    <w:rsid w:val="00E65D11"/>
    <w:rsid w:val="00E701E2"/>
    <w:rsid w:val="00E7142C"/>
    <w:rsid w:val="00E7154A"/>
    <w:rsid w:val="00E719BD"/>
    <w:rsid w:val="00E76631"/>
    <w:rsid w:val="00E81CF1"/>
    <w:rsid w:val="00E93618"/>
    <w:rsid w:val="00E95D1C"/>
    <w:rsid w:val="00EA3414"/>
    <w:rsid w:val="00EA4CBD"/>
    <w:rsid w:val="00EA5238"/>
    <w:rsid w:val="00EA7138"/>
    <w:rsid w:val="00EB1C19"/>
    <w:rsid w:val="00EB267C"/>
    <w:rsid w:val="00EC1009"/>
    <w:rsid w:val="00EC1698"/>
    <w:rsid w:val="00EC1C18"/>
    <w:rsid w:val="00EC440C"/>
    <w:rsid w:val="00ED3396"/>
    <w:rsid w:val="00EE2C64"/>
    <w:rsid w:val="00EE7D9C"/>
    <w:rsid w:val="00EF090E"/>
    <w:rsid w:val="00EF29DE"/>
    <w:rsid w:val="00EF3283"/>
    <w:rsid w:val="00F021B0"/>
    <w:rsid w:val="00F0233C"/>
    <w:rsid w:val="00F10CE8"/>
    <w:rsid w:val="00F12B50"/>
    <w:rsid w:val="00F1436F"/>
    <w:rsid w:val="00F14468"/>
    <w:rsid w:val="00F22861"/>
    <w:rsid w:val="00F24654"/>
    <w:rsid w:val="00F2472F"/>
    <w:rsid w:val="00F26532"/>
    <w:rsid w:val="00F27093"/>
    <w:rsid w:val="00F313B2"/>
    <w:rsid w:val="00F31D31"/>
    <w:rsid w:val="00F33CBC"/>
    <w:rsid w:val="00F352D4"/>
    <w:rsid w:val="00F35B53"/>
    <w:rsid w:val="00F40414"/>
    <w:rsid w:val="00F41D0E"/>
    <w:rsid w:val="00F47700"/>
    <w:rsid w:val="00F55793"/>
    <w:rsid w:val="00F56F2D"/>
    <w:rsid w:val="00F62460"/>
    <w:rsid w:val="00F64412"/>
    <w:rsid w:val="00F64B98"/>
    <w:rsid w:val="00F65B85"/>
    <w:rsid w:val="00F66658"/>
    <w:rsid w:val="00F71794"/>
    <w:rsid w:val="00F7598F"/>
    <w:rsid w:val="00F80FCB"/>
    <w:rsid w:val="00F92395"/>
    <w:rsid w:val="00F95892"/>
    <w:rsid w:val="00F95DA8"/>
    <w:rsid w:val="00FA03F7"/>
    <w:rsid w:val="00FA46E6"/>
    <w:rsid w:val="00FA59AD"/>
    <w:rsid w:val="00FC0715"/>
    <w:rsid w:val="00FC11FF"/>
    <w:rsid w:val="00FC12DC"/>
    <w:rsid w:val="00FC1ACF"/>
    <w:rsid w:val="00FC48CD"/>
    <w:rsid w:val="00FD2D53"/>
    <w:rsid w:val="00FD6D66"/>
    <w:rsid w:val="00FE7A28"/>
    <w:rsid w:val="00FF22F0"/>
    <w:rsid w:val="00FF48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A46F3"/>
  <w15:chartTrackingRefBased/>
  <w15:docId w15:val="{08AE3BE1-0658-4609-A771-2C04D1470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22D"/>
    <w:pPr>
      <w:spacing w:after="160" w:line="259" w:lineRule="auto"/>
    </w:pPr>
    <w:rPr>
      <w:rFonts w:ascii="Arial" w:hAnsi="Arial" w:cs="Calibri"/>
      <w:color w:val="3A3E3C" w:themeColor="text1"/>
      <w:kern w:val="0"/>
      <w:sz w:val="21"/>
      <w:szCs w:val="22"/>
      <w14:ligatures w14:val="none"/>
    </w:rPr>
  </w:style>
  <w:style w:type="paragraph" w:styleId="Heading1">
    <w:name w:val="heading 1"/>
    <w:next w:val="Normal"/>
    <w:link w:val="Heading1Char"/>
    <w:uiPriority w:val="9"/>
    <w:qFormat/>
    <w:rsid w:val="001A0B93"/>
    <w:pPr>
      <w:spacing w:after="160" w:line="259" w:lineRule="auto"/>
      <w:outlineLvl w:val="0"/>
    </w:pPr>
    <w:rPr>
      <w:rFonts w:ascii="Arial" w:eastAsia="MS Gothic" w:hAnsi="Arial" w:cstheme="majorBidi"/>
      <w:b/>
      <w:color w:val="4F49F5" w:themeColor="accent1"/>
      <w:sz w:val="36"/>
      <w:szCs w:val="36"/>
      <w:lang w:val="en-GB"/>
    </w:rPr>
  </w:style>
  <w:style w:type="paragraph" w:styleId="Heading2">
    <w:name w:val="heading 2"/>
    <w:next w:val="Normal"/>
    <w:link w:val="Heading2Char"/>
    <w:uiPriority w:val="9"/>
    <w:unhideWhenUsed/>
    <w:qFormat/>
    <w:rsid w:val="008779A5"/>
    <w:pPr>
      <w:keepNext/>
      <w:keepLines/>
      <w:spacing w:before="40" w:after="160" w:line="259" w:lineRule="auto"/>
      <w:outlineLvl w:val="1"/>
    </w:pPr>
    <w:rPr>
      <w:rFonts w:ascii="Arial" w:eastAsiaTheme="majorEastAsia" w:hAnsi="Arial" w:cstheme="majorBidi"/>
      <w:b/>
      <w:color w:val="4F49F5" w:themeColor="accent1"/>
      <w:sz w:val="28"/>
      <w:lang w:val="en-GB"/>
    </w:rPr>
  </w:style>
  <w:style w:type="paragraph" w:styleId="Heading3">
    <w:name w:val="heading 3"/>
    <w:basedOn w:val="Heading2"/>
    <w:next w:val="Normal"/>
    <w:link w:val="Heading3Char"/>
    <w:uiPriority w:val="9"/>
    <w:unhideWhenUsed/>
    <w:qFormat/>
    <w:rsid w:val="009131B7"/>
    <w:pPr>
      <w:outlineLvl w:val="2"/>
    </w:pPr>
    <w:rPr>
      <w:color w:val="3A3E3C" w:themeColor="text1"/>
      <w:sz w:val="24"/>
    </w:rPr>
  </w:style>
  <w:style w:type="paragraph" w:styleId="Heading4">
    <w:name w:val="heading 4"/>
    <w:basedOn w:val="Normal"/>
    <w:next w:val="Normal"/>
    <w:link w:val="Heading4Char"/>
    <w:uiPriority w:val="9"/>
    <w:unhideWhenUsed/>
    <w:qFormat/>
    <w:rsid w:val="008779A5"/>
    <w:pPr>
      <w:keepNext/>
      <w:keepLines/>
      <w:spacing w:before="40"/>
      <w:outlineLvl w:val="3"/>
    </w:pPr>
    <w:rPr>
      <w:rFonts w:eastAsiaTheme="majorEastAsia" w:cstheme="majorBidi"/>
      <w:b/>
      <w:iCs/>
      <w:szCs w:val="24"/>
    </w:rPr>
  </w:style>
  <w:style w:type="paragraph" w:styleId="Heading5">
    <w:name w:val="heading 5"/>
    <w:basedOn w:val="Normal"/>
    <w:next w:val="Normal"/>
    <w:link w:val="Heading5Char"/>
    <w:uiPriority w:val="9"/>
    <w:semiHidden/>
    <w:unhideWhenUsed/>
    <w:qFormat/>
    <w:rsid w:val="008779A5"/>
    <w:pPr>
      <w:keepNext/>
      <w:keepLines/>
      <w:spacing w:before="40" w:after="0"/>
      <w:outlineLvl w:val="4"/>
    </w:pPr>
    <w:rPr>
      <w:rFonts w:eastAsiaTheme="majorEastAsia" w:cstheme="majorBidi"/>
      <w:b/>
      <w:color w:val="130CE1" w:themeColor="accent1" w:themeShade="BF"/>
    </w:rPr>
  </w:style>
  <w:style w:type="paragraph" w:styleId="Heading6">
    <w:name w:val="heading 6"/>
    <w:basedOn w:val="Normal"/>
    <w:next w:val="Normal"/>
    <w:link w:val="Heading6Char"/>
    <w:uiPriority w:val="9"/>
    <w:semiHidden/>
    <w:unhideWhenUsed/>
    <w:qFormat/>
    <w:rsid w:val="008779A5"/>
    <w:pPr>
      <w:keepNext/>
      <w:keepLines/>
      <w:spacing w:before="40" w:after="0"/>
      <w:outlineLvl w:val="5"/>
    </w:pPr>
    <w:rPr>
      <w:rFonts w:eastAsiaTheme="majorEastAsia" w:cstheme="majorBidi"/>
      <w:b/>
      <w:color w:val="0C0896" w:themeColor="accent1" w:themeShade="7F"/>
    </w:rPr>
  </w:style>
  <w:style w:type="paragraph" w:styleId="Heading7">
    <w:name w:val="heading 7"/>
    <w:basedOn w:val="Normal"/>
    <w:next w:val="Normal"/>
    <w:link w:val="Heading7Char"/>
    <w:uiPriority w:val="9"/>
    <w:semiHidden/>
    <w:unhideWhenUsed/>
    <w:qFormat/>
    <w:rsid w:val="008779A5"/>
    <w:pPr>
      <w:keepNext/>
      <w:keepLines/>
      <w:spacing w:before="40" w:after="0"/>
      <w:outlineLvl w:val="6"/>
    </w:pPr>
    <w:rPr>
      <w:rFonts w:eastAsiaTheme="majorEastAsia" w:cstheme="majorBidi"/>
      <w:b/>
      <w:i/>
      <w:iCs/>
      <w:color w:val="0C0896" w:themeColor="accent1" w:themeShade="7F"/>
    </w:rPr>
  </w:style>
  <w:style w:type="paragraph" w:styleId="Heading8">
    <w:name w:val="heading 8"/>
    <w:basedOn w:val="Normal"/>
    <w:next w:val="Normal"/>
    <w:link w:val="Heading8Char"/>
    <w:uiPriority w:val="9"/>
    <w:semiHidden/>
    <w:unhideWhenUsed/>
    <w:qFormat/>
    <w:rsid w:val="008779A5"/>
    <w:pPr>
      <w:keepNext/>
      <w:keepLines/>
      <w:spacing w:before="40" w:after="0"/>
      <w:outlineLvl w:val="7"/>
    </w:pPr>
    <w:rPr>
      <w:rFonts w:eastAsiaTheme="majorEastAsia" w:cstheme="majorBidi"/>
      <w:b/>
      <w:color w:val="565C59" w:themeColor="text1" w:themeTint="D8"/>
      <w:szCs w:val="21"/>
    </w:rPr>
  </w:style>
  <w:style w:type="paragraph" w:styleId="Heading9">
    <w:name w:val="heading 9"/>
    <w:basedOn w:val="Normal"/>
    <w:next w:val="Normal"/>
    <w:link w:val="Heading9Char"/>
    <w:uiPriority w:val="9"/>
    <w:semiHidden/>
    <w:unhideWhenUsed/>
    <w:qFormat/>
    <w:rsid w:val="008779A5"/>
    <w:pPr>
      <w:keepNext/>
      <w:keepLines/>
      <w:spacing w:before="40" w:after="0"/>
      <w:outlineLvl w:val="8"/>
    </w:pPr>
    <w:rPr>
      <w:rFonts w:eastAsiaTheme="majorEastAsia" w:cstheme="majorBidi"/>
      <w:b/>
      <w:iCs/>
      <w:color w:val="565C59"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Paragraph">
    <w:name w:val="[Basic Paragraph]"/>
    <w:basedOn w:val="Normal"/>
    <w:uiPriority w:val="99"/>
    <w:rsid w:val="008445C6"/>
    <w:pPr>
      <w:autoSpaceDE w:val="0"/>
      <w:autoSpaceDN w:val="0"/>
      <w:adjustRightInd w:val="0"/>
      <w:spacing w:after="0" w:line="288" w:lineRule="auto"/>
      <w:textAlignment w:val="center"/>
    </w:pPr>
    <w:rPr>
      <w:rFonts w:ascii="MinionPro-Regular" w:hAnsi="MinionPro-Regular" w:cs="MinionPro-Regular"/>
      <w:color w:val="000000"/>
      <w:sz w:val="24"/>
      <w:szCs w:val="24"/>
      <w:lang w:val="en-GB"/>
    </w:rPr>
  </w:style>
  <w:style w:type="paragraph" w:styleId="Header">
    <w:name w:val="header"/>
    <w:basedOn w:val="Normal"/>
    <w:link w:val="HeaderChar"/>
    <w:uiPriority w:val="99"/>
    <w:unhideWhenUsed/>
    <w:rsid w:val="00E715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54A"/>
  </w:style>
  <w:style w:type="paragraph" w:styleId="Footer">
    <w:name w:val="footer"/>
    <w:basedOn w:val="Normal"/>
    <w:link w:val="FooterChar"/>
    <w:uiPriority w:val="99"/>
    <w:unhideWhenUsed/>
    <w:rsid w:val="00E715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54A"/>
  </w:style>
  <w:style w:type="character" w:styleId="PlaceholderText">
    <w:name w:val="Placeholder Text"/>
    <w:basedOn w:val="DefaultParagraphFont"/>
    <w:uiPriority w:val="99"/>
    <w:semiHidden/>
    <w:rsid w:val="00964701"/>
    <w:rPr>
      <w:color w:val="808080"/>
    </w:rPr>
  </w:style>
  <w:style w:type="table" w:styleId="TableGrid">
    <w:name w:val="Table Grid"/>
    <w:basedOn w:val="TableNormal"/>
    <w:uiPriority w:val="39"/>
    <w:rsid w:val="005B47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31B7"/>
    <w:rPr>
      <w:color w:val="3A3E3C" w:themeColor="text1"/>
      <w:kern w:val="0"/>
      <w:sz w:val="20"/>
      <w:szCs w:val="22"/>
      <w14:ligatures w14:val="none"/>
    </w:rPr>
  </w:style>
  <w:style w:type="character" w:customStyle="1" w:styleId="NoSpacingChar">
    <w:name w:val="No Spacing Char"/>
    <w:basedOn w:val="DefaultParagraphFont"/>
    <w:link w:val="NoSpacing"/>
    <w:uiPriority w:val="1"/>
    <w:rsid w:val="00294495"/>
    <w:rPr>
      <w:color w:val="3A3E3C" w:themeColor="text1"/>
      <w:kern w:val="0"/>
      <w:sz w:val="20"/>
      <w:szCs w:val="22"/>
      <w14:ligatures w14:val="none"/>
    </w:rPr>
  </w:style>
  <w:style w:type="character" w:customStyle="1" w:styleId="Heading1Char">
    <w:name w:val="Heading 1 Char"/>
    <w:basedOn w:val="DefaultParagraphFont"/>
    <w:link w:val="Heading1"/>
    <w:uiPriority w:val="9"/>
    <w:rsid w:val="001A0B93"/>
    <w:rPr>
      <w:rFonts w:ascii="Arial" w:eastAsia="MS Gothic" w:hAnsi="Arial" w:cstheme="majorBidi"/>
      <w:b/>
      <w:color w:val="4F49F5" w:themeColor="accent1"/>
      <w:sz w:val="36"/>
      <w:szCs w:val="36"/>
      <w:lang w:val="en-GB"/>
    </w:rPr>
  </w:style>
  <w:style w:type="character" w:customStyle="1" w:styleId="Heading2Char">
    <w:name w:val="Heading 2 Char"/>
    <w:basedOn w:val="DefaultParagraphFont"/>
    <w:link w:val="Heading2"/>
    <w:uiPriority w:val="9"/>
    <w:rsid w:val="008779A5"/>
    <w:rPr>
      <w:rFonts w:ascii="Arial" w:eastAsiaTheme="majorEastAsia" w:hAnsi="Arial" w:cstheme="majorBidi"/>
      <w:b/>
      <w:color w:val="4F49F5" w:themeColor="accent1"/>
      <w:sz w:val="28"/>
      <w:lang w:val="en-GB"/>
    </w:rPr>
  </w:style>
  <w:style w:type="character" w:customStyle="1" w:styleId="Heading3Char">
    <w:name w:val="Heading 3 Char"/>
    <w:basedOn w:val="DefaultParagraphFont"/>
    <w:link w:val="Heading3"/>
    <w:uiPriority w:val="9"/>
    <w:rsid w:val="009131B7"/>
    <w:rPr>
      <w:rFonts w:asciiTheme="majorHAnsi" w:eastAsiaTheme="majorEastAsia" w:hAnsiTheme="majorHAnsi" w:cstheme="majorBidi"/>
      <w:b/>
      <w:color w:val="3A3E3C" w:themeColor="text1"/>
      <w:lang w:val="en-GB"/>
    </w:rPr>
  </w:style>
  <w:style w:type="character" w:customStyle="1" w:styleId="Heading5Char">
    <w:name w:val="Heading 5 Char"/>
    <w:basedOn w:val="DefaultParagraphFont"/>
    <w:link w:val="Heading5"/>
    <w:uiPriority w:val="9"/>
    <w:rsid w:val="008779A5"/>
    <w:rPr>
      <w:rFonts w:ascii="Arial" w:eastAsiaTheme="majorEastAsia" w:hAnsi="Arial" w:cstheme="majorBidi"/>
      <w:b/>
      <w:color w:val="130CE1" w:themeColor="accent1" w:themeShade="BF"/>
      <w:kern w:val="0"/>
      <w:sz w:val="20"/>
      <w:szCs w:val="22"/>
      <w14:ligatures w14:val="none"/>
    </w:rPr>
  </w:style>
  <w:style w:type="paragraph" w:styleId="BalloonText">
    <w:name w:val="Balloon Text"/>
    <w:basedOn w:val="Normal"/>
    <w:link w:val="BalloonTextChar"/>
    <w:uiPriority w:val="99"/>
    <w:semiHidden/>
    <w:unhideWhenUsed/>
    <w:rsid w:val="00BC5E7A"/>
    <w:pPr>
      <w:spacing w:line="240" w:lineRule="auto"/>
      <w:ind w:left="720" w:hanging="360"/>
    </w:pPr>
    <w:rPr>
      <w:rFonts w:ascii="Lucida Grande" w:hAnsi="Lucida Grande"/>
      <w:color w:val="828282"/>
      <w:sz w:val="18"/>
      <w:szCs w:val="18"/>
    </w:rPr>
  </w:style>
  <w:style w:type="character" w:customStyle="1" w:styleId="BalloonTextChar">
    <w:name w:val="Balloon Text Char"/>
    <w:basedOn w:val="DefaultParagraphFont"/>
    <w:link w:val="BalloonText"/>
    <w:uiPriority w:val="99"/>
    <w:semiHidden/>
    <w:rsid w:val="00BC5E7A"/>
    <w:rPr>
      <w:rFonts w:ascii="Lucida Grande" w:eastAsiaTheme="minorEastAsia" w:hAnsi="Lucida Grande"/>
      <w:color w:val="828282"/>
      <w:sz w:val="18"/>
      <w:szCs w:val="18"/>
    </w:rPr>
  </w:style>
  <w:style w:type="paragraph" w:styleId="NormalWeb">
    <w:name w:val="Normal (Web)"/>
    <w:basedOn w:val="Normal"/>
    <w:uiPriority w:val="99"/>
    <w:semiHidden/>
    <w:unhideWhenUsed/>
    <w:rsid w:val="00BC5E7A"/>
    <w:pPr>
      <w:spacing w:before="100" w:beforeAutospacing="1" w:after="100" w:afterAutospacing="1" w:line="240" w:lineRule="auto"/>
      <w:ind w:left="720" w:hanging="360"/>
    </w:pPr>
    <w:rPr>
      <w:rFonts w:ascii="Times" w:hAnsi="Times" w:cs="Times New Roman"/>
      <w:szCs w:val="20"/>
      <w:lang w:val="en-GB"/>
    </w:rPr>
  </w:style>
  <w:style w:type="paragraph" w:styleId="Quote">
    <w:name w:val="Quote"/>
    <w:basedOn w:val="Normal"/>
    <w:next w:val="Normal"/>
    <w:link w:val="QuoteChar"/>
    <w:uiPriority w:val="29"/>
    <w:rsid w:val="005D2637"/>
    <w:pPr>
      <w:spacing w:before="200"/>
      <w:ind w:left="864" w:right="864"/>
      <w:jc w:val="center"/>
    </w:pPr>
    <w:rPr>
      <w:i/>
      <w:iCs/>
      <w:color w:val="69706C" w:themeColor="text1" w:themeTint="BF"/>
    </w:rPr>
  </w:style>
  <w:style w:type="character" w:customStyle="1" w:styleId="QuoteChar">
    <w:name w:val="Quote Char"/>
    <w:basedOn w:val="DefaultParagraphFont"/>
    <w:link w:val="Quote"/>
    <w:uiPriority w:val="29"/>
    <w:rsid w:val="005D2637"/>
    <w:rPr>
      <w:rFonts w:ascii="Verdana" w:hAnsi="Verdana" w:cs="Calibri"/>
      <w:i/>
      <w:iCs/>
      <w:color w:val="69706C" w:themeColor="text1" w:themeTint="BF"/>
      <w:kern w:val="0"/>
      <w:sz w:val="20"/>
      <w:szCs w:val="22"/>
      <w14:ligatures w14:val="none"/>
    </w:rPr>
  </w:style>
  <w:style w:type="numbering" w:styleId="111111">
    <w:name w:val="Outline List 2"/>
    <w:basedOn w:val="NoList"/>
    <w:semiHidden/>
    <w:rsid w:val="00BC5E7A"/>
    <w:pPr>
      <w:numPr>
        <w:numId w:val="1"/>
      </w:numPr>
    </w:pPr>
  </w:style>
  <w:style w:type="paragraph" w:customStyle="1" w:styleId="Note">
    <w:name w:val="Note"/>
    <w:basedOn w:val="Normal"/>
    <w:rsid w:val="00BC5E7A"/>
    <w:pPr>
      <w:tabs>
        <w:tab w:val="left" w:pos="1134"/>
      </w:tabs>
      <w:spacing w:before="40" w:after="0" w:line="120" w:lineRule="atLeast"/>
      <w:ind w:left="851" w:hanging="851"/>
    </w:pPr>
    <w:rPr>
      <w:rFonts w:cs="Arial"/>
      <w:sz w:val="12"/>
      <w:lang w:val="en-GB"/>
    </w:rPr>
  </w:style>
  <w:style w:type="paragraph" w:customStyle="1" w:styleId="Tabletextleft">
    <w:name w:val="Table text left"/>
    <w:basedOn w:val="Normal"/>
    <w:rsid w:val="00BC5E7A"/>
    <w:pPr>
      <w:keepNext/>
      <w:spacing w:before="40" w:after="40" w:line="180" w:lineRule="atLeast"/>
    </w:pPr>
    <w:rPr>
      <w:rFonts w:cs="Arial"/>
      <w:sz w:val="18"/>
      <w:lang w:val="en-GB" w:eastAsia="en-GB"/>
    </w:rPr>
  </w:style>
  <w:style w:type="paragraph" w:customStyle="1" w:styleId="Tabletextright">
    <w:name w:val="Table text right"/>
    <w:basedOn w:val="Normal"/>
    <w:rsid w:val="00BC5E7A"/>
    <w:pPr>
      <w:keepNext/>
      <w:spacing w:before="40" w:after="40" w:line="180" w:lineRule="atLeast"/>
      <w:jc w:val="right"/>
    </w:pPr>
    <w:rPr>
      <w:rFonts w:cs="Arial"/>
      <w:sz w:val="18"/>
      <w:lang w:val="en-GB" w:eastAsia="en-GB"/>
    </w:rPr>
  </w:style>
  <w:style w:type="table" w:customStyle="1" w:styleId="elev8table">
    <w:name w:val="elev8 table"/>
    <w:basedOn w:val="TableNormal"/>
    <w:rsid w:val="00E7142C"/>
    <w:pPr>
      <w:spacing w:line="180" w:lineRule="atLeast"/>
    </w:pPr>
    <w:rPr>
      <w:rFonts w:ascii="Verdana" w:eastAsia="Times New Roman" w:hAnsi="Verdana" w:cs="Times New Roman"/>
      <w:sz w:val="18"/>
      <w:szCs w:val="20"/>
      <w:lang w:val="en-GB" w:eastAsia="en-GB"/>
    </w:rPr>
    <w:tblPr>
      <w:tblBorders>
        <w:bottom w:val="single" w:sz="18" w:space="0" w:color="D9D9D9" w:themeColor="background1" w:themeShade="D9"/>
      </w:tblBorders>
      <w:tblCellMar>
        <w:top w:w="28" w:type="dxa"/>
        <w:left w:w="28" w:type="dxa"/>
        <w:bottom w:w="28" w:type="dxa"/>
        <w:right w:w="28" w:type="dxa"/>
      </w:tblCellMar>
    </w:tblPr>
    <w:tcPr>
      <w:shd w:val="clear" w:color="auto" w:fill="auto"/>
      <w:vAlign w:val="center"/>
    </w:tcPr>
    <w:tblStylePr w:type="firstRow">
      <w:pPr>
        <w:jc w:val="left"/>
      </w:pPr>
      <w:rPr>
        <w:rFonts w:ascii="Verdana" w:hAnsi="Verdana"/>
        <w:b/>
        <w:i w:val="0"/>
        <w:color w:val="4F49F5" w:themeColor="accent1"/>
        <w:sz w:val="18"/>
      </w:rPr>
      <w:tblPr/>
      <w:tcPr>
        <w:shd w:val="clear" w:color="auto" w:fill="3A3E3C" w:themeFill="text2"/>
      </w:tcPr>
    </w:tblStylePr>
    <w:tblStylePr w:type="lastRow">
      <w:rPr>
        <w:rFonts w:ascii="Verdana" w:hAnsi="Verdana"/>
      </w:rPr>
    </w:tblStylePr>
  </w:style>
  <w:style w:type="paragraph" w:customStyle="1" w:styleId="Tableheadingleft">
    <w:name w:val="Table heading left"/>
    <w:rsid w:val="00BC5E7A"/>
    <w:pPr>
      <w:keepNext/>
      <w:spacing w:before="40" w:after="40" w:line="280" w:lineRule="atLeast"/>
    </w:pPr>
    <w:rPr>
      <w:rFonts w:ascii="Arial" w:eastAsia="Times New Roman" w:hAnsi="Arial" w:cs="Arial"/>
      <w:b/>
      <w:color w:val="FFFFFF"/>
      <w:sz w:val="18"/>
      <w:lang w:val="en-GB" w:eastAsia="en-GB"/>
    </w:rPr>
  </w:style>
  <w:style w:type="paragraph" w:customStyle="1" w:styleId="Tablecolumnleft">
    <w:name w:val="Table column left"/>
    <w:basedOn w:val="Normal"/>
    <w:rsid w:val="00BC5E7A"/>
    <w:pPr>
      <w:keepNext/>
      <w:spacing w:before="40" w:after="40" w:line="180" w:lineRule="atLeast"/>
    </w:pPr>
    <w:rPr>
      <w:rFonts w:cs="Arial"/>
      <w:sz w:val="18"/>
      <w:lang w:val="en-GB" w:eastAsia="en-GB"/>
    </w:rPr>
  </w:style>
  <w:style w:type="paragraph" w:customStyle="1" w:styleId="Tablecolumnright">
    <w:name w:val="Table column right"/>
    <w:basedOn w:val="Tabletextright"/>
    <w:rsid w:val="00BC5E7A"/>
  </w:style>
  <w:style w:type="paragraph" w:styleId="TOCHeading">
    <w:name w:val="TOC Heading"/>
    <w:basedOn w:val="Heading1"/>
    <w:next w:val="Normal"/>
    <w:uiPriority w:val="39"/>
    <w:unhideWhenUsed/>
    <w:qFormat/>
    <w:rsid w:val="009131B7"/>
    <w:pPr>
      <w:outlineLvl w:val="9"/>
    </w:pPr>
    <w:rPr>
      <w:kern w:val="0"/>
      <w:lang w:val="en-US"/>
      <w14:ligatures w14:val="none"/>
    </w:rPr>
  </w:style>
  <w:style w:type="paragraph" w:styleId="TOC2">
    <w:name w:val="toc 2"/>
    <w:basedOn w:val="Normal"/>
    <w:next w:val="Normal"/>
    <w:autoRedefine/>
    <w:uiPriority w:val="39"/>
    <w:unhideWhenUsed/>
    <w:rsid w:val="00BC5E7A"/>
    <w:pPr>
      <w:spacing w:after="0" w:line="240" w:lineRule="auto"/>
    </w:pPr>
    <w:rPr>
      <w:smallCaps/>
      <w:color w:val="828282"/>
      <w:szCs w:val="20"/>
    </w:rPr>
  </w:style>
  <w:style w:type="paragraph" w:styleId="TOC1">
    <w:name w:val="toc 1"/>
    <w:basedOn w:val="Normal"/>
    <w:next w:val="Normal"/>
    <w:autoRedefine/>
    <w:uiPriority w:val="39"/>
    <w:unhideWhenUsed/>
    <w:rsid w:val="00BC5E7A"/>
    <w:pPr>
      <w:tabs>
        <w:tab w:val="right" w:leader="underscore" w:pos="10621"/>
      </w:tabs>
      <w:spacing w:before="120" w:after="120" w:line="240" w:lineRule="auto"/>
    </w:pPr>
    <w:rPr>
      <w:b/>
      <w:bCs/>
      <w:caps/>
      <w:color w:val="828282"/>
      <w:szCs w:val="20"/>
    </w:rPr>
  </w:style>
  <w:style w:type="character" w:styleId="Hyperlink">
    <w:name w:val="Hyperlink"/>
    <w:basedOn w:val="DefaultParagraphFont"/>
    <w:uiPriority w:val="99"/>
    <w:unhideWhenUsed/>
    <w:rsid w:val="009131B7"/>
    <w:rPr>
      <w:color w:val="auto"/>
      <w:u w:val="single"/>
    </w:rPr>
  </w:style>
  <w:style w:type="paragraph" w:styleId="TOC3">
    <w:name w:val="toc 3"/>
    <w:basedOn w:val="Normal"/>
    <w:next w:val="Normal"/>
    <w:autoRedefine/>
    <w:uiPriority w:val="39"/>
    <w:unhideWhenUsed/>
    <w:rsid w:val="00BC5E7A"/>
    <w:pPr>
      <w:spacing w:after="0" w:line="240" w:lineRule="auto"/>
      <w:ind w:left="400" w:hanging="360"/>
    </w:pPr>
    <w:rPr>
      <w:i/>
      <w:iCs/>
      <w:color w:val="828282"/>
      <w:szCs w:val="20"/>
    </w:rPr>
  </w:style>
  <w:style w:type="paragraph" w:styleId="TOC4">
    <w:name w:val="toc 4"/>
    <w:basedOn w:val="Normal"/>
    <w:next w:val="Normal"/>
    <w:autoRedefine/>
    <w:uiPriority w:val="39"/>
    <w:unhideWhenUsed/>
    <w:rsid w:val="00BC5E7A"/>
    <w:pPr>
      <w:spacing w:after="0" w:line="240" w:lineRule="auto"/>
      <w:ind w:left="600" w:hanging="360"/>
    </w:pPr>
    <w:rPr>
      <w:color w:val="828282"/>
      <w:sz w:val="18"/>
      <w:szCs w:val="18"/>
    </w:rPr>
  </w:style>
  <w:style w:type="paragraph" w:styleId="TOC5">
    <w:name w:val="toc 5"/>
    <w:basedOn w:val="Normal"/>
    <w:next w:val="Normal"/>
    <w:autoRedefine/>
    <w:uiPriority w:val="39"/>
    <w:unhideWhenUsed/>
    <w:rsid w:val="00BC5E7A"/>
    <w:pPr>
      <w:spacing w:after="0" w:line="240" w:lineRule="auto"/>
      <w:ind w:left="800" w:hanging="360"/>
    </w:pPr>
    <w:rPr>
      <w:color w:val="828282"/>
      <w:sz w:val="18"/>
      <w:szCs w:val="18"/>
    </w:rPr>
  </w:style>
  <w:style w:type="paragraph" w:styleId="TOC6">
    <w:name w:val="toc 6"/>
    <w:basedOn w:val="Normal"/>
    <w:next w:val="Normal"/>
    <w:autoRedefine/>
    <w:uiPriority w:val="39"/>
    <w:unhideWhenUsed/>
    <w:rsid w:val="00BC5E7A"/>
    <w:pPr>
      <w:spacing w:after="0" w:line="240" w:lineRule="auto"/>
      <w:ind w:left="1000" w:hanging="360"/>
    </w:pPr>
    <w:rPr>
      <w:color w:val="828282"/>
      <w:sz w:val="18"/>
      <w:szCs w:val="18"/>
    </w:rPr>
  </w:style>
  <w:style w:type="paragraph" w:styleId="TOC7">
    <w:name w:val="toc 7"/>
    <w:basedOn w:val="Normal"/>
    <w:next w:val="Normal"/>
    <w:autoRedefine/>
    <w:uiPriority w:val="39"/>
    <w:unhideWhenUsed/>
    <w:rsid w:val="00BC5E7A"/>
    <w:pPr>
      <w:spacing w:after="0" w:line="240" w:lineRule="auto"/>
      <w:ind w:left="1200" w:hanging="360"/>
    </w:pPr>
    <w:rPr>
      <w:color w:val="828282"/>
      <w:sz w:val="18"/>
      <w:szCs w:val="18"/>
    </w:rPr>
  </w:style>
  <w:style w:type="paragraph" w:styleId="TOC8">
    <w:name w:val="toc 8"/>
    <w:basedOn w:val="Normal"/>
    <w:next w:val="Normal"/>
    <w:autoRedefine/>
    <w:uiPriority w:val="39"/>
    <w:unhideWhenUsed/>
    <w:rsid w:val="00BC5E7A"/>
    <w:pPr>
      <w:spacing w:after="0" w:line="240" w:lineRule="auto"/>
      <w:ind w:left="1400" w:hanging="360"/>
    </w:pPr>
    <w:rPr>
      <w:color w:val="828282"/>
      <w:sz w:val="18"/>
      <w:szCs w:val="18"/>
    </w:rPr>
  </w:style>
  <w:style w:type="paragraph" w:styleId="TOC9">
    <w:name w:val="toc 9"/>
    <w:basedOn w:val="Normal"/>
    <w:next w:val="Normal"/>
    <w:autoRedefine/>
    <w:uiPriority w:val="39"/>
    <w:unhideWhenUsed/>
    <w:rsid w:val="00BC5E7A"/>
    <w:pPr>
      <w:spacing w:after="0" w:line="240" w:lineRule="auto"/>
      <w:ind w:left="1600" w:hanging="360"/>
    </w:pPr>
    <w:rPr>
      <w:color w:val="828282"/>
      <w:sz w:val="18"/>
      <w:szCs w:val="18"/>
    </w:rPr>
  </w:style>
  <w:style w:type="paragraph" w:styleId="ListParagraph">
    <w:name w:val="List Paragraph"/>
    <w:aliases w:val="He,AB List 1,List Bullet1,Use Case List Paragraph,Body Bullet,List Paragraph1,b1,Bullet for no #'s,List Paragraph 1,Ref,List Bullet11,Figure_name,List Paragraph Char Char,Bulleted Text,B1,bu1,bu1 + Before:  0 pt,After:  6 pt,Paragraph,Ha"/>
    <w:basedOn w:val="Normal"/>
    <w:link w:val="ListParagraphChar"/>
    <w:autoRedefine/>
    <w:uiPriority w:val="34"/>
    <w:qFormat/>
    <w:rsid w:val="00DF2C47"/>
    <w:pPr>
      <w:numPr>
        <w:numId w:val="9"/>
      </w:numPr>
      <w:spacing w:after="0" w:line="240" w:lineRule="auto"/>
      <w:jc w:val="both"/>
      <w:outlineLvl w:val="2"/>
    </w:pPr>
    <w:rPr>
      <w:rFonts w:eastAsia="Times New Roman" w:cs="Arial"/>
      <w:b/>
      <w:bCs/>
      <w:color w:val="4F49F5" w:themeColor="accent1"/>
      <w:kern w:val="2"/>
      <w:sz w:val="24"/>
      <w:szCs w:val="24"/>
      <w14:ligatures w14:val="standardContextual"/>
    </w:rPr>
  </w:style>
  <w:style w:type="paragraph" w:customStyle="1" w:styleId="Bullet">
    <w:name w:val="Bullet"/>
    <w:basedOn w:val="Normal"/>
    <w:uiPriority w:val="99"/>
    <w:rsid w:val="00BC5E7A"/>
    <w:pPr>
      <w:numPr>
        <w:numId w:val="2"/>
      </w:numPr>
      <w:tabs>
        <w:tab w:val="left" w:pos="1980"/>
        <w:tab w:val="left" w:pos="2160"/>
        <w:tab w:val="left" w:pos="2520"/>
        <w:tab w:val="right" w:pos="8640"/>
      </w:tabs>
      <w:spacing w:after="120" w:line="240" w:lineRule="auto"/>
    </w:pPr>
    <w:rPr>
      <w:rFonts w:ascii="Times New Roman" w:eastAsia="Times New Roman" w:hAnsi="Times New Roman" w:cs="Times New Roman"/>
    </w:rPr>
  </w:style>
  <w:style w:type="paragraph" w:customStyle="1" w:styleId="Default">
    <w:name w:val="Default"/>
    <w:rsid w:val="00BC5E7A"/>
    <w:pPr>
      <w:autoSpaceDE w:val="0"/>
      <w:autoSpaceDN w:val="0"/>
      <w:adjustRightInd w:val="0"/>
    </w:pPr>
    <w:rPr>
      <w:rFonts w:ascii="Arial" w:hAnsi="Arial" w:cs="Arial"/>
      <w:color w:val="000000"/>
    </w:rPr>
  </w:style>
  <w:style w:type="paragraph" w:customStyle="1" w:styleId="Tabletext">
    <w:name w:val="Table text"/>
    <w:basedOn w:val="Normal"/>
    <w:rsid w:val="00BC5E7A"/>
    <w:pPr>
      <w:keepNext/>
      <w:spacing w:before="40" w:after="40" w:line="180" w:lineRule="atLeast"/>
    </w:pPr>
    <w:rPr>
      <w:rFonts w:cs="Arial"/>
      <w:sz w:val="18"/>
      <w:lang w:val="en-GB"/>
    </w:rPr>
  </w:style>
  <w:style w:type="paragraph" w:styleId="BodyText">
    <w:name w:val="Body Text"/>
    <w:basedOn w:val="Normal"/>
    <w:link w:val="BodyTextChar"/>
    <w:uiPriority w:val="99"/>
    <w:semiHidden/>
    <w:unhideWhenUsed/>
    <w:rsid w:val="00BC5E7A"/>
    <w:pPr>
      <w:spacing w:after="120" w:line="240" w:lineRule="auto"/>
      <w:ind w:left="720" w:hanging="360"/>
    </w:pPr>
    <w:rPr>
      <w:color w:val="828282"/>
      <w:szCs w:val="24"/>
    </w:rPr>
  </w:style>
  <w:style w:type="character" w:customStyle="1" w:styleId="BodyTextChar">
    <w:name w:val="Body Text Char"/>
    <w:basedOn w:val="DefaultParagraphFont"/>
    <w:link w:val="BodyText"/>
    <w:uiPriority w:val="99"/>
    <w:semiHidden/>
    <w:rsid w:val="00BC5E7A"/>
    <w:rPr>
      <w:rFonts w:ascii="Arial" w:eastAsiaTheme="minorEastAsia" w:hAnsi="Arial"/>
      <w:color w:val="828282"/>
      <w:sz w:val="20"/>
      <w:szCs w:val="24"/>
    </w:rPr>
  </w:style>
  <w:style w:type="paragraph" w:customStyle="1" w:styleId="Numberedbullet">
    <w:name w:val="Numbered bullet"/>
    <w:basedOn w:val="Normal"/>
    <w:rsid w:val="00BC5E7A"/>
    <w:pPr>
      <w:keepLines/>
      <w:numPr>
        <w:numId w:val="3"/>
      </w:numPr>
      <w:spacing w:after="0" w:line="288" w:lineRule="atLeast"/>
    </w:pPr>
    <w:rPr>
      <w:rFonts w:eastAsia="Times New Roman" w:cs="Arial"/>
      <w:szCs w:val="24"/>
      <w:lang w:val="en-GB"/>
    </w:rPr>
  </w:style>
  <w:style w:type="table" w:styleId="TableColorful2">
    <w:name w:val="Table Colorful 2"/>
    <w:basedOn w:val="TableNormal"/>
    <w:semiHidden/>
    <w:rsid w:val="00BC5E7A"/>
    <w:rPr>
      <w:rFonts w:ascii="Univers 45 Light" w:eastAsia="Times New Roman" w:hAnsi="Univers 45 Light"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character" w:styleId="Strong">
    <w:name w:val="Strong"/>
    <w:basedOn w:val="DefaultParagraphFont"/>
    <w:uiPriority w:val="22"/>
    <w:qFormat/>
    <w:rsid w:val="005D2637"/>
    <w:rPr>
      <w:b/>
      <w:bCs/>
    </w:rPr>
  </w:style>
  <w:style w:type="paragraph" w:customStyle="1" w:styleId="IACHeading3">
    <w:name w:val="IAC Heading 3"/>
    <w:basedOn w:val="Heading2"/>
    <w:rsid w:val="00BC5E7A"/>
    <w:pPr>
      <w:keepLines w:val="0"/>
      <w:overflowPunct w:val="0"/>
      <w:autoSpaceDE w:val="0"/>
      <w:autoSpaceDN w:val="0"/>
      <w:adjustRightInd w:val="0"/>
      <w:spacing w:before="80" w:after="80"/>
      <w:ind w:left="720" w:hanging="720"/>
      <w:jc w:val="both"/>
      <w:textAlignment w:val="baseline"/>
    </w:pPr>
    <w:rPr>
      <w:rFonts w:ascii="Calibri" w:eastAsia="Times New Roman" w:hAnsi="Calibri" w:cs="Times New Roman"/>
      <w:b w:val="0"/>
      <w:bCs/>
      <w:iCs/>
      <w:color w:val="auto"/>
      <w:sz w:val="22"/>
      <w:szCs w:val="22"/>
    </w:rPr>
  </w:style>
  <w:style w:type="paragraph" w:customStyle="1" w:styleId="IACheading4">
    <w:name w:val="IAC heading 4"/>
    <w:basedOn w:val="IACHeading3"/>
    <w:link w:val="IACheading4Char"/>
    <w:rsid w:val="00BC5E7A"/>
    <w:pPr>
      <w:ind w:left="1290" w:hanging="864"/>
    </w:pPr>
  </w:style>
  <w:style w:type="paragraph" w:customStyle="1" w:styleId="IACheading5">
    <w:name w:val="IAC heading 5"/>
    <w:basedOn w:val="IACheading4"/>
    <w:rsid w:val="00BC5E7A"/>
    <w:pPr>
      <w:tabs>
        <w:tab w:val="num" w:pos="360"/>
      </w:tabs>
      <w:ind w:left="360" w:hanging="360"/>
    </w:pPr>
  </w:style>
  <w:style w:type="character" w:customStyle="1" w:styleId="IACheading4Char">
    <w:name w:val="IAC heading 4 Char"/>
    <w:basedOn w:val="DefaultParagraphFont"/>
    <w:link w:val="IACheading4"/>
    <w:rsid w:val="00BC5E7A"/>
    <w:rPr>
      <w:rFonts w:ascii="Calibri" w:eastAsia="Times New Roman" w:hAnsi="Calibri" w:cs="Times New Roman"/>
      <w:b/>
      <w:iCs/>
      <w:lang w:val="en-GB"/>
    </w:rPr>
  </w:style>
  <w:style w:type="numbering" w:customStyle="1" w:styleId="WWOutlineListStyle2">
    <w:name w:val="WW_OutlineListStyle_2"/>
    <w:basedOn w:val="NoList"/>
    <w:rsid w:val="00BC5E7A"/>
    <w:pPr>
      <w:numPr>
        <w:numId w:val="4"/>
      </w:numPr>
    </w:pPr>
  </w:style>
  <w:style w:type="table" w:customStyle="1" w:styleId="TableGrid1">
    <w:name w:val="Table Grid1"/>
    <w:basedOn w:val="TableNormal"/>
    <w:next w:val="TableGrid"/>
    <w:uiPriority w:val="59"/>
    <w:rsid w:val="00BC5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BC5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2Number">
    <w:name w:val="Level 2 Number"/>
    <w:link w:val="Level2NumberCar"/>
    <w:uiPriority w:val="99"/>
    <w:unhideWhenUsed/>
    <w:rsid w:val="00BC5E7A"/>
    <w:pPr>
      <w:tabs>
        <w:tab w:val="left" w:pos="0"/>
      </w:tabs>
      <w:spacing w:after="200" w:line="276" w:lineRule="auto"/>
      <w:ind w:left="600" w:hanging="600"/>
    </w:pPr>
    <w:rPr>
      <w:rFonts w:ascii="Verdana" w:eastAsia="Verdana" w:hAnsi="Verdana" w:cs="Verdana"/>
      <w:color w:val="000000"/>
      <w:sz w:val="20"/>
    </w:rPr>
  </w:style>
  <w:style w:type="character" w:customStyle="1" w:styleId="Level2NumberCar">
    <w:name w:val="Level 2 NumberCar"/>
    <w:link w:val="Level2Number"/>
    <w:uiPriority w:val="99"/>
    <w:unhideWhenUsed/>
    <w:rsid w:val="00BC5E7A"/>
    <w:rPr>
      <w:rFonts w:ascii="Verdana" w:eastAsia="Verdana" w:hAnsi="Verdana" w:cs="Verdana"/>
      <w:color w:val="000000"/>
      <w:sz w:val="20"/>
    </w:rPr>
  </w:style>
  <w:style w:type="character" w:styleId="CommentReference">
    <w:name w:val="annotation reference"/>
    <w:basedOn w:val="DefaultParagraphFont"/>
    <w:uiPriority w:val="99"/>
    <w:semiHidden/>
    <w:unhideWhenUsed/>
    <w:rsid w:val="00BC5E7A"/>
    <w:rPr>
      <w:sz w:val="16"/>
      <w:szCs w:val="16"/>
    </w:rPr>
  </w:style>
  <w:style w:type="paragraph" w:styleId="CommentText">
    <w:name w:val="annotation text"/>
    <w:basedOn w:val="Normal"/>
    <w:link w:val="CommentTextChar"/>
    <w:uiPriority w:val="99"/>
    <w:unhideWhenUsed/>
    <w:rsid w:val="00BC5E7A"/>
    <w:pPr>
      <w:spacing w:line="240" w:lineRule="auto"/>
      <w:ind w:left="720" w:hanging="360"/>
    </w:pPr>
    <w:rPr>
      <w:color w:val="828282"/>
      <w:szCs w:val="20"/>
    </w:rPr>
  </w:style>
  <w:style w:type="character" w:customStyle="1" w:styleId="CommentTextChar">
    <w:name w:val="Comment Text Char"/>
    <w:basedOn w:val="DefaultParagraphFont"/>
    <w:link w:val="CommentText"/>
    <w:uiPriority w:val="99"/>
    <w:rsid w:val="00BC5E7A"/>
    <w:rPr>
      <w:rFonts w:ascii="Arial" w:eastAsiaTheme="minorEastAsia" w:hAnsi="Arial"/>
      <w:color w:val="828282"/>
      <w:sz w:val="20"/>
      <w:szCs w:val="20"/>
    </w:rPr>
  </w:style>
  <w:style w:type="paragraph" w:styleId="CommentSubject">
    <w:name w:val="annotation subject"/>
    <w:basedOn w:val="CommentText"/>
    <w:next w:val="CommentText"/>
    <w:link w:val="CommentSubjectChar"/>
    <w:uiPriority w:val="99"/>
    <w:semiHidden/>
    <w:unhideWhenUsed/>
    <w:rsid w:val="00BC5E7A"/>
    <w:rPr>
      <w:b/>
      <w:bCs/>
    </w:rPr>
  </w:style>
  <w:style w:type="character" w:customStyle="1" w:styleId="CommentSubjectChar">
    <w:name w:val="Comment Subject Char"/>
    <w:basedOn w:val="CommentTextChar"/>
    <w:link w:val="CommentSubject"/>
    <w:uiPriority w:val="99"/>
    <w:semiHidden/>
    <w:rsid w:val="00BC5E7A"/>
    <w:rPr>
      <w:rFonts w:ascii="Arial" w:eastAsiaTheme="minorEastAsia" w:hAnsi="Arial"/>
      <w:b/>
      <w:bCs/>
      <w:color w:val="828282"/>
      <w:sz w:val="20"/>
      <w:szCs w:val="20"/>
    </w:rPr>
  </w:style>
  <w:style w:type="paragraph" w:styleId="Revision">
    <w:name w:val="Revision"/>
    <w:hidden/>
    <w:uiPriority w:val="99"/>
    <w:semiHidden/>
    <w:rsid w:val="00BC5E7A"/>
    <w:rPr>
      <w:rFonts w:ascii="Arial" w:hAnsi="Arial"/>
      <w:color w:val="828282"/>
      <w:sz w:val="20"/>
    </w:rPr>
  </w:style>
  <w:style w:type="character" w:customStyle="1" w:styleId="Heading4Char">
    <w:name w:val="Heading 4 Char"/>
    <w:basedOn w:val="DefaultParagraphFont"/>
    <w:link w:val="Heading4"/>
    <w:uiPriority w:val="9"/>
    <w:rsid w:val="008779A5"/>
    <w:rPr>
      <w:rFonts w:ascii="Arial" w:eastAsiaTheme="majorEastAsia" w:hAnsi="Arial" w:cstheme="majorBidi"/>
      <w:b/>
      <w:iCs/>
      <w:color w:val="3A3E3C" w:themeColor="text1"/>
      <w:kern w:val="0"/>
      <w:sz w:val="20"/>
      <w14:ligatures w14:val="none"/>
    </w:rPr>
  </w:style>
  <w:style w:type="character" w:customStyle="1" w:styleId="Heading6Char">
    <w:name w:val="Heading 6 Char"/>
    <w:basedOn w:val="DefaultParagraphFont"/>
    <w:link w:val="Heading6"/>
    <w:uiPriority w:val="9"/>
    <w:semiHidden/>
    <w:rsid w:val="008779A5"/>
    <w:rPr>
      <w:rFonts w:ascii="Arial" w:eastAsiaTheme="majorEastAsia" w:hAnsi="Arial" w:cstheme="majorBidi"/>
      <w:b/>
      <w:color w:val="0C0896" w:themeColor="accent1" w:themeShade="7F"/>
      <w:kern w:val="0"/>
      <w:sz w:val="20"/>
      <w:szCs w:val="22"/>
      <w14:ligatures w14:val="none"/>
    </w:rPr>
  </w:style>
  <w:style w:type="character" w:customStyle="1" w:styleId="Heading7Char">
    <w:name w:val="Heading 7 Char"/>
    <w:basedOn w:val="DefaultParagraphFont"/>
    <w:link w:val="Heading7"/>
    <w:uiPriority w:val="9"/>
    <w:semiHidden/>
    <w:rsid w:val="008779A5"/>
    <w:rPr>
      <w:rFonts w:ascii="Arial" w:eastAsiaTheme="majorEastAsia" w:hAnsi="Arial" w:cstheme="majorBidi"/>
      <w:b/>
      <w:i/>
      <w:iCs/>
      <w:color w:val="0C0896" w:themeColor="accent1" w:themeShade="7F"/>
      <w:kern w:val="0"/>
      <w:sz w:val="20"/>
      <w:szCs w:val="22"/>
      <w14:ligatures w14:val="none"/>
    </w:rPr>
  </w:style>
  <w:style w:type="character" w:customStyle="1" w:styleId="Heading8Char">
    <w:name w:val="Heading 8 Char"/>
    <w:basedOn w:val="DefaultParagraphFont"/>
    <w:link w:val="Heading8"/>
    <w:uiPriority w:val="9"/>
    <w:semiHidden/>
    <w:rsid w:val="008779A5"/>
    <w:rPr>
      <w:rFonts w:ascii="Arial" w:eastAsiaTheme="majorEastAsia" w:hAnsi="Arial" w:cstheme="majorBidi"/>
      <w:b/>
      <w:color w:val="565C59"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8779A5"/>
    <w:rPr>
      <w:rFonts w:ascii="Arial" w:eastAsiaTheme="majorEastAsia" w:hAnsi="Arial" w:cstheme="majorBidi"/>
      <w:b/>
      <w:iCs/>
      <w:color w:val="565C59" w:themeColor="text1" w:themeTint="D8"/>
      <w:kern w:val="0"/>
      <w:sz w:val="21"/>
      <w:szCs w:val="21"/>
      <w14:ligatures w14:val="none"/>
    </w:rPr>
  </w:style>
  <w:style w:type="paragraph" w:styleId="Caption">
    <w:name w:val="caption"/>
    <w:basedOn w:val="Normal"/>
    <w:next w:val="Normal"/>
    <w:uiPriority w:val="35"/>
    <w:semiHidden/>
    <w:unhideWhenUsed/>
    <w:qFormat/>
    <w:rsid w:val="008779A5"/>
    <w:pPr>
      <w:spacing w:after="200" w:line="240" w:lineRule="auto"/>
    </w:pPr>
    <w:rPr>
      <w:iCs/>
      <w:color w:val="3A3E3C" w:themeColor="text2"/>
      <w:sz w:val="18"/>
      <w:szCs w:val="18"/>
    </w:rPr>
  </w:style>
  <w:style w:type="paragraph" w:styleId="Title">
    <w:name w:val="Title"/>
    <w:basedOn w:val="Normal"/>
    <w:next w:val="Normal"/>
    <w:link w:val="TitleChar"/>
    <w:uiPriority w:val="10"/>
    <w:qFormat/>
    <w:rsid w:val="008779A5"/>
    <w:pPr>
      <w:keepNext/>
      <w:keepLines/>
      <w:pageBreakBefore/>
      <w:spacing w:before="240" w:after="240" w:line="240" w:lineRule="auto"/>
      <w:outlineLvl w:val="0"/>
    </w:pPr>
    <w:rPr>
      <w:rFonts w:eastAsia="MS Gothic" w:cstheme="majorBidi"/>
      <w:b/>
      <w:sz w:val="72"/>
      <w:szCs w:val="36"/>
      <w:lang w:val="en-GB"/>
    </w:rPr>
  </w:style>
  <w:style w:type="character" w:customStyle="1" w:styleId="TitleChar">
    <w:name w:val="Title Char"/>
    <w:basedOn w:val="DefaultParagraphFont"/>
    <w:link w:val="Title"/>
    <w:uiPriority w:val="10"/>
    <w:rsid w:val="008779A5"/>
    <w:rPr>
      <w:rFonts w:ascii="Arial" w:eastAsia="MS Gothic" w:hAnsi="Arial" w:cstheme="majorBidi"/>
      <w:b/>
      <w:color w:val="3A3E3C" w:themeColor="text1"/>
      <w:kern w:val="0"/>
      <w:sz w:val="72"/>
      <w:szCs w:val="36"/>
      <w:lang w:val="en-GB"/>
      <w14:ligatures w14:val="none"/>
    </w:rPr>
  </w:style>
  <w:style w:type="paragraph" w:styleId="Subtitle">
    <w:name w:val="Subtitle"/>
    <w:basedOn w:val="Normal"/>
    <w:next w:val="Normal"/>
    <w:link w:val="SubtitleChar"/>
    <w:uiPriority w:val="11"/>
    <w:rsid w:val="008779A5"/>
    <w:pPr>
      <w:numPr>
        <w:ilvl w:val="1"/>
      </w:numPr>
    </w:pPr>
    <w:rPr>
      <w:rFonts w:eastAsiaTheme="minorEastAsia" w:cstheme="minorBidi"/>
      <w:color w:val="7C8580" w:themeColor="text1" w:themeTint="A5"/>
      <w:spacing w:val="15"/>
      <w:sz w:val="22"/>
    </w:rPr>
  </w:style>
  <w:style w:type="character" w:customStyle="1" w:styleId="SubtitleChar">
    <w:name w:val="Subtitle Char"/>
    <w:basedOn w:val="DefaultParagraphFont"/>
    <w:link w:val="Subtitle"/>
    <w:uiPriority w:val="11"/>
    <w:rsid w:val="008779A5"/>
    <w:rPr>
      <w:rFonts w:ascii="Arial" w:eastAsiaTheme="minorEastAsia" w:hAnsi="Arial"/>
      <w:color w:val="7C8580" w:themeColor="text1" w:themeTint="A5"/>
      <w:spacing w:val="15"/>
      <w:kern w:val="0"/>
      <w:sz w:val="22"/>
      <w:szCs w:val="22"/>
      <w14:ligatures w14:val="none"/>
    </w:rPr>
  </w:style>
  <w:style w:type="character" w:styleId="Emphasis">
    <w:name w:val="Emphasis"/>
    <w:basedOn w:val="DefaultParagraphFont"/>
    <w:uiPriority w:val="20"/>
    <w:rsid w:val="008779A5"/>
    <w:rPr>
      <w:rFonts w:ascii="Arial" w:hAnsi="Arial"/>
      <w:b w:val="0"/>
      <w:i/>
      <w:iCs/>
    </w:rPr>
  </w:style>
  <w:style w:type="paragraph" w:styleId="IntenseQuote">
    <w:name w:val="Intense Quote"/>
    <w:basedOn w:val="Normal"/>
    <w:next w:val="Normal"/>
    <w:link w:val="IntenseQuoteChar"/>
    <w:uiPriority w:val="30"/>
    <w:rsid w:val="005D2637"/>
    <w:pPr>
      <w:pBdr>
        <w:top w:val="single" w:sz="4" w:space="10" w:color="4F49F5" w:themeColor="accent1"/>
        <w:bottom w:val="single" w:sz="4" w:space="10" w:color="4F49F5" w:themeColor="accent1"/>
      </w:pBdr>
      <w:spacing w:before="360" w:after="360"/>
      <w:ind w:left="864" w:right="864"/>
      <w:jc w:val="center"/>
    </w:pPr>
    <w:rPr>
      <w:i/>
      <w:iCs/>
      <w:color w:val="4F49F5" w:themeColor="accent1"/>
    </w:rPr>
  </w:style>
  <w:style w:type="character" w:customStyle="1" w:styleId="IntenseQuoteChar">
    <w:name w:val="Intense Quote Char"/>
    <w:basedOn w:val="DefaultParagraphFont"/>
    <w:link w:val="IntenseQuote"/>
    <w:uiPriority w:val="30"/>
    <w:rsid w:val="005D2637"/>
    <w:rPr>
      <w:rFonts w:ascii="Verdana" w:hAnsi="Verdana" w:cs="Calibri"/>
      <w:i/>
      <w:iCs/>
      <w:color w:val="4F49F5" w:themeColor="accent1"/>
      <w:kern w:val="0"/>
      <w:sz w:val="20"/>
      <w:szCs w:val="22"/>
      <w14:ligatures w14:val="none"/>
    </w:rPr>
  </w:style>
  <w:style w:type="character" w:styleId="SubtleEmphasis">
    <w:name w:val="Subtle Emphasis"/>
    <w:basedOn w:val="DefaultParagraphFont"/>
    <w:uiPriority w:val="19"/>
    <w:rsid w:val="008779A5"/>
    <w:rPr>
      <w:rFonts w:ascii="Arial" w:hAnsi="Arial"/>
      <w:b w:val="0"/>
      <w:i w:val="0"/>
      <w:iCs/>
      <w:color w:val="69706C" w:themeColor="text1" w:themeTint="BF"/>
    </w:rPr>
  </w:style>
  <w:style w:type="character" w:styleId="IntenseEmphasis">
    <w:name w:val="Intense Emphasis"/>
    <w:basedOn w:val="DefaultParagraphFont"/>
    <w:uiPriority w:val="21"/>
    <w:rsid w:val="008779A5"/>
    <w:rPr>
      <w:rFonts w:ascii="Arial" w:hAnsi="Arial"/>
      <w:b w:val="0"/>
      <w:i/>
      <w:iCs/>
      <w:color w:val="4F49F5" w:themeColor="accent1"/>
    </w:rPr>
  </w:style>
  <w:style w:type="character" w:styleId="SubtleReference">
    <w:name w:val="Subtle Reference"/>
    <w:basedOn w:val="DefaultParagraphFont"/>
    <w:uiPriority w:val="31"/>
    <w:rsid w:val="008779A5"/>
    <w:rPr>
      <w:rFonts w:ascii="Arial" w:hAnsi="Arial"/>
      <w:b w:val="0"/>
      <w:i w:val="0"/>
      <w:smallCaps/>
      <w:color w:val="7C8580" w:themeColor="text1" w:themeTint="A5"/>
    </w:rPr>
  </w:style>
  <w:style w:type="character" w:styleId="IntenseReference">
    <w:name w:val="Intense Reference"/>
    <w:basedOn w:val="DefaultParagraphFont"/>
    <w:uiPriority w:val="32"/>
    <w:rsid w:val="008779A5"/>
    <w:rPr>
      <w:rFonts w:ascii="Arial" w:hAnsi="Arial"/>
      <w:b/>
      <w:bCs/>
      <w:i w:val="0"/>
      <w:smallCaps/>
      <w:color w:val="4F49F5" w:themeColor="accent1"/>
      <w:spacing w:val="5"/>
    </w:rPr>
  </w:style>
  <w:style w:type="character" w:styleId="BookTitle">
    <w:name w:val="Book Title"/>
    <w:basedOn w:val="DefaultParagraphFont"/>
    <w:uiPriority w:val="33"/>
    <w:rsid w:val="008779A5"/>
    <w:rPr>
      <w:rFonts w:ascii="Arial" w:hAnsi="Arial"/>
      <w:b/>
      <w:bCs/>
      <w:i w:val="0"/>
      <w:iCs/>
      <w:spacing w:val="5"/>
    </w:rPr>
  </w:style>
  <w:style w:type="character" w:customStyle="1" w:styleId="ListParagraphChar">
    <w:name w:val="List Paragraph Char"/>
    <w:aliases w:val="He Char,AB List 1 Char,List Bullet1 Char,Use Case List Paragraph Char,Body Bullet Char,List Paragraph1 Char,b1 Char,Bullet for no #'s Char,List Paragraph 1 Char,Ref Char,List Bullet11 Char,Figure_name Char,Bulleted Text Char,B1 Char"/>
    <w:basedOn w:val="DefaultParagraphFont"/>
    <w:link w:val="ListParagraph"/>
    <w:uiPriority w:val="34"/>
    <w:qFormat/>
    <w:locked/>
    <w:rsid w:val="00DF2C47"/>
    <w:rPr>
      <w:rFonts w:ascii="Arial" w:eastAsia="Times New Roman" w:hAnsi="Arial" w:cs="Arial"/>
      <w:b/>
      <w:bCs/>
      <w:color w:val="4F49F5" w:themeColor="accent1"/>
    </w:rPr>
  </w:style>
  <w:style w:type="table" w:customStyle="1" w:styleId="TekExpertstable">
    <w:name w:val="Tek Experts table"/>
    <w:basedOn w:val="TableNormal"/>
    <w:uiPriority w:val="99"/>
    <w:rsid w:val="00600349"/>
    <w:rPr>
      <w:sz w:val="20"/>
    </w:rPr>
    <w:tblPr>
      <w:tblStyleRowBandSize w:val="1"/>
      <w:tblBorders>
        <w:top w:val="single" w:sz="4" w:space="0" w:color="E8E8E8" w:themeColor="background2"/>
        <w:left w:val="single" w:sz="4" w:space="0" w:color="E8E8E8" w:themeColor="background2"/>
        <w:bottom w:val="single" w:sz="4" w:space="0" w:color="E8E8E8" w:themeColor="background2"/>
        <w:right w:val="single" w:sz="4" w:space="0" w:color="E8E8E8" w:themeColor="background2"/>
        <w:insideH w:val="single" w:sz="4" w:space="0" w:color="E8E8E8" w:themeColor="background2"/>
        <w:insideV w:val="single" w:sz="4" w:space="0" w:color="E8E8E8" w:themeColor="background2"/>
      </w:tblBorders>
    </w:tblPr>
    <w:tblStylePr w:type="firstRow">
      <w:rPr>
        <w:rFonts w:asciiTheme="majorHAnsi" w:hAnsiTheme="majorHAnsi"/>
        <w:b/>
        <w:i w:val="0"/>
        <w:color w:val="FFFFFF" w:themeColor="background1"/>
        <w:sz w:val="22"/>
      </w:rPr>
      <w:tblPr/>
      <w:tcPr>
        <w:shd w:val="clear" w:color="auto" w:fill="4F49F5" w:themeFill="accent1"/>
      </w:tcPr>
    </w:tblStylePr>
    <w:tblStylePr w:type="lastRow">
      <w:rPr>
        <w:b/>
        <w:sz w:val="20"/>
      </w:rPr>
    </w:tblStylePr>
    <w:tblStylePr w:type="firstCol">
      <w:rPr>
        <w:rFonts w:asciiTheme="majorHAnsi" w:hAnsiTheme="majorHAnsi"/>
        <w:b/>
        <w:i w:val="0"/>
        <w:color w:val="3A3E3C" w:themeColor="text1"/>
        <w:sz w:val="20"/>
      </w:rPr>
    </w:tblStylePr>
    <w:tblStylePr w:type="band1Horz">
      <w:rPr>
        <w:color w:val="3A3E3C" w:themeColor="text1"/>
      </w:rPr>
    </w:tblStylePr>
    <w:tblStylePr w:type="band2Horz">
      <w:rPr>
        <w:color w:val="3A3E3C" w:themeColor="text1"/>
      </w:rPr>
      <w:tblPr/>
      <w:tcPr>
        <w:shd w:val="clear" w:color="auto" w:fill="F2F2F2" w:themeFill="background1" w:themeFillShade="F2"/>
      </w:tcPr>
    </w:tblStylePr>
  </w:style>
  <w:style w:type="paragraph" w:customStyle="1" w:styleId="Bullets">
    <w:name w:val="Bullets"/>
    <w:basedOn w:val="Normal"/>
    <w:qFormat/>
    <w:rsid w:val="009131B7"/>
    <w:pPr>
      <w:numPr>
        <w:numId w:val="6"/>
      </w:numPr>
      <w:spacing w:after="60"/>
    </w:pPr>
  </w:style>
  <w:style w:type="paragraph" w:customStyle="1" w:styleId="MainTitle">
    <w:name w:val="Main Title"/>
    <w:basedOn w:val="Title"/>
    <w:autoRedefine/>
    <w:rsid w:val="008779A5"/>
    <w:pPr>
      <w:spacing w:before="252" w:line="309" w:lineRule="auto"/>
      <w:ind w:left="66" w:right="38"/>
    </w:pPr>
    <w:rPr>
      <w:rFonts w:cs="Times New Roman"/>
      <w:b w:val="0"/>
      <w:color w:val="FFFFFF" w:themeColor="background1"/>
      <w:spacing w:val="-20"/>
      <w:w w:val="95"/>
      <w:szCs w:val="72"/>
      <w:lang w:val="en-US"/>
    </w:rPr>
  </w:style>
  <w:style w:type="paragraph" w:customStyle="1" w:styleId="Heading2elev8">
    <w:name w:val="Heading 2 elev8"/>
    <w:basedOn w:val="Heading2"/>
    <w:link w:val="Heading2elev8Char"/>
    <w:autoRedefine/>
    <w:rsid w:val="00690BB8"/>
    <w:pPr>
      <w:tabs>
        <w:tab w:val="num" w:pos="720"/>
        <w:tab w:val="num" w:pos="858"/>
      </w:tabs>
      <w:ind w:left="858" w:hanging="432"/>
    </w:pPr>
  </w:style>
  <w:style w:type="character" w:customStyle="1" w:styleId="Heading2elev8Char">
    <w:name w:val="Heading 2 elev8 Char"/>
    <w:basedOn w:val="Heading2Char"/>
    <w:link w:val="Heading2elev8"/>
    <w:rsid w:val="00690BB8"/>
    <w:rPr>
      <w:rFonts w:ascii="Arial" w:eastAsiaTheme="majorEastAsia" w:hAnsi="Arial" w:cstheme="majorBidi"/>
      <w:b/>
      <w:color w:val="4F49F5" w:themeColor="accent1"/>
      <w:sz w:val="28"/>
      <w:lang w:val="en-GB"/>
    </w:rPr>
  </w:style>
  <w:style w:type="paragraph" w:customStyle="1" w:styleId="Heading4e">
    <w:name w:val="Heading 4e"/>
    <w:basedOn w:val="Normal"/>
    <w:link w:val="Heading4eChar"/>
    <w:rsid w:val="008779A5"/>
    <w:pPr>
      <w:overflowPunct w:val="0"/>
      <w:autoSpaceDE w:val="0"/>
      <w:autoSpaceDN w:val="0"/>
      <w:adjustRightInd w:val="0"/>
      <w:spacing w:before="80" w:after="80"/>
      <w:ind w:left="1134" w:hanging="567"/>
      <w:jc w:val="both"/>
      <w:textAlignment w:val="baseline"/>
      <w:outlineLvl w:val="1"/>
    </w:pPr>
    <w:rPr>
      <w:rFonts w:asciiTheme="minorHAnsi" w:eastAsia="Times New Roman" w:hAnsiTheme="minorHAnsi" w:cs="Times New Roman"/>
      <w:b/>
      <w:iCs/>
      <w:color w:val="3A3E3C" w:themeColor="text2"/>
      <w:szCs w:val="24"/>
    </w:rPr>
  </w:style>
  <w:style w:type="character" w:customStyle="1" w:styleId="Heading4eChar">
    <w:name w:val="Heading 4e Char"/>
    <w:basedOn w:val="DefaultParagraphFont"/>
    <w:link w:val="Heading4e"/>
    <w:rsid w:val="008779A5"/>
    <w:rPr>
      <w:rFonts w:eastAsia="Times New Roman" w:cs="Times New Roman"/>
      <w:b/>
      <w:iCs/>
      <w:color w:val="3A3E3C" w:themeColor="text2"/>
      <w:kern w:val="0"/>
      <w:sz w:val="20"/>
      <w14:ligatures w14:val="none"/>
    </w:rPr>
  </w:style>
  <w:style w:type="paragraph" w:customStyle="1" w:styleId="BodyText1">
    <w:name w:val="Body Text1"/>
    <w:basedOn w:val="Normal"/>
    <w:qFormat/>
    <w:rsid w:val="00FD2D53"/>
    <w:pPr>
      <w:spacing w:before="140" w:after="280" w:line="288" w:lineRule="atLeast"/>
    </w:pPr>
    <w:rPr>
      <w:rFonts w:cs="Arial"/>
      <w:lang w:val="en-GB"/>
    </w:rPr>
  </w:style>
  <w:style w:type="paragraph" w:styleId="BodyTextIndent3">
    <w:name w:val="Body Text Indent 3"/>
    <w:basedOn w:val="Normal"/>
    <w:link w:val="BodyTextIndent3Char"/>
    <w:semiHidden/>
    <w:unhideWhenUsed/>
    <w:rsid w:val="008779A5"/>
    <w:pPr>
      <w:spacing w:after="120"/>
      <w:ind w:left="283"/>
    </w:pPr>
    <w:rPr>
      <w:sz w:val="16"/>
      <w:szCs w:val="16"/>
    </w:rPr>
  </w:style>
  <w:style w:type="character" w:customStyle="1" w:styleId="BodyTextIndent3Char">
    <w:name w:val="Body Text Indent 3 Char"/>
    <w:basedOn w:val="DefaultParagraphFont"/>
    <w:link w:val="BodyTextIndent3"/>
    <w:semiHidden/>
    <w:rsid w:val="008779A5"/>
    <w:rPr>
      <w:rFonts w:ascii="Verdana" w:hAnsi="Verdana" w:cs="Calibri"/>
      <w:color w:val="3A3E3C" w:themeColor="text1"/>
      <w:kern w:val="0"/>
      <w:sz w:val="16"/>
      <w:szCs w:val="16"/>
      <w14:ligatures w14:val="none"/>
    </w:rPr>
  </w:style>
  <w:style w:type="paragraph" w:styleId="Bibliography">
    <w:name w:val="Bibliography"/>
    <w:basedOn w:val="Normal"/>
    <w:next w:val="Normal"/>
    <w:uiPriority w:val="37"/>
    <w:semiHidden/>
    <w:unhideWhenUsed/>
    <w:rsid w:val="008779A5"/>
  </w:style>
  <w:style w:type="paragraph" w:customStyle="1" w:styleId="abc">
    <w:name w:val="abc"/>
    <w:basedOn w:val="Bullets"/>
    <w:qFormat/>
    <w:rsid w:val="00125BC6"/>
    <w:pPr>
      <w:numPr>
        <w:numId w:val="5"/>
      </w:numPr>
    </w:pPr>
    <w:rPr>
      <w:rFonts w:cs="Arial"/>
    </w:rPr>
  </w:style>
  <w:style w:type="character" w:styleId="UnresolvedMention">
    <w:name w:val="Unresolved Mention"/>
    <w:basedOn w:val="DefaultParagraphFont"/>
    <w:uiPriority w:val="99"/>
    <w:semiHidden/>
    <w:unhideWhenUsed/>
    <w:rsid w:val="001B5059"/>
    <w:rPr>
      <w:color w:val="605E5C"/>
      <w:shd w:val="clear" w:color="auto" w:fill="E1DFDD"/>
    </w:rPr>
  </w:style>
  <w:style w:type="character" w:styleId="FollowedHyperlink">
    <w:name w:val="FollowedHyperlink"/>
    <w:basedOn w:val="DefaultParagraphFont"/>
    <w:uiPriority w:val="99"/>
    <w:semiHidden/>
    <w:unhideWhenUsed/>
    <w:rsid w:val="00A5393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57045">
      <w:bodyDiv w:val="1"/>
      <w:marLeft w:val="0"/>
      <w:marRight w:val="0"/>
      <w:marTop w:val="0"/>
      <w:marBottom w:val="0"/>
      <w:divBdr>
        <w:top w:val="none" w:sz="0" w:space="0" w:color="auto"/>
        <w:left w:val="none" w:sz="0" w:space="0" w:color="auto"/>
        <w:bottom w:val="none" w:sz="0" w:space="0" w:color="auto"/>
        <w:right w:val="none" w:sz="0" w:space="0" w:color="auto"/>
      </w:divBdr>
    </w:div>
    <w:div w:id="123274709">
      <w:bodyDiv w:val="1"/>
      <w:marLeft w:val="0"/>
      <w:marRight w:val="0"/>
      <w:marTop w:val="0"/>
      <w:marBottom w:val="0"/>
      <w:divBdr>
        <w:top w:val="none" w:sz="0" w:space="0" w:color="auto"/>
        <w:left w:val="none" w:sz="0" w:space="0" w:color="auto"/>
        <w:bottom w:val="none" w:sz="0" w:space="0" w:color="auto"/>
        <w:right w:val="none" w:sz="0" w:space="0" w:color="auto"/>
      </w:divBdr>
    </w:div>
    <w:div w:id="135495258">
      <w:bodyDiv w:val="1"/>
      <w:marLeft w:val="0"/>
      <w:marRight w:val="0"/>
      <w:marTop w:val="0"/>
      <w:marBottom w:val="0"/>
      <w:divBdr>
        <w:top w:val="none" w:sz="0" w:space="0" w:color="auto"/>
        <w:left w:val="none" w:sz="0" w:space="0" w:color="auto"/>
        <w:bottom w:val="none" w:sz="0" w:space="0" w:color="auto"/>
        <w:right w:val="none" w:sz="0" w:space="0" w:color="auto"/>
      </w:divBdr>
    </w:div>
    <w:div w:id="214243302">
      <w:bodyDiv w:val="1"/>
      <w:marLeft w:val="0"/>
      <w:marRight w:val="0"/>
      <w:marTop w:val="0"/>
      <w:marBottom w:val="0"/>
      <w:divBdr>
        <w:top w:val="none" w:sz="0" w:space="0" w:color="auto"/>
        <w:left w:val="none" w:sz="0" w:space="0" w:color="auto"/>
        <w:bottom w:val="none" w:sz="0" w:space="0" w:color="auto"/>
        <w:right w:val="none" w:sz="0" w:space="0" w:color="auto"/>
      </w:divBdr>
    </w:div>
    <w:div w:id="233125304">
      <w:bodyDiv w:val="1"/>
      <w:marLeft w:val="0"/>
      <w:marRight w:val="0"/>
      <w:marTop w:val="0"/>
      <w:marBottom w:val="0"/>
      <w:divBdr>
        <w:top w:val="none" w:sz="0" w:space="0" w:color="auto"/>
        <w:left w:val="none" w:sz="0" w:space="0" w:color="auto"/>
        <w:bottom w:val="none" w:sz="0" w:space="0" w:color="auto"/>
        <w:right w:val="none" w:sz="0" w:space="0" w:color="auto"/>
      </w:divBdr>
    </w:div>
    <w:div w:id="297104794">
      <w:bodyDiv w:val="1"/>
      <w:marLeft w:val="0"/>
      <w:marRight w:val="0"/>
      <w:marTop w:val="0"/>
      <w:marBottom w:val="0"/>
      <w:divBdr>
        <w:top w:val="none" w:sz="0" w:space="0" w:color="auto"/>
        <w:left w:val="none" w:sz="0" w:space="0" w:color="auto"/>
        <w:bottom w:val="none" w:sz="0" w:space="0" w:color="auto"/>
        <w:right w:val="none" w:sz="0" w:space="0" w:color="auto"/>
      </w:divBdr>
    </w:div>
    <w:div w:id="386226736">
      <w:bodyDiv w:val="1"/>
      <w:marLeft w:val="0"/>
      <w:marRight w:val="0"/>
      <w:marTop w:val="0"/>
      <w:marBottom w:val="0"/>
      <w:divBdr>
        <w:top w:val="none" w:sz="0" w:space="0" w:color="auto"/>
        <w:left w:val="none" w:sz="0" w:space="0" w:color="auto"/>
        <w:bottom w:val="none" w:sz="0" w:space="0" w:color="auto"/>
        <w:right w:val="none" w:sz="0" w:space="0" w:color="auto"/>
      </w:divBdr>
    </w:div>
    <w:div w:id="397099682">
      <w:bodyDiv w:val="1"/>
      <w:marLeft w:val="0"/>
      <w:marRight w:val="0"/>
      <w:marTop w:val="0"/>
      <w:marBottom w:val="0"/>
      <w:divBdr>
        <w:top w:val="none" w:sz="0" w:space="0" w:color="auto"/>
        <w:left w:val="none" w:sz="0" w:space="0" w:color="auto"/>
        <w:bottom w:val="none" w:sz="0" w:space="0" w:color="auto"/>
        <w:right w:val="none" w:sz="0" w:space="0" w:color="auto"/>
      </w:divBdr>
    </w:div>
    <w:div w:id="472142603">
      <w:bodyDiv w:val="1"/>
      <w:marLeft w:val="0"/>
      <w:marRight w:val="0"/>
      <w:marTop w:val="0"/>
      <w:marBottom w:val="0"/>
      <w:divBdr>
        <w:top w:val="none" w:sz="0" w:space="0" w:color="auto"/>
        <w:left w:val="none" w:sz="0" w:space="0" w:color="auto"/>
        <w:bottom w:val="none" w:sz="0" w:space="0" w:color="auto"/>
        <w:right w:val="none" w:sz="0" w:space="0" w:color="auto"/>
      </w:divBdr>
    </w:div>
    <w:div w:id="594675221">
      <w:bodyDiv w:val="1"/>
      <w:marLeft w:val="0"/>
      <w:marRight w:val="0"/>
      <w:marTop w:val="0"/>
      <w:marBottom w:val="0"/>
      <w:divBdr>
        <w:top w:val="none" w:sz="0" w:space="0" w:color="auto"/>
        <w:left w:val="none" w:sz="0" w:space="0" w:color="auto"/>
        <w:bottom w:val="none" w:sz="0" w:space="0" w:color="auto"/>
        <w:right w:val="none" w:sz="0" w:space="0" w:color="auto"/>
      </w:divBdr>
    </w:div>
    <w:div w:id="644436152">
      <w:bodyDiv w:val="1"/>
      <w:marLeft w:val="0"/>
      <w:marRight w:val="0"/>
      <w:marTop w:val="0"/>
      <w:marBottom w:val="0"/>
      <w:divBdr>
        <w:top w:val="none" w:sz="0" w:space="0" w:color="auto"/>
        <w:left w:val="none" w:sz="0" w:space="0" w:color="auto"/>
        <w:bottom w:val="none" w:sz="0" w:space="0" w:color="auto"/>
        <w:right w:val="none" w:sz="0" w:space="0" w:color="auto"/>
      </w:divBdr>
    </w:div>
    <w:div w:id="682322664">
      <w:bodyDiv w:val="1"/>
      <w:marLeft w:val="0"/>
      <w:marRight w:val="0"/>
      <w:marTop w:val="0"/>
      <w:marBottom w:val="0"/>
      <w:divBdr>
        <w:top w:val="none" w:sz="0" w:space="0" w:color="auto"/>
        <w:left w:val="none" w:sz="0" w:space="0" w:color="auto"/>
        <w:bottom w:val="none" w:sz="0" w:space="0" w:color="auto"/>
        <w:right w:val="none" w:sz="0" w:space="0" w:color="auto"/>
      </w:divBdr>
    </w:div>
    <w:div w:id="722488811">
      <w:bodyDiv w:val="1"/>
      <w:marLeft w:val="0"/>
      <w:marRight w:val="0"/>
      <w:marTop w:val="0"/>
      <w:marBottom w:val="0"/>
      <w:divBdr>
        <w:top w:val="none" w:sz="0" w:space="0" w:color="auto"/>
        <w:left w:val="none" w:sz="0" w:space="0" w:color="auto"/>
        <w:bottom w:val="none" w:sz="0" w:space="0" w:color="auto"/>
        <w:right w:val="none" w:sz="0" w:space="0" w:color="auto"/>
      </w:divBdr>
    </w:div>
    <w:div w:id="804350513">
      <w:bodyDiv w:val="1"/>
      <w:marLeft w:val="0"/>
      <w:marRight w:val="0"/>
      <w:marTop w:val="0"/>
      <w:marBottom w:val="0"/>
      <w:divBdr>
        <w:top w:val="none" w:sz="0" w:space="0" w:color="auto"/>
        <w:left w:val="none" w:sz="0" w:space="0" w:color="auto"/>
        <w:bottom w:val="none" w:sz="0" w:space="0" w:color="auto"/>
        <w:right w:val="none" w:sz="0" w:space="0" w:color="auto"/>
      </w:divBdr>
    </w:div>
    <w:div w:id="1061060341">
      <w:bodyDiv w:val="1"/>
      <w:marLeft w:val="0"/>
      <w:marRight w:val="0"/>
      <w:marTop w:val="0"/>
      <w:marBottom w:val="0"/>
      <w:divBdr>
        <w:top w:val="none" w:sz="0" w:space="0" w:color="auto"/>
        <w:left w:val="none" w:sz="0" w:space="0" w:color="auto"/>
        <w:bottom w:val="none" w:sz="0" w:space="0" w:color="auto"/>
        <w:right w:val="none" w:sz="0" w:space="0" w:color="auto"/>
      </w:divBdr>
    </w:div>
    <w:div w:id="1275749901">
      <w:bodyDiv w:val="1"/>
      <w:marLeft w:val="0"/>
      <w:marRight w:val="0"/>
      <w:marTop w:val="0"/>
      <w:marBottom w:val="0"/>
      <w:divBdr>
        <w:top w:val="none" w:sz="0" w:space="0" w:color="auto"/>
        <w:left w:val="none" w:sz="0" w:space="0" w:color="auto"/>
        <w:bottom w:val="none" w:sz="0" w:space="0" w:color="auto"/>
        <w:right w:val="none" w:sz="0" w:space="0" w:color="auto"/>
      </w:divBdr>
    </w:div>
    <w:div w:id="1414741328">
      <w:bodyDiv w:val="1"/>
      <w:marLeft w:val="0"/>
      <w:marRight w:val="0"/>
      <w:marTop w:val="0"/>
      <w:marBottom w:val="0"/>
      <w:divBdr>
        <w:top w:val="none" w:sz="0" w:space="0" w:color="auto"/>
        <w:left w:val="none" w:sz="0" w:space="0" w:color="auto"/>
        <w:bottom w:val="none" w:sz="0" w:space="0" w:color="auto"/>
        <w:right w:val="none" w:sz="0" w:space="0" w:color="auto"/>
      </w:divBdr>
    </w:div>
    <w:div w:id="1506356780">
      <w:bodyDiv w:val="1"/>
      <w:marLeft w:val="0"/>
      <w:marRight w:val="0"/>
      <w:marTop w:val="0"/>
      <w:marBottom w:val="0"/>
      <w:divBdr>
        <w:top w:val="none" w:sz="0" w:space="0" w:color="auto"/>
        <w:left w:val="none" w:sz="0" w:space="0" w:color="auto"/>
        <w:bottom w:val="none" w:sz="0" w:space="0" w:color="auto"/>
        <w:right w:val="none" w:sz="0" w:space="0" w:color="auto"/>
      </w:divBdr>
    </w:div>
    <w:div w:id="1526166015">
      <w:bodyDiv w:val="1"/>
      <w:marLeft w:val="0"/>
      <w:marRight w:val="0"/>
      <w:marTop w:val="0"/>
      <w:marBottom w:val="0"/>
      <w:divBdr>
        <w:top w:val="none" w:sz="0" w:space="0" w:color="auto"/>
        <w:left w:val="none" w:sz="0" w:space="0" w:color="auto"/>
        <w:bottom w:val="none" w:sz="0" w:space="0" w:color="auto"/>
        <w:right w:val="none" w:sz="0" w:space="0" w:color="auto"/>
      </w:divBdr>
    </w:div>
    <w:div w:id="1536432531">
      <w:bodyDiv w:val="1"/>
      <w:marLeft w:val="0"/>
      <w:marRight w:val="0"/>
      <w:marTop w:val="0"/>
      <w:marBottom w:val="0"/>
      <w:divBdr>
        <w:top w:val="none" w:sz="0" w:space="0" w:color="auto"/>
        <w:left w:val="none" w:sz="0" w:space="0" w:color="auto"/>
        <w:bottom w:val="none" w:sz="0" w:space="0" w:color="auto"/>
        <w:right w:val="none" w:sz="0" w:space="0" w:color="auto"/>
      </w:divBdr>
    </w:div>
    <w:div w:id="1556548580">
      <w:bodyDiv w:val="1"/>
      <w:marLeft w:val="0"/>
      <w:marRight w:val="0"/>
      <w:marTop w:val="0"/>
      <w:marBottom w:val="0"/>
      <w:divBdr>
        <w:top w:val="none" w:sz="0" w:space="0" w:color="auto"/>
        <w:left w:val="none" w:sz="0" w:space="0" w:color="auto"/>
        <w:bottom w:val="none" w:sz="0" w:space="0" w:color="auto"/>
        <w:right w:val="none" w:sz="0" w:space="0" w:color="auto"/>
      </w:divBdr>
    </w:div>
    <w:div w:id="1581330568">
      <w:bodyDiv w:val="1"/>
      <w:marLeft w:val="0"/>
      <w:marRight w:val="0"/>
      <w:marTop w:val="0"/>
      <w:marBottom w:val="0"/>
      <w:divBdr>
        <w:top w:val="none" w:sz="0" w:space="0" w:color="auto"/>
        <w:left w:val="none" w:sz="0" w:space="0" w:color="auto"/>
        <w:bottom w:val="none" w:sz="0" w:space="0" w:color="auto"/>
        <w:right w:val="none" w:sz="0" w:space="0" w:color="auto"/>
      </w:divBdr>
    </w:div>
    <w:div w:id="1671836653">
      <w:bodyDiv w:val="1"/>
      <w:marLeft w:val="0"/>
      <w:marRight w:val="0"/>
      <w:marTop w:val="0"/>
      <w:marBottom w:val="0"/>
      <w:divBdr>
        <w:top w:val="none" w:sz="0" w:space="0" w:color="auto"/>
        <w:left w:val="none" w:sz="0" w:space="0" w:color="auto"/>
        <w:bottom w:val="none" w:sz="0" w:space="0" w:color="auto"/>
        <w:right w:val="none" w:sz="0" w:space="0" w:color="auto"/>
      </w:divBdr>
    </w:div>
    <w:div w:id="1695155584">
      <w:bodyDiv w:val="1"/>
      <w:marLeft w:val="0"/>
      <w:marRight w:val="0"/>
      <w:marTop w:val="0"/>
      <w:marBottom w:val="0"/>
      <w:divBdr>
        <w:top w:val="none" w:sz="0" w:space="0" w:color="auto"/>
        <w:left w:val="none" w:sz="0" w:space="0" w:color="auto"/>
        <w:bottom w:val="none" w:sz="0" w:space="0" w:color="auto"/>
        <w:right w:val="none" w:sz="0" w:space="0" w:color="auto"/>
      </w:divBdr>
    </w:div>
    <w:div w:id="1698115118">
      <w:bodyDiv w:val="1"/>
      <w:marLeft w:val="0"/>
      <w:marRight w:val="0"/>
      <w:marTop w:val="0"/>
      <w:marBottom w:val="0"/>
      <w:divBdr>
        <w:top w:val="none" w:sz="0" w:space="0" w:color="auto"/>
        <w:left w:val="none" w:sz="0" w:space="0" w:color="auto"/>
        <w:bottom w:val="none" w:sz="0" w:space="0" w:color="auto"/>
        <w:right w:val="none" w:sz="0" w:space="0" w:color="auto"/>
      </w:divBdr>
    </w:div>
    <w:div w:id="1882747594">
      <w:bodyDiv w:val="1"/>
      <w:marLeft w:val="0"/>
      <w:marRight w:val="0"/>
      <w:marTop w:val="0"/>
      <w:marBottom w:val="0"/>
      <w:divBdr>
        <w:top w:val="none" w:sz="0" w:space="0" w:color="auto"/>
        <w:left w:val="none" w:sz="0" w:space="0" w:color="auto"/>
        <w:bottom w:val="none" w:sz="0" w:space="0" w:color="auto"/>
        <w:right w:val="none" w:sz="0" w:space="0" w:color="auto"/>
      </w:divBdr>
    </w:div>
    <w:div w:id="1905793978">
      <w:bodyDiv w:val="1"/>
      <w:marLeft w:val="0"/>
      <w:marRight w:val="0"/>
      <w:marTop w:val="0"/>
      <w:marBottom w:val="0"/>
      <w:divBdr>
        <w:top w:val="none" w:sz="0" w:space="0" w:color="auto"/>
        <w:left w:val="none" w:sz="0" w:space="0" w:color="auto"/>
        <w:bottom w:val="none" w:sz="0" w:space="0" w:color="auto"/>
        <w:right w:val="none" w:sz="0" w:space="0" w:color="auto"/>
      </w:divBdr>
    </w:div>
    <w:div w:id="1991785268">
      <w:bodyDiv w:val="1"/>
      <w:marLeft w:val="0"/>
      <w:marRight w:val="0"/>
      <w:marTop w:val="0"/>
      <w:marBottom w:val="0"/>
      <w:divBdr>
        <w:top w:val="none" w:sz="0" w:space="0" w:color="auto"/>
        <w:left w:val="none" w:sz="0" w:space="0" w:color="auto"/>
        <w:bottom w:val="none" w:sz="0" w:space="0" w:color="auto"/>
        <w:right w:val="none" w:sz="0" w:space="0" w:color="auto"/>
      </w:divBdr>
    </w:div>
    <w:div w:id="2104033778">
      <w:bodyDiv w:val="1"/>
      <w:marLeft w:val="0"/>
      <w:marRight w:val="0"/>
      <w:marTop w:val="0"/>
      <w:marBottom w:val="0"/>
      <w:divBdr>
        <w:top w:val="none" w:sz="0" w:space="0" w:color="auto"/>
        <w:left w:val="none" w:sz="0" w:space="0" w:color="auto"/>
        <w:bottom w:val="none" w:sz="0" w:space="0" w:color="auto"/>
        <w:right w:val="none" w:sz="0" w:space="0" w:color="auto"/>
      </w:divBdr>
    </w:div>
    <w:div w:id="2143843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chart" Target="charts/chart2.xm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ww.africafex.org/country-highlights/zambias-cybersecurity-and-cybercrimes-laws-raise-digital-rights-concerns"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chart" Target="charts/chart1.xm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afriwise.com/blog/zambia-new-laws-to-strengthen-cybersecurity-and-cybercrime-capacitie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yperlink" Target="https://zambialii.org/akn/zm/act/2025/3/eng%402025-04-15?"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zambianeye.com/cyber-security-laws-not-yet-in-force-dr-kaaba/" TargetMode="External"/><Relationship Id="rId28"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chart" Target="charts/chart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diamondtvzambia.com/laz-to-challenge-controversial-cyber-laws-in-court-citing-threats-to-rights-and-democracy/" TargetMode="External"/><Relationship Id="rId27" Type="http://schemas.openxmlformats.org/officeDocument/2006/relationships/footer" Target="footer2.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adebowale.adeniran\Downloads\Sentinel%20Incident%20Data%20(ZMB)%206.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debowale.adeniran\Downloads\Sentinel%20Incident%20Data%20(ZMB)%206.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debowale.adeniran\Downloads\Sentinel%20Incident%20Data%20(ZMB)%206.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[Sentinel Incident Data (ZMB) 6.xlsx]Incidents by Severity!PivotTable11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Total Incidents Handled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FF0000"/>
          </a:solidFill>
          <a:ln>
            <a:noFill/>
          </a:ln>
          <a:effectLst/>
        </c:spPr>
      </c:pivotFmt>
      <c:pivotFmt>
        <c:idx val="5"/>
        <c:spPr>
          <a:solidFill>
            <a:srgbClr val="FFFF00"/>
          </a:solidFill>
          <a:ln>
            <a:noFill/>
          </a:ln>
          <a:effectLst/>
        </c:spPr>
      </c:pivotFmt>
      <c:pivotFmt>
        <c:idx val="6"/>
        <c:spPr>
          <a:solidFill>
            <a:srgbClr val="00B050"/>
          </a:solidFill>
          <a:ln>
            <a:noFill/>
          </a:ln>
          <a:effectLst/>
        </c:spPr>
      </c:pivotFmt>
      <c:pivotFmt>
        <c:idx val="7"/>
        <c:spPr>
          <a:solidFill>
            <a:schemeClr val="accent5">
              <a:lumMod val="60000"/>
              <a:lumOff val="40000"/>
            </a:schemeClr>
          </a:solidFill>
          <a:ln>
            <a:noFill/>
          </a:ln>
          <a:effectLst/>
        </c:spPr>
      </c:pivotFmt>
      <c:pivotFmt>
        <c:idx val="8"/>
        <c:spPr>
          <a:solidFill>
            <a:srgbClr val="00B0F0"/>
          </a:solidFill>
          <a:ln>
            <a:noFill/>
          </a:ln>
          <a:effectLst/>
        </c:spPr>
      </c:pivotFmt>
      <c:pivotFmt>
        <c:idx val="9"/>
        <c:spPr>
          <a:solidFill>
            <a:srgbClr val="00B050"/>
          </a:solidFill>
          <a:ln>
            <a:noFill/>
          </a:ln>
          <a:effectLst/>
        </c:spPr>
      </c:pivotFmt>
      <c:pivotFmt>
        <c:idx val="10"/>
        <c:spPr>
          <a:solidFill>
            <a:srgbClr val="FFFF00"/>
          </a:solidFill>
          <a:ln>
            <a:noFill/>
          </a:ln>
          <a:effectLst/>
        </c:spPr>
      </c:pivotFmt>
      <c:pivotFmt>
        <c:idx val="11"/>
        <c:spPr>
          <a:solidFill>
            <a:srgbClr val="FF0000"/>
          </a:solidFill>
          <a:ln>
            <a:noFill/>
          </a:ln>
          <a:effectLst/>
        </c:spPr>
      </c:pivotFmt>
      <c:pivotFmt>
        <c:idx val="12"/>
        <c:spPr>
          <a:solidFill>
            <a:srgbClr val="00B0F0"/>
          </a:solidFill>
          <a:ln>
            <a:noFill/>
          </a:ln>
          <a:effectLst/>
        </c:spPr>
      </c:pivotFmt>
      <c:pivotFmt>
        <c:idx val="13"/>
        <c:spPr>
          <a:solidFill>
            <a:srgbClr val="00B050"/>
          </a:solidFill>
          <a:ln>
            <a:noFill/>
          </a:ln>
          <a:effectLst/>
        </c:spPr>
      </c:pivotFmt>
      <c:pivotFmt>
        <c:idx val="14"/>
        <c:spPr>
          <a:solidFill>
            <a:srgbClr val="FFC000"/>
          </a:solidFill>
          <a:ln>
            <a:noFill/>
          </a:ln>
          <a:effectLst/>
        </c:spPr>
      </c:pivotFmt>
      <c:pivotFmt>
        <c:idx val="15"/>
        <c:spPr>
          <a:solidFill>
            <a:srgbClr val="FF0000"/>
          </a:solidFill>
          <a:ln>
            <a:noFill/>
          </a:ln>
          <a:effectLst/>
        </c:spPr>
      </c:pivotFmt>
      <c:pivotFmt>
        <c:idx val="16"/>
        <c:spPr>
          <a:solidFill>
            <a:srgbClr val="FF0000"/>
          </a:solidFill>
          <a:ln>
            <a:noFill/>
          </a:ln>
          <a:effectLst/>
        </c:spPr>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8"/>
        <c:spPr>
          <a:solidFill>
            <a:srgbClr val="FFC000"/>
          </a:solidFill>
          <a:ln>
            <a:noFill/>
          </a:ln>
          <a:effectLst/>
        </c:spPr>
      </c:pivotFmt>
      <c:pivotFmt>
        <c:idx val="19"/>
        <c:spPr>
          <a:solidFill>
            <a:srgbClr val="00B0F0"/>
          </a:solidFill>
          <a:ln>
            <a:noFill/>
          </a:ln>
          <a:effectLst/>
        </c:spPr>
      </c:pivotFmt>
      <c:pivotFmt>
        <c:idx val="2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1"/>
        <c:spPr>
          <a:solidFill>
            <a:srgbClr val="FFC000"/>
          </a:solidFill>
          <a:ln>
            <a:noFill/>
          </a:ln>
          <a:effectLst/>
        </c:spPr>
      </c:pivotFmt>
      <c:pivotFmt>
        <c:idx val="22"/>
        <c:spPr>
          <a:solidFill>
            <a:srgbClr val="00B0F0"/>
          </a:solidFill>
          <a:ln>
            <a:noFill/>
          </a:ln>
          <a:effectLst/>
        </c:spPr>
      </c:pivotFmt>
    </c:pivotFmts>
    <c:plotArea>
      <c:layout/>
      <c:barChart>
        <c:barDir val="col"/>
        <c:grouping val="clustered"/>
        <c:varyColors val="0"/>
        <c:ser>
          <c:idx val="0"/>
          <c:order val="0"/>
          <c:tx>
            <c:strRef>
              <c:f>'Incidents by Severity'!$B$6</c:f>
              <c:strCache>
                <c:ptCount val="1"/>
                <c:pt idx="0">
                  <c:v>Total</c:v>
                </c:pt>
              </c:strCache>
            </c:strRef>
          </c:tx>
          <c:spPr>
            <a:solidFill>
              <a:schemeClr val="accent1"/>
            </a:solidFill>
            <a:ln>
              <a:noFill/>
            </a:ln>
            <a:effectLst/>
          </c:spPr>
          <c:invertIfNegative val="0"/>
          <c:dPt>
            <c:idx val="0"/>
            <c:invertIfNegative val="0"/>
            <c:bubble3D val="0"/>
            <c:spPr>
              <a:solidFill>
                <a:srgbClr val="FFC000"/>
              </a:solidFill>
              <a:ln>
                <a:noFill/>
              </a:ln>
              <a:effectLst/>
            </c:spPr>
            <c:extLst>
              <c:ext xmlns:c16="http://schemas.microsoft.com/office/drawing/2014/chart" uri="{C3380CC4-5D6E-409C-BE32-E72D297353CC}">
                <c16:uniqueId val="{00000001-7CD3-4E0B-8FE5-C1589460F8E8}"/>
              </c:ext>
            </c:extLst>
          </c:dPt>
          <c:dPt>
            <c:idx val="1"/>
            <c:invertIfNegative val="0"/>
            <c:bubble3D val="0"/>
            <c:spPr>
              <a:solidFill>
                <a:srgbClr val="00B0F0"/>
              </a:solidFill>
              <a:ln>
                <a:noFill/>
              </a:ln>
              <a:effectLst/>
            </c:spPr>
            <c:extLst>
              <c:ext xmlns:c16="http://schemas.microsoft.com/office/drawing/2014/chart" uri="{C3380CC4-5D6E-409C-BE32-E72D297353CC}">
                <c16:uniqueId val="{00000003-7CD3-4E0B-8FE5-C1589460F8E8}"/>
              </c:ext>
            </c:extLst>
          </c:dPt>
          <c:dPt>
            <c:idx val="2"/>
            <c:invertIfNegative val="0"/>
            <c:bubble3D val="0"/>
            <c:extLst>
              <c:ext xmlns:c16="http://schemas.microsoft.com/office/drawing/2014/chart" uri="{C3380CC4-5D6E-409C-BE32-E72D297353CC}">
                <c16:uniqueId val="{00000004-7CD3-4E0B-8FE5-C1589460F8E8}"/>
              </c:ext>
            </c:extLst>
          </c:dPt>
          <c:dPt>
            <c:idx val="3"/>
            <c:invertIfNegative val="0"/>
            <c:bubble3D val="0"/>
            <c:extLst>
              <c:ext xmlns:c16="http://schemas.microsoft.com/office/drawing/2014/chart" uri="{C3380CC4-5D6E-409C-BE32-E72D297353CC}">
                <c16:uniqueId val="{00000005-7CD3-4E0B-8FE5-C1589460F8E8}"/>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'Incidents by Severity'!$A$7:$A$9</c:f>
              <c:strCache>
                <c:ptCount val="2"/>
                <c:pt idx="0">
                  <c:v>Medium</c:v>
                </c:pt>
                <c:pt idx="1">
                  <c:v>Informational</c:v>
                </c:pt>
              </c:strCache>
            </c:strRef>
          </c:cat>
          <c:val>
            <c:numRef>
              <c:f>'Incidents by Severity'!$B$7:$B$9</c:f>
              <c:numCache>
                <c:formatCode>General</c:formatCode>
                <c:ptCount val="2"/>
                <c:pt idx="0">
                  <c:v>1384</c:v>
                </c:pt>
                <c:pt idx="1">
                  <c:v>47</c:v>
                </c:pt>
              </c:numCache>
            </c:numRef>
          </c:val>
          <c:extLst>
            <c:ext xmlns:c16="http://schemas.microsoft.com/office/drawing/2014/chart" uri="{C3380CC4-5D6E-409C-BE32-E72D297353CC}">
              <c16:uniqueId val="{00000006-7CD3-4E0B-8FE5-C1589460F8E8}"/>
            </c:ext>
          </c:extLst>
        </c:ser>
        <c:dLbls>
          <c:showLegendKey val="0"/>
          <c:showVal val="0"/>
          <c:showCatName val="0"/>
          <c:showSerName val="0"/>
          <c:showPercent val="0"/>
          <c:showBubbleSize val="0"/>
        </c:dLbls>
        <c:gapWidth val="219"/>
        <c:overlap val="-27"/>
        <c:axId val="2126244063"/>
        <c:axId val="313100015"/>
      </c:barChart>
      <c:catAx>
        <c:axId val="21262440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3100015"/>
        <c:crosses val="autoZero"/>
        <c:auto val="1"/>
        <c:lblAlgn val="ctr"/>
        <c:lblOffset val="100"/>
        <c:noMultiLvlLbl val="0"/>
      </c:catAx>
      <c:valAx>
        <c:axId val="31310001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2624406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[Sentinel Incident Data (ZMB) 6.xlsx]MTTD!PivotTable22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Average Mean</a:t>
            </a:r>
            <a:r>
              <a:rPr lang="en-US" baseline="0"/>
              <a:t> Time To Detect (MTTD)</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MTTD!$B$5</c:f>
              <c:strCache>
                <c:ptCount val="1"/>
                <c:pt idx="0">
                  <c:v>Total</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MTTD!$A$6:$A$9</c:f>
              <c:multiLvlStrCache>
                <c:ptCount val="2"/>
                <c:lvl>
                  <c:pt idx="0">
                    <c:v>Medium</c:v>
                  </c:pt>
                  <c:pt idx="1">
                    <c:v>Informational</c:v>
                  </c:pt>
                </c:lvl>
                <c:lvl>
                  <c:pt idx="0">
                    <c:v>Nov</c:v>
                  </c:pt>
                </c:lvl>
              </c:multiLvlStrCache>
            </c:multiLvlStrRef>
          </c:cat>
          <c:val>
            <c:numRef>
              <c:f>MTTD!$B$6:$B$9</c:f>
              <c:numCache>
                <c:formatCode>[h]:mm:ss;@</c:formatCode>
                <c:ptCount val="2"/>
                <c:pt idx="0">
                  <c:v>1.5548815162706061E-3</c:v>
                </c:pt>
                <c:pt idx="1">
                  <c:v>1.7373423955870768E-3</c:v>
                </c:pt>
              </c:numCache>
            </c:numRef>
          </c:val>
          <c:smooth val="0"/>
          <c:extLst>
            <c:ext xmlns:c16="http://schemas.microsoft.com/office/drawing/2014/chart" uri="{C3380CC4-5D6E-409C-BE32-E72D297353CC}">
              <c16:uniqueId val="{00000000-3D83-4279-8FAC-B4F66F4AFC66}"/>
            </c:ext>
          </c:extLst>
        </c:ser>
        <c:dLbls>
          <c:showLegendKey val="0"/>
          <c:showVal val="0"/>
          <c:showCatName val="0"/>
          <c:showSerName val="0"/>
          <c:showPercent val="0"/>
          <c:showBubbleSize val="0"/>
        </c:dLbls>
        <c:smooth val="0"/>
        <c:axId val="177698079"/>
        <c:axId val="426540847"/>
      </c:lineChart>
      <c:catAx>
        <c:axId val="1776980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6540847"/>
        <c:crosses val="autoZero"/>
        <c:auto val="1"/>
        <c:lblAlgn val="ctr"/>
        <c:lblOffset val="100"/>
        <c:noMultiLvlLbl val="0"/>
      </c:catAx>
      <c:valAx>
        <c:axId val="426540847"/>
        <c:scaling>
          <c:orientation val="minMax"/>
        </c:scaling>
        <c:delete val="0"/>
        <c:axPos val="l"/>
        <c:majorGridlines>
          <c:spPr>
            <a:ln w="9525" cap="flat" cmpd="sng" algn="ctr">
              <a:solidFill>
                <a:schemeClr val="tx1">
                  <a:lumMod val="15000"/>
                  <a:lumOff val="85000"/>
                </a:schemeClr>
              </a:solidFill>
              <a:round/>
            </a:ln>
            <a:effectLst/>
          </c:spPr>
        </c:majorGridlines>
        <c:numFmt formatCode="[h]:mm:ss;@"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769807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bg1">
          <a:lumMod val="50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[Sentinel Incident Data (ZMB) 6.xlsx]Top 10 Incidents!PivotTable17</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Top 10 Incidents by Type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'Top 10 Incidents'!$B$5</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'Top 10 Incidents'!$A$6:$A$16</c:f>
              <c:strCache>
                <c:ptCount val="10"/>
                <c:pt idx="0">
                  <c:v>FortiGate Successful Login</c:v>
                </c:pt>
                <c:pt idx="1">
                  <c:v>FortiGate Logon Failure</c:v>
                </c:pt>
                <c:pt idx="2">
                  <c:v>FortiGate Configuration Change</c:v>
                </c:pt>
                <c:pt idx="3">
                  <c:v>User Account Modified</c:v>
                </c:pt>
                <c:pt idx="4">
                  <c:v>Nikola.Nikolov FortiClient VPN Connected</c:v>
                </c:pt>
                <c:pt idx="5">
                  <c:v>Incidents Summary Alert</c:v>
                </c:pt>
                <c:pt idx="6">
                  <c:v>FortiGate UTM Alerts</c:v>
                </c:pt>
                <c:pt idx="7">
                  <c:v>ABBANK\rm_rasford.lembalemb Has Logged Into S-ABZ-ADDC-0005.abbank.co.zm </c:v>
                </c:pt>
                <c:pt idx="8">
                  <c:v>raychev.peter FortiClient VPN Connected</c:v>
                </c:pt>
                <c:pt idx="9">
                  <c:v>rm_margaret.moola FortiClient VPN Connected</c:v>
                </c:pt>
              </c:strCache>
            </c:strRef>
          </c:cat>
          <c:val>
            <c:numRef>
              <c:f>'Top 10 Incidents'!$B$6:$B$16</c:f>
              <c:numCache>
                <c:formatCode>General</c:formatCode>
                <c:ptCount val="10"/>
                <c:pt idx="0">
                  <c:v>442</c:v>
                </c:pt>
                <c:pt idx="1">
                  <c:v>193</c:v>
                </c:pt>
                <c:pt idx="2">
                  <c:v>117</c:v>
                </c:pt>
                <c:pt idx="3">
                  <c:v>79</c:v>
                </c:pt>
                <c:pt idx="4">
                  <c:v>53</c:v>
                </c:pt>
                <c:pt idx="5">
                  <c:v>47</c:v>
                </c:pt>
                <c:pt idx="6">
                  <c:v>37</c:v>
                </c:pt>
                <c:pt idx="7">
                  <c:v>34</c:v>
                </c:pt>
                <c:pt idx="8">
                  <c:v>28</c:v>
                </c:pt>
                <c:pt idx="9">
                  <c:v>28</c:v>
                </c:pt>
              </c:numCache>
            </c:numRef>
          </c:val>
          <c:extLst>
            <c:ext xmlns:c16="http://schemas.microsoft.com/office/drawing/2014/chart" uri="{C3380CC4-5D6E-409C-BE32-E72D297353CC}">
              <c16:uniqueId val="{00000000-E783-48C6-AB7C-2DB2F5A72E2D}"/>
            </c:ext>
          </c:extLst>
        </c:ser>
        <c:dLbls>
          <c:showLegendKey val="0"/>
          <c:showVal val="0"/>
          <c:showCatName val="0"/>
          <c:showSerName val="0"/>
          <c:showPercent val="0"/>
          <c:showBubbleSize val="0"/>
        </c:dLbls>
        <c:gapWidth val="219"/>
        <c:axId val="428190159"/>
        <c:axId val="423518671"/>
      </c:barChart>
      <c:valAx>
        <c:axId val="423518671"/>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8190159"/>
        <c:crosses val="autoZero"/>
        <c:crossBetween val="between"/>
      </c:valAx>
      <c:catAx>
        <c:axId val="42819015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3518671"/>
        <c:crosses val="autoZero"/>
        <c:auto val="1"/>
        <c:lblAlgn val="ctr"/>
        <c:lblOffset val="100"/>
        <c:noMultiLvlLbl val="0"/>
      </c:cat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elev8 main">
  <a:themeElements>
    <a:clrScheme name="ff6434">
      <a:dk1>
        <a:srgbClr val="3A3E3C"/>
      </a:dk1>
      <a:lt1>
        <a:srgbClr val="FFFFFF"/>
      </a:lt1>
      <a:dk2>
        <a:srgbClr val="3A3E3C"/>
      </a:dk2>
      <a:lt2>
        <a:srgbClr val="E8E8E8"/>
      </a:lt2>
      <a:accent1>
        <a:srgbClr val="4F49F5"/>
      </a:accent1>
      <a:accent2>
        <a:srgbClr val="080808"/>
      </a:accent2>
      <a:accent3>
        <a:srgbClr val="FF6434"/>
      </a:accent3>
      <a:accent4>
        <a:srgbClr val="F8D7B1"/>
      </a:accent4>
      <a:accent5>
        <a:srgbClr val="4117B3"/>
      </a:accent5>
      <a:accent6>
        <a:srgbClr val="E1CDFF"/>
      </a:accent6>
      <a:hlink>
        <a:srgbClr val="467886"/>
      </a:hlink>
      <a:folHlink>
        <a:srgbClr val="96607D"/>
      </a:folHlink>
    </a:clrScheme>
    <a:fontScheme name="Verdana">
      <a:majorFont>
        <a:latin typeface="Verdana Pro SemiBold"/>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d91a3e8-d642-437b-a229-e2bce59964d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A511423795DCF4988993157E725F033" ma:contentTypeVersion="12" ma:contentTypeDescription="Create a new document." ma:contentTypeScope="" ma:versionID="415e0fd9eabbb2e3b07ff3f5380806f0">
  <xsd:schema xmlns:xsd="http://www.w3.org/2001/XMLSchema" xmlns:xs="http://www.w3.org/2001/XMLSchema" xmlns:p="http://schemas.microsoft.com/office/2006/metadata/properties" xmlns:ns2="0d91a3e8-d642-437b-a229-e2bce59964d8" xmlns:ns3="9051d588-882f-438d-8828-3b025d4e6411" targetNamespace="http://schemas.microsoft.com/office/2006/metadata/properties" ma:root="true" ma:fieldsID="3141779545008b2949ebbede61a2fb7a" ns2:_="" ns3:_="">
    <xsd:import namespace="0d91a3e8-d642-437b-a229-e2bce59964d8"/>
    <xsd:import namespace="9051d588-882f-438d-8828-3b025d4e64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91a3e8-d642-437b-a229-e2bce59964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8c6dd46-44f4-4464-a1d8-9d93b99c6b07"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51d588-882f-438d-8828-3b025d4e641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6E1ED11-40B9-45B0-BEF9-583937A82480}">
  <ds:schemaRefs>
    <ds:schemaRef ds:uri="http://schemas.openxmlformats.org/officeDocument/2006/bibliography"/>
  </ds:schemaRefs>
</ds:datastoreItem>
</file>

<file path=customXml/itemProps2.xml><?xml version="1.0" encoding="utf-8"?>
<ds:datastoreItem xmlns:ds="http://schemas.openxmlformats.org/officeDocument/2006/customXml" ds:itemID="{3EA55498-A03B-46CF-83BB-624BDFF496A4}">
  <ds:schemaRefs>
    <ds:schemaRef ds:uri="http://schemas.microsoft.com/office/2006/metadata/properties"/>
    <ds:schemaRef ds:uri="http://schemas.microsoft.com/office/infopath/2007/PartnerControls"/>
    <ds:schemaRef ds:uri="0d91a3e8-d642-437b-a229-e2bce59964d8"/>
  </ds:schemaRefs>
</ds:datastoreItem>
</file>

<file path=customXml/itemProps3.xml><?xml version="1.0" encoding="utf-8"?>
<ds:datastoreItem xmlns:ds="http://schemas.openxmlformats.org/officeDocument/2006/customXml" ds:itemID="{440DA4A3-8194-49AC-8453-532C2914BA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91a3e8-d642-437b-a229-e2bce59964d8"/>
    <ds:schemaRef ds:uri="9051d588-882f-438d-8828-3b025d4e64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CEB08E7-84EA-4B94-9979-010045FFBB06}">
  <ds:schemaRefs>
    <ds:schemaRef ds:uri="http://schemas.microsoft.com/sharepoint/v3/contenttype/forms"/>
  </ds:schemaRefs>
</ds:datastoreItem>
</file>

<file path=docMetadata/LabelInfo.xml><?xml version="1.0" encoding="utf-8"?>
<clbl:labelList xmlns:clbl="http://schemas.microsoft.com/office/2020/mipLabelMetadata">
  <clbl:label id="{19ed6838-8934-4c4c-9c0f-f3f7d20a03aa}" enabled="1" method="Privileged" siteId="{ffcea58c-766b-4eea-9684-92cc7cb3c5e9}" removed="0"/>
</clbl:labelList>
</file>

<file path=docProps/app.xml><?xml version="1.0" encoding="utf-8"?>
<Properties xmlns="http://schemas.openxmlformats.org/officeDocument/2006/extended-properties" xmlns:vt="http://schemas.openxmlformats.org/officeDocument/2006/docPropsVTypes">
  <Template>Normal.dotm</Template>
  <TotalTime>1047</TotalTime>
  <Pages>17</Pages>
  <Words>3562</Words>
  <Characters>20305</Characters>
  <Application>Microsoft Office Word</Application>
  <DocSecurity>0</DocSecurity>
  <Lines>169</Lines>
  <Paragraphs>47</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23820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Simeonova</dc:creator>
  <cp:keywords/>
  <dc:description/>
  <cp:lastModifiedBy>Adebowale Adeniran</cp:lastModifiedBy>
  <cp:revision>10</cp:revision>
  <cp:lastPrinted>2025-11-04T13:06:00Z</cp:lastPrinted>
  <dcterms:created xsi:type="dcterms:W3CDTF">2025-11-04T10:27:00Z</dcterms:created>
  <dcterms:modified xsi:type="dcterms:W3CDTF">2025-12-02T06:57:00Z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0x010100DA511423795DCF4988993157E725F033</vt:lpwstr>
  </property>
  <property fmtid="{D5CDD505-2E9C-101B-9397-08002B2CF9AE}" pid="3" name="MediaServiceImageTags">
    <vt:lpwstr/>
  </property>
  <property fmtid="{D5CDD505-2E9C-101B-9397-08002B2CF9AE}" pid="4" name="ClassificationContentMarkingFooterShapeIds">
    <vt:lpwstr>473eb6cc,6eccd88,66e699d5</vt:lpwstr>
  </property>
  <property fmtid="{D5CDD505-2E9C-101B-9397-08002B2CF9AE}" pid="5" name="ClassificationContentMarkingFooterFontProps">
    <vt:lpwstr>#000000,10,Calibri</vt:lpwstr>
  </property>
  <property fmtid="{D5CDD505-2E9C-101B-9397-08002B2CF9AE}" pid="6" name="ClassificationContentMarkingFooterText">
    <vt:lpwstr>Sensitivity : YNV Group Confidential</vt:lpwstr>
  </property>
  <property fmtid="{D5CDD505-2E9C-101B-9397-08002B2CF9AE}" pid="7" name="Order">
    <vt:r8>364800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