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4CCCC7E7" w:rsidR="00287343" w:rsidRDefault="00287343" w:rsidP="00287343">
      <w:pPr>
        <w:pStyle w:val="whitespace-normal"/>
        <w:numPr>
          <w:ilvl w:val="0"/>
          <w:numId w:val="18"/>
        </w:numPr>
      </w:pPr>
      <w:r>
        <w:t>Testing re-engages from the prevalent LTFU stock first; tracking/tracing acts on the remainder</w:t>
      </w:r>
      <w:r w:rsidR="00801A89">
        <w:t xml:space="preserve"> </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coverage_pct  = % of people on ART</w:t>
            </w:r>
            <w:r w:rsidR="00516A18">
              <w:t xml:space="preserve"> receiving viral load test</w:t>
            </w:r>
          </w:p>
          <w:p w14:paraId="4BDE6ECC" w14:textId="614EC8E8" w:rsidR="00B14169" w:rsidRDefault="00B14169" w:rsidP="00B14169">
            <w:pPr>
              <w:spacing w:after="120"/>
            </w:pPr>
            <w:r>
              <w:t>eligible_pop   = people_on_art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534BBF59" w:rsidR="005E4E01" w:rsidRDefault="005E4E01" w:rsidP="00BF4B1C">
            <w:pPr>
              <w:spacing w:after="120"/>
            </w:pPr>
            <w:r>
              <w:t>Assumes</w:t>
            </w:r>
            <w:r w:rsidR="006B28FD">
              <w:t xml:space="preserve"> </w:t>
            </w:r>
            <w:r>
              <w:t>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lastRenderedPageBreak/>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All prevention to 0 – no infant  infections averted</w:t>
            </w:r>
          </w:p>
        </w:tc>
        <w:tc>
          <w:tcPr>
            <w:tcW w:w="6462" w:type="dxa"/>
          </w:tcPr>
          <w:p w14:paraId="5897B8A6" w14:textId="3201BA5A" w:rsidR="0021363B" w:rsidRDefault="0021363B" w:rsidP="0021363B">
            <w:pPr>
              <w:spacing w:after="160"/>
            </w:pPr>
            <w:r>
              <w:t>Infant_infections_averted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lastRenderedPageBreak/>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 xml:space="preserve">Adult_infections_averted =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Scenario 2 – infections averted matchets expectation</w:t>
            </w:r>
          </w:p>
        </w:tc>
        <w:tc>
          <w:tcPr>
            <w:tcW w:w="6462" w:type="dxa"/>
          </w:tcPr>
          <w:p w14:paraId="1B9AC5E8" w14:textId="278BBF30" w:rsidR="00DC142A" w:rsidRDefault="00DC142A" w:rsidP="00DC142A">
            <w:pPr>
              <w:spacing w:after="160"/>
            </w:pPr>
            <w:r>
              <w:t>Adult_infections_averted = 20000*incidence*efficacy</w:t>
            </w:r>
          </w:p>
          <w:p w14:paraId="1BA71C51" w14:textId="0ECE437D" w:rsidR="00DC142A" w:rsidRDefault="00DC142A" w:rsidP="00DC142A">
            <w:pPr>
              <w:spacing w:after="160"/>
            </w:pPr>
            <w:r>
              <w:t>Adult_infections_averted = 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Adult_infections_averted_scen2=2* Adult_infections_averted_scen1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lastRenderedPageBreak/>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lastRenderedPageBreak/>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lastRenderedPageBreak/>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lastRenderedPageBreak/>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lastRenderedPageBreak/>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lastRenderedPageBreak/>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lastRenderedPageBreak/>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lastRenderedPageBreak/>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Test set: Viral suppression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viral load testing coverage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w:t>
            </w:r>
            <w:r>
              <w:lastRenderedPageBreak/>
              <w:t>coverage over baseline (80% vs 40%) should have double the additional suppressed</w:t>
            </w:r>
          </w:p>
        </w:tc>
        <w:tc>
          <w:tcPr>
            <w:tcW w:w="6462" w:type="dxa"/>
          </w:tcPr>
          <w:p w14:paraId="61C738A9" w14:textId="6E8180CC" w:rsidR="005E42F8" w:rsidRDefault="005464FE" w:rsidP="009E4348">
            <w:pPr>
              <w:spacing w:after="160"/>
            </w:pPr>
            <w:r>
              <w:lastRenderedPageBreak/>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Additional_suppressed_scen_1 = 1/3*Additional_suppressed_base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 xml:space="preserve">end_on_art &lt;= </w:t>
            </w:r>
            <w:r w:rsidR="00506B4E">
              <w:t>end_</w:t>
            </w:r>
            <w:r>
              <w:t>diagnosed</w:t>
            </w:r>
          </w:p>
          <w:p w14:paraId="54A32AFD" w14:textId="77777777" w:rsidR="0005743B" w:rsidRDefault="0005743B" w:rsidP="00506B4E">
            <w:pPr>
              <w:pStyle w:val="ListParagraph"/>
              <w:numPr>
                <w:ilvl w:val="0"/>
                <w:numId w:val="13"/>
              </w:numPr>
              <w:spacing w:after="160"/>
            </w:pPr>
            <w:r>
              <w:t>end_diagnosed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448790E4" w14:textId="77777777" w:rsidR="00E36210" w:rsidRDefault="00E36210" w:rsidP="00A35FBD">
      <w:pPr>
        <w:pStyle w:val="Heading2"/>
      </w:pPr>
    </w:p>
    <w:p w14:paraId="496217FE" w14:textId="77777777" w:rsidR="00E36210" w:rsidRDefault="00E36210" w:rsidP="00A35FBD">
      <w:pPr>
        <w:pStyle w:val="Heading2"/>
      </w:pPr>
    </w:p>
    <w:p w14:paraId="3C3A277E" w14:textId="77777777" w:rsidR="00E36210" w:rsidRDefault="00E36210" w:rsidP="00A35FBD">
      <w:pPr>
        <w:pStyle w:val="Heading2"/>
      </w:pPr>
    </w:p>
    <w:p w14:paraId="7DFD79E6" w14:textId="77777777" w:rsidR="00E36210" w:rsidRDefault="00E36210" w:rsidP="00A35FBD">
      <w:pPr>
        <w:pStyle w:val="Heading2"/>
      </w:pPr>
    </w:p>
    <w:p w14:paraId="5E7368BD" w14:textId="77777777" w:rsidR="00E36210" w:rsidRDefault="00E36210" w:rsidP="00A35FBD">
      <w:pPr>
        <w:pStyle w:val="Heading2"/>
      </w:pPr>
    </w:p>
    <w:p w14:paraId="0D23AE7B" w14:textId="77777777" w:rsidR="00E36210" w:rsidRDefault="00E36210" w:rsidP="00A35FBD">
      <w:pPr>
        <w:pStyle w:val="Heading2"/>
      </w:pPr>
    </w:p>
    <w:p w14:paraId="6A33A315" w14:textId="0C860969" w:rsidR="00A35FBD" w:rsidRDefault="00A35FBD" w:rsidP="00A35FBD">
      <w:pPr>
        <w:pStyle w:val="Heading2"/>
      </w:pPr>
      <w:r>
        <w:lastRenderedPageBreak/>
        <w:t>Test set: 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t xml:space="preserve"> untreated_undiagnosed = 0.10, 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=36</w:t>
            </w:r>
          </w:p>
          <w:p w14:paraId="69F048B3" w14:textId="437DAF50" w:rsidR="00D748B4" w:rsidRDefault="00D748B4" w:rsidP="009E4348">
            <w:pPr>
              <w:spacing w:after="160"/>
            </w:pPr>
            <w:r>
              <w:t>Expected_deaths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lastRenderedPageBreak/>
              <w:t>5</w:t>
            </w:r>
          </w:p>
        </w:tc>
        <w:tc>
          <w:tcPr>
            <w:tcW w:w="2140" w:type="dxa"/>
          </w:tcPr>
          <w:p w14:paraId="6D86EF62" w14:textId="14C05C96" w:rsidR="00FF3B50" w:rsidRDefault="00FF3B50" w:rsidP="00FF3B50">
            <w:pPr>
              <w:spacing w:after="160"/>
            </w:pPr>
            <w:r>
              <w:t>Established suppressed uses treated mortality rate and assumption of 0 AHD</w:t>
            </w:r>
          </w:p>
        </w:tc>
        <w:tc>
          <w:tcPr>
            <w:tcW w:w="6462" w:type="dxa"/>
          </w:tcPr>
          <w:p w14:paraId="4C3E062B" w14:textId="1D31306E" w:rsidR="00FF3B50" w:rsidRDefault="00FF3B50" w:rsidP="00FF3B50">
            <w:pPr>
              <w:spacing w:after="160"/>
            </w:pPr>
            <w:r>
              <w:t>Expected_deaths = n_suppressed *0.</w:t>
            </w:r>
            <w:r w:rsidR="0035624B">
              <w:t>0</w:t>
            </w:r>
            <w:r>
              <w:t>03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groups (assumed </w:t>
            </w:r>
            <w:r w:rsidR="000D3317">
              <w:t>prop AHD 0</w:t>
            </w:r>
            <w:r>
              <w:t>)</w:t>
            </w:r>
          </w:p>
        </w:tc>
        <w:tc>
          <w:tcPr>
            <w:tcW w:w="6462" w:type="dxa"/>
          </w:tcPr>
          <w:p w14:paraId="0AF7A32E" w14:textId="7C75A5EE" w:rsidR="00FF3B50" w:rsidRDefault="000D3317" w:rsidP="00FF3B50">
            <w:pPr>
              <w:spacing w:after="160"/>
            </w:pPr>
            <w:r>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New initiations – OI management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lastRenderedPageBreak/>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lastRenderedPageBreak/>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initiations (high test) &gt; initiations (low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p w14:paraId="431C684A" w14:textId="6559E8C9" w:rsidR="00712432" w:rsidRDefault="00712432" w:rsidP="00712432">
      <w:pPr>
        <w:pStyle w:val="Heading2"/>
      </w:pPr>
      <w:r>
        <w:t xml:space="preserve">Test set: </w:t>
      </w:r>
      <w:r>
        <w:t>LTFU and retention</w:t>
      </w:r>
    </w:p>
    <w:p w14:paraId="10B85EF5" w14:textId="77777777" w:rsidR="00F91937" w:rsidRDefault="00F91937" w:rsidP="00F91937">
      <w:pPr>
        <w:pStyle w:val="Heading3"/>
      </w:pPr>
      <w:r>
        <w:t>Purpose</w:t>
      </w:r>
    </w:p>
    <w:p w14:paraId="401B4E9D" w14:textId="77777777" w:rsidR="00F91937" w:rsidRDefault="00F91937" w:rsidP="00F91937">
      <w:pPr>
        <w:pStyle w:val="Heading3"/>
        <w:rPr>
          <w:b w:val="0"/>
          <w:bCs w:val="0"/>
          <w:sz w:val="24"/>
          <w:szCs w:val="24"/>
        </w:rPr>
      </w:pPr>
      <w:r w:rsidRPr="00F91937">
        <w:rPr>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Default="00F91937" w:rsidP="00F91937">
      <w:pPr>
        <w:pStyle w:val="Heading3"/>
      </w:pPr>
      <w:r>
        <w:lastRenderedPageBreak/>
        <w:t>Test Logic</w:t>
      </w:r>
    </w:p>
    <w:p w14:paraId="68F89A6D" w14:textId="77777777" w:rsidR="00F91937" w:rsidRDefault="00F91937" w:rsidP="00F91937">
      <w:pPr>
        <w:spacing w:after="160"/>
      </w:pPr>
      <w: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D11F78" w:rsidRDefault="00D11F78" w:rsidP="00D11F78">
      <w:pPr>
        <w:pStyle w:val="font-claude-response-body"/>
        <w:rPr>
          <w:rFonts w:ascii="Arial" w:hAnsi="Arial" w:cs="Arial"/>
        </w:rPr>
      </w:pPr>
      <w:r w:rsidRPr="00D11F78">
        <w:rPr>
          <w:rStyle w:val="Strong"/>
          <w:rFonts w:ascii="Arial" w:hAnsi="Arial" w:cs="Arial"/>
        </w:rPr>
        <w:t>LTFU rates:</w:t>
      </w:r>
      <w:r w:rsidRPr="00D11F78">
        <w:rPr>
          <w:rFonts w:ascii="Arial" w:hAnsi="Arial" w:cs="Arial"/>
        </w:rPr>
        <w:t xml:space="preserve"> ANNUAL_LTFU_RATE_SUPPRESSED = 0.05, ANNUAL_LTFU_RATE_UNSUPPRESSED = 0.15, prevalent LTFU stock = 15% of on_art</w:t>
      </w:r>
    </w:p>
    <w:p w14:paraId="1331FC75"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RETENTION_SUPPRESSION_RATE:</w:t>
      </w:r>
      <w:r w:rsidRPr="00D11F78">
        <w:rPr>
          <w:rFonts w:ascii="Arial" w:hAnsi="Arial" w:cs="Arial"/>
        </w:rPr>
        <w:t xml:space="preserve"> 0.30 (proportion of retained unsuppressed patients who achieve suppression)</w:t>
      </w:r>
    </w:p>
    <w:p w14:paraId="7FAED16B"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 intervention params (overridden for isolation):</w:t>
      </w:r>
      <w:r w:rsidRPr="00D11F78">
        <w:rPr>
          <w:rFonts w:ascii="Arial" w:hAnsi="Arial" w:cs="Arial"/>
        </w:rPr>
        <w:t xml:space="preserve"> MMD 3-month efficacy = 0.20, adherence counseling efficacy = 0.15, tracking/tracing efficacy = 0.60</w:t>
      </w:r>
    </w:p>
    <w:p w14:paraId="70A4E98F" w14:textId="77777777" w:rsidR="00D11F78" w:rsidRPr="00D11F78" w:rsidRDefault="00D11F78" w:rsidP="00D11F78">
      <w:pPr>
        <w:pStyle w:val="font-claude-response-body"/>
        <w:rPr>
          <w:rFonts w:ascii="Arial" w:hAnsi="Arial" w:cs="Arial"/>
        </w:rPr>
      </w:pPr>
      <w:r w:rsidRPr="00D11F78">
        <w:rPr>
          <w:rStyle w:val="Strong"/>
          <w:rFonts w:ascii="Arial" w:hAnsi="Arial" w:cs="Arial"/>
        </w:rPr>
        <w:t>zero_mortality() called once at top level</w:t>
      </w:r>
      <w:r w:rsidRPr="00D11F78">
        <w:rPr>
          <w:rFonts w:ascii="Arial" w:hAnsi="Arial" w:cs="Arial"/>
        </w:rPr>
        <w:t xml:space="preserve"> to isolate LTFU effects from mortality noise across all tests.</w:t>
      </w:r>
    </w:p>
    <w:p w14:paraId="01A0FE2D" w14:textId="63A976FF" w:rsidR="00D11F78" w:rsidRPr="00D11F78" w:rsidRDefault="00D11F78" w:rsidP="00D11F78">
      <w:pPr>
        <w:pStyle w:val="font-claude-response-body"/>
        <w:rPr>
          <w:rFonts w:ascii="Arial" w:hAnsi="Arial" w:cs="Arial"/>
        </w:rPr>
      </w:pPr>
      <w:r w:rsidRPr="00D11F78">
        <w:rPr>
          <w:rStyle w:val="Strong"/>
          <w:rFonts w:ascii="Arial" w:hAnsi="Arial" w:cs="Arial"/>
        </w:rPr>
        <w:t>Known cascade values</w:t>
      </w:r>
      <w:r w:rsidR="00E94ACB">
        <w:rPr>
          <w:rStyle w:val="Strong"/>
          <w:rFonts w:ascii="Arial" w:hAnsi="Arial" w:cs="Arial"/>
        </w:rPr>
        <w:t>:</w:t>
      </w:r>
    </w:p>
    <w:p w14:paraId="1843B521"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on_art = 30,000 | suppressed = 25,500 | unsuppressed = 4,500</w:t>
      </w:r>
    </w:p>
    <w:p w14:paraId="78886FFA"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ltfu_new_suppressed = 1,275 | ltfu_new_unsuppressed = 675 | ltfu_new = 1,950</w:t>
      </w:r>
    </w:p>
    <w:p w14:paraId="6AC8D7EE" w14:textId="77FF6943" w:rsidR="00712432" w:rsidRPr="005A13BB" w:rsidRDefault="00D11F78" w:rsidP="00712432">
      <w:pPr>
        <w:pStyle w:val="whitespace-normal"/>
        <w:numPr>
          <w:ilvl w:val="0"/>
          <w:numId w:val="37"/>
        </w:numPr>
        <w:rPr>
          <w:rFonts w:ascii="Arial" w:hAnsi="Arial" w:cs="Arial"/>
        </w:rPr>
      </w:pPr>
      <w:r w:rsidRPr="00D11F78">
        <w:rPr>
          <w:rFonts w:ascii="Arial" w:hAnsi="Arial" w:cs="Arial"/>
        </w:rPr>
        <w:t>ltfu prevalent stock = 4,500</w:t>
      </w:r>
    </w:p>
    <w:tbl>
      <w:tblPr>
        <w:tblStyle w:val="TableGrid"/>
        <w:tblW w:w="0" w:type="auto"/>
        <w:tblLook w:val="04A0" w:firstRow="1" w:lastRow="0" w:firstColumn="1" w:lastColumn="0" w:noHBand="0" w:noVBand="1"/>
      </w:tblPr>
      <w:tblGrid>
        <w:gridCol w:w="549"/>
        <w:gridCol w:w="1998"/>
        <w:gridCol w:w="6604"/>
      </w:tblGrid>
      <w:tr w:rsidR="00A25661" w:rsidRPr="008C6E20" w14:paraId="43F944F6" w14:textId="77777777" w:rsidTr="001F5956">
        <w:trPr>
          <w:trHeight w:val="457"/>
        </w:trPr>
        <w:tc>
          <w:tcPr>
            <w:tcW w:w="549" w:type="dxa"/>
          </w:tcPr>
          <w:p w14:paraId="11840664" w14:textId="77777777" w:rsidR="00A25661" w:rsidRPr="008C6E20" w:rsidRDefault="00A25661" w:rsidP="000A6DB0">
            <w:pPr>
              <w:spacing w:after="160"/>
              <w:rPr>
                <w:b/>
                <w:bCs/>
              </w:rPr>
            </w:pPr>
            <w:r w:rsidRPr="008C6E20">
              <w:rPr>
                <w:b/>
                <w:bCs/>
              </w:rPr>
              <w:t>#</w:t>
            </w:r>
          </w:p>
        </w:tc>
        <w:tc>
          <w:tcPr>
            <w:tcW w:w="1998" w:type="dxa"/>
          </w:tcPr>
          <w:p w14:paraId="10F5DE42" w14:textId="77777777" w:rsidR="00A25661" w:rsidRPr="008C6E20" w:rsidRDefault="00A25661" w:rsidP="000A6DB0">
            <w:pPr>
              <w:spacing w:after="160"/>
              <w:rPr>
                <w:b/>
                <w:bCs/>
              </w:rPr>
            </w:pPr>
            <w:r w:rsidRPr="008C6E20">
              <w:rPr>
                <w:b/>
                <w:bCs/>
              </w:rPr>
              <w:t>Description</w:t>
            </w:r>
          </w:p>
        </w:tc>
        <w:tc>
          <w:tcPr>
            <w:tcW w:w="6604" w:type="dxa"/>
          </w:tcPr>
          <w:p w14:paraId="435C38BB" w14:textId="77777777" w:rsidR="00A25661" w:rsidRPr="008C6E20" w:rsidRDefault="00A25661" w:rsidP="000A6DB0">
            <w:pPr>
              <w:spacing w:after="160"/>
              <w:rPr>
                <w:b/>
                <w:bCs/>
              </w:rPr>
            </w:pPr>
            <w:r w:rsidRPr="00723A0E">
              <w:rPr>
                <w:b/>
                <w:bCs/>
                <w:highlight w:val="yellow"/>
              </w:rPr>
              <w:t>Test Calculation/expectation</w:t>
            </w:r>
          </w:p>
        </w:tc>
      </w:tr>
      <w:tr w:rsidR="00A25661" w14:paraId="44EBFED8" w14:textId="77777777" w:rsidTr="001F5956">
        <w:trPr>
          <w:trHeight w:val="457"/>
        </w:trPr>
        <w:tc>
          <w:tcPr>
            <w:tcW w:w="549" w:type="dxa"/>
          </w:tcPr>
          <w:p w14:paraId="4CD761D7" w14:textId="77777777" w:rsidR="00A25661" w:rsidRDefault="00A25661" w:rsidP="000A6DB0">
            <w:pPr>
              <w:spacing w:after="160"/>
            </w:pPr>
            <w:r>
              <w:t>1.</w:t>
            </w:r>
          </w:p>
        </w:tc>
        <w:tc>
          <w:tcPr>
            <w:tcW w:w="1998" w:type="dxa"/>
          </w:tcPr>
          <w:p w14:paraId="7DD15217" w14:textId="26A46DB2" w:rsidR="00A25661" w:rsidRDefault="003D0FB4" w:rsidP="000A6DB0">
            <w:pPr>
              <w:spacing w:after="160"/>
            </w:pPr>
            <w:r>
              <w:t>LTFU flow fields sum correctly and use correct rates</w:t>
            </w:r>
            <w:r>
              <w:t xml:space="preserve"> </w:t>
            </w:r>
          </w:p>
        </w:tc>
        <w:tc>
          <w:tcPr>
            <w:tcW w:w="6604" w:type="dxa"/>
          </w:tcPr>
          <w:p w14:paraId="5E8F924A" w14:textId="0D110728" w:rsidR="00A25661" w:rsidRDefault="003D0FB4" w:rsidP="000A6DB0">
            <w:pPr>
              <w:spacing w:after="160"/>
            </w:pPr>
            <w:r>
              <w:t xml:space="preserve">ltfu_new = ltfu_new_suppressed + ltfu_new_unsuppressed = 1,275 + 675 = 1,950 </w:t>
            </w:r>
            <w:r>
              <w:br/>
            </w:r>
            <w:r>
              <w:br/>
              <w:t xml:space="preserve">ltfu_new_suppressed = suppressed × 0.05 = 1,275 </w:t>
            </w:r>
            <w:r>
              <w:br/>
            </w:r>
            <w:r>
              <w:br/>
              <w:t xml:space="preserve">ltfu_new_unsuppressed = unsuppressed × 0.15 = 675 </w:t>
            </w:r>
            <w:r>
              <w:br/>
            </w:r>
            <w:r>
              <w:br/>
              <w:t>ltfu prevalent stock = on_art × 0.15 = 4,500</w:t>
            </w:r>
          </w:p>
        </w:tc>
      </w:tr>
      <w:tr w:rsidR="00A25661" w14:paraId="5BE53556" w14:textId="77777777" w:rsidTr="001F5956">
        <w:trPr>
          <w:trHeight w:val="457"/>
        </w:trPr>
        <w:tc>
          <w:tcPr>
            <w:tcW w:w="549" w:type="dxa"/>
          </w:tcPr>
          <w:p w14:paraId="39D74B9A" w14:textId="0C04A9DF" w:rsidR="00A25661" w:rsidRDefault="00A25661" w:rsidP="000A6DB0">
            <w:pPr>
              <w:spacing w:after="160"/>
            </w:pPr>
            <w:r>
              <w:t>2</w:t>
            </w:r>
            <w:r w:rsidR="007B2545">
              <w:t>.</w:t>
            </w:r>
          </w:p>
        </w:tc>
        <w:tc>
          <w:tcPr>
            <w:tcW w:w="1998" w:type="dxa"/>
          </w:tcPr>
          <w:p w14:paraId="137C1DF4" w14:textId="1ED8AA66" w:rsidR="00A25661" w:rsidRDefault="005F002D" w:rsidP="000A6DB0">
            <w:pPr>
              <w:spacing w:after="160"/>
            </w:pPr>
            <w:r>
              <w:t>Zero coverage</w:t>
            </w:r>
            <w:r w:rsidR="00E8287B">
              <w:t xml:space="preserve"> of LTFU interventions and zero testing (MMD,</w:t>
            </w:r>
            <w:r w:rsidR="00D44EAD">
              <w:t xml:space="preserve"> </w:t>
            </w:r>
            <w:r w:rsidR="00E8287B">
              <w:t>track and trace, adherence counselling)</w:t>
            </w:r>
            <w:r>
              <w:br/>
            </w:r>
          </w:p>
        </w:tc>
        <w:tc>
          <w:tcPr>
            <w:tcW w:w="6604" w:type="dxa"/>
          </w:tcPr>
          <w:p w14:paraId="1B95C64D" w14:textId="0CF61BDB" w:rsidR="00A25661" w:rsidRDefault="00D44EAD" w:rsidP="000A6DB0">
            <w:pPr>
              <w:spacing w:after="160"/>
            </w:pPr>
            <w:r>
              <w:t xml:space="preserve">ltfu_new_effective = ltfu_new = 1,950 </w:t>
            </w:r>
            <w:r>
              <w:br/>
            </w:r>
            <w:r>
              <w:br/>
              <w:t xml:space="preserve">ltfu_prevented = 0 </w:t>
            </w:r>
            <w:r>
              <w:br/>
            </w:r>
            <w:r>
              <w:br/>
              <w:t xml:space="preserve">ltfu_reengaged = 0 </w:t>
            </w:r>
            <w:r>
              <w:br/>
            </w:r>
            <w:r>
              <w:br/>
              <w:t>end_on_art &lt; pops$on_art</w:t>
            </w:r>
          </w:p>
        </w:tc>
      </w:tr>
      <w:tr w:rsidR="00A25661" w14:paraId="693E92F0" w14:textId="77777777" w:rsidTr="001F5956">
        <w:trPr>
          <w:trHeight w:val="457"/>
        </w:trPr>
        <w:tc>
          <w:tcPr>
            <w:tcW w:w="549" w:type="dxa"/>
          </w:tcPr>
          <w:p w14:paraId="35B7304C" w14:textId="29F58BF5" w:rsidR="00A25661" w:rsidRDefault="00A25661" w:rsidP="000A6DB0">
            <w:pPr>
              <w:spacing w:after="160"/>
            </w:pPr>
            <w:r>
              <w:lastRenderedPageBreak/>
              <w:t>3</w:t>
            </w:r>
            <w:r w:rsidR="007B2545">
              <w:t>.</w:t>
            </w:r>
          </w:p>
        </w:tc>
        <w:tc>
          <w:tcPr>
            <w:tcW w:w="1998" w:type="dxa"/>
          </w:tcPr>
          <w:p w14:paraId="4FC49A6A" w14:textId="754CC5AE" w:rsidR="00A25661" w:rsidRDefault="0043435F" w:rsidP="000A6DB0">
            <w:pPr>
              <w:spacing w:after="160"/>
            </w:pPr>
            <w:r>
              <w:t xml:space="preserve">MMD reduces new LTFU </w:t>
            </w:r>
          </w:p>
        </w:tc>
        <w:tc>
          <w:tcPr>
            <w:tcW w:w="6604" w:type="dxa"/>
          </w:tcPr>
          <w:p w14:paraId="4464C74C" w14:textId="59C77C59" w:rsidR="00A25661" w:rsidRDefault="00D23E3C" w:rsidP="000A6DB0">
            <w:pPr>
              <w:spacing w:after="160"/>
            </w:pPr>
            <w:r>
              <w:t xml:space="preserve">ltfu_new_effective (with MMD) &lt; ltfu_new_effective (no MMD) </w:t>
            </w:r>
            <w:r>
              <w:br/>
            </w:r>
            <w:r>
              <w:br/>
              <w:t xml:space="preserve">ltfu_prevented (with MMD) &gt; 0 </w:t>
            </w:r>
          </w:p>
        </w:tc>
      </w:tr>
      <w:tr w:rsidR="00A25661" w14:paraId="651DC13E" w14:textId="77777777" w:rsidTr="001F5956">
        <w:trPr>
          <w:trHeight w:val="457"/>
        </w:trPr>
        <w:tc>
          <w:tcPr>
            <w:tcW w:w="549" w:type="dxa"/>
          </w:tcPr>
          <w:p w14:paraId="2097E359" w14:textId="4C06F578" w:rsidR="00A25661" w:rsidRDefault="00A25661" w:rsidP="000A6DB0">
            <w:pPr>
              <w:spacing w:after="160"/>
            </w:pPr>
            <w:r>
              <w:t>4</w:t>
            </w:r>
            <w:r w:rsidR="007B2545">
              <w:t>.</w:t>
            </w:r>
          </w:p>
        </w:tc>
        <w:tc>
          <w:tcPr>
            <w:tcW w:w="1998" w:type="dxa"/>
          </w:tcPr>
          <w:p w14:paraId="7DF97EDB" w14:textId="2BF463B3" w:rsidR="00A25661" w:rsidRDefault="00A37FCD" w:rsidP="000A6DB0">
            <w:pPr>
              <w:spacing w:after="160"/>
            </w:pPr>
            <w:r>
              <w:t>Effect of</w:t>
            </w:r>
            <w:r w:rsidR="00006DD8">
              <w:t xml:space="preserve"> MMD scale</w:t>
            </w:r>
            <w:r w:rsidR="003622AB">
              <w:t xml:space="preserve">s </w:t>
            </w:r>
            <w:r w:rsidR="00006DD8">
              <w:t>with coverage</w:t>
            </w:r>
            <w:r w:rsidR="00501645">
              <w:t xml:space="preserve"> (80% vs 20%</w:t>
            </w:r>
            <w:r w:rsidR="003622AB">
              <w:t xml:space="preserve"> coverage</w:t>
            </w:r>
            <w:r w:rsidR="00501645">
              <w:t>)</w:t>
            </w:r>
          </w:p>
        </w:tc>
        <w:tc>
          <w:tcPr>
            <w:tcW w:w="6604" w:type="dxa"/>
          </w:tcPr>
          <w:p w14:paraId="762D44FC" w14:textId="48BDCD08" w:rsidR="00D14813" w:rsidRDefault="00094F47" w:rsidP="000A6DB0">
            <w:pPr>
              <w:spacing w:after="160"/>
            </w:pPr>
            <w:r>
              <w:t>ltfu</w:t>
            </w:r>
            <w:r>
              <w:t>_new_effective (</w:t>
            </w:r>
            <w:r>
              <w:t>80%</w:t>
            </w:r>
            <w:r>
              <w:t>) &lt; ltfu_new_effective (</w:t>
            </w:r>
            <w:r w:rsidR="00501645">
              <w:t>20%)</w:t>
            </w:r>
          </w:p>
          <w:p w14:paraId="367EB5A5" w14:textId="77777777" w:rsidR="00D2730C" w:rsidRDefault="00D2730C" w:rsidP="000A6DB0">
            <w:pPr>
              <w:spacing w:after="160"/>
            </w:pPr>
          </w:p>
          <w:p w14:paraId="67849A3B" w14:textId="61234687" w:rsidR="00D14813" w:rsidRDefault="00D14813" w:rsidP="000A6DB0">
            <w:pPr>
              <w:spacing w:after="160"/>
            </w:pPr>
            <w:r>
              <w:t>ltfu_prevented</w:t>
            </w:r>
            <w:r w:rsidR="003622AB">
              <w:t xml:space="preserve"> (80%) &gt; </w:t>
            </w:r>
            <w:r w:rsidR="003622AB">
              <w:t>ltfu_prevented</w:t>
            </w:r>
            <w:r w:rsidR="003622AB">
              <w:t xml:space="preserve"> (20%)</w:t>
            </w:r>
          </w:p>
        </w:tc>
      </w:tr>
      <w:tr w:rsidR="00A25661" w14:paraId="5A85C747" w14:textId="77777777" w:rsidTr="001F5956">
        <w:trPr>
          <w:trHeight w:val="457"/>
        </w:trPr>
        <w:tc>
          <w:tcPr>
            <w:tcW w:w="549" w:type="dxa"/>
          </w:tcPr>
          <w:p w14:paraId="11484873" w14:textId="4203D0AA" w:rsidR="00A25661" w:rsidRDefault="00A25661" w:rsidP="000A6DB0">
            <w:pPr>
              <w:spacing w:after="160"/>
            </w:pPr>
            <w:r>
              <w:t>5</w:t>
            </w:r>
            <w:r w:rsidR="007B2545">
              <w:t>.</w:t>
            </w:r>
          </w:p>
        </w:tc>
        <w:tc>
          <w:tcPr>
            <w:tcW w:w="1998" w:type="dxa"/>
          </w:tcPr>
          <w:p w14:paraId="1D100F77" w14:textId="27BFB5F0" w:rsidR="00A25661" w:rsidRDefault="00B74B10" w:rsidP="000A6DB0">
            <w:pPr>
              <w:spacing w:after="160"/>
            </w:pPr>
            <w:r>
              <w:t>MMD contributes to number of people suppressed</w:t>
            </w:r>
          </w:p>
        </w:tc>
        <w:tc>
          <w:tcPr>
            <w:tcW w:w="6604" w:type="dxa"/>
          </w:tcPr>
          <w:p w14:paraId="0C2DF7BD" w14:textId="39774CF0" w:rsidR="00A25661" w:rsidRDefault="00675C1B" w:rsidP="000A6DB0">
            <w:pPr>
              <w:spacing w:after="160"/>
            </w:pPr>
            <w:r>
              <w:t>End_suppressed (MMD) &gt; end_suppressed (no MMD)</w:t>
            </w:r>
          </w:p>
        </w:tc>
      </w:tr>
      <w:tr w:rsidR="00A25661" w14:paraId="75A10D87" w14:textId="77777777" w:rsidTr="001F5956">
        <w:trPr>
          <w:trHeight w:val="457"/>
        </w:trPr>
        <w:tc>
          <w:tcPr>
            <w:tcW w:w="549" w:type="dxa"/>
          </w:tcPr>
          <w:p w14:paraId="593AE2C8" w14:textId="303FE8E9" w:rsidR="00A25661" w:rsidRDefault="00A25661" w:rsidP="000A6DB0">
            <w:pPr>
              <w:spacing w:after="160"/>
            </w:pPr>
            <w:r>
              <w:t>6</w:t>
            </w:r>
          </w:p>
        </w:tc>
        <w:tc>
          <w:tcPr>
            <w:tcW w:w="1998" w:type="dxa"/>
          </w:tcPr>
          <w:p w14:paraId="431AF364" w14:textId="335E8DD7" w:rsidR="00A25661" w:rsidRDefault="00803FA3" w:rsidP="000A6DB0">
            <w:pPr>
              <w:spacing w:after="160"/>
            </w:pPr>
            <w:r>
              <w:t>Adherence counselling</w:t>
            </w:r>
            <w:r>
              <w:t xml:space="preserve"> reduces new LTFU</w:t>
            </w:r>
          </w:p>
        </w:tc>
        <w:tc>
          <w:tcPr>
            <w:tcW w:w="6604" w:type="dxa"/>
          </w:tcPr>
          <w:p w14:paraId="7BF809E8" w14:textId="05298347" w:rsidR="00A25661" w:rsidRDefault="006B261D" w:rsidP="000A6DB0">
            <w:pPr>
              <w:spacing w:after="160"/>
            </w:pPr>
            <w:r>
              <w:t xml:space="preserve">ltfu_new_effective (with </w:t>
            </w:r>
            <w:r>
              <w:t>adhc</w:t>
            </w:r>
            <w:r>
              <w:t xml:space="preserve">) &lt; ltfu_new_effective (no </w:t>
            </w:r>
            <w:r>
              <w:t>adhc</w:t>
            </w:r>
            <w:r>
              <w:t>)</w:t>
            </w:r>
          </w:p>
        </w:tc>
      </w:tr>
      <w:tr w:rsidR="00A25661" w14:paraId="589E18F3" w14:textId="77777777" w:rsidTr="001F5956">
        <w:trPr>
          <w:trHeight w:val="457"/>
        </w:trPr>
        <w:tc>
          <w:tcPr>
            <w:tcW w:w="549" w:type="dxa"/>
          </w:tcPr>
          <w:p w14:paraId="3E90E4CF" w14:textId="1ED6F8A1" w:rsidR="00A25661" w:rsidRDefault="00A25661" w:rsidP="000A6DB0">
            <w:pPr>
              <w:spacing w:after="160"/>
            </w:pPr>
            <w:r>
              <w:t>7</w:t>
            </w:r>
          </w:p>
        </w:tc>
        <w:tc>
          <w:tcPr>
            <w:tcW w:w="1998" w:type="dxa"/>
          </w:tcPr>
          <w:p w14:paraId="57A6C146" w14:textId="626565CC" w:rsidR="00A25661" w:rsidRDefault="00AF7D76" w:rsidP="000A6DB0">
            <w:pPr>
              <w:spacing w:after="160"/>
            </w:pPr>
            <w:r>
              <w:t xml:space="preserve">MMD and </w:t>
            </w:r>
            <w:r w:rsidR="00E0697B">
              <w:t>adherence</w:t>
            </w:r>
            <w:r>
              <w:t xml:space="preserve"> counselling combine multiplicatively</w:t>
            </w:r>
            <w:r w:rsidR="00E0697B">
              <w:t xml:space="preserve"> </w:t>
            </w:r>
          </w:p>
        </w:tc>
        <w:tc>
          <w:tcPr>
            <w:tcW w:w="6604" w:type="dxa"/>
          </w:tcPr>
          <w:p w14:paraId="62939710" w14:textId="77777777" w:rsidR="00A25661" w:rsidRDefault="0052208E" w:rsidP="000A6DB0">
            <w:pPr>
              <w:spacing w:after="160"/>
            </w:pPr>
            <w:r>
              <w:t>ltfu_new_effective</w:t>
            </w:r>
            <w:r>
              <w:t xml:space="preserve"> (both) &lt; </w:t>
            </w:r>
            <w:r>
              <w:t>ltfu_new_effective</w:t>
            </w:r>
            <w:r>
              <w:t xml:space="preserve"> (</w:t>
            </w:r>
            <w:r w:rsidR="002F5550">
              <w:t>mmd only)</w:t>
            </w:r>
          </w:p>
          <w:p w14:paraId="38CDC5AF" w14:textId="77777777" w:rsidR="00461509" w:rsidRDefault="00461509" w:rsidP="000A6DB0">
            <w:pPr>
              <w:spacing w:after="160"/>
            </w:pPr>
          </w:p>
          <w:p w14:paraId="3DD79BAF" w14:textId="77777777" w:rsidR="00461509" w:rsidRDefault="00461509" w:rsidP="000A6DB0">
            <w:pPr>
              <w:spacing w:after="160"/>
            </w:pPr>
            <w:r>
              <w:t>ltfu_new_effective (both) &lt; ltfu_new_effective (</w:t>
            </w:r>
            <w:r>
              <w:t>adhc</w:t>
            </w:r>
            <w:r>
              <w:t xml:space="preserve"> only)</w:t>
            </w:r>
          </w:p>
          <w:p w14:paraId="24AA7BC3" w14:textId="77777777" w:rsidR="00882890" w:rsidRDefault="00882890" w:rsidP="000A6DB0">
            <w:pPr>
              <w:spacing w:after="160"/>
            </w:pPr>
          </w:p>
          <w:p w14:paraId="33517FBC" w14:textId="5272A5C1" w:rsidR="00882890" w:rsidRDefault="00882890" w:rsidP="000A6DB0">
            <w:pPr>
              <w:spacing w:after="160"/>
            </w:pPr>
            <w:r>
              <w:t>ltfu_prevented (both) &lt; ltfu_prevented (mmd) + ltfu_prevented(adhc)</w:t>
            </w:r>
          </w:p>
        </w:tc>
      </w:tr>
      <w:tr w:rsidR="00A25661" w14:paraId="022B4193" w14:textId="77777777" w:rsidTr="001F5956">
        <w:trPr>
          <w:trHeight w:val="457"/>
        </w:trPr>
        <w:tc>
          <w:tcPr>
            <w:tcW w:w="549" w:type="dxa"/>
          </w:tcPr>
          <w:p w14:paraId="44301152" w14:textId="5E0A5198" w:rsidR="00A25661" w:rsidRDefault="00A25661" w:rsidP="000A6DB0">
            <w:pPr>
              <w:spacing w:after="160"/>
            </w:pPr>
            <w:r>
              <w:t>8</w:t>
            </w:r>
          </w:p>
        </w:tc>
        <w:tc>
          <w:tcPr>
            <w:tcW w:w="1998" w:type="dxa"/>
          </w:tcPr>
          <w:p w14:paraId="031557FA" w14:textId="227184B3" w:rsidR="00A25661" w:rsidRDefault="00C866A7" w:rsidP="000A6DB0">
            <w:pPr>
              <w:spacing w:after="160"/>
            </w:pPr>
            <w:r>
              <w:t xml:space="preserve">Track and trace returns </w:t>
            </w:r>
            <w:r w:rsidR="005C19BB">
              <w:t>LTFU patients, does not effect new LTFU rates</w:t>
            </w:r>
          </w:p>
        </w:tc>
        <w:tc>
          <w:tcPr>
            <w:tcW w:w="6604" w:type="dxa"/>
          </w:tcPr>
          <w:p w14:paraId="64DCB57C" w14:textId="77777777" w:rsidR="00A25661" w:rsidRDefault="00A25661" w:rsidP="000A6DB0">
            <w:pPr>
              <w:spacing w:after="160"/>
            </w:pPr>
          </w:p>
        </w:tc>
      </w:tr>
      <w:tr w:rsidR="00A25661" w14:paraId="6A6CBFE0" w14:textId="77777777" w:rsidTr="001F5956">
        <w:trPr>
          <w:trHeight w:val="457"/>
        </w:trPr>
        <w:tc>
          <w:tcPr>
            <w:tcW w:w="549" w:type="dxa"/>
          </w:tcPr>
          <w:p w14:paraId="0FF7EDA8" w14:textId="4CE9176C" w:rsidR="00A25661" w:rsidRDefault="00A25661" w:rsidP="000A6DB0">
            <w:pPr>
              <w:spacing w:after="160"/>
            </w:pPr>
            <w:r>
              <w:t>9</w:t>
            </w:r>
          </w:p>
        </w:tc>
        <w:tc>
          <w:tcPr>
            <w:tcW w:w="1998" w:type="dxa"/>
          </w:tcPr>
          <w:p w14:paraId="3564EECC" w14:textId="77777777" w:rsidR="00A25661" w:rsidRDefault="00A25661" w:rsidP="000A6DB0">
            <w:pPr>
              <w:spacing w:after="160"/>
            </w:pPr>
          </w:p>
        </w:tc>
        <w:tc>
          <w:tcPr>
            <w:tcW w:w="6604" w:type="dxa"/>
          </w:tcPr>
          <w:p w14:paraId="7C29CB64" w14:textId="77777777" w:rsidR="00A25661" w:rsidRDefault="00A25661" w:rsidP="000A6DB0">
            <w:pPr>
              <w:spacing w:after="160"/>
            </w:pPr>
          </w:p>
        </w:tc>
      </w:tr>
      <w:tr w:rsidR="00A25661" w14:paraId="3B4A3C56" w14:textId="77777777" w:rsidTr="001F5956">
        <w:trPr>
          <w:trHeight w:val="457"/>
        </w:trPr>
        <w:tc>
          <w:tcPr>
            <w:tcW w:w="549" w:type="dxa"/>
          </w:tcPr>
          <w:p w14:paraId="6909DAA6" w14:textId="68C45DFB" w:rsidR="00A25661" w:rsidRDefault="00A25661" w:rsidP="000A6DB0">
            <w:pPr>
              <w:spacing w:after="160"/>
            </w:pPr>
            <w:r>
              <w:t>10</w:t>
            </w:r>
          </w:p>
        </w:tc>
        <w:tc>
          <w:tcPr>
            <w:tcW w:w="1998" w:type="dxa"/>
          </w:tcPr>
          <w:p w14:paraId="3A16102F" w14:textId="77777777" w:rsidR="00A25661" w:rsidRDefault="00A25661" w:rsidP="000A6DB0">
            <w:pPr>
              <w:spacing w:after="160"/>
            </w:pPr>
          </w:p>
        </w:tc>
        <w:tc>
          <w:tcPr>
            <w:tcW w:w="6604" w:type="dxa"/>
          </w:tcPr>
          <w:p w14:paraId="7B77BAE7" w14:textId="77777777" w:rsidR="00A25661" w:rsidRDefault="00A25661" w:rsidP="000A6DB0">
            <w:pPr>
              <w:spacing w:after="160"/>
            </w:pPr>
          </w:p>
        </w:tc>
      </w:tr>
      <w:tr w:rsidR="00A25661" w14:paraId="1B7AF16E" w14:textId="77777777" w:rsidTr="001F5956">
        <w:trPr>
          <w:trHeight w:val="457"/>
        </w:trPr>
        <w:tc>
          <w:tcPr>
            <w:tcW w:w="549" w:type="dxa"/>
          </w:tcPr>
          <w:p w14:paraId="64EE6B04" w14:textId="4BCD632F" w:rsidR="00A25661" w:rsidRDefault="00A25661" w:rsidP="000A6DB0">
            <w:pPr>
              <w:spacing w:after="160"/>
            </w:pPr>
            <w:r>
              <w:t>11</w:t>
            </w:r>
          </w:p>
        </w:tc>
        <w:tc>
          <w:tcPr>
            <w:tcW w:w="1998" w:type="dxa"/>
          </w:tcPr>
          <w:p w14:paraId="298C6507" w14:textId="77777777" w:rsidR="00A25661" w:rsidRDefault="00A25661" w:rsidP="000A6DB0">
            <w:pPr>
              <w:spacing w:after="160"/>
            </w:pPr>
          </w:p>
        </w:tc>
        <w:tc>
          <w:tcPr>
            <w:tcW w:w="6604" w:type="dxa"/>
          </w:tcPr>
          <w:p w14:paraId="0A0C7897" w14:textId="77777777" w:rsidR="00A25661" w:rsidRDefault="00A25661" w:rsidP="000A6DB0">
            <w:pPr>
              <w:spacing w:after="160"/>
            </w:pPr>
          </w:p>
        </w:tc>
      </w:tr>
      <w:tr w:rsidR="00A25661" w14:paraId="749EA82E" w14:textId="77777777" w:rsidTr="001F5956">
        <w:trPr>
          <w:trHeight w:val="457"/>
        </w:trPr>
        <w:tc>
          <w:tcPr>
            <w:tcW w:w="549" w:type="dxa"/>
          </w:tcPr>
          <w:p w14:paraId="568CC1C1" w14:textId="6B8C8FCB" w:rsidR="00A25661" w:rsidRDefault="00A25661" w:rsidP="000A6DB0">
            <w:pPr>
              <w:spacing w:after="160"/>
            </w:pPr>
            <w:r>
              <w:t>12</w:t>
            </w:r>
          </w:p>
        </w:tc>
        <w:tc>
          <w:tcPr>
            <w:tcW w:w="1998" w:type="dxa"/>
          </w:tcPr>
          <w:p w14:paraId="70F1FD2D" w14:textId="77777777" w:rsidR="00A25661" w:rsidRDefault="00A25661" w:rsidP="000A6DB0">
            <w:pPr>
              <w:spacing w:after="160"/>
            </w:pPr>
          </w:p>
        </w:tc>
        <w:tc>
          <w:tcPr>
            <w:tcW w:w="6604" w:type="dxa"/>
          </w:tcPr>
          <w:p w14:paraId="0E8A8F0D" w14:textId="77777777" w:rsidR="00A25661" w:rsidRDefault="00A25661" w:rsidP="000A6DB0">
            <w:pPr>
              <w:spacing w:after="160"/>
            </w:pPr>
          </w:p>
        </w:tc>
      </w:tr>
      <w:tr w:rsidR="00A25661" w14:paraId="5AFB2822" w14:textId="77777777" w:rsidTr="001F5956">
        <w:trPr>
          <w:trHeight w:val="457"/>
        </w:trPr>
        <w:tc>
          <w:tcPr>
            <w:tcW w:w="549" w:type="dxa"/>
          </w:tcPr>
          <w:p w14:paraId="05A6F157" w14:textId="52E26C5F" w:rsidR="00A25661" w:rsidRDefault="00A25661" w:rsidP="000A6DB0">
            <w:pPr>
              <w:spacing w:after="160"/>
            </w:pPr>
            <w:r>
              <w:t>13</w:t>
            </w:r>
          </w:p>
        </w:tc>
        <w:tc>
          <w:tcPr>
            <w:tcW w:w="1998" w:type="dxa"/>
          </w:tcPr>
          <w:p w14:paraId="7085370C" w14:textId="77777777" w:rsidR="00A25661" w:rsidRDefault="00A25661" w:rsidP="000A6DB0">
            <w:pPr>
              <w:spacing w:after="160"/>
            </w:pPr>
          </w:p>
        </w:tc>
        <w:tc>
          <w:tcPr>
            <w:tcW w:w="6604" w:type="dxa"/>
          </w:tcPr>
          <w:p w14:paraId="419DBA26" w14:textId="77777777" w:rsidR="00A25661" w:rsidRDefault="00A25661" w:rsidP="000A6DB0">
            <w:pPr>
              <w:spacing w:after="160"/>
            </w:pPr>
          </w:p>
        </w:tc>
      </w:tr>
      <w:tr w:rsidR="00A25661" w14:paraId="0F5D8CF0" w14:textId="77777777" w:rsidTr="001F5956">
        <w:trPr>
          <w:trHeight w:val="457"/>
        </w:trPr>
        <w:tc>
          <w:tcPr>
            <w:tcW w:w="549" w:type="dxa"/>
          </w:tcPr>
          <w:p w14:paraId="703F8281" w14:textId="495C4804" w:rsidR="00A25661" w:rsidRDefault="00A25661" w:rsidP="000A6DB0">
            <w:pPr>
              <w:spacing w:after="160"/>
            </w:pPr>
            <w:r>
              <w:t>14</w:t>
            </w:r>
          </w:p>
        </w:tc>
        <w:tc>
          <w:tcPr>
            <w:tcW w:w="1998" w:type="dxa"/>
          </w:tcPr>
          <w:p w14:paraId="4F7E8D1E" w14:textId="77777777" w:rsidR="00A25661" w:rsidRDefault="00A25661" w:rsidP="000A6DB0">
            <w:pPr>
              <w:spacing w:after="160"/>
            </w:pPr>
          </w:p>
        </w:tc>
        <w:tc>
          <w:tcPr>
            <w:tcW w:w="6604" w:type="dxa"/>
          </w:tcPr>
          <w:p w14:paraId="44F89449" w14:textId="77777777" w:rsidR="00A25661" w:rsidRDefault="00A25661" w:rsidP="000A6DB0">
            <w:pPr>
              <w:spacing w:after="160"/>
            </w:pPr>
          </w:p>
        </w:tc>
      </w:tr>
      <w:tr w:rsidR="00A25661" w14:paraId="150B3228" w14:textId="77777777" w:rsidTr="001F5956">
        <w:trPr>
          <w:trHeight w:val="457"/>
        </w:trPr>
        <w:tc>
          <w:tcPr>
            <w:tcW w:w="549" w:type="dxa"/>
          </w:tcPr>
          <w:p w14:paraId="29F971DB" w14:textId="60953ED2" w:rsidR="00A25661" w:rsidRDefault="00A25661" w:rsidP="000A6DB0">
            <w:pPr>
              <w:spacing w:after="160"/>
            </w:pPr>
            <w:r>
              <w:t>15</w:t>
            </w:r>
          </w:p>
        </w:tc>
        <w:tc>
          <w:tcPr>
            <w:tcW w:w="1998" w:type="dxa"/>
          </w:tcPr>
          <w:p w14:paraId="6191A464" w14:textId="77777777" w:rsidR="00A25661" w:rsidRDefault="00A25661" w:rsidP="000A6DB0">
            <w:pPr>
              <w:spacing w:after="160"/>
            </w:pPr>
          </w:p>
        </w:tc>
        <w:tc>
          <w:tcPr>
            <w:tcW w:w="6604" w:type="dxa"/>
          </w:tcPr>
          <w:p w14:paraId="2B5C7542" w14:textId="77777777" w:rsidR="00A25661" w:rsidRDefault="00A25661" w:rsidP="000A6DB0">
            <w:pPr>
              <w:spacing w:after="160"/>
            </w:pPr>
          </w:p>
        </w:tc>
      </w:tr>
    </w:tbl>
    <w:p w14:paraId="031B230D" w14:textId="77777777" w:rsidR="00712432" w:rsidRDefault="00712432" w:rsidP="00872AF1"/>
    <w:sectPr w:rsidR="007124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0"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7"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8"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3"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30"/>
  </w:num>
  <w:num w:numId="5" w16cid:durableId="1895044576">
    <w:abstractNumId w:val="19"/>
    <w:lvlOverride w:ilvl="0">
      <w:startOverride w:val="1"/>
    </w:lvlOverride>
  </w:num>
  <w:num w:numId="6" w16cid:durableId="945699028">
    <w:abstractNumId w:val="29"/>
  </w:num>
  <w:num w:numId="7" w16cid:durableId="2089231128">
    <w:abstractNumId w:val="27"/>
  </w:num>
  <w:num w:numId="8" w16cid:durableId="1598639917">
    <w:abstractNumId w:val="13"/>
  </w:num>
  <w:num w:numId="9" w16cid:durableId="842817522">
    <w:abstractNumId w:val="2"/>
  </w:num>
  <w:num w:numId="10" w16cid:durableId="953828051">
    <w:abstractNumId w:val="9"/>
  </w:num>
  <w:num w:numId="11" w16cid:durableId="400906209">
    <w:abstractNumId w:val="26"/>
  </w:num>
  <w:num w:numId="12" w16cid:durableId="1488978462">
    <w:abstractNumId w:val="32"/>
  </w:num>
  <w:num w:numId="13" w16cid:durableId="1082490718">
    <w:abstractNumId w:val="8"/>
  </w:num>
  <w:num w:numId="14" w16cid:durableId="892691908">
    <w:abstractNumId w:val="33"/>
  </w:num>
  <w:num w:numId="15" w16cid:durableId="1421564118">
    <w:abstractNumId w:val="24"/>
  </w:num>
  <w:num w:numId="16" w16cid:durableId="711271180">
    <w:abstractNumId w:val="25"/>
  </w:num>
  <w:num w:numId="17" w16cid:durableId="1226603131">
    <w:abstractNumId w:val="20"/>
  </w:num>
  <w:num w:numId="18" w16cid:durableId="1009989069">
    <w:abstractNumId w:val="6"/>
  </w:num>
  <w:num w:numId="19" w16cid:durableId="1876113810">
    <w:abstractNumId w:val="31"/>
  </w:num>
  <w:num w:numId="20" w16cid:durableId="258952305">
    <w:abstractNumId w:val="18"/>
  </w:num>
  <w:num w:numId="21" w16cid:durableId="193269063">
    <w:abstractNumId w:val="23"/>
  </w:num>
  <w:num w:numId="22" w16cid:durableId="1957787929">
    <w:abstractNumId w:val="36"/>
  </w:num>
  <w:num w:numId="23" w16cid:durableId="1798525176">
    <w:abstractNumId w:val="0"/>
  </w:num>
  <w:num w:numId="24" w16cid:durableId="2012947173">
    <w:abstractNumId w:val="22"/>
  </w:num>
  <w:num w:numId="25" w16cid:durableId="1288661012">
    <w:abstractNumId w:val="28"/>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1"/>
  </w:num>
  <w:num w:numId="32" w16cid:durableId="1784156210">
    <w:abstractNumId w:val="7"/>
  </w:num>
  <w:num w:numId="33" w16cid:durableId="1484656781">
    <w:abstractNumId w:val="34"/>
  </w:num>
  <w:num w:numId="34" w16cid:durableId="1937707773">
    <w:abstractNumId w:val="17"/>
  </w:num>
  <w:num w:numId="35" w16cid:durableId="1147013167">
    <w:abstractNumId w:val="35"/>
  </w:num>
  <w:num w:numId="36" w16cid:durableId="2011564385">
    <w:abstractNumId w:val="15"/>
  </w:num>
  <w:num w:numId="37" w16cid:durableId="74753274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06DD8"/>
    <w:rsid w:val="00016D13"/>
    <w:rsid w:val="000209A9"/>
    <w:rsid w:val="00030AA8"/>
    <w:rsid w:val="00040541"/>
    <w:rsid w:val="00042C07"/>
    <w:rsid w:val="000446A7"/>
    <w:rsid w:val="0004552D"/>
    <w:rsid w:val="00056FA3"/>
    <w:rsid w:val="00057108"/>
    <w:rsid w:val="0005743B"/>
    <w:rsid w:val="000612FB"/>
    <w:rsid w:val="000672FD"/>
    <w:rsid w:val="00085204"/>
    <w:rsid w:val="00094F47"/>
    <w:rsid w:val="000A421D"/>
    <w:rsid w:val="000A6FC2"/>
    <w:rsid w:val="000B0557"/>
    <w:rsid w:val="000B2DF5"/>
    <w:rsid w:val="000B3909"/>
    <w:rsid w:val="000B61FE"/>
    <w:rsid w:val="000C441F"/>
    <w:rsid w:val="000D2D45"/>
    <w:rsid w:val="000D3317"/>
    <w:rsid w:val="000D5BA7"/>
    <w:rsid w:val="000E1273"/>
    <w:rsid w:val="000E1F1F"/>
    <w:rsid w:val="000E3D68"/>
    <w:rsid w:val="000F200F"/>
    <w:rsid w:val="000F3D6A"/>
    <w:rsid w:val="000F77EB"/>
    <w:rsid w:val="00112317"/>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62E6"/>
    <w:rsid w:val="001D58ED"/>
    <w:rsid w:val="001E102E"/>
    <w:rsid w:val="001E1B16"/>
    <w:rsid w:val="001E4364"/>
    <w:rsid w:val="001F5132"/>
    <w:rsid w:val="001F5956"/>
    <w:rsid w:val="002027D8"/>
    <w:rsid w:val="00206B30"/>
    <w:rsid w:val="0021363B"/>
    <w:rsid w:val="00214F29"/>
    <w:rsid w:val="00217EF6"/>
    <w:rsid w:val="00223235"/>
    <w:rsid w:val="00234924"/>
    <w:rsid w:val="0024097D"/>
    <w:rsid w:val="00247E60"/>
    <w:rsid w:val="00252822"/>
    <w:rsid w:val="002631CE"/>
    <w:rsid w:val="00274452"/>
    <w:rsid w:val="00282298"/>
    <w:rsid w:val="002849BF"/>
    <w:rsid w:val="00287343"/>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2F5550"/>
    <w:rsid w:val="0030150D"/>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622AB"/>
    <w:rsid w:val="00370E33"/>
    <w:rsid w:val="00376D98"/>
    <w:rsid w:val="00386585"/>
    <w:rsid w:val="003A461D"/>
    <w:rsid w:val="003A4F17"/>
    <w:rsid w:val="003A706D"/>
    <w:rsid w:val="003B1843"/>
    <w:rsid w:val="003B4F22"/>
    <w:rsid w:val="003C3350"/>
    <w:rsid w:val="003D0FB4"/>
    <w:rsid w:val="003D6578"/>
    <w:rsid w:val="003D6C0E"/>
    <w:rsid w:val="003D7683"/>
    <w:rsid w:val="003E43C1"/>
    <w:rsid w:val="003E5F4B"/>
    <w:rsid w:val="003E7631"/>
    <w:rsid w:val="003F7BEB"/>
    <w:rsid w:val="00400A3C"/>
    <w:rsid w:val="00404C9B"/>
    <w:rsid w:val="00405473"/>
    <w:rsid w:val="004161DD"/>
    <w:rsid w:val="00421374"/>
    <w:rsid w:val="0042584F"/>
    <w:rsid w:val="0043435F"/>
    <w:rsid w:val="00441386"/>
    <w:rsid w:val="00446D10"/>
    <w:rsid w:val="00451BFA"/>
    <w:rsid w:val="00456F97"/>
    <w:rsid w:val="00461509"/>
    <w:rsid w:val="00470D06"/>
    <w:rsid w:val="0047795A"/>
    <w:rsid w:val="00485716"/>
    <w:rsid w:val="004906F8"/>
    <w:rsid w:val="0049547C"/>
    <w:rsid w:val="00497348"/>
    <w:rsid w:val="004A185D"/>
    <w:rsid w:val="004A5E48"/>
    <w:rsid w:val="004A704E"/>
    <w:rsid w:val="004D1131"/>
    <w:rsid w:val="004D1F55"/>
    <w:rsid w:val="004D3731"/>
    <w:rsid w:val="004D4D5C"/>
    <w:rsid w:val="004E04E8"/>
    <w:rsid w:val="004E1A58"/>
    <w:rsid w:val="004E4F24"/>
    <w:rsid w:val="004F0D04"/>
    <w:rsid w:val="004F6FF3"/>
    <w:rsid w:val="005007F5"/>
    <w:rsid w:val="00501645"/>
    <w:rsid w:val="00506B4E"/>
    <w:rsid w:val="00516A18"/>
    <w:rsid w:val="00516D8F"/>
    <w:rsid w:val="00517E4D"/>
    <w:rsid w:val="0052208E"/>
    <w:rsid w:val="0052372F"/>
    <w:rsid w:val="00542D54"/>
    <w:rsid w:val="005464FE"/>
    <w:rsid w:val="00551245"/>
    <w:rsid w:val="00561628"/>
    <w:rsid w:val="00561DAC"/>
    <w:rsid w:val="00574D9C"/>
    <w:rsid w:val="0058220B"/>
    <w:rsid w:val="0059713F"/>
    <w:rsid w:val="005A13BB"/>
    <w:rsid w:val="005A68E7"/>
    <w:rsid w:val="005B0A78"/>
    <w:rsid w:val="005B2DB9"/>
    <w:rsid w:val="005B3143"/>
    <w:rsid w:val="005C19BB"/>
    <w:rsid w:val="005C7A5E"/>
    <w:rsid w:val="005E42F8"/>
    <w:rsid w:val="005E4A4B"/>
    <w:rsid w:val="005E4E01"/>
    <w:rsid w:val="005F002D"/>
    <w:rsid w:val="005F1A6A"/>
    <w:rsid w:val="00604EB8"/>
    <w:rsid w:val="00607D89"/>
    <w:rsid w:val="00611349"/>
    <w:rsid w:val="006115D0"/>
    <w:rsid w:val="00615F5F"/>
    <w:rsid w:val="00621417"/>
    <w:rsid w:val="00622CA5"/>
    <w:rsid w:val="00625889"/>
    <w:rsid w:val="006279BA"/>
    <w:rsid w:val="00636097"/>
    <w:rsid w:val="00640AEF"/>
    <w:rsid w:val="006433A0"/>
    <w:rsid w:val="00654D28"/>
    <w:rsid w:val="006646FC"/>
    <w:rsid w:val="00666B0C"/>
    <w:rsid w:val="00667447"/>
    <w:rsid w:val="00673872"/>
    <w:rsid w:val="00675C1B"/>
    <w:rsid w:val="00680EB9"/>
    <w:rsid w:val="0068789E"/>
    <w:rsid w:val="00687EC7"/>
    <w:rsid w:val="006B261D"/>
    <w:rsid w:val="006B28FD"/>
    <w:rsid w:val="006B78B1"/>
    <w:rsid w:val="006C0C10"/>
    <w:rsid w:val="006C58DF"/>
    <w:rsid w:val="006D3C79"/>
    <w:rsid w:val="006E6BCB"/>
    <w:rsid w:val="006E7536"/>
    <w:rsid w:val="006F479E"/>
    <w:rsid w:val="006F7537"/>
    <w:rsid w:val="00703F36"/>
    <w:rsid w:val="00706CD6"/>
    <w:rsid w:val="00712432"/>
    <w:rsid w:val="00713AEB"/>
    <w:rsid w:val="00716876"/>
    <w:rsid w:val="00723A0E"/>
    <w:rsid w:val="00730D59"/>
    <w:rsid w:val="00733E21"/>
    <w:rsid w:val="0073614D"/>
    <w:rsid w:val="00740D39"/>
    <w:rsid w:val="007432D0"/>
    <w:rsid w:val="007465C3"/>
    <w:rsid w:val="007572F3"/>
    <w:rsid w:val="007634A2"/>
    <w:rsid w:val="00766F63"/>
    <w:rsid w:val="00767473"/>
    <w:rsid w:val="00797225"/>
    <w:rsid w:val="007A18CC"/>
    <w:rsid w:val="007A5B73"/>
    <w:rsid w:val="007B2545"/>
    <w:rsid w:val="007B77A3"/>
    <w:rsid w:val="007C4ED8"/>
    <w:rsid w:val="007D51FF"/>
    <w:rsid w:val="007E6DAC"/>
    <w:rsid w:val="007F7B20"/>
    <w:rsid w:val="00800A29"/>
    <w:rsid w:val="00801A89"/>
    <w:rsid w:val="00803FA3"/>
    <w:rsid w:val="00805E29"/>
    <w:rsid w:val="00810E8C"/>
    <w:rsid w:val="0082051A"/>
    <w:rsid w:val="00822811"/>
    <w:rsid w:val="0084423F"/>
    <w:rsid w:val="00853D52"/>
    <w:rsid w:val="0086530D"/>
    <w:rsid w:val="0087281C"/>
    <w:rsid w:val="00872AF1"/>
    <w:rsid w:val="00876592"/>
    <w:rsid w:val="00882890"/>
    <w:rsid w:val="008877FC"/>
    <w:rsid w:val="00891B04"/>
    <w:rsid w:val="008936DE"/>
    <w:rsid w:val="00895E6E"/>
    <w:rsid w:val="008A0993"/>
    <w:rsid w:val="008A7D1F"/>
    <w:rsid w:val="008B1037"/>
    <w:rsid w:val="008B54D6"/>
    <w:rsid w:val="008C07CE"/>
    <w:rsid w:val="008C28B4"/>
    <w:rsid w:val="008C4416"/>
    <w:rsid w:val="008C6E20"/>
    <w:rsid w:val="008D27AB"/>
    <w:rsid w:val="008E09D1"/>
    <w:rsid w:val="008F19FF"/>
    <w:rsid w:val="008F3A85"/>
    <w:rsid w:val="00904869"/>
    <w:rsid w:val="009114BD"/>
    <w:rsid w:val="00914BA5"/>
    <w:rsid w:val="00923161"/>
    <w:rsid w:val="00940632"/>
    <w:rsid w:val="00940936"/>
    <w:rsid w:val="00943079"/>
    <w:rsid w:val="0096034B"/>
    <w:rsid w:val="00963294"/>
    <w:rsid w:val="009656F2"/>
    <w:rsid w:val="00972966"/>
    <w:rsid w:val="00984E88"/>
    <w:rsid w:val="009A2D5A"/>
    <w:rsid w:val="009B5B36"/>
    <w:rsid w:val="009B62F7"/>
    <w:rsid w:val="009D4A2B"/>
    <w:rsid w:val="009D6BD9"/>
    <w:rsid w:val="009F2FB3"/>
    <w:rsid w:val="00A008B8"/>
    <w:rsid w:val="00A14873"/>
    <w:rsid w:val="00A24F31"/>
    <w:rsid w:val="00A25661"/>
    <w:rsid w:val="00A303E3"/>
    <w:rsid w:val="00A35FBD"/>
    <w:rsid w:val="00A36F54"/>
    <w:rsid w:val="00A37FCD"/>
    <w:rsid w:val="00A5087F"/>
    <w:rsid w:val="00A5530C"/>
    <w:rsid w:val="00A563FC"/>
    <w:rsid w:val="00A643F0"/>
    <w:rsid w:val="00A71B11"/>
    <w:rsid w:val="00A7265E"/>
    <w:rsid w:val="00A73976"/>
    <w:rsid w:val="00A73EE7"/>
    <w:rsid w:val="00A93135"/>
    <w:rsid w:val="00AA21A6"/>
    <w:rsid w:val="00AB6AAC"/>
    <w:rsid w:val="00AC0B20"/>
    <w:rsid w:val="00AC2BF2"/>
    <w:rsid w:val="00AD0646"/>
    <w:rsid w:val="00AE0516"/>
    <w:rsid w:val="00AE0B89"/>
    <w:rsid w:val="00AE37C0"/>
    <w:rsid w:val="00AE3D3A"/>
    <w:rsid w:val="00AF761E"/>
    <w:rsid w:val="00AF7D76"/>
    <w:rsid w:val="00B01EA8"/>
    <w:rsid w:val="00B02547"/>
    <w:rsid w:val="00B041F0"/>
    <w:rsid w:val="00B047A6"/>
    <w:rsid w:val="00B14169"/>
    <w:rsid w:val="00B16132"/>
    <w:rsid w:val="00B161D8"/>
    <w:rsid w:val="00B1739E"/>
    <w:rsid w:val="00B22785"/>
    <w:rsid w:val="00B272FC"/>
    <w:rsid w:val="00B43DAD"/>
    <w:rsid w:val="00B545BC"/>
    <w:rsid w:val="00B618EC"/>
    <w:rsid w:val="00B74B10"/>
    <w:rsid w:val="00B81AB7"/>
    <w:rsid w:val="00B84A51"/>
    <w:rsid w:val="00B927D7"/>
    <w:rsid w:val="00BA0E9C"/>
    <w:rsid w:val="00BA21D5"/>
    <w:rsid w:val="00BA5303"/>
    <w:rsid w:val="00BB2193"/>
    <w:rsid w:val="00BB24F2"/>
    <w:rsid w:val="00BD370E"/>
    <w:rsid w:val="00BD4E91"/>
    <w:rsid w:val="00BD58A0"/>
    <w:rsid w:val="00BE434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75F89"/>
    <w:rsid w:val="00C866A7"/>
    <w:rsid w:val="00C867C7"/>
    <w:rsid w:val="00C9124F"/>
    <w:rsid w:val="00CA0682"/>
    <w:rsid w:val="00CA2A24"/>
    <w:rsid w:val="00CD581D"/>
    <w:rsid w:val="00CE1022"/>
    <w:rsid w:val="00CE1321"/>
    <w:rsid w:val="00CE7C97"/>
    <w:rsid w:val="00CF02D2"/>
    <w:rsid w:val="00D01DD3"/>
    <w:rsid w:val="00D11F78"/>
    <w:rsid w:val="00D14813"/>
    <w:rsid w:val="00D23E3C"/>
    <w:rsid w:val="00D24CCE"/>
    <w:rsid w:val="00D2730C"/>
    <w:rsid w:val="00D36FA4"/>
    <w:rsid w:val="00D42C8D"/>
    <w:rsid w:val="00D44EAD"/>
    <w:rsid w:val="00D748B4"/>
    <w:rsid w:val="00D8365E"/>
    <w:rsid w:val="00D8764A"/>
    <w:rsid w:val="00D95D0C"/>
    <w:rsid w:val="00D95D99"/>
    <w:rsid w:val="00D9749C"/>
    <w:rsid w:val="00DA755B"/>
    <w:rsid w:val="00DB0DE8"/>
    <w:rsid w:val="00DB49B1"/>
    <w:rsid w:val="00DC142A"/>
    <w:rsid w:val="00DD4146"/>
    <w:rsid w:val="00DD7287"/>
    <w:rsid w:val="00DE1D77"/>
    <w:rsid w:val="00DF3C2C"/>
    <w:rsid w:val="00DF3C82"/>
    <w:rsid w:val="00E058D2"/>
    <w:rsid w:val="00E0697B"/>
    <w:rsid w:val="00E1299E"/>
    <w:rsid w:val="00E21E50"/>
    <w:rsid w:val="00E220B3"/>
    <w:rsid w:val="00E2487C"/>
    <w:rsid w:val="00E3100C"/>
    <w:rsid w:val="00E32E2A"/>
    <w:rsid w:val="00E34217"/>
    <w:rsid w:val="00E36210"/>
    <w:rsid w:val="00E372B0"/>
    <w:rsid w:val="00E375DD"/>
    <w:rsid w:val="00E50200"/>
    <w:rsid w:val="00E52363"/>
    <w:rsid w:val="00E526F6"/>
    <w:rsid w:val="00E619BD"/>
    <w:rsid w:val="00E753A1"/>
    <w:rsid w:val="00E76087"/>
    <w:rsid w:val="00E762FE"/>
    <w:rsid w:val="00E8287B"/>
    <w:rsid w:val="00E839E4"/>
    <w:rsid w:val="00E90959"/>
    <w:rsid w:val="00E93E4E"/>
    <w:rsid w:val="00E94ACB"/>
    <w:rsid w:val="00EB2434"/>
    <w:rsid w:val="00EC72E8"/>
    <w:rsid w:val="00EC742C"/>
    <w:rsid w:val="00EE571F"/>
    <w:rsid w:val="00EE799E"/>
    <w:rsid w:val="00EF02AF"/>
    <w:rsid w:val="00EF2462"/>
    <w:rsid w:val="00EF53EA"/>
    <w:rsid w:val="00EF6F5B"/>
    <w:rsid w:val="00EF71F1"/>
    <w:rsid w:val="00F038D7"/>
    <w:rsid w:val="00F06047"/>
    <w:rsid w:val="00F06946"/>
    <w:rsid w:val="00F073C4"/>
    <w:rsid w:val="00F10BF8"/>
    <w:rsid w:val="00F14DA7"/>
    <w:rsid w:val="00F1548E"/>
    <w:rsid w:val="00F234E2"/>
    <w:rsid w:val="00F35612"/>
    <w:rsid w:val="00F36B2F"/>
    <w:rsid w:val="00F42223"/>
    <w:rsid w:val="00F460D4"/>
    <w:rsid w:val="00F4693C"/>
    <w:rsid w:val="00F47C46"/>
    <w:rsid w:val="00F543AB"/>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427A"/>
    <w:rsid w:val="00FE0980"/>
    <w:rsid w:val="00FF3B5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541</TotalTime>
  <Pages>24</Pages>
  <Words>4257</Words>
  <Characters>24267</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424</cp:revision>
  <cp:lastPrinted>2026-03-12T13:10:00Z</cp:lastPrinted>
  <dcterms:created xsi:type="dcterms:W3CDTF">2026-01-26T06:36:00Z</dcterms:created>
  <dcterms:modified xsi:type="dcterms:W3CDTF">2026-03-13T08:59:00Z</dcterms:modified>
</cp:coreProperties>
</file>