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B9790A"/>
          <w:sz w:val="18"/>
          <w:szCs w:val="18"/>
        </w:rPr>
        <w:t xml:space="preserve">FUEL DASHBOARD · REGIONE SPOTLIGHT</w:t>
      </w:r>
    </w:p>
    <w:p>
      <w:pPr>
        <w:spacing w:after="80" w:before="120"/>
      </w:pPr>
      <w:r>
        <w:rPr>
          <w:rFonts w:ascii="Cambria" w:cs="Cambria" w:eastAsia="Cambria" w:hAnsi="Cambria"/>
          <w:b/>
          <w:bCs/>
          <w:color w:val="14120F"/>
          <w:sz w:val="56"/>
          <w:szCs w:val="56"/>
        </w:rPr>
        <w:t xml:space="preserve">Sicilia's Diesel Prices Pull Away from the National Average</w:t>
      </w:r>
    </w:p>
    <w:p>
      <w:pPr>
        <w:spacing w:after="240"/>
      </w:pPr>
      <w:r>
        <w:rPr>
          <w:rFonts w:ascii="Calibri" w:cs="Calibri" w:eastAsia="Calibri" w:hAnsi="Calibri"/>
          <w:i/>
          <w:iCs/>
          <w:color w:val="5B564C"/>
          <w:sz w:val="24"/>
          <w:szCs w:val="24"/>
        </w:rPr>
        <w:t xml:space="preserve">Self-service diesel in Sicilia has climbed nearly 4 cents in a week, now running almost 2 cents above what drivers pay on average across Italy.</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2500"/>
        <w:gridCol w:w="2500"/>
        <w:gridCol w:w="2500"/>
        <w:gridCol w:w="2500"/>
      </w:tblGrid>
      <w:tr>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BENZINA</w:t>
            </w:r>
          </w:p>
          <w:p>
            <w:pPr>
              <w:spacing w:before="60"/>
            </w:pPr>
            <w:r>
              <w:rPr>
                <w:rFonts w:ascii="Calibri" w:cs="Calibri" w:eastAsia="Calibri" w:hAnsi="Calibri"/>
                <w:b/>
                <w:bCs/>
                <w:color w:val="14120F"/>
                <w:sz w:val="32"/>
                <w:szCs w:val="32"/>
              </w:rPr>
              <w:t xml:space="preserve">€2.029</w:t>
            </w:r>
          </w:p>
          <w:p>
            <w:pPr>
              <w:spacing w:before="40"/>
            </w:pPr>
            <w:r>
              <w:rPr>
                <w:rFonts w:ascii="Calibri" w:cs="Calibri" w:eastAsia="Calibri" w:hAnsi="Calibri"/>
                <w:color w:val="5B564C"/>
                <w:sz w:val="18"/>
                <w:szCs w:val="18"/>
              </w:rPr>
              <w:t xml:space="preserve">↑ +0.004 €/L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GASOLIO</w:t>
            </w:r>
          </w:p>
          <w:p>
            <w:pPr>
              <w:spacing w:before="60"/>
            </w:pPr>
            <w:r>
              <w:rPr>
                <w:rFonts w:ascii="Calibri" w:cs="Calibri" w:eastAsia="Calibri" w:hAnsi="Calibri"/>
                <w:b/>
                <w:bCs/>
                <w:color w:val="14120F"/>
                <w:sz w:val="32"/>
                <w:szCs w:val="32"/>
              </w:rPr>
              <w:t xml:space="preserve">€2.183</w:t>
            </w:r>
          </w:p>
          <w:p>
            <w:pPr>
              <w:spacing w:before="40"/>
            </w:pPr>
            <w:r>
              <w:rPr>
                <w:rFonts w:ascii="Calibri" w:cs="Calibri" w:eastAsia="Calibri" w:hAnsi="Calibri"/>
                <w:color w:val="5B564C"/>
                <w:sz w:val="18"/>
                <w:szCs w:val="18"/>
              </w:rPr>
              <w:t xml:space="preserve">↑ +0.005 €/L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REGISTERED STATIONS</w:t>
            </w:r>
          </w:p>
          <w:p>
            <w:pPr>
              <w:spacing w:before="60"/>
            </w:pPr>
            <w:r>
              <w:rPr>
                <w:rFonts w:ascii="Calibri" w:cs="Calibri" w:eastAsia="Calibri" w:hAnsi="Calibri"/>
                <w:b/>
                <w:bCs/>
                <w:color w:val="14120F"/>
                <w:sz w:val="32"/>
                <w:szCs w:val="32"/>
              </w:rPr>
              <w:t xml:space="preserve">1,993</w:t>
            </w:r>
          </w:p>
          <w:p>
            <w:pPr>
              <w:spacing w:before="40"/>
            </w:pPr>
            <w:r>
              <w:rPr>
                <w:rFonts w:ascii="Calibri" w:cs="Calibri" w:eastAsia="Calibri" w:hAnsi="Calibri"/>
                <w:color w:val="5B564C"/>
                <w:sz w:val="18"/>
                <w:szCs w:val="18"/>
              </w:rPr>
              <w:t xml:space="preserve">Sicilia</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REPORTING TODAY</w:t>
            </w:r>
          </w:p>
          <w:p>
            <w:pPr>
              <w:spacing w:before="60"/>
            </w:pPr>
            <w:r>
              <w:rPr>
                <w:rFonts w:ascii="Calibri" w:cs="Calibri" w:eastAsia="Calibri" w:hAnsi="Calibri"/>
                <w:b/>
                <w:bCs/>
                <w:color w:val="14120F"/>
                <w:sz w:val="32"/>
                <w:szCs w:val="32"/>
              </w:rPr>
              <w:t xml:space="preserve">1,774</w:t>
            </w:r>
          </w:p>
          <w:p>
            <w:pPr>
              <w:spacing w:before="40"/>
            </w:pPr>
            <w:r>
              <w:rPr>
                <w:rFonts w:ascii="Calibri" w:cs="Calibri" w:eastAsia="Calibri" w:hAnsi="Calibri"/>
                <w:color w:val="5B564C"/>
                <w:sz w:val="18"/>
                <w:szCs w:val="18"/>
              </w:rPr>
              <w:t xml:space="preserve">Aug 25</w:t>
            </w:r>
          </w:p>
        </w:tc>
      </w:tr>
    </w:tbl>
    <w:p>
      <w:pPr>
        <w:spacing w:before="320"/>
      </w:pPr>
    </w:p>
    <w:p>
      <w:pPr>
        <w:spacing w:after="200"/>
      </w:pPr>
      <w:r>
        <w:rPr>
          <w:rFonts w:ascii="Calibri" w:cs="Calibri" w:eastAsia="Calibri" w:hAnsi="Calibri"/>
          <w:color w:val="14120F"/>
          <w:sz w:val="22"/>
          <w:szCs w:val="22"/>
        </w:rPr>
        <w:t xml:space="preserve">Today's region of the day is Sicilia, where self-service Benzina is holding at €2.029 per liter, essentially matching Italy's national self-service average of €2.028 — a gap of just a tenth of a cent. Diesel tells a different story: Sicilia's self-service Gasolio sits at €2.183 per liter, nearly 1.9 cents above the national self-service average of €2.165, making the island one of the pricier spots in the country to fill a diesel tank right now.</w:t>
      </w:r>
    </w:p>
    <w:p>
      <w:pPr>
        <w:spacing w:after="200"/>
      </w:pPr>
      <w:r>
        <w:rPr>
          <w:rFonts w:ascii="Calibri" w:cs="Calibri" w:eastAsia="Calibri" w:hAnsi="Calibri"/>
          <w:color w:val="14120F"/>
          <w:sz w:val="22"/>
          <w:szCs w:val="22"/>
        </w:rPr>
        <w:t xml:space="preserve">The trend line is what stands out. Over the last week of tracked data, Sicilia's self-service Benzina has risen steadily from €2.008 to €2.029 — about 2 cents — while Gasolio has climbed faster, from €2.146 to €2.183, nearly 3.7 cents in the same stretch. The region currently counts 1,993 registered stations, with 1,774 reporting prices today, a modest dip from the roughly 1,779 reporting a week earlier and a reminder that a small slice of the local network skips its daily update on any given day.</w:t>
      </w:r>
    </w:p>
    <w:p>
      <w:pPr>
        <w:spacing w:after="200"/>
      </w:pPr>
      <w:r>
        <w:rPr>
          <w:rFonts w:ascii="Calibri" w:cs="Calibri" w:eastAsia="Calibri" w:hAnsi="Calibri"/>
          <w:color w:val="14120F"/>
          <w:sz w:val="22"/>
          <w:szCs w:val="22"/>
        </w:rPr>
        <w:t xml:space="preserve">Numbers like these — a specific region, a specific week, a specific spread against the national picture — are only worth publishing daily because nothing about producing them is manual anymore. Fuel Dashboard pulls the official MIMIT feed, recomputes every regional and national figure, and rotates through Italy's 20 regions on its own each day, all without anyone touching a spreadsheet. It's built and kept running with Claude Code, which is exactly the point: this kind of daily, per-region detail is only practical when the whole pipeline rebuilds itself.</w:t>
      </w:r>
    </w:p>
    <w:p>
      <w:pPr>
        <w:spacing w:after="240" w:before="120"/>
        <w:jc w:val="center"/>
      </w:pPr>
      <w:r>
        <w:rPr>
          <w:rFonts w:ascii="Cambria" w:cs="Cambria" w:eastAsia="Cambria" w:hAnsi="Cambria"/>
          <w:b/>
          <w:bCs/>
          <w:i/>
          <w:iCs/>
          <w:color w:val="B9790A"/>
          <w:sz w:val="30"/>
          <w:szCs w:val="30"/>
        </w:rPr>
        <w:t xml:space="preserve">Sicilia's self-service diesel has climbed nearly 4 cents in a week — now almost 2 cents above Italy's national average.</w:t>
      </w:r>
    </w:p>
    <w:p>
      <w:pPr>
        <w:spacing w:after="120" w:before="120"/>
      </w:pPr>
      <w:r>
        <w:rPr>
          <w:rFonts w:ascii="Calibri" w:cs="Calibri" w:eastAsia="Calibri" w:hAnsi="Calibri"/>
          <w:b/>
          <w:bCs/>
          <w:color w:val="5B564C"/>
          <w:sz w:val="18"/>
          <w:szCs w:val="18"/>
        </w:rPr>
        <w:t xml:space="preserve">Last 7 tracked days in Sicilia — self-service average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F0EDE6" w:val="clear"/>
          </w:tcPr>
          <w:p>
            <w:r>
              <w:rPr>
                <w:rFonts w:ascii="Calibri" w:cs="Calibri" w:eastAsia="Calibri" w:hAnsi="Calibri"/>
                <w:b/>
                <w:bCs/>
                <w:sz w:val="20"/>
                <w:szCs w:val="20"/>
              </w:rPr>
              <w:t xml:space="preserve">Date</w:t>
            </w:r>
          </w:p>
        </w:tc>
        <w:tc>
          <w:tcPr>
            <w:tcW w:type="dxa" w:w="2000"/>
            <w:shd w:fill="F0EDE6" w:val="clear"/>
          </w:tcPr>
          <w:p>
            <w:r>
              <w:rPr>
                <w:rFonts w:ascii="Calibri" w:cs="Calibri" w:eastAsia="Calibri" w:hAnsi="Calibri"/>
                <w:b/>
                <w:bCs/>
                <w:sz w:val="20"/>
                <w:szCs w:val="20"/>
              </w:rPr>
              <w:t xml:space="preserve">Benzina</w:t>
            </w:r>
          </w:p>
        </w:tc>
        <w:tc>
          <w:tcPr>
            <w:tcW w:type="dxa" w:w="2000"/>
            <w:shd w:fill="F0EDE6" w:val="clear"/>
          </w:tcPr>
          <w:p>
            <w:r>
              <w:rPr>
                <w:rFonts w:ascii="Calibri" w:cs="Calibri" w:eastAsia="Calibri" w:hAnsi="Calibri"/>
                <w:b/>
                <w:bCs/>
                <w:sz w:val="20"/>
                <w:szCs w:val="20"/>
              </w:rPr>
              <w:t xml:space="preserve">Gasolio</w:t>
            </w:r>
          </w:p>
        </w:tc>
      </w:tr>
      <w:tr>
        <w:tc>
          <w:tcPr>
            <w:tcW w:type="dxa" w:w="2000"/>
          </w:tcPr>
          <w:p>
            <w:r>
              <w:rPr>
                <w:rFonts w:ascii="Calibri" w:cs="Calibri" w:eastAsia="Calibri" w:hAnsi="Calibri"/>
                <w:sz w:val="20"/>
                <w:szCs w:val="20"/>
              </w:rPr>
              <w:t xml:space="preserve">Aug 17</w:t>
            </w:r>
          </w:p>
        </w:tc>
        <w:tc>
          <w:tcPr>
            <w:tcW w:type="dxa" w:w="2000"/>
          </w:tcPr>
          <w:p>
            <w:r>
              <w:rPr>
                <w:rFonts w:ascii="Calibri" w:cs="Calibri" w:eastAsia="Calibri" w:hAnsi="Calibri"/>
                <w:color w:val="2A78D6"/>
                <w:sz w:val="20"/>
                <w:szCs w:val="20"/>
              </w:rPr>
              <w:t xml:space="preserve">€2.007</w:t>
            </w:r>
          </w:p>
        </w:tc>
        <w:tc>
          <w:tcPr>
            <w:tcW w:type="dxa" w:w="2000"/>
          </w:tcPr>
          <w:p>
            <w:r>
              <w:rPr>
                <w:rFonts w:ascii="Calibri" w:cs="Calibri" w:eastAsia="Calibri" w:hAnsi="Calibri"/>
                <w:color w:val="1BAF7A"/>
                <w:sz w:val="20"/>
                <w:szCs w:val="20"/>
              </w:rPr>
              <w:t xml:space="preserve">€2.142</w:t>
            </w:r>
          </w:p>
        </w:tc>
      </w:tr>
      <w:tr>
        <w:tc>
          <w:tcPr>
            <w:tcW w:type="dxa" w:w="2000"/>
          </w:tcPr>
          <w:p>
            <w:r>
              <w:rPr>
                <w:rFonts w:ascii="Calibri" w:cs="Calibri" w:eastAsia="Calibri" w:hAnsi="Calibri"/>
                <w:sz w:val="20"/>
                <w:szCs w:val="20"/>
              </w:rPr>
              <w:t xml:space="preserve">Aug 18</w:t>
            </w:r>
          </w:p>
        </w:tc>
        <w:tc>
          <w:tcPr>
            <w:tcW w:type="dxa" w:w="2000"/>
          </w:tcPr>
          <w:p>
            <w:r>
              <w:rPr>
                <w:rFonts w:ascii="Calibri" w:cs="Calibri" w:eastAsia="Calibri" w:hAnsi="Calibri"/>
                <w:color w:val="2A78D6"/>
                <w:sz w:val="20"/>
                <w:szCs w:val="20"/>
              </w:rPr>
              <w:t xml:space="preserve">€2.008</w:t>
            </w:r>
          </w:p>
        </w:tc>
        <w:tc>
          <w:tcPr>
            <w:tcW w:type="dxa" w:w="2000"/>
          </w:tcPr>
          <w:p>
            <w:r>
              <w:rPr>
                <w:rFonts w:ascii="Calibri" w:cs="Calibri" w:eastAsia="Calibri" w:hAnsi="Calibri"/>
                <w:color w:val="1BAF7A"/>
                <w:sz w:val="20"/>
                <w:szCs w:val="20"/>
              </w:rPr>
              <w:t xml:space="preserve">€2.146</w:t>
            </w:r>
          </w:p>
        </w:tc>
      </w:tr>
      <w:tr>
        <w:tc>
          <w:tcPr>
            <w:tcW w:type="dxa" w:w="2000"/>
          </w:tcPr>
          <w:p>
            <w:r>
              <w:rPr>
                <w:rFonts w:ascii="Calibri" w:cs="Calibri" w:eastAsia="Calibri" w:hAnsi="Calibri"/>
                <w:sz w:val="20"/>
                <w:szCs w:val="20"/>
              </w:rPr>
              <w:t xml:space="preserve">Aug 20</w:t>
            </w:r>
          </w:p>
        </w:tc>
        <w:tc>
          <w:tcPr>
            <w:tcW w:type="dxa" w:w="2000"/>
          </w:tcPr>
          <w:p>
            <w:r>
              <w:rPr>
                <w:rFonts w:ascii="Calibri" w:cs="Calibri" w:eastAsia="Calibri" w:hAnsi="Calibri"/>
                <w:color w:val="2A78D6"/>
                <w:sz w:val="20"/>
                <w:szCs w:val="20"/>
              </w:rPr>
              <w:t xml:space="preserve">€2.017</w:t>
            </w:r>
          </w:p>
        </w:tc>
        <w:tc>
          <w:tcPr>
            <w:tcW w:type="dxa" w:w="2000"/>
          </w:tcPr>
          <w:p>
            <w:r>
              <w:rPr>
                <w:rFonts w:ascii="Calibri" w:cs="Calibri" w:eastAsia="Calibri" w:hAnsi="Calibri"/>
                <w:color w:val="1BAF7A"/>
                <w:sz w:val="20"/>
                <w:szCs w:val="20"/>
              </w:rPr>
              <w:t xml:space="preserve">€2.166</w:t>
            </w:r>
          </w:p>
        </w:tc>
      </w:tr>
      <w:tr>
        <w:tc>
          <w:tcPr>
            <w:tcW w:type="dxa" w:w="2000"/>
          </w:tcPr>
          <w:p>
            <w:r>
              <w:rPr>
                <w:rFonts w:ascii="Calibri" w:cs="Calibri" w:eastAsia="Calibri" w:hAnsi="Calibri"/>
                <w:sz w:val="20"/>
                <w:szCs w:val="20"/>
              </w:rPr>
              <w:t xml:space="preserve">Aug 21</w:t>
            </w:r>
          </w:p>
        </w:tc>
        <w:tc>
          <w:tcPr>
            <w:tcW w:type="dxa" w:w="2000"/>
          </w:tcPr>
          <w:p>
            <w:r>
              <w:rPr>
                <w:rFonts w:ascii="Calibri" w:cs="Calibri" w:eastAsia="Calibri" w:hAnsi="Calibri"/>
                <w:color w:val="2A78D6"/>
                <w:sz w:val="20"/>
                <w:szCs w:val="20"/>
              </w:rPr>
              <w:t xml:space="preserve">€2.019</w:t>
            </w:r>
          </w:p>
        </w:tc>
        <w:tc>
          <w:tcPr>
            <w:tcW w:type="dxa" w:w="2000"/>
          </w:tcPr>
          <w:p>
            <w:r>
              <w:rPr>
                <w:rFonts w:ascii="Calibri" w:cs="Calibri" w:eastAsia="Calibri" w:hAnsi="Calibri"/>
                <w:color w:val="1BAF7A"/>
                <w:sz w:val="20"/>
                <w:szCs w:val="20"/>
              </w:rPr>
              <w:t xml:space="preserve">€2.171</w:t>
            </w:r>
          </w:p>
        </w:tc>
      </w:tr>
      <w:tr>
        <w:tc>
          <w:tcPr>
            <w:tcW w:type="dxa" w:w="2000"/>
          </w:tcPr>
          <w:p>
            <w:r>
              <w:rPr>
                <w:rFonts w:ascii="Calibri" w:cs="Calibri" w:eastAsia="Calibri" w:hAnsi="Calibri"/>
                <w:sz w:val="20"/>
                <w:szCs w:val="20"/>
              </w:rPr>
              <w:t xml:space="preserve">Aug 22</w:t>
            </w:r>
          </w:p>
        </w:tc>
        <w:tc>
          <w:tcPr>
            <w:tcW w:type="dxa" w:w="2000"/>
          </w:tcPr>
          <w:p>
            <w:r>
              <w:rPr>
                <w:rFonts w:ascii="Calibri" w:cs="Calibri" w:eastAsia="Calibri" w:hAnsi="Calibri"/>
                <w:color w:val="2A78D6"/>
                <w:sz w:val="20"/>
                <w:szCs w:val="20"/>
              </w:rPr>
              <w:t xml:space="preserve">€2.023</w:t>
            </w:r>
          </w:p>
        </w:tc>
        <w:tc>
          <w:tcPr>
            <w:tcW w:type="dxa" w:w="2000"/>
          </w:tcPr>
          <w:p>
            <w:r>
              <w:rPr>
                <w:rFonts w:ascii="Calibri" w:cs="Calibri" w:eastAsia="Calibri" w:hAnsi="Calibri"/>
                <w:color w:val="1BAF7A"/>
                <w:sz w:val="20"/>
                <w:szCs w:val="20"/>
              </w:rPr>
              <w:t xml:space="preserve">€2.176</w:t>
            </w:r>
          </w:p>
        </w:tc>
      </w:tr>
      <w:tr>
        <w:tc>
          <w:tcPr>
            <w:tcW w:type="dxa" w:w="2000"/>
          </w:tcPr>
          <w:p>
            <w:r>
              <w:rPr>
                <w:rFonts w:ascii="Calibri" w:cs="Calibri" w:eastAsia="Calibri" w:hAnsi="Calibri"/>
                <w:sz w:val="20"/>
                <w:szCs w:val="20"/>
              </w:rPr>
              <w:t xml:space="preserve">Aug 24</w:t>
            </w:r>
          </w:p>
        </w:tc>
        <w:tc>
          <w:tcPr>
            <w:tcW w:type="dxa" w:w="2000"/>
          </w:tcPr>
          <w:p>
            <w:r>
              <w:rPr>
                <w:rFonts w:ascii="Calibri" w:cs="Calibri" w:eastAsia="Calibri" w:hAnsi="Calibri"/>
                <w:color w:val="2A78D6"/>
                <w:sz w:val="20"/>
                <w:szCs w:val="20"/>
              </w:rPr>
              <w:t xml:space="preserve">€2.025</w:t>
            </w:r>
          </w:p>
        </w:tc>
        <w:tc>
          <w:tcPr>
            <w:tcW w:type="dxa" w:w="2000"/>
          </w:tcPr>
          <w:p>
            <w:r>
              <w:rPr>
                <w:rFonts w:ascii="Calibri" w:cs="Calibri" w:eastAsia="Calibri" w:hAnsi="Calibri"/>
                <w:color w:val="1BAF7A"/>
                <w:sz w:val="20"/>
                <w:szCs w:val="20"/>
              </w:rPr>
              <w:t xml:space="preserve">€2.178</w:t>
            </w:r>
          </w:p>
        </w:tc>
      </w:tr>
      <w:tr>
        <w:tc>
          <w:tcPr>
            <w:tcW w:type="dxa" w:w="2000"/>
          </w:tcPr>
          <w:p>
            <w:r>
              <w:rPr>
                <w:rFonts w:ascii="Calibri" w:cs="Calibri" w:eastAsia="Calibri" w:hAnsi="Calibri"/>
                <w:sz w:val="20"/>
                <w:szCs w:val="20"/>
              </w:rPr>
              <w:t xml:space="preserve">Aug 25</w:t>
            </w:r>
          </w:p>
        </w:tc>
        <w:tc>
          <w:tcPr>
            <w:tcW w:type="dxa" w:w="2000"/>
          </w:tcPr>
          <w:p>
            <w:r>
              <w:rPr>
                <w:rFonts w:ascii="Calibri" w:cs="Calibri" w:eastAsia="Calibri" w:hAnsi="Calibri"/>
                <w:color w:val="2A78D6"/>
                <w:sz w:val="20"/>
                <w:szCs w:val="20"/>
              </w:rPr>
              <w:t xml:space="preserve">€2.029</w:t>
            </w:r>
          </w:p>
        </w:tc>
        <w:tc>
          <w:tcPr>
            <w:tcW w:type="dxa" w:w="2000"/>
          </w:tcPr>
          <w:p>
            <w:r>
              <w:rPr>
                <w:rFonts w:ascii="Calibri" w:cs="Calibri" w:eastAsia="Calibri" w:hAnsi="Calibri"/>
                <w:color w:val="1BAF7A"/>
                <w:sz w:val="20"/>
                <w:szCs w:val="20"/>
              </w:rPr>
              <w:t xml:space="preserve">€2.183</w:t>
            </w:r>
          </w:p>
        </w:tc>
      </w:tr>
    </w:tbl>
    <w:p>
      <w:r>
        <w:br w:type="page"/>
      </w:r>
    </w:p>
    <w:p>
      <w:pPr>
        <w:spacing w:after="160"/>
      </w:pPr>
      <w:r>
        <w:rPr>
          <w:rFonts w:ascii="Cambria" w:cs="Cambria" w:eastAsia="Cambria" w:hAnsi="Cambria"/>
          <w:b/>
          <w:bCs/>
          <w:color w:val="14120F"/>
          <w:sz w:val="30"/>
          <w:szCs w:val="30"/>
        </w:rPr>
        <w:t xml:space="preserve">See the full trend — daily, weekly, monthly</w:t>
      </w:r>
    </w:p>
    <w:p>
      <w:pPr>
        <w:spacing w:after="200"/>
      </w:pPr>
      <w:r>
        <w:rPr>
          <w:rFonts w:ascii="Calibri" w:cs="Calibri" w:eastAsia="Calibri" w:hAnsi="Calibri"/>
          <w:color w:val="14120F"/>
          <w:sz w:val="22"/>
          <w:szCs w:val="22"/>
        </w:rPr>
        <w:t xml:space="preserve">Fuel Dashboard tracks Italy's pump prices nationally and down to any Regione, Provincia, Comune or Gestore, with live counts of registered vs. actively reporting stations — free to browse in English, Italiano, Français, Русский or 中文.</w:t>
      </w:r>
    </w:p>
    <w:p>
      <w:pPr>
        <w:spacing w:after="320"/>
      </w:pPr>
      <w:r>
        <w:rPr>
          <w:rFonts w:ascii="Calibri" w:cs="Calibri" w:eastAsia="Calibri" w:hAnsi="Calibri"/>
          <w:b/>
          <w:bCs/>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r>
        <w:rPr>
          <w:rFonts w:ascii="Calibri" w:cs="Calibri" w:eastAsia="Calibri" w:hAnsi="Calibri"/>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2026-08-26T12:12:38.799Z</dcterms:created>
  <dcterms:modified xsi:type="dcterms:W3CDTF">2026-08-26T12:12:38.802Z</dcterms:modified>
</cp:coreProperties>
</file>

<file path=docProps/custom.xml><?xml version="1.0" encoding="utf-8"?>
<Properties xmlns="http://schemas.openxmlformats.org/officeDocument/2006/custom-properties" xmlns:vt="http://schemas.openxmlformats.org/officeDocument/2006/docPropsVTypes"/>
</file>