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79C3" w14:textId="77777777" w:rsidR="0068364E" w:rsidRDefault="0068364E"/>
    <w:p w14:paraId="25349B68" w14:textId="77777777" w:rsidR="006D0EA9" w:rsidRDefault="006D0EA9"/>
    <w:p w14:paraId="5A01015C" w14:textId="77777777" w:rsidR="006D0EA9" w:rsidRDefault="006D0EA9"/>
    <w:p w14:paraId="14006807" w14:textId="77777777" w:rsidR="006D0EA9" w:rsidRDefault="006D0EA9"/>
    <w:p w14:paraId="1186866D" w14:textId="77777777" w:rsidR="006D0EA9" w:rsidRDefault="006D0EA9"/>
    <w:p w14:paraId="4FF2776C" w14:textId="77777777" w:rsidR="006D0EA9" w:rsidRDefault="006D0EA9"/>
    <w:p w14:paraId="53186AFD" w14:textId="77777777" w:rsidR="006D0EA9" w:rsidRDefault="006D0EA9"/>
    <w:p w14:paraId="19F4BB3A" w14:textId="77777777" w:rsidR="006D0EA9" w:rsidRDefault="006D0EA9"/>
    <w:p w14:paraId="1AB4C59C" w14:textId="77777777" w:rsidR="00701A48" w:rsidRDefault="00701A48" w:rsidP="006D0EA9">
      <w:pPr>
        <w:jc w:val="center"/>
        <w:rPr>
          <w:b/>
          <w:color w:val="0070C0"/>
          <w:sz w:val="44"/>
          <w:szCs w:val="44"/>
          <w:lang w:eastAsia="en-GB"/>
        </w:rPr>
      </w:pPr>
    </w:p>
    <w:p w14:paraId="3BFE0389" w14:textId="77777777" w:rsidR="00701A48" w:rsidRDefault="00701A48" w:rsidP="006D0EA9">
      <w:pPr>
        <w:jc w:val="center"/>
        <w:rPr>
          <w:b/>
          <w:color w:val="0070C0"/>
          <w:sz w:val="44"/>
          <w:szCs w:val="44"/>
          <w:lang w:eastAsia="en-GB"/>
        </w:rPr>
      </w:pPr>
    </w:p>
    <w:p w14:paraId="61B45481" w14:textId="240DAEF7" w:rsidR="006D0EA9" w:rsidRDefault="006D0EA9" w:rsidP="00701A48">
      <w:pPr>
        <w:spacing w:before="240" w:line="276" w:lineRule="auto"/>
        <w:jc w:val="center"/>
        <w:rPr>
          <w:b/>
          <w:color w:val="0070C0"/>
          <w:sz w:val="44"/>
          <w:szCs w:val="44"/>
          <w:lang w:eastAsia="en-GB"/>
        </w:rPr>
      </w:pPr>
      <w:r w:rsidRPr="006D0EA9">
        <w:rPr>
          <w:b/>
          <w:color w:val="0070C0"/>
          <w:sz w:val="44"/>
          <w:szCs w:val="44"/>
          <w:lang w:eastAsia="en-GB"/>
        </w:rPr>
        <w:t xml:space="preserve">WP4.1 A4.1 Seven Modules </w:t>
      </w:r>
      <w:r>
        <w:rPr>
          <w:b/>
          <w:color w:val="0070C0"/>
          <w:sz w:val="44"/>
          <w:szCs w:val="44"/>
          <w:lang w:eastAsia="en-GB"/>
        </w:rPr>
        <w:br/>
      </w:r>
      <w:r w:rsidRPr="006D0EA9">
        <w:rPr>
          <w:b/>
          <w:color w:val="0070C0"/>
          <w:sz w:val="44"/>
          <w:szCs w:val="44"/>
          <w:lang w:eastAsia="en-GB"/>
        </w:rPr>
        <w:t>on Workplace Innovation</w:t>
      </w:r>
    </w:p>
    <w:p w14:paraId="7F19FD26" w14:textId="77777777" w:rsidR="006D0EA9" w:rsidRDefault="006D0EA9" w:rsidP="00701A48">
      <w:pPr>
        <w:spacing w:before="240" w:line="276" w:lineRule="auto"/>
        <w:jc w:val="center"/>
        <w:rPr>
          <w:b/>
          <w:color w:val="0070C0"/>
          <w:sz w:val="44"/>
          <w:szCs w:val="44"/>
          <w:lang w:eastAsia="en-GB"/>
        </w:rPr>
      </w:pPr>
    </w:p>
    <w:p w14:paraId="7AE17B92" w14:textId="776F265A" w:rsidR="006D0EA9" w:rsidRDefault="006D0EA9" w:rsidP="00701A48">
      <w:pPr>
        <w:spacing w:before="240" w:line="276" w:lineRule="auto"/>
        <w:jc w:val="center"/>
        <w:rPr>
          <w:b/>
          <w:color w:val="0070C0"/>
          <w:sz w:val="44"/>
          <w:szCs w:val="44"/>
          <w:lang w:eastAsia="en-GB"/>
        </w:rPr>
      </w:pPr>
      <w:r>
        <w:rPr>
          <w:b/>
          <w:color w:val="0070C0"/>
          <w:sz w:val="44"/>
          <w:szCs w:val="44"/>
          <w:lang w:eastAsia="en-GB"/>
        </w:rPr>
        <w:t>Projekt dla uczniów ZSZ5 we Wrocławiu</w:t>
      </w:r>
    </w:p>
    <w:p w14:paraId="5454741E" w14:textId="77777777" w:rsidR="006D0EA9" w:rsidRDefault="006D0EA9" w:rsidP="006D0EA9">
      <w:pPr>
        <w:jc w:val="center"/>
      </w:pPr>
    </w:p>
    <w:p w14:paraId="0792DC20" w14:textId="77777777" w:rsidR="006D0EA9" w:rsidRDefault="006D0EA9" w:rsidP="006D0EA9">
      <w:pPr>
        <w:jc w:val="center"/>
      </w:pPr>
    </w:p>
    <w:p w14:paraId="0EDD9524" w14:textId="77777777" w:rsidR="006D0EA9" w:rsidRDefault="006D0EA9" w:rsidP="006D0EA9">
      <w:pPr>
        <w:jc w:val="center"/>
      </w:pPr>
    </w:p>
    <w:p w14:paraId="11AC86D1" w14:textId="77777777" w:rsidR="006D0EA9" w:rsidRDefault="006D0EA9" w:rsidP="006D0EA9">
      <w:pPr>
        <w:jc w:val="center"/>
      </w:pPr>
    </w:p>
    <w:p w14:paraId="3D85D938" w14:textId="77777777" w:rsidR="006D0EA9" w:rsidRDefault="006D0EA9" w:rsidP="006D0EA9">
      <w:pPr>
        <w:jc w:val="center"/>
      </w:pPr>
    </w:p>
    <w:p w14:paraId="1D323BEF" w14:textId="77777777" w:rsidR="006D0EA9" w:rsidRDefault="006D0EA9" w:rsidP="006D0EA9">
      <w:pPr>
        <w:jc w:val="center"/>
      </w:pPr>
    </w:p>
    <w:p w14:paraId="12C6AE39" w14:textId="77777777" w:rsidR="00701A48" w:rsidRDefault="00701A48" w:rsidP="006D0EA9">
      <w:pPr>
        <w:jc w:val="center"/>
      </w:pPr>
    </w:p>
    <w:p w14:paraId="41033344" w14:textId="77777777" w:rsidR="00701A48" w:rsidRDefault="00701A48" w:rsidP="006D0EA9">
      <w:pPr>
        <w:jc w:val="center"/>
      </w:pPr>
    </w:p>
    <w:p w14:paraId="514368E5" w14:textId="77777777" w:rsidR="00701A48" w:rsidRDefault="00701A48" w:rsidP="006D0EA9">
      <w:pPr>
        <w:jc w:val="center"/>
      </w:pPr>
    </w:p>
    <w:p w14:paraId="257B0941" w14:textId="77777777" w:rsidR="00701A48" w:rsidRDefault="00701A48" w:rsidP="006D0EA9">
      <w:pPr>
        <w:jc w:val="center"/>
      </w:pPr>
    </w:p>
    <w:p w14:paraId="1880A919" w14:textId="77777777" w:rsidR="00701A48" w:rsidRDefault="00701A48" w:rsidP="006D0EA9">
      <w:pPr>
        <w:jc w:val="center"/>
      </w:pPr>
    </w:p>
    <w:p w14:paraId="3569313D" w14:textId="77777777" w:rsidR="00701A48" w:rsidRDefault="00701A48" w:rsidP="006D0EA9">
      <w:pPr>
        <w:jc w:val="center"/>
      </w:pPr>
    </w:p>
    <w:p w14:paraId="5B496A47" w14:textId="77777777" w:rsidR="00701A48" w:rsidRDefault="00701A48" w:rsidP="006D0EA9">
      <w:pPr>
        <w:jc w:val="center"/>
      </w:pPr>
    </w:p>
    <w:p w14:paraId="603E2487" w14:textId="77777777" w:rsidR="00701A48" w:rsidRDefault="00701A48" w:rsidP="006D0EA9">
      <w:pPr>
        <w:jc w:val="center"/>
      </w:pPr>
    </w:p>
    <w:p w14:paraId="7E534D8B" w14:textId="77777777" w:rsidR="00701A48" w:rsidRDefault="00701A48" w:rsidP="006D0EA9">
      <w:pPr>
        <w:jc w:val="center"/>
      </w:pPr>
    </w:p>
    <w:p w14:paraId="32EC65C6" w14:textId="5A013C8F" w:rsidR="006D0EA9" w:rsidRPr="00C366CF" w:rsidRDefault="006D0EA9" w:rsidP="006D0EA9">
      <w:pPr>
        <w:jc w:val="center"/>
      </w:pPr>
      <w:r w:rsidRPr="00C366CF">
        <w:t xml:space="preserve">Prepared by </w:t>
      </w:r>
      <w:r>
        <w:t>Wiesław Filipiak and Maciej Najwer</w:t>
      </w:r>
      <w:r>
        <w:br/>
        <w:t>Zespół Szkół Zawodowych nr 5 we Wrocławiu</w:t>
      </w:r>
    </w:p>
    <w:p w14:paraId="32091AF9" w14:textId="77777777" w:rsidR="006D0EA9" w:rsidRDefault="006D0EA9" w:rsidP="006D0EA9">
      <w:pPr>
        <w:jc w:val="center"/>
      </w:pPr>
    </w:p>
    <w:p w14:paraId="225C8538" w14:textId="77777777" w:rsidR="006D0EA9" w:rsidRPr="00C366CF" w:rsidRDefault="006D0EA9" w:rsidP="006D0EA9">
      <w:pPr>
        <w:jc w:val="center"/>
      </w:pPr>
    </w:p>
    <w:p w14:paraId="526F891D" w14:textId="2E328C7C" w:rsidR="006D0EA9" w:rsidRPr="00C366CF" w:rsidRDefault="006D0EA9" w:rsidP="006D0EA9">
      <w:pPr>
        <w:jc w:val="right"/>
      </w:pPr>
      <w:r w:rsidRPr="00C366CF">
        <w:t xml:space="preserve">Wrocław, </w:t>
      </w:r>
      <w:r>
        <w:t>styczeń</w:t>
      </w:r>
      <w:r w:rsidRPr="00C366CF">
        <w:t xml:space="preserve"> 202</w:t>
      </w:r>
      <w:r>
        <w:t>6</w:t>
      </w:r>
    </w:p>
    <w:p w14:paraId="1BEBFA39" w14:textId="77777777" w:rsidR="006D0EA9" w:rsidRPr="00C366CF" w:rsidRDefault="006D0EA9" w:rsidP="006D0EA9">
      <w:pPr>
        <w:pStyle w:val="Stopka"/>
        <w:tabs>
          <w:tab w:val="clear" w:pos="4536"/>
          <w:tab w:val="clear" w:pos="9072"/>
          <w:tab w:val="left" w:pos="5130"/>
        </w:tabs>
        <w:jc w:val="center"/>
        <w:rPr>
          <w:i/>
          <w:iCs/>
        </w:rPr>
      </w:pPr>
    </w:p>
    <w:p w14:paraId="46EB2AA2" w14:textId="77777777" w:rsidR="006D0EA9" w:rsidRPr="00C366CF" w:rsidRDefault="006D0EA9" w:rsidP="006D0EA9">
      <w:pPr>
        <w:pStyle w:val="Stopka"/>
        <w:tabs>
          <w:tab w:val="clear" w:pos="4536"/>
          <w:tab w:val="clear" w:pos="9072"/>
          <w:tab w:val="left" w:pos="5130"/>
        </w:tabs>
        <w:jc w:val="center"/>
        <w:rPr>
          <w:i/>
          <w:iCs/>
        </w:rPr>
      </w:pPr>
      <w:r w:rsidRPr="00C366CF">
        <w:rPr>
          <w:i/>
          <w:iCs/>
        </w:rPr>
        <w:t xml:space="preserve">Funded by the European Union. Views and opinions expressed are however those </w:t>
      </w:r>
      <w:r>
        <w:rPr>
          <w:i/>
          <w:iCs/>
        </w:rPr>
        <w:br/>
      </w:r>
      <w:r w:rsidRPr="00C366CF">
        <w:rPr>
          <w:i/>
          <w:iCs/>
        </w:rPr>
        <w:t xml:space="preserve">of the author(s) only and do not necessarily reflect those of the European Union </w:t>
      </w:r>
      <w:r>
        <w:rPr>
          <w:i/>
          <w:iCs/>
        </w:rPr>
        <w:br/>
      </w:r>
      <w:r w:rsidRPr="00C366CF">
        <w:rPr>
          <w:i/>
          <w:iCs/>
        </w:rPr>
        <w:t>or the European Education and Culture Executive Agency (EACEA).</w:t>
      </w:r>
      <w:r>
        <w:rPr>
          <w:i/>
          <w:iCs/>
        </w:rPr>
        <w:br/>
      </w:r>
      <w:r w:rsidRPr="00C366CF">
        <w:rPr>
          <w:i/>
          <w:iCs/>
        </w:rPr>
        <w:t xml:space="preserve"> Neither the European Union nor EACEA can be held responsible for them.</w:t>
      </w:r>
    </w:p>
    <w:p w14:paraId="7222D78F" w14:textId="01A5A7AA" w:rsidR="006D0EA9" w:rsidRDefault="006D0EA9">
      <w:pPr>
        <w:spacing w:after="160" w:line="278" w:lineRule="auto"/>
        <w:rPr>
          <w:i/>
          <w:iCs/>
        </w:rPr>
      </w:pPr>
      <w:r w:rsidRPr="00C366CF">
        <w:rPr>
          <w:i/>
          <w:iCs/>
        </w:rPr>
        <w:br w:type="page"/>
      </w:r>
      <w:r>
        <w:rPr>
          <w:i/>
          <w:iCs/>
        </w:rPr>
        <w:lastRenderedPageBreak/>
        <w:br w:type="page"/>
      </w:r>
    </w:p>
    <w:p w14:paraId="0502A005" w14:textId="77777777" w:rsidR="003532FE" w:rsidRPr="003532FE" w:rsidRDefault="003532FE" w:rsidP="003532FE">
      <w:pPr>
        <w:spacing w:before="100" w:beforeAutospacing="1" w:after="100" w:afterAutospacing="1"/>
        <w:jc w:val="both"/>
        <w:outlineLvl w:val="1"/>
        <w:rPr>
          <w:b/>
          <w:bCs/>
          <w:sz w:val="36"/>
          <w:szCs w:val="36"/>
        </w:rPr>
      </w:pPr>
      <w:r w:rsidRPr="003532FE">
        <w:rPr>
          <w:b/>
          <w:bCs/>
          <w:sz w:val="36"/>
          <w:szCs w:val="36"/>
        </w:rPr>
        <w:lastRenderedPageBreak/>
        <w:t>Opis zadania – opracowanie i testowanie scenariuszy godzin wychowawczych z zakresu innowacji w miejscu pracy</w:t>
      </w:r>
    </w:p>
    <w:p w14:paraId="2E19CBF6" w14:textId="77777777" w:rsidR="003532FE" w:rsidRPr="003532FE" w:rsidRDefault="003532FE" w:rsidP="003532FE">
      <w:pPr>
        <w:spacing w:before="100" w:beforeAutospacing="1" w:after="100" w:afterAutospacing="1"/>
        <w:jc w:val="both"/>
      </w:pPr>
      <w:r w:rsidRPr="003532FE">
        <w:t xml:space="preserve">Zadanie polega na </w:t>
      </w:r>
      <w:r w:rsidRPr="003532FE">
        <w:rPr>
          <w:b/>
          <w:bCs/>
        </w:rPr>
        <w:t>opracowaniu, przeprowadzeniu oraz przetestowaniu zestawu scenariuszy godzin wychowawczych</w:t>
      </w:r>
      <w:r w:rsidRPr="003532FE">
        <w:t>, opartych na modułach „Workplace Innovation &amp; Future Skills”, z udziałem wybranych wychowawców.</w:t>
      </w:r>
    </w:p>
    <w:p w14:paraId="0DCCD3AE" w14:textId="77777777" w:rsidR="003532FE" w:rsidRPr="003532FE" w:rsidRDefault="003532FE" w:rsidP="003532FE">
      <w:pPr>
        <w:spacing w:before="100" w:beforeAutospacing="1" w:after="100" w:afterAutospacing="1"/>
        <w:jc w:val="both"/>
        <w:outlineLvl w:val="2"/>
        <w:rPr>
          <w:b/>
          <w:bCs/>
          <w:sz w:val="27"/>
          <w:szCs w:val="27"/>
        </w:rPr>
      </w:pPr>
      <w:r w:rsidRPr="003532FE">
        <w:rPr>
          <w:b/>
          <w:bCs/>
          <w:sz w:val="27"/>
          <w:szCs w:val="27"/>
        </w:rPr>
        <w:t>1. Grupa docelowa</w:t>
      </w:r>
    </w:p>
    <w:p w14:paraId="05E18358" w14:textId="77777777" w:rsidR="003532FE" w:rsidRPr="003532FE" w:rsidRDefault="003532FE" w:rsidP="003532FE">
      <w:pPr>
        <w:numPr>
          <w:ilvl w:val="0"/>
          <w:numId w:val="6"/>
        </w:numPr>
        <w:spacing w:before="100" w:beforeAutospacing="1" w:after="100" w:afterAutospacing="1"/>
        <w:jc w:val="both"/>
      </w:pPr>
      <w:r w:rsidRPr="003532FE">
        <w:rPr>
          <w:b/>
          <w:bCs/>
        </w:rPr>
        <w:t>Uczniowie technikum</w:t>
      </w:r>
      <w:r w:rsidRPr="003532FE">
        <w:t xml:space="preserve"> – w szczególności:</w:t>
      </w:r>
    </w:p>
    <w:p w14:paraId="3778853C" w14:textId="77777777" w:rsidR="003532FE" w:rsidRPr="003532FE" w:rsidRDefault="003532FE" w:rsidP="003532FE">
      <w:pPr>
        <w:numPr>
          <w:ilvl w:val="1"/>
          <w:numId w:val="6"/>
        </w:numPr>
        <w:spacing w:before="100" w:beforeAutospacing="1" w:after="100" w:afterAutospacing="1"/>
        <w:jc w:val="both"/>
      </w:pPr>
      <w:r w:rsidRPr="003532FE">
        <w:t xml:space="preserve">klasy </w:t>
      </w:r>
      <w:r w:rsidRPr="003532FE">
        <w:rPr>
          <w:b/>
          <w:bCs/>
        </w:rPr>
        <w:t>III i IV</w:t>
      </w:r>
      <w:r w:rsidRPr="003532FE">
        <w:t xml:space="preserve"> (niekoniecznie klasy maturalne)</w:t>
      </w:r>
    </w:p>
    <w:p w14:paraId="259C2677" w14:textId="77777777" w:rsidR="003532FE" w:rsidRPr="003532FE" w:rsidRDefault="003532FE" w:rsidP="003532FE">
      <w:pPr>
        <w:numPr>
          <w:ilvl w:val="0"/>
          <w:numId w:val="6"/>
        </w:numPr>
        <w:spacing w:before="100" w:beforeAutospacing="1" w:after="100" w:afterAutospacing="1"/>
        <w:jc w:val="both"/>
      </w:pPr>
      <w:r w:rsidRPr="003532FE">
        <w:rPr>
          <w:b/>
          <w:bCs/>
        </w:rPr>
        <w:t>Uczniowie branżowej szkoły I stopnia</w:t>
      </w:r>
      <w:r w:rsidRPr="003532FE">
        <w:t>:</w:t>
      </w:r>
    </w:p>
    <w:p w14:paraId="727C6AA2" w14:textId="77777777" w:rsidR="003532FE" w:rsidRPr="003532FE" w:rsidRDefault="003532FE" w:rsidP="003532FE">
      <w:pPr>
        <w:numPr>
          <w:ilvl w:val="1"/>
          <w:numId w:val="6"/>
        </w:numPr>
        <w:spacing w:before="100" w:beforeAutospacing="1" w:after="100" w:afterAutospacing="1"/>
        <w:jc w:val="both"/>
      </w:pPr>
      <w:r w:rsidRPr="003532FE">
        <w:t xml:space="preserve">klasy </w:t>
      </w:r>
      <w:r w:rsidRPr="003532FE">
        <w:rPr>
          <w:b/>
          <w:bCs/>
        </w:rPr>
        <w:t>II i III</w:t>
      </w:r>
    </w:p>
    <w:p w14:paraId="2A13CD07" w14:textId="77777777" w:rsidR="003532FE" w:rsidRPr="003532FE" w:rsidRDefault="003532FE" w:rsidP="003532FE">
      <w:pPr>
        <w:numPr>
          <w:ilvl w:val="0"/>
          <w:numId w:val="6"/>
        </w:numPr>
        <w:spacing w:before="100" w:beforeAutospacing="1" w:after="100" w:afterAutospacing="1"/>
        <w:jc w:val="both"/>
      </w:pPr>
      <w:r w:rsidRPr="003532FE">
        <w:t xml:space="preserve">Scenariusze projektowane jako </w:t>
      </w:r>
      <w:r w:rsidRPr="003532FE">
        <w:rPr>
          <w:b/>
          <w:bCs/>
        </w:rPr>
        <w:t>uniwersalne</w:t>
      </w:r>
      <w:r w:rsidRPr="003532FE">
        <w:t>, możliwe do zastosowania w różnych zawodach i profilach kształcenia.</w:t>
      </w:r>
    </w:p>
    <w:p w14:paraId="16D2AB13" w14:textId="77777777" w:rsidR="003532FE" w:rsidRPr="003532FE" w:rsidRDefault="003532FE" w:rsidP="003532FE">
      <w:pPr>
        <w:spacing w:before="100" w:beforeAutospacing="1" w:after="100" w:afterAutospacing="1"/>
        <w:jc w:val="both"/>
        <w:outlineLvl w:val="2"/>
        <w:rPr>
          <w:b/>
          <w:bCs/>
          <w:sz w:val="27"/>
          <w:szCs w:val="27"/>
        </w:rPr>
      </w:pPr>
      <w:r w:rsidRPr="003532FE">
        <w:rPr>
          <w:b/>
          <w:bCs/>
          <w:sz w:val="27"/>
          <w:szCs w:val="27"/>
        </w:rPr>
        <w:t>2. Zespół realizujący</w:t>
      </w:r>
    </w:p>
    <w:p w14:paraId="2AF9B39F" w14:textId="77777777" w:rsidR="003532FE" w:rsidRPr="003532FE" w:rsidRDefault="003532FE" w:rsidP="003532FE">
      <w:pPr>
        <w:numPr>
          <w:ilvl w:val="0"/>
          <w:numId w:val="7"/>
        </w:numPr>
        <w:spacing w:before="100" w:beforeAutospacing="1" w:after="100" w:afterAutospacing="1"/>
        <w:jc w:val="both"/>
      </w:pPr>
      <w:r w:rsidRPr="003532FE">
        <w:t xml:space="preserve">Wybrani </w:t>
      </w:r>
      <w:r w:rsidRPr="003532FE">
        <w:rPr>
          <w:b/>
          <w:bCs/>
        </w:rPr>
        <w:t>wychowawcy klas</w:t>
      </w:r>
      <w:r w:rsidRPr="003532FE">
        <w:t>, którzy:</w:t>
      </w:r>
    </w:p>
    <w:p w14:paraId="486CABAF" w14:textId="77777777" w:rsidR="003532FE" w:rsidRPr="003532FE" w:rsidRDefault="003532FE" w:rsidP="003532FE">
      <w:pPr>
        <w:numPr>
          <w:ilvl w:val="1"/>
          <w:numId w:val="7"/>
        </w:numPr>
        <w:spacing w:before="100" w:beforeAutospacing="1" w:after="100" w:afterAutospacing="1"/>
        <w:jc w:val="both"/>
      </w:pPr>
      <w:r w:rsidRPr="003532FE">
        <w:t xml:space="preserve">posiadają doświadczenie wychowawcze </w:t>
      </w:r>
      <w:r w:rsidRPr="003532FE">
        <w:rPr>
          <w:b/>
          <w:bCs/>
        </w:rPr>
        <w:t>lub</w:t>
      </w:r>
    </w:p>
    <w:p w14:paraId="0C033903" w14:textId="77777777" w:rsidR="003532FE" w:rsidRPr="003532FE" w:rsidRDefault="003532FE" w:rsidP="003532FE">
      <w:pPr>
        <w:numPr>
          <w:ilvl w:val="1"/>
          <w:numId w:val="7"/>
        </w:numPr>
        <w:spacing w:before="100" w:beforeAutospacing="1" w:after="100" w:afterAutospacing="1"/>
        <w:jc w:val="both"/>
      </w:pPr>
      <w:r w:rsidRPr="003532FE">
        <w:t>wykazują gotowość i motywację do pracy metodami aktywnymi,</w:t>
      </w:r>
    </w:p>
    <w:p w14:paraId="72AED2CC" w14:textId="77777777" w:rsidR="003532FE" w:rsidRPr="003532FE" w:rsidRDefault="003532FE" w:rsidP="003532FE">
      <w:pPr>
        <w:numPr>
          <w:ilvl w:val="1"/>
          <w:numId w:val="7"/>
        </w:numPr>
        <w:spacing w:before="100" w:beforeAutospacing="1" w:after="100" w:afterAutospacing="1"/>
        <w:jc w:val="both"/>
      </w:pPr>
      <w:r w:rsidRPr="003532FE">
        <w:t>są otwarci na testowanie nowych form pracy z uczniami.</w:t>
      </w:r>
    </w:p>
    <w:p w14:paraId="37D9CA7B" w14:textId="77777777" w:rsidR="003532FE" w:rsidRPr="003532FE" w:rsidRDefault="003532FE" w:rsidP="003532FE">
      <w:pPr>
        <w:numPr>
          <w:ilvl w:val="0"/>
          <w:numId w:val="7"/>
        </w:numPr>
        <w:spacing w:before="100" w:beforeAutospacing="1" w:after="100" w:afterAutospacing="1"/>
        <w:jc w:val="both"/>
      </w:pPr>
      <w:r w:rsidRPr="003532FE">
        <w:t>Ci sami wychowawcy:</w:t>
      </w:r>
    </w:p>
    <w:p w14:paraId="39399997" w14:textId="77777777" w:rsidR="003532FE" w:rsidRPr="003532FE" w:rsidRDefault="003532FE" w:rsidP="003532FE">
      <w:pPr>
        <w:numPr>
          <w:ilvl w:val="1"/>
          <w:numId w:val="7"/>
        </w:numPr>
        <w:spacing w:before="100" w:beforeAutospacing="1" w:after="100" w:afterAutospacing="1"/>
        <w:jc w:val="both"/>
      </w:pPr>
      <w:r w:rsidRPr="003532FE">
        <w:rPr>
          <w:b/>
          <w:bCs/>
        </w:rPr>
        <w:t>opracowują scenariusze</w:t>
      </w:r>
      <w:r w:rsidRPr="003532FE">
        <w:t>,</w:t>
      </w:r>
    </w:p>
    <w:p w14:paraId="71C60594" w14:textId="77777777" w:rsidR="003532FE" w:rsidRPr="003532FE" w:rsidRDefault="003532FE" w:rsidP="003532FE">
      <w:pPr>
        <w:numPr>
          <w:ilvl w:val="1"/>
          <w:numId w:val="7"/>
        </w:numPr>
        <w:spacing w:before="100" w:beforeAutospacing="1" w:after="100" w:afterAutospacing="1"/>
        <w:jc w:val="both"/>
      </w:pPr>
      <w:r w:rsidRPr="003532FE">
        <w:rPr>
          <w:b/>
          <w:bCs/>
        </w:rPr>
        <w:t>realizują je w swoich klasach</w:t>
      </w:r>
      <w:r w:rsidRPr="003532FE">
        <w:t>,</w:t>
      </w:r>
    </w:p>
    <w:p w14:paraId="54D0E2CB" w14:textId="77777777" w:rsidR="003532FE" w:rsidRPr="003532FE" w:rsidRDefault="003532FE" w:rsidP="003532FE">
      <w:pPr>
        <w:numPr>
          <w:ilvl w:val="1"/>
          <w:numId w:val="7"/>
        </w:numPr>
        <w:spacing w:before="100" w:beforeAutospacing="1" w:after="100" w:afterAutospacing="1"/>
        <w:jc w:val="both"/>
      </w:pPr>
      <w:r w:rsidRPr="003532FE">
        <w:rPr>
          <w:b/>
          <w:bCs/>
        </w:rPr>
        <w:t>zbierają wnioski i rekomendacje</w:t>
      </w:r>
      <w:r w:rsidRPr="003532FE">
        <w:t xml:space="preserve"> po przeprowadzeniu zajęć.</w:t>
      </w:r>
    </w:p>
    <w:p w14:paraId="55C92E93" w14:textId="77777777" w:rsidR="003532FE" w:rsidRPr="003532FE" w:rsidRDefault="003532FE" w:rsidP="003532FE">
      <w:pPr>
        <w:spacing w:before="100" w:beforeAutospacing="1" w:after="100" w:afterAutospacing="1"/>
        <w:jc w:val="both"/>
        <w:outlineLvl w:val="2"/>
        <w:rPr>
          <w:b/>
          <w:bCs/>
          <w:sz w:val="27"/>
          <w:szCs w:val="27"/>
        </w:rPr>
      </w:pPr>
      <w:r w:rsidRPr="003532FE">
        <w:rPr>
          <w:b/>
          <w:bCs/>
          <w:sz w:val="27"/>
          <w:szCs w:val="27"/>
        </w:rPr>
        <w:t>3. Struktura pracy</w:t>
      </w:r>
    </w:p>
    <w:p w14:paraId="220C9419" w14:textId="77777777" w:rsidR="003532FE" w:rsidRPr="003532FE" w:rsidRDefault="003532FE" w:rsidP="003532FE">
      <w:pPr>
        <w:numPr>
          <w:ilvl w:val="0"/>
          <w:numId w:val="8"/>
        </w:numPr>
        <w:spacing w:before="100" w:beforeAutospacing="1" w:after="100" w:afterAutospacing="1"/>
        <w:jc w:val="both"/>
      </w:pPr>
      <w:r w:rsidRPr="003532FE">
        <w:t>Każdy moduł realizowany w formie:</w:t>
      </w:r>
    </w:p>
    <w:p w14:paraId="579A3CA0" w14:textId="77777777" w:rsidR="003532FE" w:rsidRPr="003532FE" w:rsidRDefault="003532FE" w:rsidP="003532FE">
      <w:pPr>
        <w:numPr>
          <w:ilvl w:val="1"/>
          <w:numId w:val="8"/>
        </w:numPr>
        <w:spacing w:before="100" w:beforeAutospacing="1" w:after="100" w:afterAutospacing="1"/>
        <w:jc w:val="both"/>
      </w:pPr>
      <w:r w:rsidRPr="003532FE">
        <w:rPr>
          <w:b/>
          <w:bCs/>
        </w:rPr>
        <w:t>2–3 godzin lekcyjnych</w:t>
      </w:r>
      <w:r w:rsidRPr="003532FE">
        <w:t>,</w:t>
      </w:r>
    </w:p>
    <w:p w14:paraId="5314B325" w14:textId="77777777" w:rsidR="003532FE" w:rsidRPr="003532FE" w:rsidRDefault="003532FE" w:rsidP="003532FE">
      <w:pPr>
        <w:numPr>
          <w:ilvl w:val="0"/>
          <w:numId w:val="8"/>
        </w:numPr>
        <w:spacing w:before="100" w:beforeAutospacing="1" w:after="100" w:afterAutospacing="1"/>
        <w:jc w:val="both"/>
      </w:pPr>
      <w:r w:rsidRPr="003532FE">
        <w:t>Scenariusze:</w:t>
      </w:r>
    </w:p>
    <w:p w14:paraId="5C29774B" w14:textId="77777777" w:rsidR="003532FE" w:rsidRPr="003532FE" w:rsidRDefault="003532FE" w:rsidP="003532FE">
      <w:pPr>
        <w:numPr>
          <w:ilvl w:val="1"/>
          <w:numId w:val="8"/>
        </w:numPr>
        <w:spacing w:before="100" w:beforeAutospacing="1" w:after="100" w:afterAutospacing="1"/>
        <w:jc w:val="both"/>
      </w:pPr>
      <w:r w:rsidRPr="003532FE">
        <w:t>oparte bezpośrednio na treściach modułów projektu,</w:t>
      </w:r>
    </w:p>
    <w:p w14:paraId="3DD264D1" w14:textId="77777777" w:rsidR="003532FE" w:rsidRPr="003532FE" w:rsidRDefault="003532FE" w:rsidP="003532FE">
      <w:pPr>
        <w:numPr>
          <w:ilvl w:val="1"/>
          <w:numId w:val="8"/>
        </w:numPr>
        <w:spacing w:before="100" w:beforeAutospacing="1" w:after="100" w:afterAutospacing="1"/>
        <w:jc w:val="both"/>
      </w:pPr>
      <w:r w:rsidRPr="003532FE">
        <w:t>dostosowane językowo i metodycznie do poziomu EQF 3–4,</w:t>
      </w:r>
    </w:p>
    <w:p w14:paraId="4B728755" w14:textId="77777777" w:rsidR="003532FE" w:rsidRPr="003532FE" w:rsidRDefault="003532FE" w:rsidP="003532FE">
      <w:pPr>
        <w:numPr>
          <w:ilvl w:val="1"/>
          <w:numId w:val="8"/>
        </w:numPr>
        <w:spacing w:before="100" w:beforeAutospacing="1" w:after="100" w:afterAutospacing="1"/>
        <w:jc w:val="both"/>
      </w:pPr>
      <w:r w:rsidRPr="003532FE">
        <w:t>możliwe do elastycznego wdrażania w ramach godzin wychowawczych.</w:t>
      </w:r>
    </w:p>
    <w:p w14:paraId="441258B9" w14:textId="77777777" w:rsidR="003532FE" w:rsidRPr="003532FE" w:rsidRDefault="003532FE" w:rsidP="003532FE">
      <w:pPr>
        <w:spacing w:before="100" w:beforeAutospacing="1" w:after="100" w:afterAutospacing="1"/>
        <w:jc w:val="both"/>
        <w:outlineLvl w:val="2"/>
        <w:rPr>
          <w:b/>
          <w:bCs/>
          <w:sz w:val="27"/>
          <w:szCs w:val="27"/>
        </w:rPr>
      </w:pPr>
      <w:r w:rsidRPr="003532FE">
        <w:rPr>
          <w:b/>
          <w:bCs/>
          <w:sz w:val="27"/>
          <w:szCs w:val="27"/>
        </w:rPr>
        <w:t>4. Charakter scenariuszy</w:t>
      </w:r>
    </w:p>
    <w:p w14:paraId="0EE27EE9" w14:textId="77777777" w:rsidR="003532FE" w:rsidRPr="003532FE" w:rsidRDefault="003532FE" w:rsidP="003532FE">
      <w:pPr>
        <w:numPr>
          <w:ilvl w:val="0"/>
          <w:numId w:val="9"/>
        </w:numPr>
        <w:spacing w:before="100" w:beforeAutospacing="1" w:after="100" w:afterAutospacing="1"/>
        <w:jc w:val="both"/>
      </w:pPr>
      <w:r w:rsidRPr="003532FE">
        <w:t>Silny nacisk na:</w:t>
      </w:r>
    </w:p>
    <w:p w14:paraId="222B71FC" w14:textId="77777777" w:rsidR="003532FE" w:rsidRPr="003532FE" w:rsidRDefault="003532FE" w:rsidP="003532FE">
      <w:pPr>
        <w:numPr>
          <w:ilvl w:val="1"/>
          <w:numId w:val="9"/>
        </w:numPr>
        <w:spacing w:before="100" w:beforeAutospacing="1" w:after="100" w:afterAutospacing="1"/>
        <w:jc w:val="both"/>
      </w:pPr>
      <w:r w:rsidRPr="003532FE">
        <w:rPr>
          <w:b/>
          <w:bCs/>
        </w:rPr>
        <w:t>praktyczność</w:t>
      </w:r>
      <w:r w:rsidRPr="003532FE">
        <w:t>,</w:t>
      </w:r>
    </w:p>
    <w:p w14:paraId="77C09301" w14:textId="77777777" w:rsidR="003532FE" w:rsidRPr="003532FE" w:rsidRDefault="003532FE" w:rsidP="003532FE">
      <w:pPr>
        <w:numPr>
          <w:ilvl w:val="1"/>
          <w:numId w:val="9"/>
        </w:numPr>
        <w:spacing w:before="100" w:beforeAutospacing="1" w:after="100" w:afterAutospacing="1"/>
        <w:jc w:val="both"/>
      </w:pPr>
      <w:r w:rsidRPr="003532FE">
        <w:rPr>
          <w:b/>
          <w:bCs/>
        </w:rPr>
        <w:t>pracę ćwiczeniową</w:t>
      </w:r>
      <w:r w:rsidRPr="003532FE">
        <w:t>,</w:t>
      </w:r>
    </w:p>
    <w:p w14:paraId="31D491FD" w14:textId="77777777" w:rsidR="003532FE" w:rsidRPr="003532FE" w:rsidRDefault="003532FE" w:rsidP="003532FE">
      <w:pPr>
        <w:numPr>
          <w:ilvl w:val="1"/>
          <w:numId w:val="9"/>
        </w:numPr>
        <w:spacing w:before="100" w:beforeAutospacing="1" w:after="100" w:afterAutospacing="1"/>
        <w:jc w:val="both"/>
      </w:pPr>
      <w:r w:rsidRPr="003532FE">
        <w:rPr>
          <w:b/>
          <w:bCs/>
        </w:rPr>
        <w:t>aktywne metody dydaktyczne</w:t>
      </w:r>
      <w:r w:rsidRPr="003532FE">
        <w:t xml:space="preserve"> (praca w grupach, dyskusje, symulacje, proste studia przypadków),</w:t>
      </w:r>
    </w:p>
    <w:p w14:paraId="42F15DB8" w14:textId="77777777" w:rsidR="003532FE" w:rsidRPr="003532FE" w:rsidRDefault="003532FE" w:rsidP="003532FE">
      <w:pPr>
        <w:numPr>
          <w:ilvl w:val="0"/>
          <w:numId w:val="9"/>
        </w:numPr>
        <w:spacing w:before="100" w:beforeAutospacing="1" w:after="100" w:afterAutospacing="1"/>
        <w:jc w:val="both"/>
      </w:pPr>
      <w:r w:rsidRPr="003532FE">
        <w:t>Ograniczenie teorii do minimum niezbędnego do zrozumienia pojęć.</w:t>
      </w:r>
    </w:p>
    <w:p w14:paraId="59D2E010" w14:textId="77777777" w:rsidR="003532FE" w:rsidRDefault="003532FE" w:rsidP="003532FE">
      <w:pPr>
        <w:spacing w:after="160" w:line="278" w:lineRule="auto"/>
        <w:jc w:val="both"/>
      </w:pPr>
      <w:r>
        <w:br w:type="page"/>
      </w:r>
    </w:p>
    <w:p w14:paraId="1B06C366" w14:textId="57E72713" w:rsidR="003532FE" w:rsidRPr="003532FE" w:rsidRDefault="003532FE" w:rsidP="003532FE">
      <w:pPr>
        <w:spacing w:before="100" w:beforeAutospacing="1" w:after="100" w:afterAutospacing="1"/>
        <w:jc w:val="both"/>
        <w:outlineLvl w:val="2"/>
        <w:rPr>
          <w:b/>
          <w:bCs/>
          <w:sz w:val="27"/>
          <w:szCs w:val="27"/>
        </w:rPr>
      </w:pPr>
      <w:r w:rsidRPr="003532FE">
        <w:rPr>
          <w:b/>
          <w:bCs/>
          <w:sz w:val="27"/>
          <w:szCs w:val="27"/>
        </w:rPr>
        <w:lastRenderedPageBreak/>
        <w:t>5. Zakres tematyczny modułów wykorzystywanych w zadaniu</w:t>
      </w:r>
    </w:p>
    <w:p w14:paraId="5038EBB9" w14:textId="77777777" w:rsidR="003532FE" w:rsidRPr="003532FE" w:rsidRDefault="003532FE" w:rsidP="003532FE">
      <w:pPr>
        <w:spacing w:before="100" w:beforeAutospacing="1" w:after="100" w:afterAutospacing="1"/>
        <w:jc w:val="both"/>
      </w:pPr>
      <w:r w:rsidRPr="003532FE">
        <w:rPr>
          <w:b/>
          <w:bCs/>
        </w:rPr>
        <w:t>Moduł 1 – Wprowadzenie do innowacji w miejscu pracy</w:t>
      </w:r>
    </w:p>
    <w:p w14:paraId="32B7F498" w14:textId="77777777" w:rsidR="003532FE" w:rsidRPr="003532FE" w:rsidRDefault="003532FE" w:rsidP="003532FE">
      <w:pPr>
        <w:numPr>
          <w:ilvl w:val="0"/>
          <w:numId w:val="10"/>
        </w:numPr>
        <w:spacing w:before="100" w:beforeAutospacing="1" w:after="100" w:afterAutospacing="1"/>
        <w:jc w:val="both"/>
      </w:pPr>
      <w:r w:rsidRPr="003532FE">
        <w:t>Czym jest innowacja w pracy (nie tylko technologiczna),</w:t>
      </w:r>
    </w:p>
    <w:p w14:paraId="562F43A2" w14:textId="77777777" w:rsidR="003532FE" w:rsidRPr="003532FE" w:rsidRDefault="003532FE" w:rsidP="003532FE">
      <w:pPr>
        <w:numPr>
          <w:ilvl w:val="0"/>
          <w:numId w:val="10"/>
        </w:numPr>
        <w:spacing w:before="100" w:beforeAutospacing="1" w:after="100" w:afterAutospacing="1"/>
        <w:jc w:val="both"/>
      </w:pPr>
      <w:r w:rsidRPr="003532FE">
        <w:t>Proste przykłady innowacji organizacyjnych i zespołowych,</w:t>
      </w:r>
    </w:p>
    <w:p w14:paraId="6E428493" w14:textId="77777777" w:rsidR="003532FE" w:rsidRPr="003532FE" w:rsidRDefault="003532FE" w:rsidP="003532FE">
      <w:pPr>
        <w:numPr>
          <w:ilvl w:val="0"/>
          <w:numId w:val="10"/>
        </w:numPr>
        <w:spacing w:before="100" w:beforeAutospacing="1" w:after="100" w:afterAutospacing="1"/>
        <w:jc w:val="both"/>
      </w:pPr>
      <w:r w:rsidRPr="003532FE">
        <w:t>Ćwiczenia pokazujące, że innowacja dotyczy codziennych usprawnień.</w:t>
      </w:r>
    </w:p>
    <w:p w14:paraId="53C0590A" w14:textId="77777777" w:rsidR="003532FE" w:rsidRPr="003532FE" w:rsidRDefault="003532FE" w:rsidP="003532FE">
      <w:pPr>
        <w:spacing w:before="100" w:beforeAutospacing="1" w:after="100" w:afterAutospacing="1"/>
        <w:jc w:val="both"/>
      </w:pPr>
      <w:r w:rsidRPr="003532FE">
        <w:rPr>
          <w:b/>
          <w:bCs/>
        </w:rPr>
        <w:t>Moduł 2 – Partycypacyjne rozwiązywanie problemów i praca zespołowa</w:t>
      </w:r>
    </w:p>
    <w:p w14:paraId="1524BCF0" w14:textId="77777777" w:rsidR="003532FE" w:rsidRPr="003532FE" w:rsidRDefault="003532FE" w:rsidP="003532FE">
      <w:pPr>
        <w:numPr>
          <w:ilvl w:val="0"/>
          <w:numId w:val="11"/>
        </w:numPr>
        <w:spacing w:before="100" w:beforeAutospacing="1" w:after="100" w:afterAutospacing="1"/>
        <w:jc w:val="both"/>
      </w:pPr>
      <w:r w:rsidRPr="003532FE">
        <w:t>Praca w grupie jako realna wartość,</w:t>
      </w:r>
    </w:p>
    <w:p w14:paraId="3D70F0AB" w14:textId="77777777" w:rsidR="003532FE" w:rsidRPr="003532FE" w:rsidRDefault="003532FE" w:rsidP="003532FE">
      <w:pPr>
        <w:numPr>
          <w:ilvl w:val="0"/>
          <w:numId w:val="11"/>
        </w:numPr>
        <w:spacing w:before="100" w:beforeAutospacing="1" w:after="100" w:afterAutospacing="1"/>
        <w:jc w:val="both"/>
      </w:pPr>
      <w:r w:rsidRPr="003532FE">
        <w:t>Wspólne analizowanie problemów i generowanie rozwiązań,</w:t>
      </w:r>
    </w:p>
    <w:p w14:paraId="30CDB3C7" w14:textId="77777777" w:rsidR="003532FE" w:rsidRPr="003532FE" w:rsidRDefault="003532FE" w:rsidP="003532FE">
      <w:pPr>
        <w:numPr>
          <w:ilvl w:val="0"/>
          <w:numId w:val="11"/>
        </w:numPr>
        <w:spacing w:before="100" w:beforeAutospacing="1" w:after="100" w:afterAutospacing="1"/>
        <w:jc w:val="both"/>
      </w:pPr>
      <w:r w:rsidRPr="003532FE">
        <w:t>Budowanie odpowiedzialności i zaangażowania uczniów.</w:t>
      </w:r>
    </w:p>
    <w:p w14:paraId="085BCCB4" w14:textId="7A2BBB9D" w:rsidR="003532FE" w:rsidRPr="003532FE" w:rsidRDefault="003532FE" w:rsidP="003532FE">
      <w:pPr>
        <w:spacing w:before="100" w:beforeAutospacing="1" w:after="100" w:afterAutospacing="1"/>
        <w:jc w:val="both"/>
      </w:pPr>
      <w:r w:rsidRPr="003532FE">
        <w:rPr>
          <w:b/>
          <w:bCs/>
        </w:rPr>
        <w:t xml:space="preserve">Moduł </w:t>
      </w:r>
      <w:r w:rsidR="00711BC1">
        <w:rPr>
          <w:b/>
          <w:bCs/>
        </w:rPr>
        <w:t>3</w:t>
      </w:r>
      <w:r w:rsidRPr="003532FE">
        <w:rPr>
          <w:b/>
          <w:bCs/>
        </w:rPr>
        <w:t xml:space="preserve"> – Zrównoważony rozwój i społeczna odpowiedzialność w pracy</w:t>
      </w:r>
    </w:p>
    <w:p w14:paraId="44C8C7F8" w14:textId="77777777" w:rsidR="003532FE" w:rsidRPr="003532FE" w:rsidRDefault="003532FE" w:rsidP="003532FE">
      <w:pPr>
        <w:numPr>
          <w:ilvl w:val="0"/>
          <w:numId w:val="12"/>
        </w:numPr>
        <w:spacing w:before="100" w:beforeAutospacing="1" w:after="100" w:afterAutospacing="1"/>
        <w:jc w:val="both"/>
      </w:pPr>
      <w:r w:rsidRPr="003532FE">
        <w:t>Odpowiedzialność środowiskowa i społeczna w zawodzie,</w:t>
      </w:r>
    </w:p>
    <w:p w14:paraId="65AC3FDF" w14:textId="77777777" w:rsidR="003532FE" w:rsidRPr="003532FE" w:rsidRDefault="003532FE" w:rsidP="003532FE">
      <w:pPr>
        <w:numPr>
          <w:ilvl w:val="0"/>
          <w:numId w:val="12"/>
        </w:numPr>
        <w:spacing w:before="100" w:beforeAutospacing="1" w:after="100" w:afterAutospacing="1"/>
        <w:jc w:val="both"/>
      </w:pPr>
      <w:r w:rsidRPr="003532FE">
        <w:t>Praktyczne przykłady (oszczędność zasobów, odpowiedzialne decyzje),</w:t>
      </w:r>
    </w:p>
    <w:p w14:paraId="1C1B327E" w14:textId="77777777" w:rsidR="003532FE" w:rsidRPr="003532FE" w:rsidRDefault="003532FE" w:rsidP="003532FE">
      <w:pPr>
        <w:numPr>
          <w:ilvl w:val="0"/>
          <w:numId w:val="12"/>
        </w:numPr>
        <w:spacing w:before="100" w:beforeAutospacing="1" w:after="100" w:afterAutospacing="1"/>
        <w:jc w:val="both"/>
      </w:pPr>
      <w:r w:rsidRPr="003532FE">
        <w:t>Proste ćwiczenia typu „green audit”, inicjatywy lokalne.</w:t>
      </w:r>
    </w:p>
    <w:p w14:paraId="1C478584" w14:textId="1BB32BF7" w:rsidR="003532FE" w:rsidRPr="003532FE" w:rsidRDefault="003532FE" w:rsidP="003532FE">
      <w:pPr>
        <w:spacing w:before="100" w:beforeAutospacing="1" w:after="100" w:afterAutospacing="1"/>
        <w:jc w:val="both"/>
      </w:pPr>
      <w:r w:rsidRPr="003532FE">
        <w:rPr>
          <w:b/>
          <w:bCs/>
        </w:rPr>
        <w:t xml:space="preserve">Moduł </w:t>
      </w:r>
      <w:r w:rsidR="00711BC1">
        <w:rPr>
          <w:b/>
          <w:bCs/>
        </w:rPr>
        <w:t>4</w:t>
      </w:r>
      <w:r w:rsidRPr="003532FE">
        <w:rPr>
          <w:b/>
          <w:bCs/>
        </w:rPr>
        <w:t xml:space="preserve"> – Komunikacja i zarządzanie zmianą</w:t>
      </w:r>
    </w:p>
    <w:p w14:paraId="7ED9CFA6" w14:textId="77777777" w:rsidR="003532FE" w:rsidRPr="003532FE" w:rsidRDefault="003532FE" w:rsidP="003532FE">
      <w:pPr>
        <w:numPr>
          <w:ilvl w:val="0"/>
          <w:numId w:val="13"/>
        </w:numPr>
        <w:spacing w:before="100" w:beforeAutospacing="1" w:after="100" w:afterAutospacing="1"/>
        <w:jc w:val="both"/>
      </w:pPr>
      <w:r w:rsidRPr="003532FE">
        <w:t>Znaczenie komunikacji w sytuacjach zmiany,</w:t>
      </w:r>
    </w:p>
    <w:p w14:paraId="05000413" w14:textId="77777777" w:rsidR="003532FE" w:rsidRPr="003532FE" w:rsidRDefault="003532FE" w:rsidP="003532FE">
      <w:pPr>
        <w:numPr>
          <w:ilvl w:val="0"/>
          <w:numId w:val="13"/>
        </w:numPr>
        <w:spacing w:before="100" w:beforeAutospacing="1" w:after="100" w:afterAutospacing="1"/>
        <w:jc w:val="both"/>
      </w:pPr>
      <w:r w:rsidRPr="003532FE">
        <w:t>Proste narzędzia: zasada „5W”, dialog, słuchanie,</w:t>
      </w:r>
    </w:p>
    <w:p w14:paraId="6CA90E9D" w14:textId="77777777" w:rsidR="003532FE" w:rsidRPr="003532FE" w:rsidRDefault="003532FE" w:rsidP="003532FE">
      <w:pPr>
        <w:numPr>
          <w:ilvl w:val="0"/>
          <w:numId w:val="13"/>
        </w:numPr>
        <w:spacing w:before="100" w:beforeAutospacing="1" w:after="100" w:afterAutospacing="1"/>
        <w:jc w:val="both"/>
      </w:pPr>
      <w:r w:rsidRPr="003532FE">
        <w:t>Symulacje i scenki z życia zawodowego.</w:t>
      </w:r>
    </w:p>
    <w:p w14:paraId="716F0D42" w14:textId="799A36D6" w:rsidR="003532FE" w:rsidRPr="003532FE" w:rsidRDefault="003532FE" w:rsidP="003532FE">
      <w:pPr>
        <w:spacing w:before="100" w:beforeAutospacing="1" w:after="100" w:afterAutospacing="1"/>
        <w:jc w:val="both"/>
      </w:pPr>
      <w:r w:rsidRPr="003532FE">
        <w:rPr>
          <w:b/>
          <w:bCs/>
        </w:rPr>
        <w:t xml:space="preserve">Moduł </w:t>
      </w:r>
      <w:r w:rsidR="00711BC1">
        <w:rPr>
          <w:b/>
          <w:bCs/>
        </w:rPr>
        <w:t>5</w:t>
      </w:r>
      <w:r w:rsidRPr="003532FE">
        <w:rPr>
          <w:b/>
          <w:bCs/>
        </w:rPr>
        <w:t xml:space="preserve"> – Osobiste umiejętności przyszłości</w:t>
      </w:r>
    </w:p>
    <w:p w14:paraId="4C5C8C05" w14:textId="77777777" w:rsidR="003532FE" w:rsidRPr="003532FE" w:rsidRDefault="003532FE" w:rsidP="003532FE">
      <w:pPr>
        <w:numPr>
          <w:ilvl w:val="0"/>
          <w:numId w:val="14"/>
        </w:numPr>
        <w:spacing w:before="100" w:beforeAutospacing="1" w:after="100" w:afterAutospacing="1"/>
        <w:jc w:val="both"/>
      </w:pPr>
      <w:r w:rsidRPr="003532FE">
        <w:t>Adaptacyjność, rozwój osobisty, uczenie się przez całe życie,</w:t>
      </w:r>
    </w:p>
    <w:p w14:paraId="15747D00" w14:textId="77777777" w:rsidR="003532FE" w:rsidRPr="003532FE" w:rsidRDefault="003532FE" w:rsidP="003532FE">
      <w:pPr>
        <w:numPr>
          <w:ilvl w:val="0"/>
          <w:numId w:val="14"/>
        </w:numPr>
        <w:spacing w:before="100" w:beforeAutospacing="1" w:after="100" w:afterAutospacing="1"/>
        <w:jc w:val="both"/>
      </w:pPr>
      <w:r w:rsidRPr="003532FE">
        <w:t>Świadomość, dlaczego rozwój kompetencji ma sens zawodowy,</w:t>
      </w:r>
    </w:p>
    <w:p w14:paraId="30EC3308" w14:textId="77777777" w:rsidR="003532FE" w:rsidRPr="003532FE" w:rsidRDefault="003532FE" w:rsidP="003532FE">
      <w:pPr>
        <w:numPr>
          <w:ilvl w:val="0"/>
          <w:numId w:val="14"/>
        </w:numPr>
        <w:spacing w:before="100" w:beforeAutospacing="1" w:after="100" w:afterAutospacing="1"/>
        <w:jc w:val="both"/>
      </w:pPr>
      <w:r w:rsidRPr="003532FE">
        <w:t>Proste działania refleksyjne i planowanie rozwoju.</w:t>
      </w:r>
    </w:p>
    <w:p w14:paraId="5A0D7BC0" w14:textId="77777777" w:rsidR="003532FE" w:rsidRPr="003532FE" w:rsidRDefault="003532FE" w:rsidP="003532FE">
      <w:pPr>
        <w:spacing w:before="100" w:beforeAutospacing="1" w:after="100" w:afterAutospacing="1"/>
        <w:jc w:val="both"/>
        <w:outlineLvl w:val="2"/>
        <w:rPr>
          <w:b/>
          <w:bCs/>
          <w:sz w:val="27"/>
          <w:szCs w:val="27"/>
        </w:rPr>
      </w:pPr>
      <w:r w:rsidRPr="003532FE">
        <w:rPr>
          <w:b/>
          <w:bCs/>
          <w:sz w:val="27"/>
          <w:szCs w:val="27"/>
        </w:rPr>
        <w:t>6. Efekt zadania</w:t>
      </w:r>
    </w:p>
    <w:p w14:paraId="52516704" w14:textId="1CD56240" w:rsidR="003532FE" w:rsidRPr="003532FE" w:rsidRDefault="003532FE" w:rsidP="003532FE">
      <w:pPr>
        <w:numPr>
          <w:ilvl w:val="0"/>
          <w:numId w:val="15"/>
        </w:numPr>
        <w:spacing w:before="100" w:beforeAutospacing="1" w:after="100" w:afterAutospacing="1"/>
        <w:jc w:val="both"/>
      </w:pPr>
      <w:r w:rsidRPr="003532FE">
        <w:t xml:space="preserve">Gotowy zestaw </w:t>
      </w:r>
      <w:r w:rsidRPr="003532FE">
        <w:rPr>
          <w:b/>
          <w:bCs/>
        </w:rPr>
        <w:t>scenariuszy godzin wychowawczych</w:t>
      </w:r>
      <w:r w:rsidRPr="003532FE">
        <w:t>,</w:t>
      </w:r>
    </w:p>
    <w:p w14:paraId="17E9DE5F" w14:textId="77777777" w:rsidR="003532FE" w:rsidRPr="003532FE" w:rsidRDefault="003532FE" w:rsidP="003532FE">
      <w:pPr>
        <w:numPr>
          <w:ilvl w:val="0"/>
          <w:numId w:val="15"/>
        </w:numPr>
        <w:spacing w:before="100" w:beforeAutospacing="1" w:after="100" w:afterAutospacing="1"/>
        <w:jc w:val="both"/>
      </w:pPr>
      <w:r w:rsidRPr="003532FE">
        <w:t>Materiały:</w:t>
      </w:r>
    </w:p>
    <w:p w14:paraId="020494CB" w14:textId="77777777" w:rsidR="003532FE" w:rsidRPr="003532FE" w:rsidRDefault="003532FE" w:rsidP="003532FE">
      <w:pPr>
        <w:numPr>
          <w:ilvl w:val="1"/>
          <w:numId w:val="15"/>
        </w:numPr>
        <w:spacing w:before="100" w:beforeAutospacing="1" w:after="100" w:afterAutospacing="1"/>
        <w:jc w:val="both"/>
      </w:pPr>
      <w:r w:rsidRPr="003532FE">
        <w:t>możliwe do dalszego wykorzystania i skalowania,</w:t>
      </w:r>
    </w:p>
    <w:p w14:paraId="04CCDEA8" w14:textId="77777777" w:rsidR="003532FE" w:rsidRPr="003532FE" w:rsidRDefault="003532FE" w:rsidP="003532FE">
      <w:pPr>
        <w:numPr>
          <w:ilvl w:val="1"/>
          <w:numId w:val="15"/>
        </w:numPr>
        <w:spacing w:before="100" w:beforeAutospacing="1" w:after="100" w:afterAutospacing="1"/>
        <w:jc w:val="both"/>
      </w:pPr>
      <w:r w:rsidRPr="003532FE">
        <w:t>dostosowane do realiów szkoły zawodowej,</w:t>
      </w:r>
    </w:p>
    <w:p w14:paraId="42867B45" w14:textId="77777777" w:rsidR="003532FE" w:rsidRPr="003532FE" w:rsidRDefault="003532FE" w:rsidP="003532FE">
      <w:pPr>
        <w:numPr>
          <w:ilvl w:val="0"/>
          <w:numId w:val="15"/>
        </w:numPr>
        <w:spacing w:before="100" w:beforeAutospacing="1" w:after="100" w:afterAutospacing="1"/>
        <w:jc w:val="both"/>
      </w:pPr>
      <w:r w:rsidRPr="003532FE">
        <w:t>Zebrane doświadczenia wychowawców jako podstawa do:</w:t>
      </w:r>
    </w:p>
    <w:p w14:paraId="3C33E54C" w14:textId="77777777" w:rsidR="003532FE" w:rsidRPr="003532FE" w:rsidRDefault="003532FE" w:rsidP="003532FE">
      <w:pPr>
        <w:numPr>
          <w:ilvl w:val="1"/>
          <w:numId w:val="15"/>
        </w:numPr>
        <w:spacing w:before="100" w:beforeAutospacing="1" w:after="100" w:afterAutospacing="1"/>
        <w:jc w:val="both"/>
      </w:pPr>
      <w:r w:rsidRPr="003532FE">
        <w:t>doprecyzowania treści,</w:t>
      </w:r>
    </w:p>
    <w:p w14:paraId="2DF061A3" w14:textId="77777777" w:rsidR="003532FE" w:rsidRPr="003532FE" w:rsidRDefault="003532FE" w:rsidP="003532FE">
      <w:pPr>
        <w:numPr>
          <w:ilvl w:val="1"/>
          <w:numId w:val="15"/>
        </w:numPr>
        <w:spacing w:before="100" w:beforeAutospacing="1" w:after="100" w:afterAutospacing="1"/>
        <w:jc w:val="both"/>
      </w:pPr>
      <w:r w:rsidRPr="003532FE">
        <w:t>dalszych rekomendacji metodycznych.</w:t>
      </w:r>
    </w:p>
    <w:p w14:paraId="0A821B6C" w14:textId="77777777" w:rsidR="003532FE" w:rsidRDefault="003532FE" w:rsidP="003532FE">
      <w:pPr>
        <w:spacing w:after="160" w:line="278" w:lineRule="auto"/>
        <w:jc w:val="both"/>
      </w:pPr>
      <w:r>
        <w:br w:type="page"/>
      </w:r>
    </w:p>
    <w:p w14:paraId="3505EB9B" w14:textId="122B7BD5" w:rsidR="006D0EA9" w:rsidRPr="006D0EA9" w:rsidRDefault="006D0EA9" w:rsidP="003532FE">
      <w:pPr>
        <w:spacing w:before="100" w:beforeAutospacing="1" w:after="100" w:afterAutospacing="1"/>
        <w:jc w:val="both"/>
      </w:pPr>
      <w:r w:rsidRPr="006D0EA9">
        <w:lastRenderedPageBreak/>
        <w:t xml:space="preserve">Poniżej znajduje się szczegółowe rozwinięcie wybranych modułów programu szkoleniowego, opracowane na podstawie źródeł, ze szczególnym uwzględnieniem perspektywy poziomów </w:t>
      </w:r>
      <w:r w:rsidR="00297083">
        <w:br/>
      </w:r>
      <w:r w:rsidRPr="006D0EA9">
        <w:t>3 i 4 Europejskich Ram Kwalifikacji (EQF).</w:t>
      </w:r>
    </w:p>
    <w:p w14:paraId="23E91168" w14:textId="77777777" w:rsidR="006D0EA9" w:rsidRPr="006D0EA9" w:rsidRDefault="006D0EA9" w:rsidP="003532FE">
      <w:pPr>
        <w:spacing w:before="100" w:beforeAutospacing="1" w:after="100" w:afterAutospacing="1"/>
        <w:jc w:val="both"/>
        <w:outlineLvl w:val="2"/>
        <w:rPr>
          <w:b/>
          <w:bCs/>
          <w:sz w:val="27"/>
          <w:szCs w:val="27"/>
        </w:rPr>
      </w:pPr>
      <w:r w:rsidRPr="006D0EA9">
        <w:rPr>
          <w:b/>
          <w:bCs/>
          <w:sz w:val="27"/>
          <w:szCs w:val="27"/>
        </w:rPr>
        <w:t>Moduł 1: Wprowadzenie do innowacji w miejscu pracy</w:t>
      </w:r>
    </w:p>
    <w:p w14:paraId="3F4D829F" w14:textId="77777777" w:rsidR="006D0EA9" w:rsidRPr="006D0EA9" w:rsidRDefault="006D0EA9" w:rsidP="003532FE">
      <w:pPr>
        <w:numPr>
          <w:ilvl w:val="0"/>
          <w:numId w:val="1"/>
        </w:numPr>
        <w:spacing w:before="100" w:beforeAutospacing="1" w:after="100" w:afterAutospacing="1"/>
        <w:jc w:val="both"/>
      </w:pPr>
      <w:r w:rsidRPr="006D0EA9">
        <w:rPr>
          <w:b/>
          <w:bCs/>
        </w:rPr>
        <w:t>Przedmiot i kontekst:</w:t>
      </w:r>
      <w:r w:rsidRPr="006D0EA9">
        <w:t xml:space="preserve"> Innowacja w miejscu pracy (WPI) to proces społeczny kierowany przez pracowników, polegający na mobilizowaniu nowych pomysłów w celu stworzenia lepszej pracy i wyników biznesowych. W przeciwieństwie do innowacji technicznych, koncentruje się ona na ludziach i procesach – organizacji zespołów, podejmowaniu decyzji i codziennych usprawnieniach (kaizen). Dla MŚP jest to kluczowa przewaga konkurencyjna, pozwalająca na szybką adaptację bez ogromnych nakładów na badania i rozwój.</w:t>
      </w:r>
    </w:p>
    <w:p w14:paraId="1B98DE50" w14:textId="77777777" w:rsidR="006D0EA9" w:rsidRPr="006D0EA9" w:rsidRDefault="006D0EA9" w:rsidP="003532FE">
      <w:pPr>
        <w:numPr>
          <w:ilvl w:val="0"/>
          <w:numId w:val="1"/>
        </w:numPr>
        <w:spacing w:before="100" w:beforeAutospacing="1" w:after="100" w:afterAutospacing="1"/>
        <w:jc w:val="both"/>
      </w:pPr>
      <w:r w:rsidRPr="006D0EA9">
        <w:rPr>
          <w:b/>
          <w:bCs/>
        </w:rPr>
        <w:t>Instrukcje dla prowadzącego:</w:t>
      </w:r>
      <w:r w:rsidRPr="006D0EA9">
        <w:t xml:space="preserve"> Trener powinien zdefiniować WPI w prostych terminach, podkreślając, że każdy pracownik może wnosić pomysły. Należy wykorzystać studia przypadków, np. litewską firmę Arginta Engineering, aby pokazać sukcesy oddolnych inicjatyw. Kluczowe jest przeprowadzenie burzy mózgów nad obszarami wymagającymi poprawy, takimi jak bezpieczeństwo, jakość czy obsługa klienta.</w:t>
      </w:r>
    </w:p>
    <w:p w14:paraId="529560A7" w14:textId="77777777" w:rsidR="006D0EA9" w:rsidRPr="006D0EA9" w:rsidRDefault="006D0EA9" w:rsidP="003532FE">
      <w:pPr>
        <w:numPr>
          <w:ilvl w:val="0"/>
          <w:numId w:val="1"/>
        </w:numPr>
        <w:spacing w:before="100" w:beforeAutospacing="1" w:after="100" w:afterAutospacing="1"/>
        <w:jc w:val="both"/>
      </w:pPr>
      <w:r w:rsidRPr="006D0EA9">
        <w:rPr>
          <w:b/>
          <w:bCs/>
        </w:rPr>
        <w:t>Ćwiczenia:</w:t>
      </w:r>
      <w:r w:rsidRPr="006D0EA9">
        <w:t xml:space="preserve"> </w:t>
      </w:r>
    </w:p>
    <w:p w14:paraId="47A9CC58" w14:textId="77777777" w:rsidR="006D0EA9" w:rsidRPr="006D0EA9" w:rsidRDefault="006D0EA9" w:rsidP="003532FE">
      <w:pPr>
        <w:numPr>
          <w:ilvl w:val="1"/>
          <w:numId w:val="1"/>
        </w:numPr>
        <w:spacing w:before="100" w:beforeAutospacing="1" w:after="100" w:afterAutospacing="1"/>
        <w:jc w:val="both"/>
      </w:pPr>
      <w:r w:rsidRPr="006D0EA9">
        <w:rPr>
          <w:b/>
          <w:bCs/>
        </w:rPr>
        <w:t>Identyfikacja i propozycja usprawnienia:</w:t>
      </w:r>
      <w:r w:rsidRPr="006D0EA9">
        <w:t xml:space="preserve"> W małych grupach uczniowie analizują scenariusz zawodowy (np. warsztat samochodowy) i opisują: obecny problem, innowacyjny pomysł (np. tablica cieni na narzędzia), potrzebne osoby oraz oczekiwane korzyści.</w:t>
      </w:r>
    </w:p>
    <w:p w14:paraId="58113877" w14:textId="77777777" w:rsidR="006D0EA9" w:rsidRPr="006D0EA9" w:rsidRDefault="006D0EA9" w:rsidP="003532FE">
      <w:pPr>
        <w:numPr>
          <w:ilvl w:val="1"/>
          <w:numId w:val="1"/>
        </w:numPr>
        <w:spacing w:before="100" w:beforeAutospacing="1" w:after="100" w:afterAutospacing="1"/>
        <w:jc w:val="both"/>
      </w:pPr>
      <w:r w:rsidRPr="006D0EA9">
        <w:rPr>
          <w:b/>
          <w:bCs/>
        </w:rPr>
        <w:t>Symulowana „skrzynka pomysłów”:</w:t>
      </w:r>
      <w:r w:rsidRPr="006D0EA9">
        <w:t xml:space="preserve"> Uczniowie anonimowo zgłaszają sugestie dotyczące usprawnień w klasie lub warsztacie szkolnym.</w:t>
      </w:r>
    </w:p>
    <w:p w14:paraId="27B007AC" w14:textId="77777777" w:rsidR="006D0EA9" w:rsidRPr="006D0EA9" w:rsidRDefault="006D0EA9" w:rsidP="003532FE">
      <w:pPr>
        <w:numPr>
          <w:ilvl w:val="0"/>
          <w:numId w:val="1"/>
        </w:numPr>
        <w:spacing w:before="100" w:beforeAutospacing="1" w:after="100" w:afterAutospacing="1"/>
        <w:jc w:val="both"/>
      </w:pPr>
      <w:r w:rsidRPr="006D0EA9">
        <w:rPr>
          <w:b/>
          <w:bCs/>
        </w:rPr>
        <w:t>Metody oceny:</w:t>
      </w:r>
      <w:r w:rsidRPr="006D0EA9">
        <w:t xml:space="preserve"> Quiz dotyczący definicji i korzyści WPI oraz ocena grupowej prezentacji pomysłu na usprawnienie pod kątem kreatywności i praktyczności.</w:t>
      </w:r>
    </w:p>
    <w:p w14:paraId="27230E2E" w14:textId="77777777" w:rsidR="006D0EA9" w:rsidRPr="006D0EA9" w:rsidRDefault="006D0EA9" w:rsidP="003532FE">
      <w:pPr>
        <w:numPr>
          <w:ilvl w:val="0"/>
          <w:numId w:val="1"/>
        </w:numPr>
        <w:spacing w:before="100" w:beforeAutospacing="1" w:after="100" w:afterAutospacing="1"/>
        <w:jc w:val="both"/>
      </w:pPr>
      <w:r w:rsidRPr="006D0EA9">
        <w:rPr>
          <w:b/>
          <w:bCs/>
        </w:rPr>
        <w:t>Zawartość arkusza roboczego:</w:t>
      </w:r>
      <w:r w:rsidRPr="006D0EA9">
        <w:t xml:space="preserve"> Opisanie innowacji własnymi słowami, lista trzech zaobserwowanych usprawnień oraz identyfikacja jednego rutynowego zadania wymagającego poprawy.</w:t>
      </w:r>
    </w:p>
    <w:p w14:paraId="06E3B323" w14:textId="77777777" w:rsidR="006D0EA9" w:rsidRPr="006D0EA9" w:rsidRDefault="000336D8" w:rsidP="003532FE">
      <w:pPr>
        <w:jc w:val="both"/>
      </w:pPr>
      <w:r w:rsidRPr="000336D8">
        <w:rPr>
          <w:noProof/>
          <w14:ligatures w14:val="standardContextual"/>
        </w:rPr>
        <w:pict w14:anchorId="0BB00F0F">
          <v:rect id="_x0000_i1028" alt="" style="width:453.6pt;height:.05pt;mso-width-percent:0;mso-height-percent:0;mso-width-percent:0;mso-height-percent:0" o:hralign="center" o:hrstd="t" o:hr="t" fillcolor="#a0a0a0" stroked="f"/>
        </w:pict>
      </w:r>
    </w:p>
    <w:p w14:paraId="685BF092" w14:textId="77777777" w:rsidR="006D0EA9" w:rsidRPr="006D0EA9" w:rsidRDefault="006D0EA9" w:rsidP="003532FE">
      <w:pPr>
        <w:spacing w:before="100" w:beforeAutospacing="1" w:after="100" w:afterAutospacing="1"/>
        <w:jc w:val="both"/>
        <w:outlineLvl w:val="2"/>
        <w:rPr>
          <w:b/>
          <w:bCs/>
          <w:sz w:val="27"/>
          <w:szCs w:val="27"/>
        </w:rPr>
      </w:pPr>
      <w:r w:rsidRPr="006D0EA9">
        <w:rPr>
          <w:b/>
          <w:bCs/>
          <w:sz w:val="27"/>
          <w:szCs w:val="27"/>
        </w:rPr>
        <w:t>Moduł 2: Partycypacyjne rozwiązywanie problemów i praca zespołowa</w:t>
      </w:r>
    </w:p>
    <w:p w14:paraId="2A290D59" w14:textId="77777777" w:rsidR="006D0EA9" w:rsidRPr="006D0EA9" w:rsidRDefault="006D0EA9" w:rsidP="003532FE">
      <w:pPr>
        <w:numPr>
          <w:ilvl w:val="0"/>
          <w:numId w:val="2"/>
        </w:numPr>
        <w:spacing w:before="100" w:beforeAutospacing="1" w:after="100" w:afterAutospacing="1"/>
        <w:jc w:val="both"/>
      </w:pPr>
      <w:r w:rsidRPr="006D0EA9">
        <w:rPr>
          <w:b/>
          <w:bCs/>
        </w:rPr>
        <w:t>Przedmiot i kontekst:</w:t>
      </w:r>
      <w:r w:rsidRPr="006D0EA9">
        <w:t xml:space="preserve"> Innowacyjność rozwija się tam, gdzie pracownicy uczestniczą w rozwiązywaniu problemów, zamiast czekać na odgórne polecenia. Praca zespołowa (aktywne słuchanie, dzielenie się pomysłami) jest traktowana jako kluczowa umiejętność przekrojowa (transversal skill) niezbędna w każdym zawodzie.</w:t>
      </w:r>
    </w:p>
    <w:p w14:paraId="03F1CFED" w14:textId="77777777" w:rsidR="006D0EA9" w:rsidRPr="006D0EA9" w:rsidRDefault="006D0EA9" w:rsidP="003532FE">
      <w:pPr>
        <w:numPr>
          <w:ilvl w:val="0"/>
          <w:numId w:val="2"/>
        </w:numPr>
        <w:spacing w:before="100" w:beforeAutospacing="1" w:after="100" w:afterAutospacing="1"/>
        <w:jc w:val="both"/>
      </w:pPr>
      <w:r w:rsidRPr="006D0EA9">
        <w:rPr>
          <w:b/>
          <w:bCs/>
        </w:rPr>
        <w:t>Instrukcje dla prowadzącego:</w:t>
      </w:r>
      <w:r w:rsidRPr="006D0EA9">
        <w:t xml:space="preserve"> Przedstawienie strukturalnej metody rozwiązywania problemów: Definicja -&gt; Znalezienie przyczyny źródłowej (metoda </w:t>
      </w:r>
      <w:r w:rsidRPr="006D0EA9">
        <w:rPr>
          <w:b/>
          <w:bCs/>
        </w:rPr>
        <w:t>„5 Whys”</w:t>
      </w:r>
      <w:r w:rsidRPr="006D0EA9">
        <w:t>) -&gt; Burza mózgów -&gt; Wybór i wdrożenie rozwiązania. Należy omówić role w zespole (lider, strażnik czasu, notatnik) i znaczenie szacunku dla opinii każdego członka grupy.</w:t>
      </w:r>
    </w:p>
    <w:p w14:paraId="6EC25A3D" w14:textId="77777777" w:rsidR="006D0EA9" w:rsidRPr="006D0EA9" w:rsidRDefault="006D0EA9" w:rsidP="003532FE">
      <w:pPr>
        <w:numPr>
          <w:ilvl w:val="0"/>
          <w:numId w:val="2"/>
        </w:numPr>
        <w:spacing w:before="100" w:beforeAutospacing="1" w:after="100" w:afterAutospacing="1"/>
        <w:jc w:val="both"/>
      </w:pPr>
      <w:r w:rsidRPr="006D0EA9">
        <w:rPr>
          <w:b/>
          <w:bCs/>
        </w:rPr>
        <w:t>Ćwiczenia:</w:t>
      </w:r>
      <w:r w:rsidRPr="006D0EA9">
        <w:t xml:space="preserve"> </w:t>
      </w:r>
    </w:p>
    <w:p w14:paraId="310CB745" w14:textId="77777777" w:rsidR="006D0EA9" w:rsidRPr="006D0EA9" w:rsidRDefault="006D0EA9" w:rsidP="003532FE">
      <w:pPr>
        <w:numPr>
          <w:ilvl w:val="1"/>
          <w:numId w:val="2"/>
        </w:numPr>
        <w:spacing w:before="100" w:beforeAutospacing="1" w:after="100" w:afterAutospacing="1"/>
        <w:jc w:val="both"/>
      </w:pPr>
      <w:r w:rsidRPr="006D0EA9">
        <w:rPr>
          <w:b/>
          <w:bCs/>
        </w:rPr>
        <w:t>Rozwiązywanie symulowanego problemu:</w:t>
      </w:r>
      <w:r w:rsidRPr="006D0EA9">
        <w:t xml:space="preserve"> Grupy pracują nad scenariuszem (np. „klienci piekarni skarżą się na marnotrawstwo niesprzedanego chleba”), wypełniając arkusz: opis problemu, przyczyny źródłowe, propozycje rozwiązań.</w:t>
      </w:r>
    </w:p>
    <w:p w14:paraId="4FDF9520" w14:textId="77777777" w:rsidR="006D0EA9" w:rsidRPr="006D0EA9" w:rsidRDefault="006D0EA9" w:rsidP="003532FE">
      <w:pPr>
        <w:numPr>
          <w:ilvl w:val="1"/>
          <w:numId w:val="2"/>
        </w:numPr>
        <w:spacing w:before="100" w:beforeAutospacing="1" w:after="100" w:afterAutospacing="1"/>
        <w:jc w:val="both"/>
      </w:pPr>
      <w:r w:rsidRPr="006D0EA9">
        <w:rPr>
          <w:b/>
          <w:bCs/>
        </w:rPr>
        <w:t>Marshmallow Challenge:</w:t>
      </w:r>
      <w:r w:rsidRPr="006D0EA9">
        <w:t xml:space="preserve"> Budowanie wieży ze spaghetti w celu nauki planowania i współpracy pod presją czasu.</w:t>
      </w:r>
    </w:p>
    <w:p w14:paraId="4F68DC44" w14:textId="77777777" w:rsidR="006D0EA9" w:rsidRPr="006D0EA9" w:rsidRDefault="006D0EA9" w:rsidP="003532FE">
      <w:pPr>
        <w:numPr>
          <w:ilvl w:val="0"/>
          <w:numId w:val="2"/>
        </w:numPr>
        <w:spacing w:before="100" w:beforeAutospacing="1" w:after="100" w:afterAutospacing="1"/>
        <w:jc w:val="both"/>
      </w:pPr>
      <w:r w:rsidRPr="006D0EA9">
        <w:rPr>
          <w:b/>
          <w:bCs/>
        </w:rPr>
        <w:lastRenderedPageBreak/>
        <w:t>Metody oceny:</w:t>
      </w:r>
      <w:r w:rsidRPr="006D0EA9">
        <w:t xml:space="preserve"> Lista kontrolna obserwacji współpracy (czy każdy uczestniczył?) oraz quiz na temat korzyści z angażowania pracowników w decyzje.</w:t>
      </w:r>
    </w:p>
    <w:p w14:paraId="04D70F46" w14:textId="77777777" w:rsidR="006D0EA9" w:rsidRPr="006D0EA9" w:rsidRDefault="006D0EA9" w:rsidP="003532FE">
      <w:pPr>
        <w:numPr>
          <w:ilvl w:val="0"/>
          <w:numId w:val="2"/>
        </w:numPr>
        <w:spacing w:before="100" w:beforeAutospacing="1" w:after="100" w:afterAutospacing="1"/>
        <w:jc w:val="both"/>
      </w:pPr>
      <w:r w:rsidRPr="006D0EA9">
        <w:rPr>
          <w:b/>
          <w:bCs/>
        </w:rPr>
        <w:t>Zawartość arkusza roboczego:</w:t>
      </w:r>
      <w:r w:rsidRPr="006D0EA9">
        <w:t xml:space="preserve"> Opis problemu w miejscu pracy, lista czterech rozwiązań wypracowanych przez zespół oraz określenie roli, jaką uczeń odegrał w grupie.</w:t>
      </w:r>
    </w:p>
    <w:p w14:paraId="4971997D" w14:textId="77777777" w:rsidR="006D0EA9" w:rsidRPr="006D0EA9" w:rsidRDefault="000336D8" w:rsidP="003532FE">
      <w:pPr>
        <w:jc w:val="both"/>
      </w:pPr>
      <w:r w:rsidRPr="000336D8">
        <w:rPr>
          <w:noProof/>
          <w14:ligatures w14:val="standardContextual"/>
        </w:rPr>
        <w:pict w14:anchorId="1B1CFA99">
          <v:rect id="_x0000_i1027" alt="" style="width:453.6pt;height:.05pt;mso-width-percent:0;mso-height-percent:0;mso-width-percent:0;mso-height-percent:0" o:hralign="center" o:hrstd="t" o:hr="t" fillcolor="#a0a0a0" stroked="f"/>
        </w:pict>
      </w:r>
    </w:p>
    <w:p w14:paraId="261A3EEE" w14:textId="46C9C287" w:rsidR="006D0EA9" w:rsidRPr="006D0EA9" w:rsidRDefault="006D0EA9" w:rsidP="003532FE">
      <w:pPr>
        <w:spacing w:before="100" w:beforeAutospacing="1" w:after="100" w:afterAutospacing="1"/>
        <w:jc w:val="both"/>
        <w:outlineLvl w:val="2"/>
        <w:rPr>
          <w:b/>
          <w:bCs/>
          <w:sz w:val="27"/>
          <w:szCs w:val="27"/>
        </w:rPr>
      </w:pPr>
      <w:r w:rsidRPr="006D0EA9">
        <w:rPr>
          <w:b/>
          <w:bCs/>
          <w:sz w:val="27"/>
          <w:szCs w:val="27"/>
        </w:rPr>
        <w:t xml:space="preserve">Moduł </w:t>
      </w:r>
      <w:r w:rsidR="00711BC1">
        <w:rPr>
          <w:b/>
          <w:bCs/>
          <w:sz w:val="27"/>
          <w:szCs w:val="27"/>
        </w:rPr>
        <w:t>3</w:t>
      </w:r>
      <w:r w:rsidRPr="006D0EA9">
        <w:rPr>
          <w:b/>
          <w:bCs/>
          <w:sz w:val="27"/>
          <w:szCs w:val="27"/>
        </w:rPr>
        <w:t>: Zrównoważony rozwój i społeczna odpowiedzialność w pracy</w:t>
      </w:r>
    </w:p>
    <w:p w14:paraId="57ED073A" w14:textId="77777777" w:rsidR="006D0EA9" w:rsidRPr="006D0EA9" w:rsidRDefault="006D0EA9" w:rsidP="003532FE">
      <w:pPr>
        <w:numPr>
          <w:ilvl w:val="0"/>
          <w:numId w:val="3"/>
        </w:numPr>
        <w:spacing w:before="100" w:beforeAutospacing="1" w:after="100" w:afterAutospacing="1"/>
        <w:jc w:val="both"/>
      </w:pPr>
      <w:r w:rsidRPr="006D0EA9">
        <w:rPr>
          <w:b/>
          <w:bCs/>
        </w:rPr>
        <w:t>Przedmiot i kontekst:</w:t>
      </w:r>
      <w:r w:rsidRPr="006D0EA9">
        <w:t xml:space="preserve"> Koncepcja </w:t>
      </w:r>
      <w:r w:rsidRPr="006D0EA9">
        <w:rPr>
          <w:b/>
          <w:bCs/>
        </w:rPr>
        <w:t>„potrójnej linii przewodniej” (ludzie, planeta, zysk)</w:t>
      </w:r>
      <w:r w:rsidRPr="006D0EA9">
        <w:t xml:space="preserve"> zakłada, że odpowiedzialny biznes dba o środowisko i społeczeństwo, co w dłuższej perspektywie przynosi zyski (np. przez oszczędność energii). W kształceniu zawodowym nacisk kładzie się na „zielone umiejętności” – od oszczędzania zasobów po etyczną obsługę klienta.</w:t>
      </w:r>
    </w:p>
    <w:p w14:paraId="3B3B22F3" w14:textId="77777777" w:rsidR="006D0EA9" w:rsidRPr="006D0EA9" w:rsidRDefault="006D0EA9" w:rsidP="003532FE">
      <w:pPr>
        <w:numPr>
          <w:ilvl w:val="0"/>
          <w:numId w:val="3"/>
        </w:numPr>
        <w:spacing w:before="100" w:beforeAutospacing="1" w:after="100" w:afterAutospacing="1"/>
        <w:jc w:val="both"/>
      </w:pPr>
      <w:r w:rsidRPr="006D0EA9">
        <w:rPr>
          <w:b/>
          <w:bCs/>
        </w:rPr>
        <w:t>Instrukcje dla prowadzącego:</w:t>
      </w:r>
      <w:r w:rsidRPr="006D0EA9">
        <w:t xml:space="preserve"> Przełożenie abstrakcyjnych haseł na konkretne zawody (np. fryzjer oszczędzający wodę, mechanik utylizujący olej). Trener powinien pokazać, że małe codzienne działania mają ogromny efekt skumulowany.</w:t>
      </w:r>
    </w:p>
    <w:p w14:paraId="66B886D0" w14:textId="77777777" w:rsidR="006D0EA9" w:rsidRPr="006D0EA9" w:rsidRDefault="006D0EA9" w:rsidP="003532FE">
      <w:pPr>
        <w:numPr>
          <w:ilvl w:val="0"/>
          <w:numId w:val="3"/>
        </w:numPr>
        <w:spacing w:before="100" w:beforeAutospacing="1" w:after="100" w:afterAutospacing="1"/>
        <w:jc w:val="both"/>
      </w:pPr>
      <w:r w:rsidRPr="006D0EA9">
        <w:rPr>
          <w:b/>
          <w:bCs/>
        </w:rPr>
        <w:t>Ćwiczenia:</w:t>
      </w:r>
      <w:r w:rsidRPr="006D0EA9">
        <w:t xml:space="preserve"> </w:t>
      </w:r>
    </w:p>
    <w:p w14:paraId="5018BECA" w14:textId="77777777" w:rsidR="006D0EA9" w:rsidRPr="006D0EA9" w:rsidRDefault="006D0EA9" w:rsidP="003532FE">
      <w:pPr>
        <w:numPr>
          <w:ilvl w:val="1"/>
          <w:numId w:val="3"/>
        </w:numPr>
        <w:spacing w:before="100" w:beforeAutospacing="1" w:after="100" w:afterAutospacing="1"/>
        <w:jc w:val="both"/>
      </w:pPr>
      <w:r w:rsidRPr="006D0EA9">
        <w:rPr>
          <w:b/>
          <w:bCs/>
        </w:rPr>
        <w:t>Zielony Audyt (Green Walk):</w:t>
      </w:r>
      <w:r w:rsidRPr="006D0EA9">
        <w:t xml:space="preserve"> Uczniowie sprawdzają warsztat szkolny pod kątem niepotrzebnie włączonych świateł, braku recyklingu czy wycieków wody.</w:t>
      </w:r>
    </w:p>
    <w:p w14:paraId="605C346E" w14:textId="77777777" w:rsidR="006D0EA9" w:rsidRPr="006D0EA9" w:rsidRDefault="006D0EA9" w:rsidP="003532FE">
      <w:pPr>
        <w:numPr>
          <w:ilvl w:val="1"/>
          <w:numId w:val="3"/>
        </w:numPr>
        <w:spacing w:before="100" w:beforeAutospacing="1" w:after="100" w:afterAutospacing="1"/>
        <w:jc w:val="both"/>
      </w:pPr>
      <w:r w:rsidRPr="006D0EA9">
        <w:rPr>
          <w:b/>
          <w:bCs/>
        </w:rPr>
        <w:t>Gra w sortowanie odpadów:</w:t>
      </w:r>
      <w:r w:rsidRPr="006D0EA9">
        <w:t xml:space="preserve"> Szybkie przypisywanie odpadów (baterie, metal, plastik) do właściwych kategorii.</w:t>
      </w:r>
    </w:p>
    <w:p w14:paraId="4C545320" w14:textId="77777777" w:rsidR="006D0EA9" w:rsidRPr="006D0EA9" w:rsidRDefault="006D0EA9" w:rsidP="003532FE">
      <w:pPr>
        <w:numPr>
          <w:ilvl w:val="0"/>
          <w:numId w:val="3"/>
        </w:numPr>
        <w:spacing w:before="100" w:beforeAutospacing="1" w:after="100" w:afterAutospacing="1"/>
        <w:jc w:val="both"/>
      </w:pPr>
      <w:r w:rsidRPr="006D0EA9">
        <w:rPr>
          <w:b/>
          <w:bCs/>
        </w:rPr>
        <w:t>Metody oceny:</w:t>
      </w:r>
      <w:r w:rsidRPr="006D0EA9">
        <w:t xml:space="preserve"> Raport z audytu z konkretną rekomendacją poprawy oraz osobiste „zobowiązanie do zrównoważonego rozwoju”.</w:t>
      </w:r>
    </w:p>
    <w:p w14:paraId="5A05D36E" w14:textId="77777777" w:rsidR="006D0EA9" w:rsidRPr="006D0EA9" w:rsidRDefault="006D0EA9" w:rsidP="003532FE">
      <w:pPr>
        <w:numPr>
          <w:ilvl w:val="0"/>
          <w:numId w:val="3"/>
        </w:numPr>
        <w:spacing w:before="100" w:beforeAutospacing="1" w:after="100" w:afterAutospacing="1"/>
        <w:jc w:val="both"/>
      </w:pPr>
      <w:r w:rsidRPr="006D0EA9">
        <w:rPr>
          <w:b/>
          <w:bCs/>
        </w:rPr>
        <w:t>Zawartość arkusza roboczego:</w:t>
      </w:r>
      <w:r w:rsidRPr="006D0EA9">
        <w:t xml:space="preserve"> Przykłady zrównoważonych zachowań, identyfikacja źródeł marnotrawstwa i propozycja inicjatywy prospołecznej dla firmy.</w:t>
      </w:r>
    </w:p>
    <w:p w14:paraId="2C8D16E0" w14:textId="77777777" w:rsidR="006D0EA9" w:rsidRPr="006D0EA9" w:rsidRDefault="000336D8" w:rsidP="003532FE">
      <w:pPr>
        <w:jc w:val="both"/>
      </w:pPr>
      <w:r w:rsidRPr="000336D8">
        <w:rPr>
          <w:noProof/>
          <w14:ligatures w14:val="standardContextual"/>
        </w:rPr>
        <w:pict w14:anchorId="56349819">
          <v:rect id="_x0000_i1026" alt="" style="width:453.6pt;height:.05pt;mso-width-percent:0;mso-height-percent:0;mso-width-percent:0;mso-height-percent:0" o:hralign="center" o:hrstd="t" o:hr="t" fillcolor="#a0a0a0" stroked="f"/>
        </w:pict>
      </w:r>
    </w:p>
    <w:p w14:paraId="3BB36924" w14:textId="23D17CAB" w:rsidR="006D0EA9" w:rsidRPr="006D0EA9" w:rsidRDefault="006D0EA9" w:rsidP="003532FE">
      <w:pPr>
        <w:spacing w:before="100" w:beforeAutospacing="1" w:after="100" w:afterAutospacing="1"/>
        <w:jc w:val="both"/>
        <w:outlineLvl w:val="2"/>
        <w:rPr>
          <w:b/>
          <w:bCs/>
          <w:sz w:val="27"/>
          <w:szCs w:val="27"/>
        </w:rPr>
      </w:pPr>
      <w:r w:rsidRPr="006D0EA9">
        <w:rPr>
          <w:b/>
          <w:bCs/>
          <w:sz w:val="27"/>
          <w:szCs w:val="27"/>
        </w:rPr>
        <w:t xml:space="preserve">Moduł </w:t>
      </w:r>
      <w:r w:rsidR="00711BC1">
        <w:rPr>
          <w:b/>
          <w:bCs/>
          <w:sz w:val="27"/>
          <w:szCs w:val="27"/>
        </w:rPr>
        <w:t>4</w:t>
      </w:r>
      <w:r w:rsidRPr="006D0EA9">
        <w:rPr>
          <w:b/>
          <w:bCs/>
          <w:sz w:val="27"/>
          <w:szCs w:val="27"/>
        </w:rPr>
        <w:t>: Komunikacja i zarządzanie zmianą</w:t>
      </w:r>
    </w:p>
    <w:p w14:paraId="6CD554C7" w14:textId="77777777" w:rsidR="006D0EA9" w:rsidRPr="006D0EA9" w:rsidRDefault="006D0EA9" w:rsidP="003532FE">
      <w:pPr>
        <w:numPr>
          <w:ilvl w:val="0"/>
          <w:numId w:val="4"/>
        </w:numPr>
        <w:spacing w:before="100" w:beforeAutospacing="1" w:after="100" w:afterAutospacing="1"/>
        <w:jc w:val="both"/>
      </w:pPr>
      <w:r w:rsidRPr="006D0EA9">
        <w:rPr>
          <w:b/>
          <w:bCs/>
        </w:rPr>
        <w:t>Przedmiot i kontekst:</w:t>
      </w:r>
      <w:r w:rsidRPr="006D0EA9">
        <w:t xml:space="preserve"> Złe informowanie o zmianach jest powodem porażki około 70% inicjatyw w firmach. Skuteczna komunikacja buduje zaufanie i zmniejsza opór pracowników przed nowościami (np. nową technologią).</w:t>
      </w:r>
    </w:p>
    <w:p w14:paraId="4F225A2B" w14:textId="77777777" w:rsidR="006D0EA9" w:rsidRPr="006D0EA9" w:rsidRDefault="006D0EA9" w:rsidP="003532FE">
      <w:pPr>
        <w:numPr>
          <w:ilvl w:val="0"/>
          <w:numId w:val="4"/>
        </w:numPr>
        <w:spacing w:before="100" w:beforeAutospacing="1" w:after="100" w:afterAutospacing="1"/>
        <w:jc w:val="both"/>
      </w:pPr>
      <w:r w:rsidRPr="006D0EA9">
        <w:rPr>
          <w:b/>
          <w:bCs/>
        </w:rPr>
        <w:t>Instrukcje dla prowadzącego:</w:t>
      </w:r>
      <w:r w:rsidRPr="006D0EA9">
        <w:t xml:space="preserve"> Przedstawienie zasady </w:t>
      </w:r>
      <w:r w:rsidRPr="006D0EA9">
        <w:rPr>
          <w:b/>
          <w:bCs/>
        </w:rPr>
        <w:t>5 W (What, Why, When, How, Who)</w:t>
      </w:r>
      <w:r w:rsidRPr="006D0EA9">
        <w:t xml:space="preserve"> oraz odpowiedzi na kluczowe pytanie pracownika: „Co z tego mam?” (WIIFM). Należy zademonstrować różnicę między autorytarnym narzuceniem zmiany a empatycznym jej wyjaśnieniem.</w:t>
      </w:r>
    </w:p>
    <w:p w14:paraId="73E9F178" w14:textId="77777777" w:rsidR="006D0EA9" w:rsidRPr="006D0EA9" w:rsidRDefault="006D0EA9" w:rsidP="003532FE">
      <w:pPr>
        <w:numPr>
          <w:ilvl w:val="0"/>
          <w:numId w:val="4"/>
        </w:numPr>
        <w:spacing w:before="100" w:beforeAutospacing="1" w:after="100" w:afterAutospacing="1"/>
        <w:jc w:val="both"/>
      </w:pPr>
      <w:r w:rsidRPr="006D0EA9">
        <w:rPr>
          <w:b/>
          <w:bCs/>
        </w:rPr>
        <w:t>Ćwiczenia:</w:t>
      </w:r>
      <w:r w:rsidRPr="006D0EA9">
        <w:t xml:space="preserve"> </w:t>
      </w:r>
    </w:p>
    <w:p w14:paraId="70E17E3A" w14:textId="77777777" w:rsidR="006D0EA9" w:rsidRPr="006D0EA9" w:rsidRDefault="006D0EA9" w:rsidP="003532FE">
      <w:pPr>
        <w:numPr>
          <w:ilvl w:val="1"/>
          <w:numId w:val="4"/>
        </w:numPr>
        <w:spacing w:before="100" w:beforeAutospacing="1" w:after="100" w:afterAutospacing="1"/>
        <w:jc w:val="both"/>
      </w:pPr>
      <w:r w:rsidRPr="006D0EA9">
        <w:rPr>
          <w:b/>
          <w:bCs/>
        </w:rPr>
        <w:t>Role-play (Ogłaszanie zmiany):</w:t>
      </w:r>
      <w:r w:rsidRPr="006D0EA9">
        <w:t xml:space="preserve"> Uczeń jako kierownik informuje zespół o zmianie godzin pracy, odpowiadając na trudne pytania i rozwiewając obawy.</w:t>
      </w:r>
    </w:p>
    <w:p w14:paraId="15B47E05" w14:textId="77777777" w:rsidR="006D0EA9" w:rsidRPr="006D0EA9" w:rsidRDefault="006D0EA9" w:rsidP="003532FE">
      <w:pPr>
        <w:numPr>
          <w:ilvl w:val="1"/>
          <w:numId w:val="4"/>
        </w:numPr>
        <w:spacing w:before="100" w:beforeAutospacing="1" w:after="100" w:afterAutospacing="1"/>
        <w:jc w:val="both"/>
      </w:pPr>
      <w:r w:rsidRPr="006D0EA9">
        <w:rPr>
          <w:b/>
          <w:bCs/>
        </w:rPr>
        <w:t>Gra w „głuchy telefon” (The Grapevine):</w:t>
      </w:r>
      <w:r w:rsidRPr="006D0EA9">
        <w:t xml:space="preserve"> Pokazanie, jak brak oficjalnych komunikatów prowadzi do powstawania szkodliwych plotek.</w:t>
      </w:r>
    </w:p>
    <w:p w14:paraId="48533E89" w14:textId="77777777" w:rsidR="006D0EA9" w:rsidRPr="006D0EA9" w:rsidRDefault="006D0EA9" w:rsidP="003532FE">
      <w:pPr>
        <w:numPr>
          <w:ilvl w:val="0"/>
          <w:numId w:val="4"/>
        </w:numPr>
        <w:spacing w:before="100" w:beforeAutospacing="1" w:after="100" w:afterAutospacing="1"/>
        <w:jc w:val="both"/>
      </w:pPr>
      <w:r w:rsidRPr="006D0EA9">
        <w:rPr>
          <w:b/>
          <w:bCs/>
        </w:rPr>
        <w:t>Metody oceny:</w:t>
      </w:r>
      <w:r w:rsidRPr="006D0EA9">
        <w:t xml:space="preserve"> Obserwacja scenek (czy uczeń podał powody zmiany i zaprosił do dyskusji?) oraz test pisemny z najczęstszych błędów w zarządzaniu zmianą.</w:t>
      </w:r>
    </w:p>
    <w:p w14:paraId="3C92FADE" w14:textId="77777777" w:rsidR="006D0EA9" w:rsidRPr="006D0EA9" w:rsidRDefault="006D0EA9" w:rsidP="003532FE">
      <w:pPr>
        <w:numPr>
          <w:ilvl w:val="0"/>
          <w:numId w:val="4"/>
        </w:numPr>
        <w:spacing w:before="100" w:beforeAutospacing="1" w:after="100" w:afterAutospacing="1"/>
        <w:jc w:val="both"/>
      </w:pPr>
      <w:r w:rsidRPr="006D0EA9">
        <w:rPr>
          <w:b/>
          <w:bCs/>
        </w:rPr>
        <w:t>Zawartość arkusza roboczego:</w:t>
      </w:r>
      <w:r w:rsidRPr="006D0EA9">
        <w:t xml:space="preserve"> Opis trudnej sytuacji komunikacyjnej, identyfikacja barier oraz analiza reakcji pracowników na konkretną zmianę.</w:t>
      </w:r>
    </w:p>
    <w:p w14:paraId="6DAEDC1B" w14:textId="77777777" w:rsidR="006D0EA9" w:rsidRPr="006D0EA9" w:rsidRDefault="000336D8" w:rsidP="003532FE">
      <w:pPr>
        <w:jc w:val="both"/>
      </w:pPr>
      <w:r w:rsidRPr="000336D8">
        <w:rPr>
          <w:noProof/>
          <w14:ligatures w14:val="standardContextual"/>
        </w:rPr>
        <w:pict w14:anchorId="3F4B632D">
          <v:rect id="_x0000_i1025" alt="" style="width:453.6pt;height:.05pt;mso-width-percent:0;mso-height-percent:0;mso-width-percent:0;mso-height-percent:0" o:hralign="center" o:hrstd="t" o:hr="t" fillcolor="#a0a0a0" stroked="f"/>
        </w:pict>
      </w:r>
    </w:p>
    <w:p w14:paraId="683EE042" w14:textId="746B221F" w:rsidR="006D0EA9" w:rsidRPr="006D0EA9" w:rsidRDefault="006D0EA9" w:rsidP="003532FE">
      <w:pPr>
        <w:spacing w:before="100" w:beforeAutospacing="1" w:after="100" w:afterAutospacing="1"/>
        <w:jc w:val="both"/>
        <w:outlineLvl w:val="2"/>
        <w:rPr>
          <w:b/>
          <w:bCs/>
          <w:sz w:val="27"/>
          <w:szCs w:val="27"/>
        </w:rPr>
      </w:pPr>
      <w:r w:rsidRPr="006D0EA9">
        <w:rPr>
          <w:b/>
          <w:bCs/>
          <w:sz w:val="27"/>
          <w:szCs w:val="27"/>
        </w:rPr>
        <w:lastRenderedPageBreak/>
        <w:t xml:space="preserve">Moduł </w:t>
      </w:r>
      <w:r w:rsidR="00711BC1">
        <w:rPr>
          <w:b/>
          <w:bCs/>
          <w:sz w:val="27"/>
          <w:szCs w:val="27"/>
        </w:rPr>
        <w:t>5</w:t>
      </w:r>
      <w:r w:rsidRPr="006D0EA9">
        <w:rPr>
          <w:b/>
          <w:bCs/>
          <w:sz w:val="27"/>
          <w:szCs w:val="27"/>
        </w:rPr>
        <w:t>: Osobiste umiejętności przyszłości (Personal Future Skills)</w:t>
      </w:r>
    </w:p>
    <w:p w14:paraId="4F2E25C2" w14:textId="77777777" w:rsidR="006D0EA9" w:rsidRPr="006D0EA9" w:rsidRDefault="006D0EA9" w:rsidP="003532FE">
      <w:pPr>
        <w:numPr>
          <w:ilvl w:val="0"/>
          <w:numId w:val="5"/>
        </w:numPr>
        <w:spacing w:before="100" w:beforeAutospacing="1" w:after="100" w:afterAutospacing="1"/>
        <w:jc w:val="both"/>
      </w:pPr>
      <w:r w:rsidRPr="006D0EA9">
        <w:rPr>
          <w:b/>
          <w:bCs/>
        </w:rPr>
        <w:t>Przedmiot i kontekst:</w:t>
      </w:r>
      <w:r w:rsidRPr="006D0EA9">
        <w:t xml:space="preserve"> Szacuje się, że 39% kluczowych umiejętności pracowników zmieni się do 2030 roku. Umiejętności techniczne są „biletem wstępu”, ale to zdolność adaptacji, krytyczne myślenie i rezyliencja (odporność) decydują o sukcesie zawodowym.</w:t>
      </w:r>
    </w:p>
    <w:p w14:paraId="386B5EE4" w14:textId="77777777" w:rsidR="006D0EA9" w:rsidRPr="006D0EA9" w:rsidRDefault="006D0EA9" w:rsidP="003532FE">
      <w:pPr>
        <w:numPr>
          <w:ilvl w:val="0"/>
          <w:numId w:val="5"/>
        </w:numPr>
        <w:spacing w:before="100" w:beforeAutospacing="1" w:after="100" w:afterAutospacing="1"/>
        <w:jc w:val="both"/>
      </w:pPr>
      <w:r w:rsidRPr="006D0EA9">
        <w:rPr>
          <w:b/>
          <w:bCs/>
        </w:rPr>
        <w:t>Instrukcje dla prowadzącego:</w:t>
      </w:r>
      <w:r w:rsidRPr="006D0EA9">
        <w:t xml:space="preserve"> Pomoc uczniom w zrozumieniu, że nauka nie kończy się na szkole (lifelong learning). Trener wspiera ich w stworzeniu Osobistego Planu Rozwoju opartego na celach SMART.</w:t>
      </w:r>
    </w:p>
    <w:p w14:paraId="0A241B63" w14:textId="77777777" w:rsidR="006D0EA9" w:rsidRPr="006D0EA9" w:rsidRDefault="006D0EA9" w:rsidP="003532FE">
      <w:pPr>
        <w:numPr>
          <w:ilvl w:val="0"/>
          <w:numId w:val="5"/>
        </w:numPr>
        <w:spacing w:before="100" w:beforeAutospacing="1" w:after="100" w:afterAutospacing="1"/>
        <w:jc w:val="both"/>
      </w:pPr>
      <w:r w:rsidRPr="006D0EA9">
        <w:rPr>
          <w:b/>
          <w:bCs/>
        </w:rPr>
        <w:t>Ćwiczenia:</w:t>
      </w:r>
      <w:r w:rsidRPr="006D0EA9">
        <w:t xml:space="preserve"> </w:t>
      </w:r>
    </w:p>
    <w:p w14:paraId="263B4E2D" w14:textId="77777777" w:rsidR="006D0EA9" w:rsidRPr="006D0EA9" w:rsidRDefault="006D0EA9" w:rsidP="003532FE">
      <w:pPr>
        <w:numPr>
          <w:ilvl w:val="1"/>
          <w:numId w:val="5"/>
        </w:numPr>
        <w:spacing w:before="100" w:beforeAutospacing="1" w:after="100" w:afterAutospacing="1"/>
        <w:jc w:val="both"/>
      </w:pPr>
      <w:r w:rsidRPr="006D0EA9">
        <w:rPr>
          <w:b/>
          <w:bCs/>
        </w:rPr>
        <w:t>CV Przyszłości:</w:t>
      </w:r>
      <w:r w:rsidRPr="006D0EA9">
        <w:t xml:space="preserve"> Wyobrażenie sobie swoich ról i potrzebnych kompetencji za 10 lat.</w:t>
      </w:r>
    </w:p>
    <w:p w14:paraId="4C32EA71" w14:textId="77777777" w:rsidR="006D0EA9" w:rsidRPr="006D0EA9" w:rsidRDefault="006D0EA9" w:rsidP="003532FE">
      <w:pPr>
        <w:numPr>
          <w:ilvl w:val="1"/>
          <w:numId w:val="5"/>
        </w:numPr>
        <w:spacing w:before="100" w:beforeAutospacing="1" w:after="100" w:afterAutospacing="1"/>
        <w:jc w:val="both"/>
      </w:pPr>
      <w:r w:rsidRPr="006D0EA9">
        <w:rPr>
          <w:b/>
          <w:bCs/>
        </w:rPr>
        <w:t>Wyzwanie budowania umiejętności:</w:t>
      </w:r>
      <w:r w:rsidRPr="006D0EA9">
        <w:t xml:space="preserve"> Zadanie wykonania jednej rzeczy poza „strefą komfortu” w nadchodzącym tygodniu (np. nauczenie się nowej funkcji w oprogramowaniu przez YouTube).</w:t>
      </w:r>
    </w:p>
    <w:p w14:paraId="5858BF93" w14:textId="77777777" w:rsidR="006D0EA9" w:rsidRPr="006D0EA9" w:rsidRDefault="006D0EA9" w:rsidP="003532FE">
      <w:pPr>
        <w:numPr>
          <w:ilvl w:val="0"/>
          <w:numId w:val="5"/>
        </w:numPr>
        <w:spacing w:before="100" w:beforeAutospacing="1" w:after="100" w:afterAutospacing="1"/>
        <w:jc w:val="both"/>
      </w:pPr>
      <w:r w:rsidRPr="006D0EA9">
        <w:rPr>
          <w:b/>
          <w:bCs/>
        </w:rPr>
        <w:t>Metody oceny:</w:t>
      </w:r>
      <w:r w:rsidRPr="006D0EA9">
        <w:t xml:space="preserve"> Ocena rzetelności wypełnienia arkusza samooceny oraz weryfikacja realności krótkoterminowego celu rozwojowego.</w:t>
      </w:r>
    </w:p>
    <w:p w14:paraId="4B1DD935" w14:textId="0A6359C0" w:rsidR="006D0EA9" w:rsidRPr="006D0EA9" w:rsidRDefault="006D0EA9" w:rsidP="003532FE">
      <w:pPr>
        <w:numPr>
          <w:ilvl w:val="0"/>
          <w:numId w:val="5"/>
        </w:numPr>
        <w:spacing w:before="100" w:beforeAutospacing="1" w:after="100" w:afterAutospacing="1"/>
        <w:jc w:val="both"/>
      </w:pPr>
      <w:r w:rsidRPr="006D0EA9">
        <w:rPr>
          <w:b/>
          <w:bCs/>
        </w:rPr>
        <w:t>Zawartość arkusza roboczego:</w:t>
      </w:r>
      <w:r w:rsidRPr="006D0EA9">
        <w:t xml:space="preserve"> Lista mocnych stron, wyznaczenie celu na najbliższe 3 miesiące oraz kroki potrzebne do jego osiągnięcia.</w:t>
      </w:r>
    </w:p>
    <w:sectPr w:rsidR="006D0EA9" w:rsidRPr="006D0EA9" w:rsidSect="006D0EA9">
      <w:headerReference w:type="default" r:id="rId7"/>
      <w:footerReference w:type="default" r:id="rId8"/>
      <w:head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7FDB" w14:textId="77777777" w:rsidR="000336D8" w:rsidRDefault="000336D8" w:rsidP="006D0EA9">
      <w:r>
        <w:separator/>
      </w:r>
    </w:p>
  </w:endnote>
  <w:endnote w:type="continuationSeparator" w:id="0">
    <w:p w14:paraId="4F2FAC46" w14:textId="77777777" w:rsidR="000336D8" w:rsidRDefault="000336D8" w:rsidP="006D0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43B3F" w14:textId="77777777" w:rsidR="00297083" w:rsidRPr="00297083" w:rsidRDefault="00297083">
    <w:pPr>
      <w:pStyle w:val="Stopka"/>
      <w:jc w:val="center"/>
      <w:rPr>
        <w:rFonts w:asciiTheme="minorHAnsi" w:hAnsiTheme="minorHAnsi"/>
        <w:color w:val="000000" w:themeColor="text1"/>
      </w:rPr>
    </w:pPr>
    <w:r w:rsidRPr="00297083">
      <w:rPr>
        <w:rFonts w:asciiTheme="minorHAnsi" w:hAnsiTheme="minorHAnsi"/>
        <w:color w:val="000000" w:themeColor="text1"/>
      </w:rPr>
      <w:t xml:space="preserve">Strona </w:t>
    </w:r>
    <w:r w:rsidRPr="00297083">
      <w:rPr>
        <w:rFonts w:asciiTheme="minorHAnsi" w:hAnsiTheme="minorHAnsi"/>
        <w:color w:val="000000" w:themeColor="text1"/>
      </w:rPr>
      <w:fldChar w:fldCharType="begin"/>
    </w:r>
    <w:r w:rsidRPr="00297083">
      <w:rPr>
        <w:rFonts w:asciiTheme="minorHAnsi" w:hAnsiTheme="minorHAnsi"/>
        <w:color w:val="000000" w:themeColor="text1"/>
      </w:rPr>
      <w:instrText>PAGE  \* Arabic  \* MERGEFORMAT</w:instrText>
    </w:r>
    <w:r w:rsidRPr="00297083">
      <w:rPr>
        <w:rFonts w:asciiTheme="minorHAnsi" w:hAnsiTheme="minorHAnsi"/>
        <w:color w:val="000000" w:themeColor="text1"/>
      </w:rPr>
      <w:fldChar w:fldCharType="separate"/>
    </w:r>
    <w:r w:rsidRPr="00297083">
      <w:rPr>
        <w:rFonts w:asciiTheme="minorHAnsi" w:hAnsiTheme="minorHAnsi"/>
        <w:color w:val="000000" w:themeColor="text1"/>
      </w:rPr>
      <w:t>2</w:t>
    </w:r>
    <w:r w:rsidRPr="00297083">
      <w:rPr>
        <w:rFonts w:asciiTheme="minorHAnsi" w:hAnsiTheme="minorHAnsi"/>
        <w:color w:val="000000" w:themeColor="text1"/>
      </w:rPr>
      <w:fldChar w:fldCharType="end"/>
    </w:r>
    <w:r w:rsidRPr="00297083">
      <w:rPr>
        <w:rFonts w:asciiTheme="minorHAnsi" w:hAnsiTheme="minorHAnsi"/>
        <w:color w:val="000000" w:themeColor="text1"/>
      </w:rPr>
      <w:t xml:space="preserve"> z </w:t>
    </w:r>
    <w:r w:rsidRPr="00297083">
      <w:rPr>
        <w:rFonts w:asciiTheme="minorHAnsi" w:hAnsiTheme="minorHAnsi"/>
        <w:color w:val="000000" w:themeColor="text1"/>
      </w:rPr>
      <w:fldChar w:fldCharType="begin"/>
    </w:r>
    <w:r w:rsidRPr="00297083">
      <w:rPr>
        <w:rFonts w:asciiTheme="minorHAnsi" w:hAnsiTheme="minorHAnsi"/>
        <w:color w:val="000000" w:themeColor="text1"/>
      </w:rPr>
      <w:instrText>NUMPAGES \ * arabskie \ * MERGEFORMAT</w:instrText>
    </w:r>
    <w:r w:rsidRPr="00297083">
      <w:rPr>
        <w:rFonts w:asciiTheme="minorHAnsi" w:hAnsiTheme="minorHAnsi"/>
        <w:color w:val="000000" w:themeColor="text1"/>
      </w:rPr>
      <w:fldChar w:fldCharType="separate"/>
    </w:r>
    <w:r w:rsidRPr="00297083">
      <w:rPr>
        <w:rFonts w:asciiTheme="minorHAnsi" w:hAnsiTheme="minorHAnsi"/>
        <w:color w:val="000000" w:themeColor="text1"/>
      </w:rPr>
      <w:t>2</w:t>
    </w:r>
    <w:r w:rsidRPr="00297083">
      <w:rPr>
        <w:rFonts w:asciiTheme="minorHAnsi" w:hAnsiTheme="minorHAnsi"/>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E237" w14:textId="77777777" w:rsidR="000336D8" w:rsidRDefault="000336D8" w:rsidP="006D0EA9">
      <w:r>
        <w:separator/>
      </w:r>
    </w:p>
  </w:footnote>
  <w:footnote w:type="continuationSeparator" w:id="0">
    <w:p w14:paraId="0F8D2FDA" w14:textId="77777777" w:rsidR="000336D8" w:rsidRDefault="000336D8" w:rsidP="006D0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E00A" w14:textId="77777777" w:rsidR="006D0EA9" w:rsidRPr="00686A92" w:rsidRDefault="006D0EA9" w:rsidP="006D0EA9">
    <w:pPr>
      <w:pStyle w:val="Nagwek"/>
      <w:tabs>
        <w:tab w:val="clear" w:pos="9072"/>
      </w:tabs>
      <w:ind w:left="851" w:right="848"/>
      <w:jc w:val="center"/>
      <w:rPr>
        <w:rFonts w:ascii="Arial" w:hAnsi="Arial" w:cs="Arial"/>
        <w:sz w:val="16"/>
        <w:szCs w:val="16"/>
      </w:rPr>
    </w:pPr>
    <w:r w:rsidRPr="00686A92">
      <w:rPr>
        <w:rFonts w:ascii="Arial" w:hAnsi="Arial" w:cs="Arial"/>
        <w:noProof/>
        <w:sz w:val="16"/>
        <w:szCs w:val="16"/>
        <w:lang w:val="de-DE"/>
      </w:rPr>
      <w:drawing>
        <wp:anchor distT="0" distB="0" distL="114300" distR="114300" simplePos="0" relativeHeight="251659264" behindDoc="1" locked="0" layoutInCell="1" allowOverlap="1" wp14:anchorId="1FEFBD65" wp14:editId="4B4185FC">
          <wp:simplePos x="0" y="0"/>
          <wp:positionH relativeFrom="margin">
            <wp:posOffset>5197363</wp:posOffset>
          </wp:positionH>
          <wp:positionV relativeFrom="paragraph">
            <wp:posOffset>-306654</wp:posOffset>
          </wp:positionV>
          <wp:extent cx="1245707" cy="650435"/>
          <wp:effectExtent l="0" t="0" r="0" b="0"/>
          <wp:wrapNone/>
          <wp:docPr id="2122387835" name="Grafik 21" descr="Ein Bild, das Screenshot, Tex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88622" name="Grafik 21" descr="Ein Bild, das Screenshot, Text, Logo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5707" cy="65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6A92">
      <w:rPr>
        <w:noProof/>
        <w:sz w:val="16"/>
        <w:szCs w:val="16"/>
      </w:rPr>
      <w:drawing>
        <wp:anchor distT="0" distB="0" distL="114300" distR="114300" simplePos="0" relativeHeight="251660288" behindDoc="0" locked="0" layoutInCell="1" allowOverlap="1" wp14:anchorId="2BBDFA87" wp14:editId="3240C8B0">
          <wp:simplePos x="0" y="0"/>
          <wp:positionH relativeFrom="column">
            <wp:posOffset>-683185</wp:posOffset>
          </wp:positionH>
          <wp:positionV relativeFrom="paragraph">
            <wp:posOffset>-213353</wp:posOffset>
          </wp:positionV>
          <wp:extent cx="1167784" cy="457200"/>
          <wp:effectExtent l="0" t="0" r="635" b="0"/>
          <wp:wrapNone/>
          <wp:docPr id="1418747065" name="Obraz 3" descr="Obraz zawierający Grafika, Czcionka, projekt graficzny, logo&#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47065" name="Obraz 3" descr="Obraz zawierający Grafika, Czcionka, projekt graficzny, logo&#10;&#10;Zawartość wygenerowana przez AI może być niepoprawna."/>
                  <pic:cNvPicPr/>
                </pic:nvPicPr>
                <pic:blipFill>
                  <a:blip r:embed="rId2">
                    <a:extLst>
                      <a:ext uri="{28A0092B-C50C-407E-A947-70E740481C1C}">
                        <a14:useLocalDpi xmlns:a14="http://schemas.microsoft.com/office/drawing/2010/main" val="0"/>
                      </a:ext>
                    </a:extLst>
                  </a:blip>
                  <a:stretch>
                    <a:fillRect/>
                  </a:stretch>
                </pic:blipFill>
                <pic:spPr>
                  <a:xfrm>
                    <a:off x="0" y="0"/>
                    <a:ext cx="1167784" cy="457200"/>
                  </a:xfrm>
                  <a:prstGeom prst="rect">
                    <a:avLst/>
                  </a:prstGeom>
                </pic:spPr>
              </pic:pic>
            </a:graphicData>
          </a:graphic>
          <wp14:sizeRelH relativeFrom="page">
            <wp14:pctWidth>0</wp14:pctWidth>
          </wp14:sizeRelH>
          <wp14:sizeRelV relativeFrom="page">
            <wp14:pctHeight>0</wp14:pctHeight>
          </wp14:sizeRelV>
        </wp:anchor>
      </w:drawing>
    </w:r>
    <w:r w:rsidRPr="00686A92">
      <w:rPr>
        <w:rFonts w:ascii="Arial" w:hAnsi="Arial" w:cs="Arial"/>
        <w:sz w:val="16"/>
        <w:szCs w:val="16"/>
      </w:rPr>
      <w:t>Regional and International Education Partnerships for Workplace Innovation in SMEs” (WIN4SMEs)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BBFE" w14:textId="77777777" w:rsidR="006D0EA9" w:rsidRPr="00686A92" w:rsidRDefault="006D0EA9" w:rsidP="006D0EA9">
    <w:pPr>
      <w:pStyle w:val="Nagwek"/>
      <w:tabs>
        <w:tab w:val="clear" w:pos="9072"/>
      </w:tabs>
      <w:ind w:left="851" w:right="848"/>
      <w:jc w:val="center"/>
      <w:rPr>
        <w:rFonts w:ascii="Arial" w:hAnsi="Arial" w:cs="Arial"/>
        <w:sz w:val="16"/>
        <w:szCs w:val="16"/>
      </w:rPr>
    </w:pPr>
    <w:r w:rsidRPr="00686A92">
      <w:rPr>
        <w:rFonts w:ascii="Arial" w:hAnsi="Arial" w:cs="Arial"/>
        <w:noProof/>
        <w:sz w:val="16"/>
        <w:szCs w:val="16"/>
        <w:lang w:val="de-DE"/>
      </w:rPr>
      <w:drawing>
        <wp:anchor distT="0" distB="0" distL="114300" distR="114300" simplePos="0" relativeHeight="251663360" behindDoc="1" locked="0" layoutInCell="1" allowOverlap="1" wp14:anchorId="317F5745" wp14:editId="7D43B161">
          <wp:simplePos x="0" y="0"/>
          <wp:positionH relativeFrom="margin">
            <wp:posOffset>5197363</wp:posOffset>
          </wp:positionH>
          <wp:positionV relativeFrom="paragraph">
            <wp:posOffset>-306654</wp:posOffset>
          </wp:positionV>
          <wp:extent cx="1245707" cy="650435"/>
          <wp:effectExtent l="0" t="0" r="0" b="0"/>
          <wp:wrapNone/>
          <wp:docPr id="677208066" name="Grafik 21" descr="Ein Bild, das Screenshot, Tex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88622" name="Grafik 21" descr="Ein Bild, das Screenshot, Text, Logo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5707" cy="65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6A92">
      <w:rPr>
        <w:noProof/>
        <w:sz w:val="16"/>
        <w:szCs w:val="16"/>
      </w:rPr>
      <w:drawing>
        <wp:anchor distT="0" distB="0" distL="114300" distR="114300" simplePos="0" relativeHeight="251664384" behindDoc="0" locked="0" layoutInCell="1" allowOverlap="1" wp14:anchorId="28F8C2BC" wp14:editId="6A5380BC">
          <wp:simplePos x="0" y="0"/>
          <wp:positionH relativeFrom="column">
            <wp:posOffset>-683185</wp:posOffset>
          </wp:positionH>
          <wp:positionV relativeFrom="paragraph">
            <wp:posOffset>-213353</wp:posOffset>
          </wp:positionV>
          <wp:extent cx="1167784" cy="457200"/>
          <wp:effectExtent l="0" t="0" r="635" b="0"/>
          <wp:wrapNone/>
          <wp:docPr id="69533638" name="Obraz 3" descr="Obraz zawierający Grafika, Czcionka, projekt graficzny, logo&#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47065" name="Obraz 3" descr="Obraz zawierający Grafika, Czcionka, projekt graficzny, logo&#10;&#10;Zawartość wygenerowana przez AI może być niepoprawna."/>
                  <pic:cNvPicPr/>
                </pic:nvPicPr>
                <pic:blipFill>
                  <a:blip r:embed="rId2">
                    <a:extLst>
                      <a:ext uri="{28A0092B-C50C-407E-A947-70E740481C1C}">
                        <a14:useLocalDpi xmlns:a14="http://schemas.microsoft.com/office/drawing/2010/main" val="0"/>
                      </a:ext>
                    </a:extLst>
                  </a:blip>
                  <a:stretch>
                    <a:fillRect/>
                  </a:stretch>
                </pic:blipFill>
                <pic:spPr>
                  <a:xfrm>
                    <a:off x="0" y="0"/>
                    <a:ext cx="1167784" cy="457200"/>
                  </a:xfrm>
                  <a:prstGeom prst="rect">
                    <a:avLst/>
                  </a:prstGeom>
                </pic:spPr>
              </pic:pic>
            </a:graphicData>
          </a:graphic>
          <wp14:sizeRelH relativeFrom="page">
            <wp14:pctWidth>0</wp14:pctWidth>
          </wp14:sizeRelH>
          <wp14:sizeRelV relativeFrom="page">
            <wp14:pctHeight>0</wp14:pctHeight>
          </wp14:sizeRelV>
        </wp:anchor>
      </w:drawing>
    </w:r>
    <w:r w:rsidRPr="00686A92">
      <w:rPr>
        <w:rFonts w:ascii="Arial" w:hAnsi="Arial" w:cs="Arial"/>
        <w:sz w:val="16"/>
        <w:szCs w:val="16"/>
      </w:rPr>
      <w:t>Regional and International Education Partnerships for Workplace Innovation in SMEs” (WIN4SMEs)</w:t>
    </w:r>
  </w:p>
  <w:p w14:paraId="5202A03E" w14:textId="77777777" w:rsidR="006D0EA9" w:rsidRPr="00686A92" w:rsidRDefault="006D0EA9" w:rsidP="006D0EA9">
    <w:pPr>
      <w:pStyle w:val="Nagwek"/>
      <w:tabs>
        <w:tab w:val="clear" w:pos="4536"/>
        <w:tab w:val="clear" w:pos="9072"/>
        <w:tab w:val="left" w:pos="7334"/>
      </w:tabs>
      <w:rPr>
        <w:sz w:val="17"/>
        <w:szCs w:val="17"/>
      </w:rPr>
    </w:pPr>
    <w:r w:rsidRPr="00686A92">
      <w:rPr>
        <w:noProof/>
        <w:sz w:val="17"/>
        <w:szCs w:val="17"/>
        <w:lang w:val="de-DE"/>
      </w:rPr>
      <w:drawing>
        <wp:anchor distT="0" distB="0" distL="114300" distR="114300" simplePos="0" relativeHeight="251665408" behindDoc="1" locked="0" layoutInCell="1" allowOverlap="1" wp14:anchorId="207E8F5B" wp14:editId="324E4E7B">
          <wp:simplePos x="0" y="0"/>
          <wp:positionH relativeFrom="margin">
            <wp:posOffset>1416457</wp:posOffset>
          </wp:positionH>
          <wp:positionV relativeFrom="paragraph">
            <wp:posOffset>519019</wp:posOffset>
          </wp:positionV>
          <wp:extent cx="2926080" cy="1527828"/>
          <wp:effectExtent l="0" t="0" r="0" b="0"/>
          <wp:wrapNone/>
          <wp:docPr id="595600407" name="Grafik 21" descr="Ein Bild, das Screenshot, Tex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88622" name="Grafik 21" descr="Ein Bild, das Screenshot, Text, Logo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6080" cy="152782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E25"/>
    <w:multiLevelType w:val="multilevel"/>
    <w:tmpl w:val="03D2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328B8"/>
    <w:multiLevelType w:val="multilevel"/>
    <w:tmpl w:val="CAD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4150"/>
    <w:multiLevelType w:val="multilevel"/>
    <w:tmpl w:val="CFB4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611D0"/>
    <w:multiLevelType w:val="multilevel"/>
    <w:tmpl w:val="0DBC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0227"/>
    <w:multiLevelType w:val="multilevel"/>
    <w:tmpl w:val="905E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B61D4"/>
    <w:multiLevelType w:val="multilevel"/>
    <w:tmpl w:val="8B3E5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F6833"/>
    <w:multiLevelType w:val="multilevel"/>
    <w:tmpl w:val="58DE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A53A9"/>
    <w:multiLevelType w:val="multilevel"/>
    <w:tmpl w:val="64E2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03A69"/>
    <w:multiLevelType w:val="multilevel"/>
    <w:tmpl w:val="3F945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472DC"/>
    <w:multiLevelType w:val="multilevel"/>
    <w:tmpl w:val="70E46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53C6A"/>
    <w:multiLevelType w:val="multilevel"/>
    <w:tmpl w:val="C9B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9737C"/>
    <w:multiLevelType w:val="multilevel"/>
    <w:tmpl w:val="4AC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4688B"/>
    <w:multiLevelType w:val="multilevel"/>
    <w:tmpl w:val="C948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566E5"/>
    <w:multiLevelType w:val="multilevel"/>
    <w:tmpl w:val="4F4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86122"/>
    <w:multiLevelType w:val="multilevel"/>
    <w:tmpl w:val="2B9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3249A"/>
    <w:multiLevelType w:val="multilevel"/>
    <w:tmpl w:val="BC76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365913">
    <w:abstractNumId w:val="2"/>
  </w:num>
  <w:num w:numId="2" w16cid:durableId="1814448856">
    <w:abstractNumId w:val="8"/>
  </w:num>
  <w:num w:numId="3" w16cid:durableId="1696423838">
    <w:abstractNumId w:val="4"/>
  </w:num>
  <w:num w:numId="4" w16cid:durableId="286855618">
    <w:abstractNumId w:val="12"/>
  </w:num>
  <w:num w:numId="5" w16cid:durableId="538669603">
    <w:abstractNumId w:val="15"/>
  </w:num>
  <w:num w:numId="6" w16cid:durableId="228199649">
    <w:abstractNumId w:val="6"/>
  </w:num>
  <w:num w:numId="7" w16cid:durableId="234168308">
    <w:abstractNumId w:val="9"/>
  </w:num>
  <w:num w:numId="8" w16cid:durableId="988897730">
    <w:abstractNumId w:val="0"/>
  </w:num>
  <w:num w:numId="9" w16cid:durableId="1670329440">
    <w:abstractNumId w:val="3"/>
  </w:num>
  <w:num w:numId="10" w16cid:durableId="1442844407">
    <w:abstractNumId w:val="13"/>
  </w:num>
  <w:num w:numId="11" w16cid:durableId="1300384498">
    <w:abstractNumId w:val="10"/>
  </w:num>
  <w:num w:numId="12" w16cid:durableId="165945881">
    <w:abstractNumId w:val="14"/>
  </w:num>
  <w:num w:numId="13" w16cid:durableId="772632359">
    <w:abstractNumId w:val="7"/>
  </w:num>
  <w:num w:numId="14" w16cid:durableId="1592197340">
    <w:abstractNumId w:val="1"/>
  </w:num>
  <w:num w:numId="15" w16cid:durableId="523905969">
    <w:abstractNumId w:val="5"/>
  </w:num>
  <w:num w:numId="16" w16cid:durableId="1093629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A9"/>
    <w:rsid w:val="000336D8"/>
    <w:rsid w:val="00297083"/>
    <w:rsid w:val="003507F3"/>
    <w:rsid w:val="003532FE"/>
    <w:rsid w:val="003E30FA"/>
    <w:rsid w:val="004909F8"/>
    <w:rsid w:val="00504894"/>
    <w:rsid w:val="0068364E"/>
    <w:rsid w:val="006D0EA9"/>
    <w:rsid w:val="00701A48"/>
    <w:rsid w:val="00711BC1"/>
    <w:rsid w:val="008A56B6"/>
    <w:rsid w:val="009E3E4A"/>
    <w:rsid w:val="00B86313"/>
    <w:rsid w:val="00CB0C54"/>
    <w:rsid w:val="00DF2635"/>
    <w:rsid w:val="00E27769"/>
    <w:rsid w:val="00E5235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D536"/>
  <w15:chartTrackingRefBased/>
  <w15:docId w15:val="{C0E38FB5-BFE9-4F42-B048-9CC36802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aliases w:val="Text"/>
    <w:qFormat/>
    <w:rsid w:val="003532FE"/>
    <w:pPr>
      <w:spacing w:after="0" w:line="240" w:lineRule="auto"/>
    </w:pPr>
    <w:rPr>
      <w:rFonts w:ascii="Times New Roman" w:eastAsia="Times New Roman" w:hAnsi="Times New Roman" w:cs="Times New Roman"/>
      <w:kern w:val="0"/>
      <w:lang w:eastAsia="pl-PL"/>
      <w14:ligatures w14:val="none"/>
    </w:rPr>
  </w:style>
  <w:style w:type="paragraph" w:styleId="Nagwek1">
    <w:name w:val="heading 1"/>
    <w:basedOn w:val="Normalny"/>
    <w:next w:val="Normalny"/>
    <w:link w:val="Nagwek1Znak"/>
    <w:uiPriority w:val="9"/>
    <w:qFormat/>
    <w:rsid w:val="006D0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6D0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6D0EA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D0EA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D0EA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D0EA9"/>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D0EA9"/>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D0EA9"/>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D0EA9"/>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D0EA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6D0EA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6D0EA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D0EA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D0EA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D0EA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D0EA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D0EA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D0EA9"/>
    <w:rPr>
      <w:rFonts w:eastAsiaTheme="majorEastAsia" w:cstheme="majorBidi"/>
      <w:color w:val="272727" w:themeColor="text1" w:themeTint="D8"/>
    </w:rPr>
  </w:style>
  <w:style w:type="paragraph" w:styleId="Tytu">
    <w:name w:val="Title"/>
    <w:basedOn w:val="Normalny"/>
    <w:next w:val="Normalny"/>
    <w:link w:val="TytuZnak"/>
    <w:uiPriority w:val="10"/>
    <w:qFormat/>
    <w:rsid w:val="006D0EA9"/>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D0EA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D0EA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D0EA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D0EA9"/>
    <w:pPr>
      <w:spacing w:before="160"/>
      <w:jc w:val="center"/>
    </w:pPr>
    <w:rPr>
      <w:i/>
      <w:iCs/>
      <w:color w:val="404040" w:themeColor="text1" w:themeTint="BF"/>
    </w:rPr>
  </w:style>
  <w:style w:type="character" w:customStyle="1" w:styleId="CytatZnak">
    <w:name w:val="Cytat Znak"/>
    <w:basedOn w:val="Domylnaczcionkaakapitu"/>
    <w:link w:val="Cytat"/>
    <w:uiPriority w:val="29"/>
    <w:rsid w:val="006D0EA9"/>
    <w:rPr>
      <w:i/>
      <w:iCs/>
      <w:color w:val="404040" w:themeColor="text1" w:themeTint="BF"/>
    </w:rPr>
  </w:style>
  <w:style w:type="paragraph" w:styleId="Akapitzlist">
    <w:name w:val="List Paragraph"/>
    <w:basedOn w:val="Normalny"/>
    <w:uiPriority w:val="34"/>
    <w:qFormat/>
    <w:rsid w:val="006D0EA9"/>
    <w:pPr>
      <w:ind w:left="720"/>
      <w:contextualSpacing/>
    </w:pPr>
  </w:style>
  <w:style w:type="character" w:styleId="Wyrnienieintensywne">
    <w:name w:val="Intense Emphasis"/>
    <w:basedOn w:val="Domylnaczcionkaakapitu"/>
    <w:uiPriority w:val="21"/>
    <w:qFormat/>
    <w:rsid w:val="006D0EA9"/>
    <w:rPr>
      <w:i/>
      <w:iCs/>
      <w:color w:val="0F4761" w:themeColor="accent1" w:themeShade="BF"/>
    </w:rPr>
  </w:style>
  <w:style w:type="paragraph" w:styleId="Cytatintensywny">
    <w:name w:val="Intense Quote"/>
    <w:basedOn w:val="Normalny"/>
    <w:next w:val="Normalny"/>
    <w:link w:val="CytatintensywnyZnak"/>
    <w:uiPriority w:val="30"/>
    <w:qFormat/>
    <w:rsid w:val="006D0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D0EA9"/>
    <w:rPr>
      <w:i/>
      <w:iCs/>
      <w:color w:val="0F4761" w:themeColor="accent1" w:themeShade="BF"/>
    </w:rPr>
  </w:style>
  <w:style w:type="character" w:styleId="Odwoanieintensywne">
    <w:name w:val="Intense Reference"/>
    <w:basedOn w:val="Domylnaczcionkaakapitu"/>
    <w:uiPriority w:val="32"/>
    <w:qFormat/>
    <w:rsid w:val="006D0EA9"/>
    <w:rPr>
      <w:b/>
      <w:bCs/>
      <w:smallCaps/>
      <w:color w:val="0F4761" w:themeColor="accent1" w:themeShade="BF"/>
      <w:spacing w:val="5"/>
    </w:rPr>
  </w:style>
  <w:style w:type="paragraph" w:styleId="Nagwek">
    <w:name w:val="header"/>
    <w:basedOn w:val="Normalny"/>
    <w:link w:val="NagwekZnak"/>
    <w:uiPriority w:val="99"/>
    <w:unhideWhenUsed/>
    <w:rsid w:val="006D0EA9"/>
    <w:pPr>
      <w:tabs>
        <w:tab w:val="center" w:pos="4536"/>
        <w:tab w:val="right" w:pos="9072"/>
      </w:tabs>
    </w:pPr>
  </w:style>
  <w:style w:type="character" w:customStyle="1" w:styleId="NagwekZnak">
    <w:name w:val="Nagłówek Znak"/>
    <w:basedOn w:val="Domylnaczcionkaakapitu"/>
    <w:link w:val="Nagwek"/>
    <w:uiPriority w:val="99"/>
    <w:rsid w:val="006D0EA9"/>
  </w:style>
  <w:style w:type="paragraph" w:styleId="Stopka">
    <w:name w:val="footer"/>
    <w:basedOn w:val="Normalny"/>
    <w:link w:val="StopkaZnak"/>
    <w:uiPriority w:val="99"/>
    <w:unhideWhenUsed/>
    <w:rsid w:val="006D0EA9"/>
    <w:pPr>
      <w:tabs>
        <w:tab w:val="center" w:pos="4536"/>
        <w:tab w:val="right" w:pos="9072"/>
      </w:tabs>
    </w:pPr>
  </w:style>
  <w:style w:type="character" w:customStyle="1" w:styleId="StopkaZnak">
    <w:name w:val="Stopka Znak"/>
    <w:basedOn w:val="Domylnaczcionkaakapitu"/>
    <w:link w:val="Stopka"/>
    <w:uiPriority w:val="99"/>
    <w:rsid w:val="006D0EA9"/>
  </w:style>
  <w:style w:type="paragraph" w:styleId="NormalnyWeb">
    <w:name w:val="Normal (Web)"/>
    <w:basedOn w:val="Normalny"/>
    <w:uiPriority w:val="99"/>
    <w:semiHidden/>
    <w:unhideWhenUsed/>
    <w:rsid w:val="006D0EA9"/>
    <w:pPr>
      <w:spacing w:before="100" w:beforeAutospacing="1" w:after="100" w:afterAutospacing="1"/>
    </w:pPr>
  </w:style>
  <w:style w:type="character" w:styleId="Pogrubienie">
    <w:name w:val="Strong"/>
    <w:basedOn w:val="Domylnaczcionkaakapitu"/>
    <w:uiPriority w:val="22"/>
    <w:qFormat/>
    <w:rsid w:val="006D0EA9"/>
    <w:rPr>
      <w:b/>
      <w:bCs/>
    </w:rPr>
  </w:style>
  <w:style w:type="paragraph" w:customStyle="1" w:styleId="p1">
    <w:name w:val="p1"/>
    <w:basedOn w:val="Normalny"/>
    <w:rsid w:val="003532FE"/>
    <w:pPr>
      <w:spacing w:before="100" w:beforeAutospacing="1" w:after="100" w:afterAutospacing="1"/>
    </w:pPr>
  </w:style>
  <w:style w:type="character" w:customStyle="1" w:styleId="s1">
    <w:name w:val="s1"/>
    <w:basedOn w:val="Domylnaczcionkaakapitu"/>
    <w:rsid w:val="003532FE"/>
  </w:style>
  <w:style w:type="character" w:customStyle="1" w:styleId="s2">
    <w:name w:val="s2"/>
    <w:basedOn w:val="Domylnaczcionkaakapitu"/>
    <w:rsid w:val="003532FE"/>
  </w:style>
  <w:style w:type="paragraph" w:customStyle="1" w:styleId="p3">
    <w:name w:val="p3"/>
    <w:basedOn w:val="Normalny"/>
    <w:rsid w:val="003532FE"/>
    <w:pPr>
      <w:spacing w:before="100" w:beforeAutospacing="1" w:after="100" w:afterAutospacing="1"/>
    </w:pPr>
  </w:style>
  <w:style w:type="paragraph" w:customStyle="1" w:styleId="p4">
    <w:name w:val="p4"/>
    <w:basedOn w:val="Normalny"/>
    <w:rsid w:val="003532F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1412</Words>
  <Characters>8475</Characters>
  <Application>Microsoft Office Word</Application>
  <DocSecurity>0</DocSecurity>
  <Lines>70</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Najwer</dc:creator>
  <cp:keywords/>
  <dc:description/>
  <cp:lastModifiedBy>Maciej Najwer</cp:lastModifiedBy>
  <cp:revision>13</cp:revision>
  <cp:lastPrinted>2026-01-17T11:33:00Z</cp:lastPrinted>
  <dcterms:created xsi:type="dcterms:W3CDTF">2026-01-16T22:04:00Z</dcterms:created>
  <dcterms:modified xsi:type="dcterms:W3CDTF">2026-01-17T11:33:00Z</dcterms:modified>
</cp:coreProperties>
</file>