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b/>
          <w:bCs/>
          <w:color w:val="1F497D"/>
          <w:sz w:val="36"/>
          <w:szCs w:val="36"/>
        </w:rPr>
        <w:t xml:space="preserve">Regulamin Biblioteki Szkolnej</w:t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Zespół Szkół Zawodowych nr 5 we Wrocławiu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Obowiązuje od: ..............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1. Podstawa prawna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Ustawa z dnia 14 grudnia 2016 r. – Prawo oświatowe (t.j. Dz.U. z 2025 r. poz. 1043 z późn. zm.) – art. 98 ust. 1 pkt 14.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Statut Zespołu Szkół Zawodowych nr 5 we Wrocławiu – § 17 (nowy statut) / § dot. biblioteki (aktualny statut).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2. Postanowienia ogólne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Biblioteka szkolna jest pracownią szkolną, służącą realizacji potrzeb i zainteresowań uczniów, zadań dydaktycznych i wychowawczych szkoły oraz doskonaleniu warsztatu pracy nauczycieli.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Z biblioteki mogą korzystać uczniowie, nauczyciele i inni pracownicy szkoły oraz – w określonych przypadkach – rodzice uczniów.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Biblioteka czynna jest w godzinach podanych na tablicy informacyjnej i w dzienniku elektronicznym.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Biblioteka udostępnia zbiory na miejscu (czytelnia) i na zewnątrz (wypożyczalnia).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3. Obowiązki czytelnika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Czytelnik zobowiązany jest do: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szanowania wypożyczonych materiałów;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zwrotu materiałów w wyznaczonym terminie;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zgłaszania nauczycielowi bibliotekarzowi uszkodzeń lub zagubienia materiałów;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zachowania ciszy i porządku w pomieszczeniu biblioteki.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W bibliotece obowiązuje zakaz spożywania posiłków i napojów, korzystania z urządzeń głośnomówiących oraz wchodzenia w okryciach wierzchnich.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4. Zasady wypożyczania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Jednorazowo można wypożyczyć: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uczeń: do 3 książek na okres 4 tygodni;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nauczyciel: do 5 pozycji na okres semestru.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Termin zwrotu można przedłużyć jednokrotnie o kolejne 4 tygodnie, jeśli nikt inny nie czeka na daną pozycję. Przedłużenie zgłasza się osobiście lub przez dziennik elektroniczny przed upłynięciem terminu.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Książki i inne materiały z działu „Do użytku na miejscu" nie podlegają wypożyczeniu do domu.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Podręczniki szkolne wydawane są zgodnie z odrębnymi zasadami wynikającymi z przepisów o darmowych podręcznikach.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5. Odpowiedzialność za materiały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Czytelnik ponosi pełną odpowiedzialność materialną za wypożyczone zbiory.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Zagubioną lub zniszczoną pozycję należy zastąpić taką samą lub – za zgodą bibliotekarza – inną o zbliżonej wartości.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Wysokość odszkodowania za zniszczenie lub zagubienie ustala bibliotekarz, uwzględniając stopień zużycia materiału.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Uczeń, który nie zwrócił wypożyczonych materiałów, nie otrzymuje zaświadczenia o rozliczeniu z biblioteką wymaganego przy zakończeniu nauki.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6. Czytelnia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W czytelni można korzystać z wszystkich zbiorów biblioteki, w tym z encyklopedii, słowników, leksykonów i czasopism.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Korzystając z czytelni, należy wpisać się do rejestru czytelni i pozostawić dzienniczek/legitymację.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Stanowiska komputerowe w czytelni służą do celów edukacyjnych; niedozwolone jest korzystanie z portali społecznościowych, gier oraz stron nieodpowiednich treściowo.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7. Zakończenie roku szkolnego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sz w:val="22"/>
          <w:szCs w:val="22"/>
        </w:rPr>
        <w:t xml:space="preserve">Wszystkie wypożyczone materiały należy zwrócić do biblioteki w terminach podanych przez nauczyciela bibliotekarza przed końcem roku szkolnego.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sz w:val="22"/>
          <w:szCs w:val="22"/>
        </w:rPr>
        <w:t xml:space="preserve">Uczeń kończący szkołę zobowiązany jest do rozliczenia się z biblioteką przed odbiorem dokumentów.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8. Postanowienia końcowe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Skargi i wnioski dotyczące biblioteki można zgłaszać dyrektorowi szkoły.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W sprawach nieuregulowanych niniejszym regulaminem stosuje się przepisy prawa oświatowego i postanowienia statutu.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Regulamin wchodzi w życie z dniem podania do wiadomości uczniów.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i/>
          <w:iCs/>
          <w:sz w:val="22"/>
          <w:szCs w:val="22"/>
        </w:rPr>
        <w:t xml:space="preserve">Nauczyciel bibliotekarz: .............. Dyrektor szkoły: ..............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Strona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z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ZSZ5 Wrocław – Dokumenty wewnętrzne szkoły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2026-06-10T18:41:14.643Z</dcterms:created>
  <dcterms:modified xsi:type="dcterms:W3CDTF">2026-06-10T18:41:14.643Z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