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D616" w14:textId="77777777" w:rsidR="00132113" w:rsidRPr="00296933" w:rsidRDefault="006D50AD">
      <w:pPr>
        <w:pStyle w:val="Nagwek1"/>
        <w:rPr>
          <w:lang w:val="pl-PL"/>
        </w:rPr>
      </w:pPr>
      <w:r w:rsidRPr="00296933">
        <w:rPr>
          <w:sz w:val="24"/>
          <w:lang w:val="pl-PL"/>
        </w:rPr>
        <w:t>Materiał ćwiczeniowy – dane fikcyjne</w:t>
      </w:r>
    </w:p>
    <w:p w14:paraId="6190B8E5" w14:textId="77777777" w:rsidR="00132113" w:rsidRPr="00296933" w:rsidRDefault="006D50AD">
      <w:pPr>
        <w:spacing w:after="160"/>
        <w:rPr>
          <w:lang w:val="pl-PL"/>
        </w:rPr>
      </w:pPr>
      <w:r w:rsidRPr="00296933">
        <w:rPr>
          <w:lang w:val="pl-PL"/>
        </w:rPr>
        <w:t>Dokument został przygotowany wyłącznie na potrzeby ćwiczeń. Nie zawiera prawdziwych danych osobowych ani rzeczywistych informacji o uczniach, nauczycielach, instytucjach lub projektach.</w:t>
      </w:r>
    </w:p>
    <w:p w14:paraId="08121E29" w14:textId="77777777" w:rsidR="00132113" w:rsidRPr="00296933" w:rsidRDefault="00132113">
      <w:pPr>
        <w:spacing w:after="80"/>
        <w:rPr>
          <w:lang w:val="pl-PL"/>
        </w:rPr>
      </w:pPr>
    </w:p>
    <w:p w14:paraId="3A1BACC3" w14:textId="77777777" w:rsidR="00132113" w:rsidRPr="00296933" w:rsidRDefault="006D50AD">
      <w:pPr>
        <w:pStyle w:val="Tytu"/>
        <w:jc w:val="center"/>
        <w:rPr>
          <w:lang w:val="pl-PL"/>
        </w:rPr>
      </w:pPr>
      <w:r w:rsidRPr="00296933">
        <w:rPr>
          <w:lang w:val="pl-PL"/>
        </w:rPr>
        <w:t>Plan projektu do analizy ryzyka</w:t>
      </w:r>
    </w:p>
    <w:p w14:paraId="52BF9293" w14:textId="77777777" w:rsidR="00132113" w:rsidRPr="00296933" w:rsidRDefault="006D50AD">
      <w:pPr>
        <w:jc w:val="center"/>
        <w:rPr>
          <w:lang w:val="pl-PL"/>
        </w:rPr>
      </w:pPr>
      <w:r w:rsidRPr="00296933">
        <w:rPr>
          <w:i/>
          <w:sz w:val="20"/>
          <w:lang w:val="pl-PL"/>
        </w:rPr>
        <w:t>Materiał wejściowy do ćwiczenia z wykorzystaniem AI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132113" w:rsidRPr="00296933" w14:paraId="7AB18BCD" w14:textId="77777777">
        <w:trPr>
          <w:jc w:val="center"/>
        </w:trPr>
        <w:tc>
          <w:tcPr>
            <w:tcW w:w="9972" w:type="dxa"/>
            <w:shd w:val="clear" w:color="auto" w:fill="EAF2F8"/>
          </w:tcPr>
          <w:p w14:paraId="1A66F429" w14:textId="77777777" w:rsidR="00132113" w:rsidRPr="00296933" w:rsidRDefault="006D50AD">
            <w:pPr>
              <w:spacing w:after="20"/>
              <w:rPr>
                <w:lang w:val="pl-PL"/>
              </w:rPr>
            </w:pPr>
            <w:r w:rsidRPr="00296933">
              <w:rPr>
                <w:b/>
                <w:lang w:val="pl-PL"/>
              </w:rPr>
              <w:t xml:space="preserve">Charakter dokumentu: </w:t>
            </w:r>
            <w:r w:rsidRPr="00296933">
              <w:rPr>
                <w:lang w:val="pl-PL"/>
              </w:rPr>
              <w:t>fikcyjny, realistyczny plan działania szkolnego przygotowany specjalnie do analizy ryzyka. Dokument celowo zawiera elementy niedoprecyzowane, zależności organizacyjne oraz miejsca wymagające sprawdzenia.</w:t>
            </w:r>
          </w:p>
        </w:tc>
      </w:tr>
    </w:tbl>
    <w:p w14:paraId="084D3F8C" w14:textId="77777777" w:rsidR="00132113" w:rsidRPr="00296933" w:rsidRDefault="006D50AD">
      <w:pPr>
        <w:pStyle w:val="Nagwek1"/>
        <w:rPr>
          <w:lang w:val="pl-PL"/>
        </w:rPr>
      </w:pPr>
      <w:r w:rsidRPr="00296933">
        <w:rPr>
          <w:lang w:val="pl-PL"/>
        </w:rPr>
        <w:t>1. Nazwa projektu</w:t>
      </w:r>
    </w:p>
    <w:p w14:paraId="168B8BF1" w14:textId="77777777" w:rsidR="00132113" w:rsidRPr="00296933" w:rsidRDefault="006D50AD">
      <w:pPr>
        <w:rPr>
          <w:lang w:val="pl-PL"/>
        </w:rPr>
      </w:pPr>
      <w:r w:rsidRPr="00296933">
        <w:rPr>
          <w:lang w:val="pl-PL"/>
        </w:rPr>
        <w:t>„Zawody w praktyce – szkolne spotkanie z edukacją zawodową i lokalnym rynkiem pracy”</w:t>
      </w:r>
    </w:p>
    <w:p w14:paraId="02846B3B" w14:textId="77777777" w:rsidR="00132113" w:rsidRPr="00296933" w:rsidRDefault="006D50AD">
      <w:pPr>
        <w:pStyle w:val="Nagwek1"/>
        <w:rPr>
          <w:lang w:val="pl-PL"/>
        </w:rPr>
      </w:pPr>
      <w:r w:rsidRPr="00296933">
        <w:rPr>
          <w:lang w:val="pl-PL"/>
        </w:rPr>
        <w:t>2. Cel projektu</w:t>
      </w:r>
    </w:p>
    <w:p w14:paraId="2D125F45" w14:textId="77777777" w:rsidR="00132113" w:rsidRPr="00296933" w:rsidRDefault="006D50AD">
      <w:pPr>
        <w:rPr>
          <w:lang w:val="pl-PL"/>
        </w:rPr>
      </w:pPr>
      <w:r w:rsidRPr="00296933">
        <w:rPr>
          <w:lang w:val="pl-PL"/>
        </w:rPr>
        <w:t>Celem projektu jest przygotowanie jednodniowego wydarzenia promującego kształcenie zawodowe wśród uczniów, rodziców i partnerów lokalnych. Wydarzenie ma pokazać, że wybór ścieżki zawodowej może być praktyczny, nowoczesny i powiązany z realnymi potrzebami rynku pracy.</w:t>
      </w:r>
    </w:p>
    <w:p w14:paraId="34DDB3AF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zaprezentowanie wybranych zawodów w formie krótkich pokazów i stanowisk praktycznych;</w:t>
      </w:r>
    </w:p>
    <w:p w14:paraId="38431458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pokazanie współpracy szkoły z pracodawcami, instytucjami edukacyjnymi i organizacjami wspierającymi doradztwo zawodowe;</w:t>
      </w:r>
    </w:p>
    <w:p w14:paraId="007050A9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zachęcenie uczniów do poznania różnych zawodów, narzędzi pracy i możliwych ścieżek rozwoju;</w:t>
      </w:r>
    </w:p>
    <w:p w14:paraId="6FD30AF4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przygotowanie wydarzenia otwartego dla uczniów, rodziców, nauczycieli oraz zaproszonych partnerów.</w:t>
      </w:r>
    </w:p>
    <w:p w14:paraId="0E582F40" w14:textId="77777777" w:rsidR="00132113" w:rsidRPr="00296933" w:rsidRDefault="006D50AD">
      <w:pPr>
        <w:pStyle w:val="Nagwek1"/>
        <w:rPr>
          <w:lang w:val="pl-PL"/>
        </w:rPr>
      </w:pPr>
      <w:r w:rsidRPr="00296933">
        <w:rPr>
          <w:lang w:val="pl-PL"/>
        </w:rPr>
        <w:t>3. Grupa odbiorców</w:t>
      </w:r>
    </w:p>
    <w:p w14:paraId="68196BCF" w14:textId="77777777" w:rsidR="00132113" w:rsidRPr="00296933" w:rsidRDefault="006D50AD">
      <w:pPr>
        <w:rPr>
          <w:lang w:val="pl-PL"/>
        </w:rPr>
      </w:pPr>
      <w:r w:rsidRPr="00296933">
        <w:rPr>
          <w:lang w:val="pl-PL"/>
        </w:rPr>
        <w:t>Planowane wydarzenie jest skierowane do kilku grup odbiorców, które mają różne potrzeby informacyjne i organizacyjne:</w:t>
      </w:r>
    </w:p>
    <w:p w14:paraId="3249E1EE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uczniowie klas kończących szkołę podstawową oraz uczniowie młodszych klas szkół ponadpodstawowych zainteresowani wyborem zawodu;</w:t>
      </w:r>
    </w:p>
    <w:p w14:paraId="576D395B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rodzice i opiekunowie, którzy chcą poznać możliwości dalszej edukacji i praktycznej nauki zawodu;</w:t>
      </w:r>
    </w:p>
    <w:p w14:paraId="143E465B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nauczyciele oraz wychowawcy wspierający uczniów w planowaniu ścieżki edukacyjnej;</w:t>
      </w:r>
    </w:p>
    <w:p w14:paraId="341DD2EC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lokalni pracodawcy, którzy mogą przedstawić oczekiwania wobec przyszłych pracowników;</w:t>
      </w:r>
    </w:p>
    <w:p w14:paraId="7731749C" w14:textId="77777777" w:rsidR="00132113" w:rsidRPr="00296933" w:rsidRDefault="006D50AD">
      <w:pPr>
        <w:pStyle w:val="Listapunktowana"/>
        <w:spacing w:after="40"/>
        <w:rPr>
          <w:lang w:val="pl-PL"/>
        </w:rPr>
      </w:pPr>
      <w:r w:rsidRPr="00296933">
        <w:rPr>
          <w:lang w:val="pl-PL"/>
        </w:rPr>
        <w:t>partnerzy edukacyjni, doradcy zawodowi i przedstawiciele instytucji wspierających edukację zawodową.</w:t>
      </w:r>
    </w:p>
    <w:p w14:paraId="3F536C73" w14:textId="77777777" w:rsidR="00132113" w:rsidRPr="00296933" w:rsidRDefault="006D50AD">
      <w:pPr>
        <w:rPr>
          <w:lang w:val="pl-PL"/>
        </w:rPr>
      </w:pPr>
      <w:r w:rsidRPr="00296933">
        <w:rPr>
          <w:lang w:val="pl-PL"/>
        </w:rPr>
        <w:t>Na obecnym etapie nie ma jeszcze pełnej listy uczestników ani ostatecznej liczby grup, które wezmą udział w wydarzeniu. Zakłada się, że zgłoszenia będą zbierane przez formularz internetowy oraz bezpośrednio przez wychowawców.</w:t>
      </w:r>
    </w:p>
    <w:p w14:paraId="7E744147" w14:textId="77777777" w:rsidR="00132113" w:rsidRPr="00296933" w:rsidRDefault="006D50AD">
      <w:pPr>
        <w:pStyle w:val="Nagwek1"/>
        <w:rPr>
          <w:lang w:val="pl-PL"/>
        </w:rPr>
      </w:pPr>
      <w:r w:rsidRPr="00296933">
        <w:rPr>
          <w:lang w:val="pl-PL"/>
        </w:rPr>
        <w:t>4. Zakres działań</w:t>
      </w:r>
    </w:p>
    <w:p w14:paraId="4CF94843" w14:textId="77777777" w:rsidR="00132113" w:rsidRPr="00296933" w:rsidRDefault="006D50AD">
      <w:pPr>
        <w:rPr>
          <w:lang w:val="pl-PL"/>
        </w:rPr>
      </w:pPr>
      <w:r w:rsidRPr="00296933">
        <w:rPr>
          <w:lang w:val="pl-PL"/>
        </w:rPr>
        <w:t>W ramach projektu zaplanowano następujące działania:</w:t>
      </w:r>
    </w:p>
    <w:p w14:paraId="12561BC4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przygotowanie 8–10 stanowisk zawodowych pokazujących praktyczne czynności, narzędzia i przykładowe zadania wykonywane w różnych branżach;</w:t>
      </w:r>
    </w:p>
    <w:p w14:paraId="0C73F77D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lastRenderedPageBreak/>
        <w:t>krótkie prezentacje dla uczniów i rodziców dotyczące możliwości nauki zawodu, praktyk oraz współpracy z pracodawcami;</w:t>
      </w:r>
    </w:p>
    <w:p w14:paraId="57EA1C3F" w14:textId="77777777" w:rsidR="00132113" w:rsidRDefault="006D50AD">
      <w:pPr>
        <w:pStyle w:val="Listapunktowana"/>
        <w:spacing w:after="40"/>
      </w:pPr>
      <w:r w:rsidRPr="00CD10B1">
        <w:rPr>
          <w:lang w:val="pl-PL"/>
        </w:rPr>
        <w:t xml:space="preserve">warsztaty prowadzone przez nauczycieli i zaproszonych partnerów, np. </w:t>
      </w:r>
      <w:r>
        <w:t>„spróbuj wykonać zadanie zawodowe”, „poznaj narzędzia pracy”, „zapytaj pracodawcę”;</w:t>
      </w:r>
    </w:p>
    <w:p w14:paraId="4B4A92AC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spotkania z lokalnymi pracodawcami, którzy przedstawią przykłady stanowisk pracy oraz umiejętności ważne w danej branży;</w:t>
      </w:r>
    </w:p>
    <w:p w14:paraId="06E9BF02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przygotowanie plakatu, krótkiego tekstu zaproszenia, informacji na stronę internetową oraz wpisów w mediach społecznościowych;</w:t>
      </w:r>
    </w:p>
    <w:p w14:paraId="50516021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wykonanie krótkiej dokumentacji fotograficznej i podsumowania wydarzenia po jego zakończeniu.</w:t>
      </w:r>
    </w:p>
    <w:p w14:paraId="5CE1B8DD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Nie ustalono jeszcze, czy wszystkie stanowiska będą miały ten sam czas trwania. Część prowadzących deklaruje gotowość do przygotowania materiałów, ale szczegóły mają być ustalone bliżej terminu wydarzenia.</w:t>
      </w:r>
    </w:p>
    <w:p w14:paraId="5A7DDF2F" w14:textId="77777777" w:rsidR="00132113" w:rsidRDefault="006D50AD">
      <w:pPr>
        <w:pStyle w:val="Nagwek1"/>
      </w:pPr>
      <w:r>
        <w:t>5. Zespół projektowy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132113" w14:paraId="681131FD" w14:textId="77777777">
        <w:trPr>
          <w:tblHeader/>
          <w:jc w:val="center"/>
        </w:trPr>
        <w:tc>
          <w:tcPr>
            <w:tcW w:w="3324" w:type="dxa"/>
            <w:shd w:val="clear" w:color="auto" w:fill="D9EAF7"/>
          </w:tcPr>
          <w:p w14:paraId="29E7F34E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Rola</w:t>
            </w:r>
          </w:p>
        </w:tc>
        <w:tc>
          <w:tcPr>
            <w:tcW w:w="3324" w:type="dxa"/>
            <w:shd w:val="clear" w:color="auto" w:fill="D9EAF7"/>
          </w:tcPr>
          <w:p w14:paraId="426DBA06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Zakres odpowiedzialności</w:t>
            </w:r>
          </w:p>
        </w:tc>
        <w:tc>
          <w:tcPr>
            <w:tcW w:w="3324" w:type="dxa"/>
            <w:shd w:val="clear" w:color="auto" w:fill="D9EAF7"/>
          </w:tcPr>
          <w:p w14:paraId="068644FC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Uwagi organizacyjne</w:t>
            </w:r>
          </w:p>
        </w:tc>
      </w:tr>
      <w:tr w:rsidR="00132113" w:rsidRPr="00CD10B1" w14:paraId="5AD615FD" w14:textId="77777777">
        <w:trPr>
          <w:jc w:val="center"/>
        </w:trPr>
        <w:tc>
          <w:tcPr>
            <w:tcW w:w="3324" w:type="dxa"/>
          </w:tcPr>
          <w:p w14:paraId="76B7AAD2" w14:textId="77777777" w:rsidR="00132113" w:rsidRDefault="006D50AD">
            <w:pPr>
              <w:spacing w:after="20"/>
            </w:pPr>
            <w:r>
              <w:rPr>
                <w:sz w:val="18"/>
              </w:rPr>
              <w:t>Koordynator projektu</w:t>
            </w:r>
          </w:p>
        </w:tc>
        <w:tc>
          <w:tcPr>
            <w:tcW w:w="3324" w:type="dxa"/>
          </w:tcPr>
          <w:p w14:paraId="7F213A6A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nadzór nad przygotowaniem wydarzenia, kontakt z dyrekcją, zatwierdzanie programu</w:t>
            </w:r>
          </w:p>
        </w:tc>
        <w:tc>
          <w:tcPr>
            <w:tcW w:w="3324" w:type="dxa"/>
          </w:tcPr>
          <w:p w14:paraId="38CAE593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koordynator prowadzi również część kontaktów z partnerami i akceptuje materiały promocyjne</w:t>
            </w:r>
          </w:p>
        </w:tc>
      </w:tr>
      <w:tr w:rsidR="00132113" w:rsidRPr="00CD10B1" w14:paraId="6C9A35C3" w14:textId="77777777">
        <w:trPr>
          <w:jc w:val="center"/>
        </w:trPr>
        <w:tc>
          <w:tcPr>
            <w:tcW w:w="3324" w:type="dxa"/>
          </w:tcPr>
          <w:p w14:paraId="62165FBA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Osoba ds. kontaktu z partnerami</w:t>
            </w:r>
          </w:p>
        </w:tc>
        <w:tc>
          <w:tcPr>
            <w:tcW w:w="3324" w:type="dxa"/>
          </w:tcPr>
          <w:p w14:paraId="0F635417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zaproszenia, potwierdzanie udziału, zbieranie opisów stanowisk</w:t>
            </w:r>
          </w:p>
        </w:tc>
        <w:tc>
          <w:tcPr>
            <w:tcW w:w="3324" w:type="dxa"/>
          </w:tcPr>
          <w:p w14:paraId="709DB0F2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w razie nieobecności nie wskazano osoby zastępującej</w:t>
            </w:r>
          </w:p>
        </w:tc>
      </w:tr>
      <w:tr w:rsidR="00132113" w:rsidRPr="00CD10B1" w14:paraId="3B590946" w14:textId="77777777">
        <w:trPr>
          <w:jc w:val="center"/>
        </w:trPr>
        <w:tc>
          <w:tcPr>
            <w:tcW w:w="3324" w:type="dxa"/>
          </w:tcPr>
          <w:p w14:paraId="730D71CC" w14:textId="77777777" w:rsidR="00132113" w:rsidRDefault="006D50AD">
            <w:pPr>
              <w:spacing w:after="20"/>
            </w:pPr>
            <w:r>
              <w:rPr>
                <w:sz w:val="18"/>
              </w:rPr>
              <w:t>Osoba ds. promocji</w:t>
            </w:r>
          </w:p>
        </w:tc>
        <w:tc>
          <w:tcPr>
            <w:tcW w:w="3324" w:type="dxa"/>
          </w:tcPr>
          <w:p w14:paraId="65D397F7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plakat, posty w mediach społecznościowych, krótka informacja na stronę</w:t>
            </w:r>
          </w:p>
        </w:tc>
        <w:tc>
          <w:tcPr>
            <w:tcW w:w="3324" w:type="dxa"/>
          </w:tcPr>
          <w:p w14:paraId="0179DE7D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publikacja ma ruszyć po zatwierdzeniu programu</w:t>
            </w:r>
          </w:p>
        </w:tc>
      </w:tr>
      <w:tr w:rsidR="00132113" w:rsidRPr="00CD10B1" w14:paraId="2608941A" w14:textId="77777777">
        <w:trPr>
          <w:jc w:val="center"/>
        </w:trPr>
        <w:tc>
          <w:tcPr>
            <w:tcW w:w="3324" w:type="dxa"/>
          </w:tcPr>
          <w:p w14:paraId="61C58E2E" w14:textId="77777777" w:rsidR="00132113" w:rsidRDefault="006D50AD">
            <w:pPr>
              <w:spacing w:after="20"/>
            </w:pPr>
            <w:r>
              <w:rPr>
                <w:sz w:val="18"/>
              </w:rPr>
              <w:t>Nauczyciele wspierający</w:t>
            </w:r>
          </w:p>
        </w:tc>
        <w:tc>
          <w:tcPr>
            <w:tcW w:w="3324" w:type="dxa"/>
          </w:tcPr>
          <w:p w14:paraId="72EC7883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prowadzenie stanowisk, wsparcie warsztatów, opieka nad uczniami</w:t>
            </w:r>
          </w:p>
        </w:tc>
        <w:tc>
          <w:tcPr>
            <w:tcW w:w="3324" w:type="dxa"/>
          </w:tcPr>
          <w:p w14:paraId="74D838D1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dokładny przydział do sal ma powstać po potwierdzeniu liczby stanowisk</w:t>
            </w:r>
          </w:p>
        </w:tc>
      </w:tr>
      <w:tr w:rsidR="00132113" w:rsidRPr="00CD10B1" w14:paraId="7D0F745B" w14:textId="77777777">
        <w:trPr>
          <w:jc w:val="center"/>
        </w:trPr>
        <w:tc>
          <w:tcPr>
            <w:tcW w:w="3324" w:type="dxa"/>
          </w:tcPr>
          <w:p w14:paraId="32266BC2" w14:textId="77777777" w:rsidR="00132113" w:rsidRDefault="006D50AD">
            <w:pPr>
              <w:spacing w:after="20"/>
            </w:pPr>
            <w:r>
              <w:rPr>
                <w:sz w:val="18"/>
              </w:rPr>
              <w:t>Uczniowie-wolontariusze</w:t>
            </w:r>
          </w:p>
        </w:tc>
        <w:tc>
          <w:tcPr>
            <w:tcW w:w="3324" w:type="dxa"/>
          </w:tcPr>
          <w:p w14:paraId="0700C1CE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pomoc przy kierowaniu gości, obsługa rejestracji, wsparcie stanowisk</w:t>
            </w:r>
          </w:p>
        </w:tc>
        <w:tc>
          <w:tcPr>
            <w:tcW w:w="3324" w:type="dxa"/>
          </w:tcPr>
          <w:p w14:paraId="4317A486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lista wolontariuszy jest wstępna i wymaga potwierdzenia</w:t>
            </w:r>
          </w:p>
        </w:tc>
      </w:tr>
      <w:tr w:rsidR="00132113" w:rsidRPr="00CD10B1" w14:paraId="0C28C96F" w14:textId="77777777">
        <w:trPr>
          <w:jc w:val="center"/>
        </w:trPr>
        <w:tc>
          <w:tcPr>
            <w:tcW w:w="3324" w:type="dxa"/>
          </w:tcPr>
          <w:p w14:paraId="54EFB26E" w14:textId="77777777" w:rsidR="00132113" w:rsidRDefault="006D50AD">
            <w:pPr>
              <w:spacing w:after="20"/>
            </w:pPr>
            <w:r>
              <w:rPr>
                <w:sz w:val="18"/>
              </w:rPr>
              <w:t>Osoba odpowiedzialna za logistykę</w:t>
            </w:r>
          </w:p>
        </w:tc>
        <w:tc>
          <w:tcPr>
            <w:tcW w:w="3324" w:type="dxa"/>
          </w:tcPr>
          <w:p w14:paraId="0A9D0B0B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sale, ustawienie stołów, sprzęt, oznaczenia kierunkowe, harmonogram wejść grup</w:t>
            </w:r>
          </w:p>
        </w:tc>
        <w:tc>
          <w:tcPr>
            <w:tcW w:w="3324" w:type="dxa"/>
          </w:tcPr>
          <w:p w14:paraId="45BD59BF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część zadań logistycznych zależy od informacji przekazanych przez partnerów</w:t>
            </w:r>
          </w:p>
        </w:tc>
      </w:tr>
    </w:tbl>
    <w:p w14:paraId="13C46106" w14:textId="77777777" w:rsidR="00132113" w:rsidRPr="00CD10B1" w:rsidRDefault="006D50AD">
      <w:pPr>
        <w:pStyle w:val="Nagwek1"/>
        <w:rPr>
          <w:lang w:val="pl-PL"/>
        </w:rPr>
      </w:pPr>
      <w:r w:rsidRPr="00CD10B1">
        <w:rPr>
          <w:lang w:val="pl-PL"/>
        </w:rPr>
        <w:t>6. Harmonogram</w:t>
      </w:r>
    </w:p>
    <w:p w14:paraId="6FCAD168" w14:textId="77777777" w:rsidR="00132113" w:rsidRDefault="006D50AD">
      <w:r w:rsidRPr="00CD10B1">
        <w:rPr>
          <w:lang w:val="pl-PL"/>
        </w:rPr>
        <w:t xml:space="preserve">Zakładany termin wydarzenia: piątek w czwartym tygodniu przygotowań. </w:t>
      </w:r>
      <w:r>
        <w:t>Harmonogram obejmuje cztery tygodnie prac.</w:t>
      </w:r>
    </w:p>
    <w:tbl>
      <w:tblPr>
        <w:tblStyle w:val="Tabela-Siatka"/>
        <w:tblW w:w="0" w:type="auto"/>
        <w:jc w:val="center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132113" w14:paraId="1401C317" w14:textId="77777777">
        <w:trPr>
          <w:tblHeader/>
          <w:jc w:val="center"/>
        </w:trPr>
        <w:tc>
          <w:tcPr>
            <w:tcW w:w="2493" w:type="dxa"/>
            <w:shd w:val="clear" w:color="auto" w:fill="D9EAF7"/>
          </w:tcPr>
          <w:p w14:paraId="52D085C1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Tydzień</w:t>
            </w:r>
          </w:p>
        </w:tc>
        <w:tc>
          <w:tcPr>
            <w:tcW w:w="2493" w:type="dxa"/>
            <w:shd w:val="clear" w:color="auto" w:fill="D9EAF7"/>
          </w:tcPr>
          <w:p w14:paraId="24A82A70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Zadania</w:t>
            </w:r>
          </w:p>
        </w:tc>
        <w:tc>
          <w:tcPr>
            <w:tcW w:w="2493" w:type="dxa"/>
            <w:shd w:val="clear" w:color="auto" w:fill="D9EAF7"/>
          </w:tcPr>
          <w:p w14:paraId="6270BEB0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Odpowiedzialność</w:t>
            </w:r>
          </w:p>
        </w:tc>
        <w:tc>
          <w:tcPr>
            <w:tcW w:w="2493" w:type="dxa"/>
            <w:shd w:val="clear" w:color="auto" w:fill="D9EAF7"/>
          </w:tcPr>
          <w:p w14:paraId="1A504207" w14:textId="77777777" w:rsidR="00132113" w:rsidRDefault="006D50AD">
            <w:pPr>
              <w:spacing w:after="20"/>
            </w:pPr>
            <w:r>
              <w:rPr>
                <w:b/>
                <w:sz w:val="18"/>
              </w:rPr>
              <w:t>Uwagi</w:t>
            </w:r>
          </w:p>
        </w:tc>
      </w:tr>
      <w:tr w:rsidR="00132113" w:rsidRPr="00CD10B1" w14:paraId="144C7751" w14:textId="77777777">
        <w:trPr>
          <w:jc w:val="center"/>
        </w:trPr>
        <w:tc>
          <w:tcPr>
            <w:tcW w:w="2493" w:type="dxa"/>
          </w:tcPr>
          <w:p w14:paraId="22A5F3D8" w14:textId="77777777" w:rsidR="00132113" w:rsidRDefault="006D50AD">
            <w:pPr>
              <w:spacing w:after="20"/>
            </w:pPr>
            <w:r>
              <w:rPr>
                <w:sz w:val="18"/>
              </w:rPr>
              <w:t>Tydzień 1</w:t>
            </w:r>
          </w:p>
        </w:tc>
        <w:tc>
          <w:tcPr>
            <w:tcW w:w="2493" w:type="dxa"/>
          </w:tcPr>
          <w:p w14:paraId="53885892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ustalenie wstępnej koncepcji wydarzenia; wskazanie grup odbiorców; przygotowanie listy potencjalnych partnerów; wstępny wybór sal</w:t>
            </w:r>
          </w:p>
        </w:tc>
        <w:tc>
          <w:tcPr>
            <w:tcW w:w="2493" w:type="dxa"/>
          </w:tcPr>
          <w:p w14:paraId="30BAAE3C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koordynator, osoba ds. partnerów, logistyka</w:t>
            </w:r>
          </w:p>
        </w:tc>
        <w:tc>
          <w:tcPr>
            <w:tcW w:w="2493" w:type="dxa"/>
          </w:tcPr>
          <w:p w14:paraId="04BAFB6F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lista partnerów powstaje na podstawie wcześniejszych kontaktów; nie określono jeszcze terminu ostatecznego potwierdzenia udziału</w:t>
            </w:r>
          </w:p>
        </w:tc>
      </w:tr>
      <w:tr w:rsidR="00132113" w:rsidRPr="00CD10B1" w14:paraId="422867A1" w14:textId="77777777">
        <w:trPr>
          <w:jc w:val="center"/>
        </w:trPr>
        <w:tc>
          <w:tcPr>
            <w:tcW w:w="2493" w:type="dxa"/>
          </w:tcPr>
          <w:p w14:paraId="548A156C" w14:textId="77777777" w:rsidR="00132113" w:rsidRDefault="006D50AD">
            <w:pPr>
              <w:spacing w:after="20"/>
            </w:pPr>
            <w:r>
              <w:rPr>
                <w:sz w:val="18"/>
              </w:rPr>
              <w:t>Tydzień 2</w:t>
            </w:r>
          </w:p>
        </w:tc>
        <w:tc>
          <w:tcPr>
            <w:tcW w:w="2493" w:type="dxa"/>
          </w:tcPr>
          <w:p w14:paraId="5064B683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wysłanie zaproszeń do partnerów; zebranie propozycji stanowisk; przygotowanie szkicu plakatu; rozmowa z nauczycielami o dostępności</w:t>
            </w:r>
          </w:p>
        </w:tc>
        <w:tc>
          <w:tcPr>
            <w:tcW w:w="2493" w:type="dxa"/>
          </w:tcPr>
          <w:p w14:paraId="42BA971B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osoba ds. partnerów, osoba ds. promocji, koordynator</w:t>
            </w:r>
          </w:p>
        </w:tc>
        <w:tc>
          <w:tcPr>
            <w:tcW w:w="2493" w:type="dxa"/>
          </w:tcPr>
          <w:p w14:paraId="0B43C6A5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zaproszenia mają zostać wysłane dopiero pod koniec tygodnia; kilka decyzji wymaga akceptacji koordynatora</w:t>
            </w:r>
          </w:p>
        </w:tc>
      </w:tr>
      <w:tr w:rsidR="00132113" w:rsidRPr="00CD10B1" w14:paraId="26B1C4D1" w14:textId="77777777">
        <w:trPr>
          <w:jc w:val="center"/>
        </w:trPr>
        <w:tc>
          <w:tcPr>
            <w:tcW w:w="2493" w:type="dxa"/>
          </w:tcPr>
          <w:p w14:paraId="231C7477" w14:textId="77777777" w:rsidR="00132113" w:rsidRDefault="006D50AD">
            <w:pPr>
              <w:spacing w:after="20"/>
            </w:pPr>
            <w:r>
              <w:rPr>
                <w:sz w:val="18"/>
              </w:rPr>
              <w:t>Tydzień 3</w:t>
            </w:r>
          </w:p>
        </w:tc>
        <w:tc>
          <w:tcPr>
            <w:tcW w:w="2493" w:type="dxa"/>
          </w:tcPr>
          <w:p w14:paraId="15ACBF11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 xml:space="preserve">opracowanie programu wydarzenia; podział sal; publikacja informacji w mediach społecznościowych; </w:t>
            </w:r>
            <w:r w:rsidRPr="00CD10B1">
              <w:rPr>
                <w:sz w:val="18"/>
                <w:lang w:val="pl-PL"/>
              </w:rPr>
              <w:lastRenderedPageBreak/>
              <w:t>ustalenie liczby uczniów-wolontariuszy</w:t>
            </w:r>
          </w:p>
        </w:tc>
        <w:tc>
          <w:tcPr>
            <w:tcW w:w="2493" w:type="dxa"/>
          </w:tcPr>
          <w:p w14:paraId="1F2AADBE" w14:textId="77777777" w:rsidR="00132113" w:rsidRDefault="006D50AD">
            <w:pPr>
              <w:spacing w:after="20"/>
            </w:pPr>
            <w:r>
              <w:rPr>
                <w:sz w:val="18"/>
              </w:rPr>
              <w:lastRenderedPageBreak/>
              <w:t>koordynator, logistyka, promocja</w:t>
            </w:r>
          </w:p>
        </w:tc>
        <w:tc>
          <w:tcPr>
            <w:tcW w:w="2493" w:type="dxa"/>
          </w:tcPr>
          <w:p w14:paraId="43581F33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program zależy od odpowiedzi partnerów; promocja rusza po gotowym plakacie i zatwierdzeniu treści</w:t>
            </w:r>
          </w:p>
        </w:tc>
      </w:tr>
      <w:tr w:rsidR="00132113" w:rsidRPr="00CD10B1" w14:paraId="083106BA" w14:textId="77777777">
        <w:trPr>
          <w:jc w:val="center"/>
        </w:trPr>
        <w:tc>
          <w:tcPr>
            <w:tcW w:w="2493" w:type="dxa"/>
          </w:tcPr>
          <w:p w14:paraId="0CD83EE0" w14:textId="77777777" w:rsidR="00132113" w:rsidRDefault="006D50AD">
            <w:pPr>
              <w:spacing w:after="20"/>
            </w:pPr>
            <w:r>
              <w:rPr>
                <w:sz w:val="18"/>
              </w:rPr>
              <w:t>Tydzień 4</w:t>
            </w:r>
          </w:p>
        </w:tc>
        <w:tc>
          <w:tcPr>
            <w:tcW w:w="2493" w:type="dxa"/>
          </w:tcPr>
          <w:p w14:paraId="5EF0CCA6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wydruk materiałów; przygotowanie sal; potwierdzenie obecności prowadzących; przekazanie informacji nauczycielom; realizacja wydarzenia</w:t>
            </w:r>
          </w:p>
        </w:tc>
        <w:tc>
          <w:tcPr>
            <w:tcW w:w="2493" w:type="dxa"/>
          </w:tcPr>
          <w:p w14:paraId="56E7DBC3" w14:textId="77777777" w:rsidR="00132113" w:rsidRDefault="006D50AD">
            <w:pPr>
              <w:spacing w:after="20"/>
            </w:pPr>
            <w:r>
              <w:rPr>
                <w:sz w:val="18"/>
              </w:rPr>
              <w:t>logistyka, nauczyciele wspierający, koordynator</w:t>
            </w:r>
          </w:p>
        </w:tc>
        <w:tc>
          <w:tcPr>
            <w:tcW w:w="2493" w:type="dxa"/>
          </w:tcPr>
          <w:p w14:paraId="17E6B16B" w14:textId="77777777" w:rsidR="00132113" w:rsidRPr="00CD10B1" w:rsidRDefault="006D50AD">
            <w:pPr>
              <w:spacing w:after="20"/>
              <w:rPr>
                <w:lang w:val="pl-PL"/>
              </w:rPr>
            </w:pPr>
            <w:r w:rsidRPr="00CD10B1">
              <w:rPr>
                <w:sz w:val="18"/>
                <w:lang w:val="pl-PL"/>
              </w:rPr>
              <w:t>potwierdzenia mają być zebrane w pierwszych dniach tygodnia wydarzenia; nie opisano wariantu dla odwołania udziału partnera</w:t>
            </w:r>
          </w:p>
        </w:tc>
      </w:tr>
    </w:tbl>
    <w:p w14:paraId="5BDBD187" w14:textId="77777777" w:rsidR="00132113" w:rsidRPr="00CD10B1" w:rsidRDefault="006D50AD">
      <w:pPr>
        <w:pStyle w:val="Nagwek1"/>
        <w:rPr>
          <w:lang w:val="pl-PL"/>
        </w:rPr>
      </w:pPr>
      <w:r w:rsidRPr="00CD10B1">
        <w:rPr>
          <w:lang w:val="pl-PL"/>
        </w:rPr>
        <w:t>7. Zależności</w:t>
      </w:r>
    </w:p>
    <w:p w14:paraId="1B021E95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W projekcie występują następujące zależności między zadaniami:</w:t>
      </w:r>
    </w:p>
    <w:p w14:paraId="3B5BFB3E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ostateczny program wydarzenia zależy od potwierdzenia udziału partnerów zewnętrznych oraz od opisów stanowisk, które mają przygotować;</w:t>
      </w:r>
    </w:p>
    <w:p w14:paraId="52C24D71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publikacja informacji promocyjnej zależy od gotowego plakatu, zatwierdzonego programu oraz krótkiego tekstu zaproszenia;</w:t>
      </w:r>
    </w:p>
    <w:p w14:paraId="0321D2AE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plan wykorzystania sal zależy od liczby stanowisk, liczby partnerów i rodzaju sprzętu potrzebnego na poszczególnych stanowiskach;</w:t>
      </w:r>
    </w:p>
    <w:p w14:paraId="439BFC88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harmonogram wejść grup zależy od dostępności nauczycieli, liczby uczniów oraz czasu trwania poszczególnych prezentacji;</w:t>
      </w:r>
    </w:p>
    <w:p w14:paraId="5233C466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wydruk materiałów zależy od ostatecznej wersji programu i liczby uczestników;</w:t>
      </w:r>
    </w:p>
    <w:p w14:paraId="2702697A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obsługa rejestracji i kierowanie gości zależą od liczby uczniów-wolontariuszy, która ma zostać potwierdzona w tygodniu poprzedzającym wydarzenie.</w:t>
      </w:r>
    </w:p>
    <w:p w14:paraId="229540CB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Na tym etapie zakłada się, że w razie zmian program zostanie dostosowany na bieżąco przez koordynatora i osobę odpowiedzialną za logistykę.</w:t>
      </w:r>
    </w:p>
    <w:p w14:paraId="52E36C8F" w14:textId="77777777" w:rsidR="00132113" w:rsidRPr="00CD10B1" w:rsidRDefault="006D50AD">
      <w:pPr>
        <w:pStyle w:val="Nagwek1"/>
        <w:rPr>
          <w:lang w:val="pl-PL"/>
        </w:rPr>
      </w:pPr>
      <w:r w:rsidRPr="00CD10B1">
        <w:rPr>
          <w:lang w:val="pl-PL"/>
        </w:rPr>
        <w:t>8. Zasoby</w:t>
      </w:r>
    </w:p>
    <w:p w14:paraId="79C8885B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Do realizacji wydarzenia przewidziano następujące zasoby:</w:t>
      </w:r>
    </w:p>
    <w:p w14:paraId="1D24062B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sale lekcyjne i jedna większa przestrzeń wspólna na rozpoczęcie wydarzenia;</w:t>
      </w:r>
    </w:p>
    <w:p w14:paraId="0A0D63E2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stoły, krzesła, tablice informacyjne i oznaczenia kierunkowe;</w:t>
      </w:r>
    </w:p>
    <w:p w14:paraId="3EBD9AC9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projektor, ekran, przedłużacze, głośnik przenośny oraz dwa laptopy szkolne;</w:t>
      </w:r>
    </w:p>
    <w:p w14:paraId="0AE7E804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dostęp do internetu bezprzewodowego dla prowadzących i partnerów;</w:t>
      </w:r>
    </w:p>
    <w:p w14:paraId="7DBC9081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materiały drukowane: program wydarzenia, plakaty, krótkie karty informacyjne o zawodach;</w:t>
      </w:r>
    </w:p>
    <w:p w14:paraId="4600A7C3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wsparcie uczniów-wolontariuszy przy wejściu, w salach i przy kierowaniu grup;</w:t>
      </w:r>
    </w:p>
    <w:p w14:paraId="2230CA45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czas nauczycieli potrzebny na przygotowanie stanowisk, opiekę nad uczniami i podsumowanie wydarzenia.</w:t>
      </w:r>
    </w:p>
    <w:p w14:paraId="44CC7828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Nie ustalono jeszcze, czy partnerzy zewnętrzni przywożą własny sprzęt, czy korzystają ze sprzętu szkolnego. Zakłada się, że dostępny sprzęt będzie wystarczający, jeżeli liczba stanowisk nie przekroczy dziesięciu.</w:t>
      </w:r>
    </w:p>
    <w:p w14:paraId="732A6E1F" w14:textId="77777777" w:rsidR="00132113" w:rsidRDefault="006D50AD">
      <w:pPr>
        <w:pStyle w:val="Nagwek1"/>
      </w:pPr>
      <w:r>
        <w:t>9. Ograniczenia</w:t>
      </w:r>
    </w:p>
    <w:p w14:paraId="3DCF8210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Budżet jest ograniczony i obejmuje głównie druk materiałów, drobne oznaczenia oraz podstawowe materiały warsztatowe.</w:t>
      </w:r>
    </w:p>
    <w:p w14:paraId="5CBD81BE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Czas przygotowań wynosi cztery tygodnie, z czego część informacji od partnerów może pojawić się dopiero w drugiej połowie przygotowań.</w:t>
      </w:r>
    </w:p>
    <w:p w14:paraId="6D273F5F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Realizacja wydarzenia zależy od dostępności partnerów zewnętrznych i ich możliwości przyjazdu w wybranym terminie.</w:t>
      </w:r>
    </w:p>
    <w:p w14:paraId="15B70831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Nie wskazano osoby rezerwowej dla kluczowych ról projektowych.</w:t>
      </w:r>
    </w:p>
    <w:p w14:paraId="29C1E9D6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lastRenderedPageBreak/>
        <w:t>Pełna lista uczestników będzie znana dopiero po zebraniu zgłoszeń od nauczycieli i rodziców.</w:t>
      </w:r>
    </w:p>
    <w:p w14:paraId="0F348CC3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Część nauczycieli może mieć w tym czasie inne obowiązki, dlatego ich dostępność wymaga potwierdzenia.</w:t>
      </w:r>
    </w:p>
    <w:p w14:paraId="6E08DC65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Nie określono jeszcze, czy wydarzenie będzie miało charakter całkowicie otwarty, czy wejście będzie odbywało się według wcześniej zgłoszonych grup.</w:t>
      </w:r>
    </w:p>
    <w:p w14:paraId="64FBFA70" w14:textId="77777777" w:rsidR="00132113" w:rsidRPr="00CD10B1" w:rsidRDefault="006D50AD">
      <w:pPr>
        <w:pStyle w:val="Nagwek1"/>
        <w:rPr>
          <w:lang w:val="pl-PL"/>
        </w:rPr>
      </w:pPr>
      <w:r w:rsidRPr="00CD10B1">
        <w:rPr>
          <w:lang w:val="pl-PL"/>
        </w:rPr>
        <w:t>10. Ukryte ryzyka</w:t>
      </w:r>
    </w:p>
    <w:p w14:paraId="31C37C2C" w14:textId="77777777" w:rsidR="00132113" w:rsidRDefault="006D50AD">
      <w:r w:rsidRPr="00CD10B1">
        <w:rPr>
          <w:lang w:val="pl-PL"/>
        </w:rPr>
        <w:t xml:space="preserve">Poniższe informacje należy potraktować jako część planu organizacyjnego. </w:t>
      </w:r>
      <w:r>
        <w:t>Nie wszystkie elementy zostały jeszcze doprecyzowane.</w:t>
      </w:r>
    </w:p>
    <w:p w14:paraId="337F6386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Wydarzenie ma być dokumentowane zdjęciami do krótkiego podsumowania i mediów społecznościowych. Nie opisano jeszcze sposobu zebrania zgód na publikację wizerunku ani sposobu oznaczenia osób, które nie powinny być fotografowane.</w:t>
      </w:r>
    </w:p>
    <w:p w14:paraId="3919E6B8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Komunikacja z rodzicami ma zostać przeprowadzona przez wychowawców, ale nie przygotowano jeszcze jednolitego komunikatu ani procedury kontaktu w sytuacjach nagłych.</w:t>
      </w:r>
    </w:p>
    <w:p w14:paraId="31B4EEEC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Za ogólne bezpieczeństwo grup odpowiadają nauczyciele, którzy będą w danym czasie z uczniami. Nie wskazano jednej osoby nadzorującej przepływ grup i reagowanie na sytuacje nietypowe.</w:t>
      </w:r>
    </w:p>
    <w:p w14:paraId="053E918E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W planie założono korzystanie z internetu i sprzętu multimedialnego. Nie przygotowano listy sprzętu zapasowego ani alternatywnego sposobu prowadzenia prezentacji bez projektora lub internetu.</w:t>
      </w:r>
    </w:p>
    <w:p w14:paraId="4C62A271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Partnerzy mają przekazać krótkie opisy stanowisk, ale format opisu nie został jeszcze uzgodniony. Materiały promocyjne mogą wymagać aktualizacji po otrzymaniu informacji od partnerów.</w:t>
      </w:r>
    </w:p>
    <w:p w14:paraId="7EFEA92E" w14:textId="77777777" w:rsidR="00132113" w:rsidRDefault="006D50AD">
      <w:pPr>
        <w:pStyle w:val="Listapunktowana"/>
        <w:spacing w:after="40"/>
      </w:pPr>
      <w:r w:rsidRPr="00CD10B1">
        <w:rPr>
          <w:lang w:val="pl-PL"/>
        </w:rPr>
        <w:t xml:space="preserve">Koordynator ma zatwierdzać program, treści promocyjne i część decyzji logistycznych. </w:t>
      </w:r>
      <w:r>
        <w:t>W razie jego nieobecności decyzje mają zostać uzgodnione telefonicznie.</w:t>
      </w:r>
    </w:p>
    <w:p w14:paraId="0AAD4BA4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Nie określono maksymalnej liczby uczestników w jednej sali ani sposobu kierowania większych grup między stanowiskami.</w:t>
      </w:r>
    </w:p>
    <w:p w14:paraId="353B84B5" w14:textId="77777777" w:rsidR="00132113" w:rsidRDefault="006D50AD">
      <w:pPr>
        <w:pStyle w:val="Listapunktowana"/>
        <w:spacing w:after="40"/>
      </w:pPr>
      <w:r w:rsidRPr="00CD10B1">
        <w:rPr>
          <w:lang w:val="pl-PL"/>
        </w:rPr>
        <w:t xml:space="preserve">Zakłada się, że uczniowie-wolontariusze zostaną przeszkoleni w dniu poprzedzającym wydarzenie. </w:t>
      </w:r>
      <w:r>
        <w:t>Nie przygotowano jeszcze krótkiej instrukcji dla wolontariuszy.</w:t>
      </w:r>
    </w:p>
    <w:p w14:paraId="475EDB16" w14:textId="77777777" w:rsidR="00132113" w:rsidRPr="00CD10B1" w:rsidRDefault="006D50AD">
      <w:pPr>
        <w:pStyle w:val="Listapunktowana"/>
        <w:spacing w:after="40"/>
        <w:rPr>
          <w:lang w:val="pl-PL"/>
        </w:rPr>
      </w:pPr>
      <w:r w:rsidRPr="00CD10B1">
        <w:rPr>
          <w:lang w:val="pl-PL"/>
        </w:rPr>
        <w:t>Po wydarzeniu planowane jest krótkie podsumowanie, ale nie ustalono, kto zbierze informację zwrotną od uczestników i partnerów.</w:t>
      </w:r>
    </w:p>
    <w:p w14:paraId="1D07B1D6" w14:textId="77777777" w:rsidR="00132113" w:rsidRPr="00CD10B1" w:rsidRDefault="006D50AD">
      <w:pPr>
        <w:pStyle w:val="Nagwek1"/>
        <w:rPr>
          <w:lang w:val="pl-PL"/>
        </w:rPr>
      </w:pPr>
      <w:r w:rsidRPr="00CD10B1">
        <w:rPr>
          <w:lang w:val="pl-PL"/>
        </w:rPr>
        <w:t>11. Zadanie dla uczestnika</w:t>
      </w:r>
    </w:p>
    <w:p w14:paraId="4B3E2639" w14:textId="77777777" w:rsidR="00132113" w:rsidRPr="00CD10B1" w:rsidRDefault="006D50AD">
      <w:pPr>
        <w:rPr>
          <w:lang w:val="pl-PL"/>
        </w:rPr>
      </w:pPr>
      <w:r w:rsidRPr="00CD10B1">
        <w:rPr>
          <w:b/>
          <w:lang w:val="pl-PL"/>
        </w:rPr>
        <w:t xml:space="preserve">Przeanalizuj plan z pomocą AI. </w:t>
      </w:r>
      <w:r w:rsidRPr="00CD10B1">
        <w:rPr>
          <w:lang w:val="pl-PL"/>
        </w:rPr>
        <w:t>Wskaż główne ryzyka, braki organizacyjne, pytania do doprecyzowania oraz działania zapobiegawcze.</w:t>
      </w:r>
    </w:p>
    <w:p w14:paraId="2A4D3D7D" w14:textId="77777777" w:rsidR="00132113" w:rsidRPr="00CD10B1" w:rsidRDefault="006D50AD">
      <w:pPr>
        <w:rPr>
          <w:lang w:val="pl-PL"/>
        </w:rPr>
      </w:pPr>
      <w:r w:rsidRPr="00CD10B1">
        <w:rPr>
          <w:lang w:val="pl-PL"/>
        </w:rPr>
        <w:t>W odpowiedzi możesz przygotować tabelę zawierającą: obszar projektu, zauważony problem, możliwe konsekwencje, pytanie do organizatora oraz proponowane działanie zapobiegawcze.</w:t>
      </w:r>
    </w:p>
    <w:sectPr w:rsidR="00132113" w:rsidRPr="00CD10B1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50DB1" w14:textId="77777777" w:rsidR="006D50AD" w:rsidRDefault="006D50AD">
      <w:pPr>
        <w:spacing w:after="0" w:line="240" w:lineRule="auto"/>
      </w:pPr>
      <w:r>
        <w:separator/>
      </w:r>
    </w:p>
  </w:endnote>
  <w:endnote w:type="continuationSeparator" w:id="0">
    <w:p w14:paraId="553B5F68" w14:textId="77777777" w:rsidR="006D50AD" w:rsidRDefault="006D5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B810" w14:textId="77777777" w:rsidR="00132113" w:rsidRPr="00296933" w:rsidRDefault="006D50AD">
    <w:pPr>
      <w:pStyle w:val="Stopka"/>
      <w:jc w:val="center"/>
      <w:rPr>
        <w:lang w:val="pl-PL"/>
      </w:rPr>
    </w:pPr>
    <w:r w:rsidRPr="00296933">
      <w:rPr>
        <w:i/>
        <w:sz w:val="16"/>
        <w:lang w:val="pl-PL"/>
      </w:rPr>
      <w:t>Materiał fikcyjny do ćwiczenia szkoleniowego – analiza ryzyka projektu edukacyjnego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DA359" w14:textId="77777777" w:rsidR="006D50AD" w:rsidRDefault="006D50AD">
      <w:pPr>
        <w:spacing w:after="0" w:line="240" w:lineRule="auto"/>
      </w:pPr>
      <w:r>
        <w:separator/>
      </w:r>
    </w:p>
  </w:footnote>
  <w:footnote w:type="continuationSeparator" w:id="0">
    <w:p w14:paraId="35D2372C" w14:textId="77777777" w:rsidR="006D50AD" w:rsidRDefault="006D50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3909B6" w14:textId="3A4816BE" w:rsidR="00CD10B1" w:rsidRDefault="00CD10B1" w:rsidP="00CD10B1">
    <w:pPr>
      <w:pStyle w:val="Nagwek"/>
    </w:pPr>
    <w:r w:rsidRPr="00100EFA">
      <w:rPr>
        <w:noProof/>
      </w:rPr>
      <w:drawing>
        <wp:anchor distT="0" distB="0" distL="114300" distR="114300" simplePos="0" relativeHeight="251661312" behindDoc="0" locked="0" layoutInCell="1" allowOverlap="1" wp14:anchorId="2C3655D2" wp14:editId="631505A5">
          <wp:simplePos x="0" y="0"/>
          <wp:positionH relativeFrom="column">
            <wp:posOffset>5728335</wp:posOffset>
          </wp:positionH>
          <wp:positionV relativeFrom="paragraph">
            <wp:posOffset>-424815</wp:posOffset>
          </wp:positionV>
          <wp:extent cx="668020" cy="704215"/>
          <wp:effectExtent l="0" t="0" r="5080" b="0"/>
          <wp:wrapNone/>
          <wp:docPr id="5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4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668020" cy="704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0EFA">
      <w:rPr>
        <w:noProof/>
      </w:rPr>
      <w:drawing>
        <wp:anchor distT="0" distB="0" distL="114300" distR="114300" simplePos="0" relativeHeight="251660288" behindDoc="0" locked="0" layoutInCell="1" allowOverlap="1" wp14:anchorId="4D4E2453" wp14:editId="7A387608">
          <wp:simplePos x="0" y="0"/>
          <wp:positionH relativeFrom="column">
            <wp:posOffset>5157470</wp:posOffset>
          </wp:positionH>
          <wp:positionV relativeFrom="paragraph">
            <wp:posOffset>-358775</wp:posOffset>
          </wp:positionV>
          <wp:extent cx="566420" cy="566420"/>
          <wp:effectExtent l="0" t="0" r="5080" b="5080"/>
          <wp:wrapNone/>
          <wp:docPr id="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Obraz 3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>
                  <a:xfrm>
                    <a:off x="0" y="0"/>
                    <a:ext cx="56642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0EFA">
      <w:rPr>
        <w:noProof/>
      </w:rPr>
      <w:drawing>
        <wp:anchor distT="0" distB="0" distL="114300" distR="114300" simplePos="0" relativeHeight="251659264" behindDoc="0" locked="0" layoutInCell="1" allowOverlap="1" wp14:anchorId="71915D2D" wp14:editId="677845D6">
          <wp:simplePos x="0" y="0"/>
          <wp:positionH relativeFrom="column">
            <wp:posOffset>-51155</wp:posOffset>
          </wp:positionH>
          <wp:positionV relativeFrom="paragraph">
            <wp:posOffset>-328981</wp:posOffset>
          </wp:positionV>
          <wp:extent cx="1446530" cy="566420"/>
          <wp:effectExtent l="0" t="0" r="0" b="5080"/>
          <wp:wrapNone/>
          <wp:docPr id="3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2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>
                  <a:xfrm>
                    <a:off x="0" y="0"/>
                    <a:ext cx="144653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1303A3" w14:textId="61F26538" w:rsidR="00296933" w:rsidRDefault="00296933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014192">
    <w:abstractNumId w:val="8"/>
  </w:num>
  <w:num w:numId="2" w16cid:durableId="1729184105">
    <w:abstractNumId w:val="6"/>
  </w:num>
  <w:num w:numId="3" w16cid:durableId="953445226">
    <w:abstractNumId w:val="5"/>
  </w:num>
  <w:num w:numId="4" w16cid:durableId="2139057989">
    <w:abstractNumId w:val="4"/>
  </w:num>
  <w:num w:numId="5" w16cid:durableId="394818227">
    <w:abstractNumId w:val="7"/>
  </w:num>
  <w:num w:numId="6" w16cid:durableId="611203576">
    <w:abstractNumId w:val="3"/>
  </w:num>
  <w:num w:numId="7" w16cid:durableId="1759984708">
    <w:abstractNumId w:val="2"/>
  </w:num>
  <w:num w:numId="8" w16cid:durableId="782728577">
    <w:abstractNumId w:val="1"/>
  </w:num>
  <w:num w:numId="9" w16cid:durableId="560872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2113"/>
    <w:rsid w:val="0015074B"/>
    <w:rsid w:val="0029639D"/>
    <w:rsid w:val="00296933"/>
    <w:rsid w:val="00326F90"/>
    <w:rsid w:val="003C1461"/>
    <w:rsid w:val="006D50AD"/>
    <w:rsid w:val="00AA1D8D"/>
    <w:rsid w:val="00B47730"/>
    <w:rsid w:val="00CB0664"/>
    <w:rsid w:val="00CD10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492B1A0-71B1-9742-9F49-609AF3A8D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20" w:line="259" w:lineRule="auto"/>
    </w:pPr>
    <w:rPr>
      <w:rFonts w:ascii="Arial" w:eastAsia="Arial" w:hAnsi="Arial"/>
      <w:sz w:val="21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1456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input_13_plan_projektu_do_analizy_ryzyka</dc:title>
  <dc:subject>Materiał wejściowy do ćwiczenia: analiza ryzyka planu projektu szkolnego</dc:subject>
  <dc:creator/>
  <cp:keywords/>
  <dc:description>Fikcyjny materiał szkoleniowy. Bez danych osobowych i bez nazw konkretnych szkół.</dc:description>
  <cp:lastModifiedBy>Maciej Najwer</cp:lastModifiedBy>
  <cp:revision>3</cp:revision>
  <dcterms:created xsi:type="dcterms:W3CDTF">2013-12-23T23:15:00Z</dcterms:created>
  <dcterms:modified xsi:type="dcterms:W3CDTF">2026-05-17T22:29:00Z</dcterms:modified>
  <cp:category/>
</cp:coreProperties>
</file>