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1F4E79"/>
          <w:sz w:val="44"/>
        </w:rPr>
        <w:t>Mini-kodeks korzystania z AI</w:t>
      </w:r>
    </w:p>
    <w:p>
      <w:pPr>
        <w:spacing w:after="240"/>
        <w:jc w:val="center"/>
      </w:pPr>
      <w:r>
        <w:rPr>
          <w:rFonts w:ascii="Arial" w:hAnsi="Arial" w:eastAsia="Arial"/>
          <w:i/>
          <w:color w:val="404040"/>
          <w:sz w:val="24"/>
        </w:rPr>
        <w:t>Karta pracy do uzupełnienia przez zespół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EAF2F8"/>
          </w:tcPr>
          <w:p>
            <w:pPr>
              <w:spacing w:after="40" w:before="0" w:line="250" w:lineRule="auto"/>
            </w:pPr>
            <w:r/>
            <w:r>
              <w:rPr>
                <w:rFonts w:ascii="Arial" w:hAnsi="Arial" w:eastAsia="Arial"/>
                <w:b/>
                <w:color w:val="1F4E79"/>
                <w:sz w:val="19"/>
              </w:rPr>
              <w:t xml:space="preserve">Cel dokumentu: </w:t>
            </w:r>
            <w:r>
              <w:rPr>
                <w:rFonts w:ascii="Arial" w:hAnsi="Arial" w:eastAsia="Arial"/>
                <w:sz w:val="19"/>
              </w:rPr>
              <w:t>Wspólnie ustalić proste, praktyczne i możliwe do stosowania zasady korzystania z AI w szkole, zespole nauczycielskim, projekcie edukacyjnym lub organizacji.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Instrukcja dla zespołu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sz w:val="21"/>
        </w:rPr>
        <w:t>Wspólnie przygotujcie mini-kodeks korzystania z AI w waszym zespole. Ustalcie, do czego AI może być używana, gdzie wymagana jest ostrożność, a w jakich sytuacjach nie powinna być wykorzystywana.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color w:val="404040"/>
          <w:sz w:val="20"/>
        </w:rPr>
        <w:t>Pracujcie konkretnie: zapisujcie przykłady z waszej codziennej pracy, a nie ogólne hasła. Każda zasada powinna być zrozumiała dla osoby, która nie brała udziału w dyskusji.</w:t>
      </w:r>
    </w:p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1. Nasz kontekst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708" w:hRule="atLeast"/>
          <w:tblHeader w:val="true"/>
        </w:trPr>
        <w:tc>
          <w:tcPr>
            <w:tcW w:type="dxa" w:w="294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Nazwa zespołu / grupy</w:t>
            </w:r>
          </w:p>
        </w:tc>
        <w:tc>
          <w:tcPr>
            <w:tcW w:type="dxa" w:w="6576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9"/>
              </w:rPr>
            </w:r>
          </w:p>
        </w:tc>
      </w:tr>
      <w:tr>
        <w:trPr>
          <w:trHeight w:val="708" w:hRule="atLeast"/>
        </w:trPr>
        <w:tc>
          <w:tcPr>
            <w:tcW w:type="dxa" w:w="294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sz w:val="19"/>
              </w:rPr>
              <w:t>Rodzaj pracy</w:t>
            </w:r>
          </w:p>
        </w:tc>
        <w:tc>
          <w:tcPr>
            <w:tcW w:type="dxa" w:w="6576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9"/>
              </w:rPr>
            </w:r>
          </w:p>
        </w:tc>
      </w:tr>
      <w:tr>
        <w:trPr>
          <w:trHeight w:val="1190" w:hRule="atLeast"/>
        </w:trPr>
        <w:tc>
          <w:tcPr>
            <w:tcW w:type="dxa" w:w="294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sz w:val="19"/>
              </w:rPr>
              <w:t>Główne sytuacje, w których korzystamy lub możemy korzystać z AI</w:t>
            </w:r>
          </w:p>
        </w:tc>
        <w:tc>
          <w:tcPr>
            <w:tcW w:type="dxa" w:w="6576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9"/>
              </w:rPr>
            </w:r>
          </w:p>
        </w:tc>
      </w:tr>
      <w:tr>
        <w:trPr>
          <w:trHeight w:val="708" w:hRule="atLeast"/>
        </w:trPr>
        <w:tc>
          <w:tcPr>
            <w:tcW w:type="dxa" w:w="294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sz w:val="19"/>
              </w:rPr>
              <w:t>Osoby uczestniczące w ustaleniach</w:t>
            </w:r>
          </w:p>
        </w:tc>
        <w:tc>
          <w:tcPr>
            <w:tcW w:type="dxa" w:w="6576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2. Do czego możemy używać AI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sz w:val="21"/>
        </w:rPr>
        <w:t>Wpiszcie 5-7 sytuacji, w których użycie AI jest dla was pomocne, bezpieczne i zgodne z zasadami pracy zespołu.</w:t>
      </w:r>
    </w:p>
    <w:p>
      <w:pPr>
        <w:spacing w:after="80" w:line="259" w:lineRule="auto"/>
      </w:pPr>
      <w:r>
        <w:rPr>
          <w:rFonts w:ascii="Arial" w:hAnsi="Arial" w:eastAsia="Arial"/>
          <w:b/>
          <w:i w:val="0"/>
          <w:color w:val="404040"/>
          <w:sz w:val="20"/>
        </w:rPr>
        <w:t>Przykłady pomocnicze: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przygotowanie konspektu lekcji,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tworzenie pierwszej wersji komunikatu,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upraszczanie tekstu,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generowanie pomysłów na ćwiczenia,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porządkowanie notatek.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56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Lp.</w:t>
            </w:r>
          </w:p>
        </w:tc>
        <w:tc>
          <w:tcPr>
            <w:tcW w:type="dxa" w:w="413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Dopuszczalne zastosowanie AI</w:t>
            </w:r>
          </w:p>
        </w:tc>
        <w:tc>
          <w:tcPr>
            <w:tcW w:type="dxa" w:w="481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Na jakich warunkach / w jakim celu?</w:t>
            </w:r>
          </w:p>
        </w:tc>
      </w:tr>
      <w:tr>
        <w:trPr>
          <w:trHeight w:val="510" w:hRule="atLeast"/>
        </w:trPr>
        <w:tc>
          <w:tcPr>
            <w:tcW w:type="dxa" w:w="56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1</w:t>
            </w:r>
          </w:p>
        </w:tc>
        <w:tc>
          <w:tcPr>
            <w:tcW w:type="dxa" w:w="413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81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6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2</w:t>
            </w:r>
          </w:p>
        </w:tc>
        <w:tc>
          <w:tcPr>
            <w:tcW w:type="dxa" w:w="413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81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6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3</w:t>
            </w:r>
          </w:p>
        </w:tc>
        <w:tc>
          <w:tcPr>
            <w:tcW w:type="dxa" w:w="413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81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6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4</w:t>
            </w:r>
          </w:p>
        </w:tc>
        <w:tc>
          <w:tcPr>
            <w:tcW w:type="dxa" w:w="413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81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6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5</w:t>
            </w:r>
          </w:p>
        </w:tc>
        <w:tc>
          <w:tcPr>
            <w:tcW w:type="dxa" w:w="413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81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6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6</w:t>
            </w:r>
          </w:p>
        </w:tc>
        <w:tc>
          <w:tcPr>
            <w:tcW w:type="dxa" w:w="413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81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6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7</w:t>
            </w:r>
          </w:p>
        </w:tc>
        <w:tc>
          <w:tcPr>
            <w:tcW w:type="dxa" w:w="413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81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</w:tbl>
    <w:p>
      <w:r>
        <w:br w:type="page"/>
      </w:r>
    </w:p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3. Do czego używamy AI tylko warunkowo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sz w:val="21"/>
        </w:rPr>
        <w:t>Wpiszcie sytuacje, w których AI może pomóc, ale wymaga dodatkowej kontroli, anonimizacji danych, konsultacji lub decyzji człowieka.</w:t>
      </w:r>
    </w:p>
    <w:p>
      <w:pPr>
        <w:spacing w:after="80" w:line="259" w:lineRule="auto"/>
      </w:pPr>
      <w:r>
        <w:rPr>
          <w:rFonts w:ascii="Arial" w:hAnsi="Arial" w:eastAsia="Arial"/>
          <w:b/>
          <w:i w:val="0"/>
          <w:color w:val="404040"/>
          <w:sz w:val="20"/>
        </w:rPr>
        <w:t>Przykłady pomocnicze: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analiza dokumentów zawierających dane,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komunikacja z rodzicami,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przygotowanie materiałów dla uczniów ze specjalnymi potrzebami,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tłumaczenia tekstów oficjalnych.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FF2CC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Lp.</w:t>
            </w:r>
          </w:p>
        </w:tc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FF2CC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Sytuacja warunkowa</w:t>
            </w:r>
          </w:p>
        </w:tc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FF2CC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Ryzyko / powód ostrożności</w:t>
            </w:r>
          </w:p>
        </w:tc>
        <w:tc>
          <w:tcPr>
            <w:tcW w:type="dxa" w:w="311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FF2CC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Warunek użycia</w:t>
            </w:r>
          </w:p>
        </w:tc>
      </w:tr>
      <w:tr>
        <w:trPr>
          <w:trHeight w:val="595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1</w:t>
            </w:r>
          </w:p>
        </w:tc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11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95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2</w:t>
            </w:r>
          </w:p>
        </w:tc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11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95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3</w:t>
            </w:r>
          </w:p>
        </w:tc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11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95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4</w:t>
            </w:r>
          </w:p>
        </w:tc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11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95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5</w:t>
            </w:r>
          </w:p>
        </w:tc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11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95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6</w:t>
            </w:r>
          </w:p>
        </w:tc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3118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4. Do czego nie używamy AI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sz w:val="21"/>
        </w:rPr>
        <w:t>Wpiszcie sytuacje zakazane lub niedopuszczalne. Chodzi o przypadki, w których AI nie powinna zastępować odpowiedzialności człowieka, procedur szkoły albo ochrony danych.</w:t>
      </w:r>
    </w:p>
    <w:p>
      <w:pPr>
        <w:spacing w:after="80" w:line="259" w:lineRule="auto"/>
      </w:pPr>
      <w:r>
        <w:rPr>
          <w:rFonts w:ascii="Arial" w:hAnsi="Arial" w:eastAsia="Arial"/>
          <w:b/>
          <w:i w:val="0"/>
          <w:color w:val="404040"/>
          <w:sz w:val="20"/>
        </w:rPr>
        <w:t>Przykłady pomocnicze: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samodzielne ocenianie ucznia przez AI,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wpisywanie danych osobowych uczniów,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podejmowanie decyzji wychowawczych bez udziału człowieka,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generowanie opinii o uczniu bez kontroli nauczyciela,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19"/>
        </w:rPr>
        <w:t>kopiowanie odpowiedzi AI bez sprawdzenia.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CE4D6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Lp.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CE4D6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Czego nie robimy z użyciem AI</w:t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CE4D6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Dlaczego?</w:t>
            </w:r>
          </w:p>
        </w:tc>
      </w:tr>
      <w:tr>
        <w:trPr>
          <w:trHeight w:val="538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1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38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2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38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3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38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4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38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5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38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6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</w:tbl>
    <w:p>
      <w:r>
        <w:br w:type="page"/>
      </w:r>
    </w:p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5. Nasze najważniejsze zasady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sz w:val="21"/>
        </w:rPr>
        <w:t>Ustalcie 5-7 zasad. Każda zasada powinna być krótka, jednoznaczna i możliwa do zastosowania w codziennej pracy.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8F9FA"/>
          </w:tcPr>
          <w:p>
            <w:pPr>
              <w:spacing w:after="40" w:before="0" w:line="250" w:lineRule="auto"/>
            </w:pPr>
            <w:r/>
            <w:r>
              <w:rPr>
                <w:rFonts w:ascii="Arial" w:hAnsi="Arial" w:eastAsia="Arial"/>
                <w:b/>
                <w:color w:val="1F4E79"/>
                <w:sz w:val="19"/>
              </w:rPr>
              <w:t xml:space="preserve">Wskazówka: </w:t>
            </w:r>
            <w:r>
              <w:rPr>
                <w:rFonts w:ascii="Arial" w:hAnsi="Arial" w:eastAsia="Arial"/>
                <w:sz w:val="19"/>
              </w:rPr>
              <w:t>Dobra zasada odpowiada na pytanie: „Co konkretnie robimy albo czego nie robimy?”. Uzasadnienie wyjaśnia, po co ta zasada istnieje.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Lp.</w:t>
            </w:r>
          </w:p>
        </w:tc>
        <w:tc>
          <w:tcPr>
            <w:tcW w:type="dxa" w:w="408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Zasada</w:t>
            </w:r>
          </w:p>
        </w:tc>
        <w:tc>
          <w:tcPr>
            <w:tcW w:type="dxa" w:w="493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Krótkie uzasadnienie</w:t>
            </w:r>
          </w:p>
        </w:tc>
      </w:tr>
      <w:tr>
        <w:trPr>
          <w:trHeight w:val="73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1</w:t>
            </w:r>
          </w:p>
        </w:tc>
        <w:tc>
          <w:tcPr>
            <w:tcW w:type="dxa" w:w="408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93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73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2</w:t>
            </w:r>
          </w:p>
        </w:tc>
        <w:tc>
          <w:tcPr>
            <w:tcW w:type="dxa" w:w="408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93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73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3</w:t>
            </w:r>
          </w:p>
        </w:tc>
        <w:tc>
          <w:tcPr>
            <w:tcW w:type="dxa" w:w="408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93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73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4</w:t>
            </w:r>
          </w:p>
        </w:tc>
        <w:tc>
          <w:tcPr>
            <w:tcW w:type="dxa" w:w="408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93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73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5</w:t>
            </w:r>
          </w:p>
        </w:tc>
        <w:tc>
          <w:tcPr>
            <w:tcW w:type="dxa" w:w="408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93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73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6</w:t>
            </w:r>
          </w:p>
        </w:tc>
        <w:tc>
          <w:tcPr>
            <w:tcW w:type="dxa" w:w="408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93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73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7</w:t>
            </w:r>
          </w:p>
        </w:tc>
        <w:tc>
          <w:tcPr>
            <w:tcW w:type="dxa" w:w="408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932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6. Sytuacje praktyczne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sz w:val="21"/>
        </w:rPr>
        <w:t>Przypiszcie każdą sytuację do jednej z kategorii. Zaznaczcie jedną odpowiedź i dopiszcie krótkie uzasadnienie.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Sytuacja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E2F0D9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Wolno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FF2CC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Warunkowo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CE4D6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Nie używamy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Krótki powód / warunek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Osoba decydująca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  <w:t>Przygotowanie planu lekcji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  <w:t>Uproszczenie tekstu dla ucznia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  <w:t>Analiza ocen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  <w:t>Przygotowanie komunikatu do rodziców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  <w:t>Sprawdzenie pracy ucznia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  <w:t>Tłumaczenie maila do partnera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  <w:t>Przygotowanie grafiki edukacyjnej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  <w:t>Analiza dokumentu zawierającego dane osobowe</w:t>
            </w:r>
          </w:p>
        </w:tc>
        <w:tc>
          <w:tcPr>
            <w:tcW w:type="dxa" w:w="96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130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  <w:jc w:val="center"/>
            </w:pPr>
            <w:r>
              <w:rPr>
                <w:rFonts w:ascii="Arial" w:hAnsi="Arial" w:eastAsia="Arial"/>
                <w:sz w:val="28"/>
              </w:rPr>
              <w:t>□</w:t>
            </w:r>
          </w:p>
        </w:tc>
        <w:tc>
          <w:tcPr>
            <w:tcW w:type="dxa" w:w="2324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7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7. Jak sprawdzamy wyniki AI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sz w:val="21"/>
        </w:rPr>
        <w:t>Ustalcie minimalne zasady weryfikacji. Wynik AI nie powinien być używany bez sprawdzenia przez człowieka odpowiedzialnego za dany obszar.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822" w:hRule="atLeast"/>
          <w:tblHeader w:val="true"/>
        </w:trPr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Kto sprawdza wynik AI?</w:t>
            </w:r>
          </w:p>
        </w:tc>
        <w:tc>
          <w:tcPr>
            <w:tcW w:type="dxa" w:w="6463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</w:p>
        </w:tc>
      </w:tr>
      <w:tr>
        <w:trPr>
          <w:trHeight w:val="1020" w:hRule="atLeast"/>
        </w:trPr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sz w:val="18"/>
              </w:rPr>
              <w:t>Co musi zostać sprawdzone?</w:t>
            </w:r>
          </w:p>
        </w:tc>
        <w:tc>
          <w:tcPr>
            <w:tcW w:type="dxa" w:w="6463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  <w:t>np. fakty, zgodność z prawem i procedurami, język, ton, dane, kompletność, źródła, adekwatność do odbiorcy</w:t>
            </w:r>
          </w:p>
        </w:tc>
      </w:tr>
      <w:tr>
        <w:trPr>
          <w:trHeight w:val="822" w:hRule="atLeast"/>
        </w:trPr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sz w:val="18"/>
              </w:rPr>
              <w:t>Kiedy wynik AI nie może być użyty?</w:t>
            </w:r>
          </w:p>
        </w:tc>
        <w:tc>
          <w:tcPr>
            <w:tcW w:type="dxa" w:w="6463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  <w:t>np. gdy zawiera błędy, dane osobowe, niezweryfikowane twierdzenia, krzywdzące sformułowania albo narusza zasady zespołu</w:t>
            </w:r>
          </w:p>
        </w:tc>
      </w:tr>
      <w:tr>
        <w:trPr>
          <w:trHeight w:val="822" w:hRule="atLeast"/>
        </w:trPr>
        <w:tc>
          <w:tcPr>
            <w:tcW w:type="dxa" w:w="3061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2F2F2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sz w:val="18"/>
              </w:rPr>
              <w:t>Jak dokumentujemy użycie AI, jeśli jest to potrzebne?</w:t>
            </w:r>
          </w:p>
        </w:tc>
        <w:tc>
          <w:tcPr>
            <w:tcW w:type="dxa" w:w="6463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 w:eastAsia="Arial"/>
          <w:b/>
          <w:color w:val="1F4E79"/>
          <w:sz w:val="28"/>
        </w:rPr>
        <w:t>8. Ostateczna wersja mini-kodeksu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sz w:val="21"/>
        </w:rPr>
        <w:t>Na podstawie wcześniejszych ustaleń wpiszcie finalne zasady zespołu. Ta część może zostać przepisana do dokumentu organizacyjnego, regulaminu projektu lub informacji dla zespołu.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Lp.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Finalna zasada zespołu</w:t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D9EAF7"/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Uzasadnienie / komentarz</w:t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1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2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3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4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5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6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7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8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9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510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t>10</w:t>
            </w:r>
          </w:p>
        </w:tc>
        <w:tc>
          <w:tcPr>
            <w:tcW w:type="dxa" w:w="4535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type="dxa" w:w="4479"/>
            <w:vAlign w:val="top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40" w:before="0" w:line="250" w:lineRule="auto"/>
            </w:pPr>
            <w:r>
              <w:rPr>
                <w:rFonts w:ascii="Arial" w:hAnsi="Arial" w:eastAsia="Arial"/>
                <w:sz w:val="18"/>
              </w:rPr>
            </w:r>
          </w:p>
        </w:tc>
      </w:tr>
    </w:tbl>
    <w:p>
      <w:pPr>
        <w:spacing w:after="60" w:line="259" w:lineRule="auto"/>
      </w:pPr>
      <w:r>
        <w:rPr>
          <w:rFonts w:ascii="Arial" w:hAnsi="Arial" w:eastAsia="Arial"/>
          <w:b w:val="0"/>
          <w:i w:val="0"/>
          <w:sz w:val="20"/>
        </w:rPr>
        <w:t>Data przyjęcia ustaleń: ............................................................</w:t>
      </w:r>
    </w:p>
    <w:p>
      <w:pPr>
        <w:spacing w:after="60" w:line="259" w:lineRule="auto"/>
      </w:pPr>
      <w:r>
        <w:rPr>
          <w:rFonts w:ascii="Arial" w:hAnsi="Arial" w:eastAsia="Arial"/>
          <w:b w:val="0"/>
          <w:i w:val="0"/>
          <w:sz w:val="20"/>
        </w:rPr>
        <w:t>Osoba / osoby odpowiedzialne za aktualizację zasad: ............................................................</w:t>
      </w:r>
    </w:p>
    <w:p>
      <w:pPr>
        <w:spacing w:after="60" w:line="259" w:lineRule="auto"/>
      </w:pPr>
      <w:r>
        <w:rPr>
          <w:rFonts w:ascii="Arial" w:hAnsi="Arial" w:eastAsia="Arial"/>
          <w:b w:val="0"/>
          <w:i w:val="0"/>
          <w:sz w:val="20"/>
        </w:rPr>
        <w:t>Kiedy wracamy do kodeksu i go aktualizujemy? ............................................................</w:t>
      </w:r>
    </w:p>
    <w:sectPr>
      <w:footerReference w:type="default" r:id="rId9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color w:val="666666"/>
        <w:sz w:val="16"/>
      </w:rPr>
      <w:t>input_12_szablon_mini_kodeksu_ai.docx  |  Karta pracy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input_12_szablon_mini_kodeksu_ai</dc:title>
  <dc:subject>Szablon mini-kodeksu korzystania z AI</dc:subject>
  <dc:creator/>
  <cp:keywords>AI, szkoła, mini-kodeks, karta pracy</cp:keywords>
  <dc:description>Karta pracy do szkolenia AI.</dc:description>
  <cp:lastModifiedBy/>
  <cp:revision>1</cp:revision>
  <dcterms:created xsi:type="dcterms:W3CDTF">2013-12-23T23:15:00Z</dcterms:created>
  <dcterms:modified xsi:type="dcterms:W3CDTF">2013-12-23T23:15:00Z</dcterms:modified>
  <cp:category>Karta pracy</cp:category>
</cp:coreProperties>
</file>