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9A09" w14:textId="77777777" w:rsidR="00380BE5" w:rsidRDefault="00380BE5" w:rsidP="00380BE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E74FFB7" w14:textId="561B9F7D" w:rsidR="00B15711" w:rsidRDefault="00B15711" w:rsidP="00B157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Theater, more specifically plays, is the most popular crowdfunding campaign. </w:t>
      </w:r>
    </w:p>
    <w:p w14:paraId="49BA1EA6" w14:textId="034F24DC" w:rsidR="00B15711" w:rsidRDefault="00DD6ABC" w:rsidP="00B157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Campaigns with goals between $15,000 and $34,999 are most likely to succeed. </w:t>
      </w:r>
    </w:p>
    <w:p w14:paraId="56B5F3D9" w14:textId="31A2DFBC" w:rsidR="00462ECE" w:rsidRDefault="00462ECE" w:rsidP="00B157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July is the most common month for successful </w:t>
      </w:r>
      <w:r w:rsidR="00F7202B">
        <w:rPr>
          <w:rFonts w:ascii="Roboto" w:hAnsi="Roboto"/>
          <w:color w:val="2B2B2B"/>
          <w:sz w:val="30"/>
          <w:szCs w:val="30"/>
        </w:rPr>
        <w:t>campaigns.</w:t>
      </w:r>
    </w:p>
    <w:p w14:paraId="53BA3870" w14:textId="77777777" w:rsidR="00380BE5" w:rsidRDefault="00380BE5" w:rsidP="00380BE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B550BCF" w14:textId="7AD80568" w:rsidR="00380BE5" w:rsidRDefault="00380BE5" w:rsidP="00380BE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are only 1,000 records in this data set, and </w:t>
      </w:r>
      <w:proofErr w:type="gramStart"/>
      <w:r>
        <w:rPr>
          <w:rFonts w:ascii="Roboto" w:hAnsi="Roboto"/>
          <w:color w:val="2B2B2B"/>
          <w:sz w:val="30"/>
          <w:szCs w:val="30"/>
        </w:rPr>
        <w:t>the majority of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them, over 700, are from the US.</w:t>
      </w:r>
      <w:r w:rsidR="00B15711">
        <w:rPr>
          <w:rFonts w:ascii="Roboto" w:hAnsi="Roboto"/>
          <w:color w:val="2B2B2B"/>
          <w:sz w:val="30"/>
          <w:szCs w:val="30"/>
        </w:rPr>
        <w:t xml:space="preserve"> A larger data set with a more global view could allow for a more complete analysis. </w:t>
      </w:r>
      <w:r w:rsidR="00DD6ABC">
        <w:rPr>
          <w:rFonts w:ascii="Roboto" w:hAnsi="Roboto"/>
          <w:color w:val="2B2B2B"/>
          <w:sz w:val="30"/>
          <w:szCs w:val="30"/>
        </w:rPr>
        <w:t xml:space="preserve">It would also be interesting to see more data around why campaigns failed or succeeded, such as number of hits or social media shares. </w:t>
      </w:r>
    </w:p>
    <w:p w14:paraId="2A14137B" w14:textId="77777777" w:rsidR="00380BE5" w:rsidRDefault="00380BE5" w:rsidP="00380BE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24955E4" w14:textId="0E066E57" w:rsidR="00380BE5" w:rsidRDefault="00380BE5" w:rsidP="00380BE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think a pie or donut chart showing percentages of campaigns that succeeded, failed, or were canceled would be helpful. I would add filters for category, sub-category, and country to see the breakdown by each. I also think a line graph showing the trends in crowdfunding campaigns could be interesting. This would show if certain years saw higher or lower success, potentially due to economic conditions. </w:t>
      </w:r>
    </w:p>
    <w:p w14:paraId="08041DD2" w14:textId="77777777" w:rsidR="00E7505F" w:rsidRDefault="00E7505F"/>
    <w:sectPr w:rsidR="00E7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78D5"/>
    <w:multiLevelType w:val="multilevel"/>
    <w:tmpl w:val="A99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0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E5"/>
    <w:rsid w:val="00380BE5"/>
    <w:rsid w:val="00462ECE"/>
    <w:rsid w:val="00B15711"/>
    <w:rsid w:val="00D955AB"/>
    <w:rsid w:val="00DD6ABC"/>
    <w:rsid w:val="00E7505F"/>
    <w:rsid w:val="00F7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F12F"/>
  <w15:chartTrackingRefBased/>
  <w15:docId w15:val="{80A1A03B-A30B-DE4C-A716-8C6BD70C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B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Derdiger</dc:creator>
  <cp:keywords/>
  <dc:description/>
  <cp:lastModifiedBy>Susan Derdiger</cp:lastModifiedBy>
  <cp:revision>2</cp:revision>
  <dcterms:created xsi:type="dcterms:W3CDTF">2023-11-02T14:28:00Z</dcterms:created>
  <dcterms:modified xsi:type="dcterms:W3CDTF">2023-11-02T14:28:00Z</dcterms:modified>
</cp:coreProperties>
</file>