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C200" w14:textId="77777777" w:rsidR="004B4A3E" w:rsidRPr="004B4A3E" w:rsidRDefault="004B4A3E" w:rsidP="004B4A3E">
      <w:pPr>
        <w:spacing w:before="100" w:beforeAutospacing="1" w:after="100" w:afterAutospacing="1"/>
        <w:rPr>
          <w:rFonts w:ascii="Calibri" w:eastAsia="Times New Roman" w:hAnsi="Calibri" w:cs="Calibri"/>
          <w:b/>
          <w:bCs/>
          <w:kern w:val="0"/>
          <w:u w:val="single"/>
          <w:lang w:eastAsia="en-GB"/>
          <w14:ligatures w14:val="none"/>
        </w:rPr>
      </w:pPr>
      <w:r w:rsidRPr="004B4A3E">
        <w:rPr>
          <w:rFonts w:ascii="Calibri" w:eastAsia="Times New Roman" w:hAnsi="Calibri" w:cs="Calibri"/>
          <w:b/>
          <w:bCs/>
          <w:kern w:val="0"/>
          <w:u w:val="single"/>
          <w:lang w:eastAsia="en-GB"/>
          <w14:ligatures w14:val="none"/>
        </w:rPr>
        <w:t>Discussion Topic: Codes of Ethics and Professional Conduct</w:t>
      </w:r>
    </w:p>
    <w:p w14:paraId="409A4CB6" w14:textId="074D3032" w:rsidR="004B4A3E" w:rsidRPr="004B4A3E" w:rsidRDefault="004B4A3E" w:rsidP="004B4A3E">
      <w:pPr>
        <w:spacing w:before="100" w:beforeAutospacing="1" w:after="100" w:afterAutospacing="1"/>
        <w:rPr>
          <w:rFonts w:ascii="Calibri" w:eastAsia="Times New Roman" w:hAnsi="Calibri" w:cs="Calibri"/>
          <w:b/>
          <w:bCs/>
          <w:kern w:val="0"/>
          <w:lang w:eastAsia="en-GB"/>
          <w14:ligatures w14:val="none"/>
        </w:rPr>
      </w:pPr>
      <w:r w:rsidRPr="004B4A3E">
        <w:rPr>
          <w:rFonts w:ascii="Calibri" w:eastAsia="Times New Roman" w:hAnsi="Calibri" w:cs="Calibri"/>
          <w:b/>
          <w:bCs/>
          <w:kern w:val="0"/>
          <w:lang w:eastAsia="en-GB"/>
          <w14:ligatures w14:val="none"/>
        </w:rPr>
        <w:t>Pick a case study from the examples provided by the Association of Computing Machinery (ACM).</w:t>
      </w:r>
    </w:p>
    <w:p w14:paraId="45BA2B00" w14:textId="7C19DD56" w:rsidR="004B4A3E" w:rsidRPr="004B4A3E" w:rsidRDefault="004B4A3E" w:rsidP="004B4A3E">
      <w:pPr>
        <w:spacing w:before="100" w:beforeAutospacing="1" w:after="100" w:afterAutospacing="1"/>
        <w:rPr>
          <w:rFonts w:ascii="Calibri" w:eastAsia="Times New Roman" w:hAnsi="Calibri" w:cs="Calibri"/>
          <w:b/>
          <w:bCs/>
          <w:kern w:val="0"/>
          <w:lang w:eastAsia="en-GB"/>
          <w14:ligatures w14:val="none"/>
        </w:rPr>
      </w:pPr>
      <w:r w:rsidRPr="004B4A3E">
        <w:rPr>
          <w:rFonts w:ascii="Calibri" w:eastAsia="Times New Roman" w:hAnsi="Calibri" w:cs="Calibri"/>
          <w:b/>
          <w:bCs/>
          <w:kern w:val="0"/>
          <w:lang w:eastAsia="en-GB"/>
          <w14:ligatures w14:val="none"/>
        </w:rPr>
        <w:t>Review the application of the ethics code to the situation described and highlight the impact on any relevant legal (jurisdictional or non-jurisdictional) and social issues, as well as on the professionalism of the computing professionals involved. You should provide comparisons to the British Computer Society (BCS) Code of Conduct.</w:t>
      </w:r>
    </w:p>
    <w:p w14:paraId="1F9F0342" w14:textId="08067DEF" w:rsidR="004B4A3E" w:rsidRPr="004B4A3E" w:rsidRDefault="004B4A3E" w:rsidP="004B4A3E">
      <w:pPr>
        <w:spacing w:before="100" w:beforeAutospacing="1" w:after="100" w:afterAutospacing="1"/>
        <w:rPr>
          <w:rFonts w:ascii="Calibri" w:eastAsia="Times New Roman" w:hAnsi="Calibri" w:cs="Calibri"/>
          <w:b/>
          <w:bCs/>
          <w:kern w:val="0"/>
          <w:lang w:eastAsia="en-GB"/>
          <w14:ligatures w14:val="none"/>
        </w:rPr>
      </w:pPr>
      <w:r w:rsidRPr="004B4A3E">
        <w:rPr>
          <w:rFonts w:ascii="Calibri" w:eastAsia="Times New Roman" w:hAnsi="Calibri" w:cs="Calibri"/>
          <w:b/>
          <w:bCs/>
          <w:kern w:val="0"/>
          <w:lang w:eastAsia="en-GB"/>
          <w14:ligatures w14:val="none"/>
        </w:rPr>
        <w:t xml:space="preserve">You should demonstrate that you understand the topic covered and ensure you use references to academic literature (including journals, books, and reports). This activity will provide evidence of your personal </w:t>
      </w:r>
      <w:proofErr w:type="gramStart"/>
      <w:r w:rsidRPr="004B4A3E">
        <w:rPr>
          <w:rFonts w:ascii="Calibri" w:eastAsia="Times New Roman" w:hAnsi="Calibri" w:cs="Calibri"/>
          <w:b/>
          <w:bCs/>
          <w:kern w:val="0"/>
          <w:lang w:eastAsia="en-GB"/>
          <w14:ligatures w14:val="none"/>
        </w:rPr>
        <w:t>growth</w:t>
      </w:r>
      <w:proofErr w:type="gramEnd"/>
      <w:r w:rsidRPr="004B4A3E">
        <w:rPr>
          <w:rFonts w:ascii="Calibri" w:eastAsia="Times New Roman" w:hAnsi="Calibri" w:cs="Calibri"/>
          <w:b/>
          <w:bCs/>
          <w:kern w:val="0"/>
          <w:lang w:eastAsia="en-GB"/>
          <w14:ligatures w14:val="none"/>
        </w:rPr>
        <w:t xml:space="preserve"> and your summary post is required in your e-portfolio.</w:t>
      </w:r>
    </w:p>
    <w:p w14:paraId="6471A9B1" w14:textId="77777777" w:rsidR="004B4A3E" w:rsidRDefault="004B4A3E" w:rsidP="004B4A3E">
      <w:pPr>
        <w:spacing w:before="100" w:beforeAutospacing="1" w:after="100" w:afterAutospacing="1"/>
        <w:rPr>
          <w:rFonts w:ascii="Calibri" w:eastAsia="Times New Roman" w:hAnsi="Calibri" w:cs="Calibri"/>
          <w:b/>
          <w:bCs/>
          <w:kern w:val="0"/>
          <w:lang w:eastAsia="en-GB"/>
          <w14:ligatures w14:val="none"/>
        </w:rPr>
      </w:pPr>
      <w:r w:rsidRPr="004B4A3E">
        <w:rPr>
          <w:rFonts w:ascii="Calibri" w:eastAsia="Times New Roman" w:hAnsi="Calibri" w:cs="Calibri"/>
          <w:b/>
          <w:bCs/>
          <w:kern w:val="0"/>
          <w:lang w:eastAsia="en-GB"/>
          <w14:ligatures w14:val="none"/>
        </w:rPr>
        <w:t>Your initial posting should respond to the question and be at least 200 words long. Your initial post should be labelled "initial post".</w:t>
      </w:r>
    </w:p>
    <w:p w14:paraId="31BF03EE" w14:textId="77777777" w:rsidR="004B4A3E" w:rsidRDefault="004B4A3E" w:rsidP="004B4A3E">
      <w:pPr>
        <w:spacing w:before="100" w:beforeAutospacing="1" w:after="100" w:afterAutospacing="1"/>
        <w:rPr>
          <w:rFonts w:ascii="Calibri" w:eastAsia="Times New Roman" w:hAnsi="Calibri" w:cs="Calibri"/>
          <w:b/>
          <w:bCs/>
          <w:kern w:val="0"/>
          <w:lang w:eastAsia="en-GB"/>
          <w14:ligatures w14:val="none"/>
        </w:rPr>
      </w:pPr>
    </w:p>
    <w:p w14:paraId="512A4C15" w14:textId="7787D9E4"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Corazon has demonstrated a highly ethical approach in developing its heart health monitoring device, particularly in terms of security and patient safety. This is crucial in the healthcare sector, where ensuring the security of patient data and maintaining high safety standards are paramount. Corazon adheres to regulatory standards and utilizes cryptography to secure information, which aligns with professional ethics and ensures data protection (</w:t>
      </w:r>
      <w:proofErr w:type="spellStart"/>
      <w:r w:rsidRPr="004B4A3E">
        <w:rPr>
          <w:rFonts w:ascii="Calibri" w:eastAsia="Times New Roman" w:hAnsi="Calibri" w:cs="Calibri"/>
          <w:kern w:val="0"/>
          <w:lang w:eastAsia="en-GB"/>
          <w14:ligatures w14:val="none"/>
        </w:rPr>
        <w:t>Atlam</w:t>
      </w:r>
      <w:proofErr w:type="spellEnd"/>
      <w:r w:rsidRPr="004B4A3E">
        <w:rPr>
          <w:rFonts w:ascii="Calibri" w:eastAsia="Times New Roman" w:hAnsi="Calibri" w:cs="Calibri"/>
          <w:kern w:val="0"/>
          <w:lang w:eastAsia="en-GB"/>
          <w14:ligatures w14:val="none"/>
        </w:rPr>
        <w:t xml:space="preserve"> &amp; Wills, 2022). Additionally, Corazon’s charitable initiatives, aimed at improving access to their technology for disadvantaged patients, reflect their commitment to social welfare.</w:t>
      </w:r>
    </w:p>
    <w:p w14:paraId="5EB59E3D"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 xml:space="preserve">A noteworthy aspect of Corazon’s ethical approach is their open bug bounty program, which invites independent security evaluations of their device. This proactive measure for identifying vulnerabilities demonstrates a high level of professionalism and ethical responsibility. The company’s response to a discovered wireless connectivity vulnerability involved collaboration with the researcher, showcasing transparency and a dedication to continuous improvement. This approach helps maintain public trust in their products (Von </w:t>
      </w:r>
      <w:proofErr w:type="spellStart"/>
      <w:r w:rsidRPr="004B4A3E">
        <w:rPr>
          <w:rFonts w:ascii="Calibri" w:eastAsia="Times New Roman" w:hAnsi="Calibri" w:cs="Calibri"/>
          <w:kern w:val="0"/>
          <w:lang w:eastAsia="en-GB"/>
          <w14:ligatures w14:val="none"/>
        </w:rPr>
        <w:t>Solms</w:t>
      </w:r>
      <w:proofErr w:type="spellEnd"/>
      <w:r w:rsidRPr="004B4A3E">
        <w:rPr>
          <w:rFonts w:ascii="Calibri" w:eastAsia="Times New Roman" w:hAnsi="Calibri" w:cs="Calibri"/>
          <w:kern w:val="0"/>
          <w:lang w:eastAsia="en-GB"/>
          <w14:ligatures w14:val="none"/>
        </w:rPr>
        <w:t xml:space="preserve"> &amp; Van Niekerk, 2013).</w:t>
      </w:r>
    </w:p>
    <w:p w14:paraId="7884777A"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 xml:space="preserve">However, Corazon has encountered a potential issue with a hard-coded initialization value in their device’s design. Although this flaw currently poses minimal risk, it has the potential to be exploited. Corazon recognizes this issue and shows a willingness to address it, which reflects a strong ethical foundation and accountability for their choices (Adams &amp; </w:t>
      </w:r>
      <w:proofErr w:type="spellStart"/>
      <w:r w:rsidRPr="004B4A3E">
        <w:rPr>
          <w:rFonts w:ascii="Calibri" w:eastAsia="Times New Roman" w:hAnsi="Calibri" w:cs="Calibri"/>
          <w:kern w:val="0"/>
          <w:lang w:eastAsia="en-GB"/>
          <w14:ligatures w14:val="none"/>
        </w:rPr>
        <w:t>Makramalla</w:t>
      </w:r>
      <w:proofErr w:type="spellEnd"/>
      <w:r w:rsidRPr="004B4A3E">
        <w:rPr>
          <w:rFonts w:ascii="Calibri" w:eastAsia="Times New Roman" w:hAnsi="Calibri" w:cs="Calibri"/>
          <w:kern w:val="0"/>
          <w:lang w:eastAsia="en-GB"/>
          <w14:ligatures w14:val="none"/>
        </w:rPr>
        <w:t>, 2015). The company must undertake comprehensive risk assessments and develop a mitigation strategy to address this vulnerability effectively (</w:t>
      </w:r>
      <w:proofErr w:type="spellStart"/>
      <w:r w:rsidRPr="004B4A3E">
        <w:rPr>
          <w:rFonts w:ascii="Calibri" w:eastAsia="Times New Roman" w:hAnsi="Calibri" w:cs="Calibri"/>
          <w:kern w:val="0"/>
          <w:lang w:eastAsia="en-GB"/>
          <w14:ligatures w14:val="none"/>
        </w:rPr>
        <w:t>Shahri</w:t>
      </w:r>
      <w:proofErr w:type="spellEnd"/>
      <w:r w:rsidRPr="004B4A3E">
        <w:rPr>
          <w:rFonts w:ascii="Calibri" w:eastAsia="Times New Roman" w:hAnsi="Calibri" w:cs="Calibri"/>
          <w:kern w:val="0"/>
          <w:lang w:eastAsia="en-GB"/>
          <w14:ligatures w14:val="none"/>
        </w:rPr>
        <w:t xml:space="preserve"> et al., 2017).</w:t>
      </w:r>
    </w:p>
    <w:p w14:paraId="0CE8840D"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 xml:space="preserve">When comparing Corazon’s practices with the British Computer Society (BCS) Code of Conduct, several alignments and discrepancies are evident. The BCS Code emphasizes public interest, professional duty, and ongoing professional development. Corazon’s commitment to societal well-being and adherence to legal standards are consistent with these principles. </w:t>
      </w:r>
      <w:r w:rsidRPr="004B4A3E">
        <w:rPr>
          <w:rFonts w:ascii="Calibri" w:eastAsia="Times New Roman" w:hAnsi="Calibri" w:cs="Calibri"/>
          <w:kern w:val="0"/>
          <w:lang w:eastAsia="en-GB"/>
          <w14:ligatures w14:val="none"/>
        </w:rPr>
        <w:lastRenderedPageBreak/>
        <w:t>However, the BCS Code also stresses the avoidance of harm, suggesting that Corazon should more thoroughly address the hard-coded value issue to mitigate potential future risks (British Computer Society, n.d.).</w:t>
      </w:r>
    </w:p>
    <w:p w14:paraId="4F1E9C98" w14:textId="77777777" w:rsidR="004B4A3E" w:rsidRPr="004B4A3E" w:rsidRDefault="004B4A3E" w:rsidP="004B4A3E">
      <w:pPr>
        <w:spacing w:before="100" w:beforeAutospacing="1" w:after="100" w:afterAutospacing="1"/>
        <w:outlineLvl w:val="2"/>
        <w:rPr>
          <w:rFonts w:ascii="Calibri" w:eastAsia="Times New Roman" w:hAnsi="Calibri" w:cs="Calibri"/>
          <w:b/>
          <w:bCs/>
          <w:kern w:val="0"/>
          <w:lang w:eastAsia="en-GB"/>
          <w14:ligatures w14:val="none"/>
        </w:rPr>
      </w:pPr>
      <w:r w:rsidRPr="004B4A3E">
        <w:rPr>
          <w:rFonts w:ascii="Calibri" w:eastAsia="Times New Roman" w:hAnsi="Calibri" w:cs="Calibri"/>
          <w:b/>
          <w:bCs/>
          <w:kern w:val="0"/>
          <w:lang w:eastAsia="en-GB"/>
          <w14:ligatures w14:val="none"/>
        </w:rPr>
        <w:t>References</w:t>
      </w:r>
    </w:p>
    <w:p w14:paraId="646A640F"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 xml:space="preserve">Adams, A. A., &amp; </w:t>
      </w:r>
      <w:proofErr w:type="spellStart"/>
      <w:r w:rsidRPr="004B4A3E">
        <w:rPr>
          <w:rFonts w:ascii="Calibri" w:eastAsia="Times New Roman" w:hAnsi="Calibri" w:cs="Calibri"/>
          <w:kern w:val="0"/>
          <w:lang w:eastAsia="en-GB"/>
          <w14:ligatures w14:val="none"/>
        </w:rPr>
        <w:t>Makramalla</w:t>
      </w:r>
      <w:proofErr w:type="spellEnd"/>
      <w:r w:rsidRPr="004B4A3E">
        <w:rPr>
          <w:rFonts w:ascii="Calibri" w:eastAsia="Times New Roman" w:hAnsi="Calibri" w:cs="Calibri"/>
          <w:kern w:val="0"/>
          <w:lang w:eastAsia="en-GB"/>
          <w14:ligatures w14:val="none"/>
        </w:rPr>
        <w:t xml:space="preserve">, M. (2015). Cybersecurity skills training: an attacker-centric gamified approach. </w:t>
      </w:r>
      <w:r w:rsidRPr="004B4A3E">
        <w:rPr>
          <w:rFonts w:ascii="Calibri" w:eastAsia="Times New Roman" w:hAnsi="Calibri" w:cs="Calibri"/>
          <w:i/>
          <w:iCs/>
          <w:kern w:val="0"/>
          <w:lang w:eastAsia="en-GB"/>
          <w14:ligatures w14:val="none"/>
        </w:rPr>
        <w:t>Technology Innovation Management Review</w:t>
      </w:r>
      <w:r w:rsidRPr="004B4A3E">
        <w:rPr>
          <w:rFonts w:ascii="Calibri" w:eastAsia="Times New Roman" w:hAnsi="Calibri" w:cs="Calibri"/>
          <w:kern w:val="0"/>
          <w:lang w:eastAsia="en-GB"/>
          <w14:ligatures w14:val="none"/>
        </w:rPr>
        <w:t>, 5(1), 5-14.</w:t>
      </w:r>
    </w:p>
    <w:p w14:paraId="608D826B"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 xml:space="preserve">British Computer Society. (n.d.). Code of Conduct. Available at: </w:t>
      </w:r>
      <w:hyperlink r:id="rId4" w:tgtFrame="_new" w:history="1">
        <w:r w:rsidRPr="004B4A3E">
          <w:rPr>
            <w:rFonts w:ascii="Calibri" w:eastAsia="Times New Roman" w:hAnsi="Calibri" w:cs="Calibri"/>
            <w:color w:val="0000FF"/>
            <w:kern w:val="0"/>
            <w:u w:val="single"/>
            <w:lang w:eastAsia="en-GB"/>
            <w14:ligatures w14:val="none"/>
          </w:rPr>
          <w:t>https://www.bcs.org/more/about-us/our-royal-charter-and-bye-laws/code-of-conduct/</w:t>
        </w:r>
      </w:hyperlink>
    </w:p>
    <w:p w14:paraId="2FD11D16"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proofErr w:type="spellStart"/>
      <w:r w:rsidRPr="004B4A3E">
        <w:rPr>
          <w:rFonts w:ascii="Calibri" w:eastAsia="Times New Roman" w:hAnsi="Calibri" w:cs="Calibri"/>
          <w:kern w:val="0"/>
          <w:lang w:eastAsia="en-GB"/>
          <w14:ligatures w14:val="none"/>
        </w:rPr>
        <w:t>Atlam</w:t>
      </w:r>
      <w:proofErr w:type="spellEnd"/>
      <w:r w:rsidRPr="004B4A3E">
        <w:rPr>
          <w:rFonts w:ascii="Calibri" w:eastAsia="Times New Roman" w:hAnsi="Calibri" w:cs="Calibri"/>
          <w:kern w:val="0"/>
          <w:lang w:eastAsia="en-GB"/>
          <w14:ligatures w14:val="none"/>
        </w:rPr>
        <w:t xml:space="preserve">, H. F., &amp; Wills, G. B. (2020). IoT security, privacy, safety, and ethics. </w:t>
      </w:r>
      <w:r w:rsidRPr="004B4A3E">
        <w:rPr>
          <w:rFonts w:ascii="Calibri" w:eastAsia="Times New Roman" w:hAnsi="Calibri" w:cs="Calibri"/>
          <w:i/>
          <w:iCs/>
          <w:kern w:val="0"/>
          <w:lang w:eastAsia="en-GB"/>
          <w14:ligatures w14:val="none"/>
        </w:rPr>
        <w:t>Digital twin technologies and smart cities</w:t>
      </w:r>
      <w:r w:rsidRPr="004B4A3E">
        <w:rPr>
          <w:rFonts w:ascii="Calibri" w:eastAsia="Times New Roman" w:hAnsi="Calibri" w:cs="Calibri"/>
          <w:kern w:val="0"/>
          <w:lang w:eastAsia="en-GB"/>
          <w14:ligatures w14:val="none"/>
        </w:rPr>
        <w:t>, pp. 123-149.</w:t>
      </w:r>
    </w:p>
    <w:p w14:paraId="0455A325"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proofErr w:type="spellStart"/>
      <w:r w:rsidRPr="004B4A3E">
        <w:rPr>
          <w:rFonts w:ascii="Calibri" w:eastAsia="Times New Roman" w:hAnsi="Calibri" w:cs="Calibri"/>
          <w:kern w:val="0"/>
          <w:lang w:eastAsia="en-GB"/>
          <w14:ligatures w14:val="none"/>
        </w:rPr>
        <w:t>Shahri</w:t>
      </w:r>
      <w:proofErr w:type="spellEnd"/>
      <w:r w:rsidRPr="004B4A3E">
        <w:rPr>
          <w:rFonts w:ascii="Calibri" w:eastAsia="Times New Roman" w:hAnsi="Calibri" w:cs="Calibri"/>
          <w:kern w:val="0"/>
          <w:lang w:eastAsia="en-GB"/>
          <w14:ligatures w14:val="none"/>
        </w:rPr>
        <w:t xml:space="preserve">, A., Hosseini, M., </w:t>
      </w:r>
      <w:proofErr w:type="spellStart"/>
      <w:r w:rsidRPr="004B4A3E">
        <w:rPr>
          <w:rFonts w:ascii="Calibri" w:eastAsia="Times New Roman" w:hAnsi="Calibri" w:cs="Calibri"/>
          <w:kern w:val="0"/>
          <w:lang w:eastAsia="en-GB"/>
          <w14:ligatures w14:val="none"/>
        </w:rPr>
        <w:t>Phalp</w:t>
      </w:r>
      <w:proofErr w:type="spellEnd"/>
      <w:r w:rsidRPr="004B4A3E">
        <w:rPr>
          <w:rFonts w:ascii="Calibri" w:eastAsia="Times New Roman" w:hAnsi="Calibri" w:cs="Calibri"/>
          <w:kern w:val="0"/>
          <w:lang w:eastAsia="en-GB"/>
          <w14:ligatures w14:val="none"/>
        </w:rPr>
        <w:t xml:space="preserve">, K., Taylor, J., &amp; Ali, R. (2017). Towards a code of ethics for gamification at enterprise. </w:t>
      </w:r>
      <w:r w:rsidRPr="004B4A3E">
        <w:rPr>
          <w:rFonts w:ascii="Calibri" w:eastAsia="Times New Roman" w:hAnsi="Calibri" w:cs="Calibri"/>
          <w:i/>
          <w:iCs/>
          <w:kern w:val="0"/>
          <w:lang w:eastAsia="en-GB"/>
          <w14:ligatures w14:val="none"/>
        </w:rPr>
        <w:t>International Journal of Information Management</w:t>
      </w:r>
      <w:r w:rsidRPr="004B4A3E">
        <w:rPr>
          <w:rFonts w:ascii="Calibri" w:eastAsia="Times New Roman" w:hAnsi="Calibri" w:cs="Calibri"/>
          <w:kern w:val="0"/>
          <w:lang w:eastAsia="en-GB"/>
          <w14:ligatures w14:val="none"/>
        </w:rPr>
        <w:t>, 37(6), 417-431.</w:t>
      </w:r>
    </w:p>
    <w:p w14:paraId="64608739" w14:textId="77777777" w:rsidR="004B4A3E" w:rsidRPr="004B4A3E" w:rsidRDefault="004B4A3E" w:rsidP="004B4A3E">
      <w:pPr>
        <w:spacing w:before="100" w:beforeAutospacing="1" w:after="100" w:afterAutospacing="1"/>
        <w:rPr>
          <w:rFonts w:ascii="Calibri" w:eastAsia="Times New Roman" w:hAnsi="Calibri" w:cs="Calibri"/>
          <w:kern w:val="0"/>
          <w:lang w:eastAsia="en-GB"/>
          <w14:ligatures w14:val="none"/>
        </w:rPr>
      </w:pPr>
      <w:r w:rsidRPr="004B4A3E">
        <w:rPr>
          <w:rFonts w:ascii="Calibri" w:eastAsia="Times New Roman" w:hAnsi="Calibri" w:cs="Calibri"/>
          <w:kern w:val="0"/>
          <w:lang w:eastAsia="en-GB"/>
          <w14:ligatures w14:val="none"/>
        </w:rPr>
        <w:t xml:space="preserve">Von </w:t>
      </w:r>
      <w:proofErr w:type="spellStart"/>
      <w:r w:rsidRPr="004B4A3E">
        <w:rPr>
          <w:rFonts w:ascii="Calibri" w:eastAsia="Times New Roman" w:hAnsi="Calibri" w:cs="Calibri"/>
          <w:kern w:val="0"/>
          <w:lang w:eastAsia="en-GB"/>
          <w14:ligatures w14:val="none"/>
        </w:rPr>
        <w:t>Solms</w:t>
      </w:r>
      <w:proofErr w:type="spellEnd"/>
      <w:r w:rsidRPr="004B4A3E">
        <w:rPr>
          <w:rFonts w:ascii="Calibri" w:eastAsia="Times New Roman" w:hAnsi="Calibri" w:cs="Calibri"/>
          <w:kern w:val="0"/>
          <w:lang w:eastAsia="en-GB"/>
          <w14:ligatures w14:val="none"/>
        </w:rPr>
        <w:t xml:space="preserve">, R., &amp; Van Niekerk, J. (2013). From information security to cyber security. </w:t>
      </w:r>
      <w:r w:rsidRPr="004B4A3E">
        <w:rPr>
          <w:rFonts w:ascii="Calibri" w:eastAsia="Times New Roman" w:hAnsi="Calibri" w:cs="Calibri"/>
          <w:i/>
          <w:iCs/>
          <w:kern w:val="0"/>
          <w:lang w:eastAsia="en-GB"/>
          <w14:ligatures w14:val="none"/>
        </w:rPr>
        <w:t>Computers &amp; Security</w:t>
      </w:r>
      <w:r w:rsidRPr="004B4A3E">
        <w:rPr>
          <w:rFonts w:ascii="Calibri" w:eastAsia="Times New Roman" w:hAnsi="Calibri" w:cs="Calibri"/>
          <w:kern w:val="0"/>
          <w:lang w:eastAsia="en-GB"/>
          <w14:ligatures w14:val="none"/>
        </w:rPr>
        <w:t>, 38, 97-102.</w:t>
      </w:r>
    </w:p>
    <w:p w14:paraId="74A174A9" w14:textId="77777777" w:rsidR="00672E76" w:rsidRDefault="00672E76"/>
    <w:sectPr w:rsidR="0067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3E"/>
    <w:rsid w:val="001030B0"/>
    <w:rsid w:val="00123A18"/>
    <w:rsid w:val="001471E2"/>
    <w:rsid w:val="002A5511"/>
    <w:rsid w:val="004B4A3E"/>
    <w:rsid w:val="00672E76"/>
    <w:rsid w:val="00820041"/>
    <w:rsid w:val="00B76935"/>
    <w:rsid w:val="00CD31B9"/>
    <w:rsid w:val="00E06D9E"/>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FFDF9A"/>
  <w15:chartTrackingRefBased/>
  <w15:docId w15:val="{436ED1A1-A617-2741-9C4A-C2457751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4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4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4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A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A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A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A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4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B4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A3E"/>
    <w:rPr>
      <w:rFonts w:eastAsiaTheme="majorEastAsia" w:cstheme="majorBidi"/>
      <w:color w:val="272727" w:themeColor="text1" w:themeTint="D8"/>
    </w:rPr>
  </w:style>
  <w:style w:type="paragraph" w:styleId="Title">
    <w:name w:val="Title"/>
    <w:basedOn w:val="Normal"/>
    <w:next w:val="Normal"/>
    <w:link w:val="TitleChar"/>
    <w:uiPriority w:val="10"/>
    <w:qFormat/>
    <w:rsid w:val="004B4A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A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A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4A3E"/>
    <w:rPr>
      <w:i/>
      <w:iCs/>
      <w:color w:val="404040" w:themeColor="text1" w:themeTint="BF"/>
    </w:rPr>
  </w:style>
  <w:style w:type="paragraph" w:styleId="ListParagraph">
    <w:name w:val="List Paragraph"/>
    <w:basedOn w:val="Normal"/>
    <w:uiPriority w:val="34"/>
    <w:qFormat/>
    <w:rsid w:val="004B4A3E"/>
    <w:pPr>
      <w:ind w:left="720"/>
      <w:contextualSpacing/>
    </w:pPr>
  </w:style>
  <w:style w:type="character" w:styleId="IntenseEmphasis">
    <w:name w:val="Intense Emphasis"/>
    <w:basedOn w:val="DefaultParagraphFont"/>
    <w:uiPriority w:val="21"/>
    <w:qFormat/>
    <w:rsid w:val="004B4A3E"/>
    <w:rPr>
      <w:i/>
      <w:iCs/>
      <w:color w:val="2F5496" w:themeColor="accent1" w:themeShade="BF"/>
    </w:rPr>
  </w:style>
  <w:style w:type="paragraph" w:styleId="IntenseQuote">
    <w:name w:val="Intense Quote"/>
    <w:basedOn w:val="Normal"/>
    <w:next w:val="Normal"/>
    <w:link w:val="IntenseQuoteChar"/>
    <w:uiPriority w:val="30"/>
    <w:qFormat/>
    <w:rsid w:val="004B4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A3E"/>
    <w:rPr>
      <w:i/>
      <w:iCs/>
      <w:color w:val="2F5496" w:themeColor="accent1" w:themeShade="BF"/>
    </w:rPr>
  </w:style>
  <w:style w:type="character" w:styleId="IntenseReference">
    <w:name w:val="Intense Reference"/>
    <w:basedOn w:val="DefaultParagraphFont"/>
    <w:uiPriority w:val="32"/>
    <w:qFormat/>
    <w:rsid w:val="004B4A3E"/>
    <w:rPr>
      <w:b/>
      <w:bCs/>
      <w:smallCaps/>
      <w:color w:val="2F5496" w:themeColor="accent1" w:themeShade="BF"/>
      <w:spacing w:val="5"/>
    </w:rPr>
  </w:style>
  <w:style w:type="paragraph" w:styleId="NormalWeb">
    <w:name w:val="Normal (Web)"/>
    <w:basedOn w:val="Normal"/>
    <w:uiPriority w:val="99"/>
    <w:semiHidden/>
    <w:unhideWhenUsed/>
    <w:rsid w:val="004B4A3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4A3E"/>
    <w:rPr>
      <w:i/>
      <w:iCs/>
    </w:rPr>
  </w:style>
  <w:style w:type="character" w:styleId="Hyperlink">
    <w:name w:val="Hyperlink"/>
    <w:basedOn w:val="DefaultParagraphFont"/>
    <w:uiPriority w:val="99"/>
    <w:semiHidden/>
    <w:unhideWhenUsed/>
    <w:rsid w:val="004B4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83611">
      <w:bodyDiv w:val="1"/>
      <w:marLeft w:val="0"/>
      <w:marRight w:val="0"/>
      <w:marTop w:val="0"/>
      <w:marBottom w:val="0"/>
      <w:divBdr>
        <w:top w:val="none" w:sz="0" w:space="0" w:color="auto"/>
        <w:left w:val="none" w:sz="0" w:space="0" w:color="auto"/>
        <w:bottom w:val="none" w:sz="0" w:space="0" w:color="auto"/>
        <w:right w:val="none" w:sz="0" w:space="0" w:color="auto"/>
      </w:divBdr>
    </w:div>
    <w:div w:id="1496340512">
      <w:bodyDiv w:val="1"/>
      <w:marLeft w:val="0"/>
      <w:marRight w:val="0"/>
      <w:marTop w:val="0"/>
      <w:marBottom w:val="0"/>
      <w:divBdr>
        <w:top w:val="none" w:sz="0" w:space="0" w:color="auto"/>
        <w:left w:val="none" w:sz="0" w:space="0" w:color="auto"/>
        <w:bottom w:val="none" w:sz="0" w:space="0" w:color="auto"/>
        <w:right w:val="none" w:sz="0" w:space="0" w:color="auto"/>
      </w:divBdr>
    </w:div>
    <w:div w:id="1672173923">
      <w:bodyDiv w:val="1"/>
      <w:marLeft w:val="0"/>
      <w:marRight w:val="0"/>
      <w:marTop w:val="0"/>
      <w:marBottom w:val="0"/>
      <w:divBdr>
        <w:top w:val="none" w:sz="0" w:space="0" w:color="auto"/>
        <w:left w:val="none" w:sz="0" w:space="0" w:color="auto"/>
        <w:bottom w:val="none" w:sz="0" w:space="0" w:color="auto"/>
        <w:right w:val="none" w:sz="0" w:space="0" w:color="auto"/>
      </w:divBdr>
      <w:divsChild>
        <w:div w:id="630941239">
          <w:marLeft w:val="0"/>
          <w:marRight w:val="0"/>
          <w:marTop w:val="0"/>
          <w:marBottom w:val="0"/>
          <w:divBdr>
            <w:top w:val="none" w:sz="0" w:space="0" w:color="auto"/>
            <w:left w:val="none" w:sz="0" w:space="0" w:color="auto"/>
            <w:bottom w:val="none" w:sz="0" w:space="0" w:color="auto"/>
            <w:right w:val="none" w:sz="0" w:space="0" w:color="auto"/>
          </w:divBdr>
          <w:divsChild>
            <w:div w:id="672299650">
              <w:marLeft w:val="0"/>
              <w:marRight w:val="0"/>
              <w:marTop w:val="0"/>
              <w:marBottom w:val="0"/>
              <w:divBdr>
                <w:top w:val="none" w:sz="0" w:space="0" w:color="auto"/>
                <w:left w:val="none" w:sz="0" w:space="0" w:color="auto"/>
                <w:bottom w:val="none" w:sz="0" w:space="0" w:color="auto"/>
                <w:right w:val="none" w:sz="0" w:space="0" w:color="auto"/>
              </w:divBdr>
            </w:div>
            <w:div w:id="69665564">
              <w:marLeft w:val="0"/>
              <w:marRight w:val="0"/>
              <w:marTop w:val="0"/>
              <w:marBottom w:val="0"/>
              <w:divBdr>
                <w:top w:val="none" w:sz="0" w:space="0" w:color="auto"/>
                <w:left w:val="none" w:sz="0" w:space="0" w:color="auto"/>
                <w:bottom w:val="none" w:sz="0" w:space="0" w:color="auto"/>
                <w:right w:val="none" w:sz="0" w:space="0" w:color="auto"/>
              </w:divBdr>
            </w:div>
            <w:div w:id="1057513012">
              <w:marLeft w:val="0"/>
              <w:marRight w:val="0"/>
              <w:marTop w:val="0"/>
              <w:marBottom w:val="0"/>
              <w:divBdr>
                <w:top w:val="none" w:sz="0" w:space="0" w:color="auto"/>
                <w:left w:val="none" w:sz="0" w:space="0" w:color="auto"/>
                <w:bottom w:val="none" w:sz="0" w:space="0" w:color="auto"/>
                <w:right w:val="none" w:sz="0" w:space="0" w:color="auto"/>
              </w:divBdr>
            </w:div>
            <w:div w:id="138309808">
              <w:marLeft w:val="0"/>
              <w:marRight w:val="0"/>
              <w:marTop w:val="0"/>
              <w:marBottom w:val="0"/>
              <w:divBdr>
                <w:top w:val="none" w:sz="0" w:space="0" w:color="auto"/>
                <w:left w:val="none" w:sz="0" w:space="0" w:color="auto"/>
                <w:bottom w:val="none" w:sz="0" w:space="0" w:color="auto"/>
                <w:right w:val="none" w:sz="0" w:space="0" w:color="auto"/>
              </w:divBdr>
            </w:div>
            <w:div w:id="753818507">
              <w:marLeft w:val="0"/>
              <w:marRight w:val="0"/>
              <w:marTop w:val="0"/>
              <w:marBottom w:val="0"/>
              <w:divBdr>
                <w:top w:val="none" w:sz="0" w:space="0" w:color="auto"/>
                <w:left w:val="none" w:sz="0" w:space="0" w:color="auto"/>
                <w:bottom w:val="none" w:sz="0" w:space="0" w:color="auto"/>
                <w:right w:val="none" w:sz="0" w:space="0" w:color="auto"/>
              </w:divBdr>
            </w:div>
            <w:div w:id="2040857977">
              <w:marLeft w:val="0"/>
              <w:marRight w:val="0"/>
              <w:marTop w:val="0"/>
              <w:marBottom w:val="0"/>
              <w:divBdr>
                <w:top w:val="none" w:sz="0" w:space="0" w:color="auto"/>
                <w:left w:val="none" w:sz="0" w:space="0" w:color="auto"/>
                <w:bottom w:val="none" w:sz="0" w:space="0" w:color="auto"/>
                <w:right w:val="none" w:sz="0" w:space="0" w:color="auto"/>
              </w:divBdr>
            </w:div>
            <w:div w:id="2019458359">
              <w:marLeft w:val="0"/>
              <w:marRight w:val="0"/>
              <w:marTop w:val="0"/>
              <w:marBottom w:val="0"/>
              <w:divBdr>
                <w:top w:val="none" w:sz="0" w:space="0" w:color="auto"/>
                <w:left w:val="none" w:sz="0" w:space="0" w:color="auto"/>
                <w:bottom w:val="none" w:sz="0" w:space="0" w:color="auto"/>
                <w:right w:val="none" w:sz="0" w:space="0" w:color="auto"/>
              </w:divBdr>
            </w:div>
            <w:div w:id="1292251023">
              <w:marLeft w:val="0"/>
              <w:marRight w:val="0"/>
              <w:marTop w:val="0"/>
              <w:marBottom w:val="0"/>
              <w:divBdr>
                <w:top w:val="none" w:sz="0" w:space="0" w:color="auto"/>
                <w:left w:val="none" w:sz="0" w:space="0" w:color="auto"/>
                <w:bottom w:val="none" w:sz="0" w:space="0" w:color="auto"/>
                <w:right w:val="none" w:sz="0" w:space="0" w:color="auto"/>
              </w:divBdr>
            </w:div>
            <w:div w:id="317271000">
              <w:marLeft w:val="0"/>
              <w:marRight w:val="0"/>
              <w:marTop w:val="0"/>
              <w:marBottom w:val="0"/>
              <w:divBdr>
                <w:top w:val="none" w:sz="0" w:space="0" w:color="auto"/>
                <w:left w:val="none" w:sz="0" w:space="0" w:color="auto"/>
                <w:bottom w:val="none" w:sz="0" w:space="0" w:color="auto"/>
                <w:right w:val="none" w:sz="0" w:space="0" w:color="auto"/>
              </w:divBdr>
            </w:div>
            <w:div w:id="1133392">
              <w:marLeft w:val="0"/>
              <w:marRight w:val="0"/>
              <w:marTop w:val="0"/>
              <w:marBottom w:val="0"/>
              <w:divBdr>
                <w:top w:val="none" w:sz="0" w:space="0" w:color="auto"/>
                <w:left w:val="none" w:sz="0" w:space="0" w:color="auto"/>
                <w:bottom w:val="none" w:sz="0" w:space="0" w:color="auto"/>
                <w:right w:val="none" w:sz="0" w:space="0" w:color="auto"/>
              </w:divBdr>
            </w:div>
            <w:div w:id="1522624348">
              <w:marLeft w:val="0"/>
              <w:marRight w:val="0"/>
              <w:marTop w:val="0"/>
              <w:marBottom w:val="0"/>
              <w:divBdr>
                <w:top w:val="none" w:sz="0" w:space="0" w:color="auto"/>
                <w:left w:val="none" w:sz="0" w:space="0" w:color="auto"/>
                <w:bottom w:val="none" w:sz="0" w:space="0" w:color="auto"/>
                <w:right w:val="none" w:sz="0" w:space="0" w:color="auto"/>
              </w:divBdr>
            </w:div>
            <w:div w:id="1388070133">
              <w:marLeft w:val="0"/>
              <w:marRight w:val="0"/>
              <w:marTop w:val="0"/>
              <w:marBottom w:val="0"/>
              <w:divBdr>
                <w:top w:val="none" w:sz="0" w:space="0" w:color="auto"/>
                <w:left w:val="none" w:sz="0" w:space="0" w:color="auto"/>
                <w:bottom w:val="none" w:sz="0" w:space="0" w:color="auto"/>
                <w:right w:val="none" w:sz="0" w:space="0" w:color="auto"/>
              </w:divBdr>
            </w:div>
            <w:div w:id="236597109">
              <w:marLeft w:val="0"/>
              <w:marRight w:val="0"/>
              <w:marTop w:val="0"/>
              <w:marBottom w:val="0"/>
              <w:divBdr>
                <w:top w:val="none" w:sz="0" w:space="0" w:color="auto"/>
                <w:left w:val="none" w:sz="0" w:space="0" w:color="auto"/>
                <w:bottom w:val="none" w:sz="0" w:space="0" w:color="auto"/>
                <w:right w:val="none" w:sz="0" w:space="0" w:color="auto"/>
              </w:divBdr>
            </w:div>
            <w:div w:id="795874895">
              <w:marLeft w:val="0"/>
              <w:marRight w:val="0"/>
              <w:marTop w:val="0"/>
              <w:marBottom w:val="0"/>
              <w:divBdr>
                <w:top w:val="none" w:sz="0" w:space="0" w:color="auto"/>
                <w:left w:val="none" w:sz="0" w:space="0" w:color="auto"/>
                <w:bottom w:val="none" w:sz="0" w:space="0" w:color="auto"/>
                <w:right w:val="none" w:sz="0" w:space="0" w:color="auto"/>
              </w:divBdr>
            </w:div>
            <w:div w:id="1605116315">
              <w:marLeft w:val="0"/>
              <w:marRight w:val="0"/>
              <w:marTop w:val="0"/>
              <w:marBottom w:val="0"/>
              <w:divBdr>
                <w:top w:val="none" w:sz="0" w:space="0" w:color="auto"/>
                <w:left w:val="none" w:sz="0" w:space="0" w:color="auto"/>
                <w:bottom w:val="none" w:sz="0" w:space="0" w:color="auto"/>
                <w:right w:val="none" w:sz="0" w:space="0" w:color="auto"/>
              </w:divBdr>
            </w:div>
            <w:div w:id="1019429224">
              <w:marLeft w:val="0"/>
              <w:marRight w:val="0"/>
              <w:marTop w:val="0"/>
              <w:marBottom w:val="0"/>
              <w:divBdr>
                <w:top w:val="none" w:sz="0" w:space="0" w:color="auto"/>
                <w:left w:val="none" w:sz="0" w:space="0" w:color="auto"/>
                <w:bottom w:val="none" w:sz="0" w:space="0" w:color="auto"/>
                <w:right w:val="none" w:sz="0" w:space="0" w:color="auto"/>
              </w:divBdr>
            </w:div>
            <w:div w:id="1471826553">
              <w:marLeft w:val="0"/>
              <w:marRight w:val="0"/>
              <w:marTop w:val="0"/>
              <w:marBottom w:val="0"/>
              <w:divBdr>
                <w:top w:val="none" w:sz="0" w:space="0" w:color="auto"/>
                <w:left w:val="none" w:sz="0" w:space="0" w:color="auto"/>
                <w:bottom w:val="none" w:sz="0" w:space="0" w:color="auto"/>
                <w:right w:val="none" w:sz="0" w:space="0" w:color="auto"/>
              </w:divBdr>
            </w:div>
            <w:div w:id="625696980">
              <w:marLeft w:val="0"/>
              <w:marRight w:val="0"/>
              <w:marTop w:val="0"/>
              <w:marBottom w:val="0"/>
              <w:divBdr>
                <w:top w:val="none" w:sz="0" w:space="0" w:color="auto"/>
                <w:left w:val="none" w:sz="0" w:space="0" w:color="auto"/>
                <w:bottom w:val="none" w:sz="0" w:space="0" w:color="auto"/>
                <w:right w:val="none" w:sz="0" w:space="0" w:color="auto"/>
              </w:divBdr>
            </w:div>
            <w:div w:id="1108738728">
              <w:marLeft w:val="0"/>
              <w:marRight w:val="0"/>
              <w:marTop w:val="0"/>
              <w:marBottom w:val="0"/>
              <w:divBdr>
                <w:top w:val="none" w:sz="0" w:space="0" w:color="auto"/>
                <w:left w:val="none" w:sz="0" w:space="0" w:color="auto"/>
                <w:bottom w:val="none" w:sz="0" w:space="0" w:color="auto"/>
                <w:right w:val="none" w:sz="0" w:space="0" w:color="auto"/>
              </w:divBdr>
            </w:div>
            <w:div w:id="1626351742">
              <w:marLeft w:val="0"/>
              <w:marRight w:val="0"/>
              <w:marTop w:val="0"/>
              <w:marBottom w:val="0"/>
              <w:divBdr>
                <w:top w:val="none" w:sz="0" w:space="0" w:color="auto"/>
                <w:left w:val="none" w:sz="0" w:space="0" w:color="auto"/>
                <w:bottom w:val="none" w:sz="0" w:space="0" w:color="auto"/>
                <w:right w:val="none" w:sz="0" w:space="0" w:color="auto"/>
              </w:divBdr>
            </w:div>
            <w:div w:id="1821119224">
              <w:marLeft w:val="0"/>
              <w:marRight w:val="0"/>
              <w:marTop w:val="0"/>
              <w:marBottom w:val="0"/>
              <w:divBdr>
                <w:top w:val="none" w:sz="0" w:space="0" w:color="auto"/>
                <w:left w:val="none" w:sz="0" w:space="0" w:color="auto"/>
                <w:bottom w:val="none" w:sz="0" w:space="0" w:color="auto"/>
                <w:right w:val="none" w:sz="0" w:space="0" w:color="auto"/>
              </w:divBdr>
            </w:div>
            <w:div w:id="843084491">
              <w:marLeft w:val="0"/>
              <w:marRight w:val="0"/>
              <w:marTop w:val="0"/>
              <w:marBottom w:val="0"/>
              <w:divBdr>
                <w:top w:val="none" w:sz="0" w:space="0" w:color="auto"/>
                <w:left w:val="none" w:sz="0" w:space="0" w:color="auto"/>
                <w:bottom w:val="none" w:sz="0" w:space="0" w:color="auto"/>
                <w:right w:val="none" w:sz="0" w:space="0" w:color="auto"/>
              </w:divBdr>
            </w:div>
            <w:div w:id="252205015">
              <w:marLeft w:val="0"/>
              <w:marRight w:val="0"/>
              <w:marTop w:val="0"/>
              <w:marBottom w:val="0"/>
              <w:divBdr>
                <w:top w:val="none" w:sz="0" w:space="0" w:color="auto"/>
                <w:left w:val="none" w:sz="0" w:space="0" w:color="auto"/>
                <w:bottom w:val="none" w:sz="0" w:space="0" w:color="auto"/>
                <w:right w:val="none" w:sz="0" w:space="0" w:color="auto"/>
              </w:divBdr>
            </w:div>
            <w:div w:id="1931623898">
              <w:marLeft w:val="0"/>
              <w:marRight w:val="0"/>
              <w:marTop w:val="0"/>
              <w:marBottom w:val="0"/>
              <w:divBdr>
                <w:top w:val="none" w:sz="0" w:space="0" w:color="auto"/>
                <w:left w:val="none" w:sz="0" w:space="0" w:color="auto"/>
                <w:bottom w:val="none" w:sz="0" w:space="0" w:color="auto"/>
                <w:right w:val="none" w:sz="0" w:space="0" w:color="auto"/>
              </w:divBdr>
            </w:div>
            <w:div w:id="1567229444">
              <w:marLeft w:val="0"/>
              <w:marRight w:val="0"/>
              <w:marTop w:val="0"/>
              <w:marBottom w:val="0"/>
              <w:divBdr>
                <w:top w:val="none" w:sz="0" w:space="0" w:color="auto"/>
                <w:left w:val="none" w:sz="0" w:space="0" w:color="auto"/>
                <w:bottom w:val="none" w:sz="0" w:space="0" w:color="auto"/>
                <w:right w:val="none" w:sz="0" w:space="0" w:color="auto"/>
              </w:divBdr>
            </w:div>
            <w:div w:id="1283534779">
              <w:marLeft w:val="0"/>
              <w:marRight w:val="0"/>
              <w:marTop w:val="0"/>
              <w:marBottom w:val="0"/>
              <w:divBdr>
                <w:top w:val="none" w:sz="0" w:space="0" w:color="auto"/>
                <w:left w:val="none" w:sz="0" w:space="0" w:color="auto"/>
                <w:bottom w:val="none" w:sz="0" w:space="0" w:color="auto"/>
                <w:right w:val="none" w:sz="0" w:space="0" w:color="auto"/>
              </w:divBdr>
            </w:div>
            <w:div w:id="908881243">
              <w:marLeft w:val="0"/>
              <w:marRight w:val="0"/>
              <w:marTop w:val="0"/>
              <w:marBottom w:val="0"/>
              <w:divBdr>
                <w:top w:val="none" w:sz="0" w:space="0" w:color="auto"/>
                <w:left w:val="none" w:sz="0" w:space="0" w:color="auto"/>
                <w:bottom w:val="none" w:sz="0" w:space="0" w:color="auto"/>
                <w:right w:val="none" w:sz="0" w:space="0" w:color="auto"/>
              </w:divBdr>
            </w:div>
            <w:div w:id="1964190608">
              <w:marLeft w:val="0"/>
              <w:marRight w:val="0"/>
              <w:marTop w:val="0"/>
              <w:marBottom w:val="0"/>
              <w:divBdr>
                <w:top w:val="none" w:sz="0" w:space="0" w:color="auto"/>
                <w:left w:val="none" w:sz="0" w:space="0" w:color="auto"/>
                <w:bottom w:val="none" w:sz="0" w:space="0" w:color="auto"/>
                <w:right w:val="none" w:sz="0" w:space="0" w:color="auto"/>
              </w:divBdr>
            </w:div>
            <w:div w:id="1183546432">
              <w:marLeft w:val="0"/>
              <w:marRight w:val="0"/>
              <w:marTop w:val="0"/>
              <w:marBottom w:val="0"/>
              <w:divBdr>
                <w:top w:val="none" w:sz="0" w:space="0" w:color="auto"/>
                <w:left w:val="none" w:sz="0" w:space="0" w:color="auto"/>
                <w:bottom w:val="none" w:sz="0" w:space="0" w:color="auto"/>
                <w:right w:val="none" w:sz="0" w:space="0" w:color="auto"/>
              </w:divBdr>
            </w:div>
            <w:div w:id="1318145922">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 w:id="467940661">
              <w:marLeft w:val="0"/>
              <w:marRight w:val="0"/>
              <w:marTop w:val="0"/>
              <w:marBottom w:val="0"/>
              <w:divBdr>
                <w:top w:val="none" w:sz="0" w:space="0" w:color="auto"/>
                <w:left w:val="none" w:sz="0" w:space="0" w:color="auto"/>
                <w:bottom w:val="none" w:sz="0" w:space="0" w:color="auto"/>
                <w:right w:val="none" w:sz="0" w:space="0" w:color="auto"/>
              </w:divBdr>
            </w:div>
            <w:div w:id="1530142993">
              <w:marLeft w:val="0"/>
              <w:marRight w:val="0"/>
              <w:marTop w:val="0"/>
              <w:marBottom w:val="0"/>
              <w:divBdr>
                <w:top w:val="none" w:sz="0" w:space="0" w:color="auto"/>
                <w:left w:val="none" w:sz="0" w:space="0" w:color="auto"/>
                <w:bottom w:val="none" w:sz="0" w:space="0" w:color="auto"/>
                <w:right w:val="none" w:sz="0" w:space="0" w:color="auto"/>
              </w:divBdr>
            </w:div>
            <w:div w:id="389810952">
              <w:marLeft w:val="0"/>
              <w:marRight w:val="0"/>
              <w:marTop w:val="0"/>
              <w:marBottom w:val="0"/>
              <w:divBdr>
                <w:top w:val="none" w:sz="0" w:space="0" w:color="auto"/>
                <w:left w:val="none" w:sz="0" w:space="0" w:color="auto"/>
                <w:bottom w:val="none" w:sz="0" w:space="0" w:color="auto"/>
                <w:right w:val="none" w:sz="0" w:space="0" w:color="auto"/>
              </w:divBdr>
            </w:div>
            <w:div w:id="715348132">
              <w:marLeft w:val="0"/>
              <w:marRight w:val="0"/>
              <w:marTop w:val="0"/>
              <w:marBottom w:val="0"/>
              <w:divBdr>
                <w:top w:val="none" w:sz="0" w:space="0" w:color="auto"/>
                <w:left w:val="none" w:sz="0" w:space="0" w:color="auto"/>
                <w:bottom w:val="none" w:sz="0" w:space="0" w:color="auto"/>
                <w:right w:val="none" w:sz="0" w:space="0" w:color="auto"/>
              </w:divBdr>
            </w:div>
            <w:div w:id="767769456">
              <w:marLeft w:val="0"/>
              <w:marRight w:val="0"/>
              <w:marTop w:val="0"/>
              <w:marBottom w:val="0"/>
              <w:divBdr>
                <w:top w:val="none" w:sz="0" w:space="0" w:color="auto"/>
                <w:left w:val="none" w:sz="0" w:space="0" w:color="auto"/>
                <w:bottom w:val="none" w:sz="0" w:space="0" w:color="auto"/>
                <w:right w:val="none" w:sz="0" w:space="0" w:color="auto"/>
              </w:divBdr>
            </w:div>
            <w:div w:id="1173107539">
              <w:marLeft w:val="0"/>
              <w:marRight w:val="0"/>
              <w:marTop w:val="0"/>
              <w:marBottom w:val="0"/>
              <w:divBdr>
                <w:top w:val="none" w:sz="0" w:space="0" w:color="auto"/>
                <w:left w:val="none" w:sz="0" w:space="0" w:color="auto"/>
                <w:bottom w:val="none" w:sz="0" w:space="0" w:color="auto"/>
                <w:right w:val="none" w:sz="0" w:space="0" w:color="auto"/>
              </w:divBdr>
            </w:div>
            <w:div w:id="215050851">
              <w:marLeft w:val="0"/>
              <w:marRight w:val="0"/>
              <w:marTop w:val="0"/>
              <w:marBottom w:val="0"/>
              <w:divBdr>
                <w:top w:val="none" w:sz="0" w:space="0" w:color="auto"/>
                <w:left w:val="none" w:sz="0" w:space="0" w:color="auto"/>
                <w:bottom w:val="none" w:sz="0" w:space="0" w:color="auto"/>
                <w:right w:val="none" w:sz="0" w:space="0" w:color="auto"/>
              </w:divBdr>
            </w:div>
            <w:div w:id="2014716764">
              <w:marLeft w:val="0"/>
              <w:marRight w:val="0"/>
              <w:marTop w:val="0"/>
              <w:marBottom w:val="0"/>
              <w:divBdr>
                <w:top w:val="none" w:sz="0" w:space="0" w:color="auto"/>
                <w:left w:val="none" w:sz="0" w:space="0" w:color="auto"/>
                <w:bottom w:val="none" w:sz="0" w:space="0" w:color="auto"/>
                <w:right w:val="none" w:sz="0" w:space="0" w:color="auto"/>
              </w:divBdr>
            </w:div>
            <w:div w:id="629550460">
              <w:marLeft w:val="0"/>
              <w:marRight w:val="0"/>
              <w:marTop w:val="0"/>
              <w:marBottom w:val="0"/>
              <w:divBdr>
                <w:top w:val="none" w:sz="0" w:space="0" w:color="auto"/>
                <w:left w:val="none" w:sz="0" w:space="0" w:color="auto"/>
                <w:bottom w:val="none" w:sz="0" w:space="0" w:color="auto"/>
                <w:right w:val="none" w:sz="0" w:space="0" w:color="auto"/>
              </w:divBdr>
            </w:div>
            <w:div w:id="347680485">
              <w:marLeft w:val="0"/>
              <w:marRight w:val="0"/>
              <w:marTop w:val="0"/>
              <w:marBottom w:val="0"/>
              <w:divBdr>
                <w:top w:val="none" w:sz="0" w:space="0" w:color="auto"/>
                <w:left w:val="none" w:sz="0" w:space="0" w:color="auto"/>
                <w:bottom w:val="none" w:sz="0" w:space="0" w:color="auto"/>
                <w:right w:val="none" w:sz="0" w:space="0" w:color="auto"/>
              </w:divBdr>
            </w:div>
            <w:div w:id="595290265">
              <w:marLeft w:val="0"/>
              <w:marRight w:val="0"/>
              <w:marTop w:val="0"/>
              <w:marBottom w:val="0"/>
              <w:divBdr>
                <w:top w:val="none" w:sz="0" w:space="0" w:color="auto"/>
                <w:left w:val="none" w:sz="0" w:space="0" w:color="auto"/>
                <w:bottom w:val="none" w:sz="0" w:space="0" w:color="auto"/>
                <w:right w:val="none" w:sz="0" w:space="0" w:color="auto"/>
              </w:divBdr>
            </w:div>
            <w:div w:id="1628704651">
              <w:marLeft w:val="0"/>
              <w:marRight w:val="0"/>
              <w:marTop w:val="0"/>
              <w:marBottom w:val="0"/>
              <w:divBdr>
                <w:top w:val="none" w:sz="0" w:space="0" w:color="auto"/>
                <w:left w:val="none" w:sz="0" w:space="0" w:color="auto"/>
                <w:bottom w:val="none" w:sz="0" w:space="0" w:color="auto"/>
                <w:right w:val="none" w:sz="0" w:space="0" w:color="auto"/>
              </w:divBdr>
            </w:div>
            <w:div w:id="1101727682">
              <w:marLeft w:val="0"/>
              <w:marRight w:val="0"/>
              <w:marTop w:val="0"/>
              <w:marBottom w:val="0"/>
              <w:divBdr>
                <w:top w:val="none" w:sz="0" w:space="0" w:color="auto"/>
                <w:left w:val="none" w:sz="0" w:space="0" w:color="auto"/>
                <w:bottom w:val="none" w:sz="0" w:space="0" w:color="auto"/>
                <w:right w:val="none" w:sz="0" w:space="0" w:color="auto"/>
              </w:divBdr>
            </w:div>
            <w:div w:id="578053828">
              <w:marLeft w:val="0"/>
              <w:marRight w:val="0"/>
              <w:marTop w:val="0"/>
              <w:marBottom w:val="0"/>
              <w:divBdr>
                <w:top w:val="none" w:sz="0" w:space="0" w:color="auto"/>
                <w:left w:val="none" w:sz="0" w:space="0" w:color="auto"/>
                <w:bottom w:val="none" w:sz="0" w:space="0" w:color="auto"/>
                <w:right w:val="none" w:sz="0" w:space="0" w:color="auto"/>
              </w:divBdr>
            </w:div>
            <w:div w:id="467747052">
              <w:marLeft w:val="0"/>
              <w:marRight w:val="0"/>
              <w:marTop w:val="0"/>
              <w:marBottom w:val="0"/>
              <w:divBdr>
                <w:top w:val="none" w:sz="0" w:space="0" w:color="auto"/>
                <w:left w:val="none" w:sz="0" w:space="0" w:color="auto"/>
                <w:bottom w:val="none" w:sz="0" w:space="0" w:color="auto"/>
                <w:right w:val="none" w:sz="0" w:space="0" w:color="auto"/>
              </w:divBdr>
            </w:div>
            <w:div w:id="670641165">
              <w:marLeft w:val="0"/>
              <w:marRight w:val="0"/>
              <w:marTop w:val="0"/>
              <w:marBottom w:val="0"/>
              <w:divBdr>
                <w:top w:val="none" w:sz="0" w:space="0" w:color="auto"/>
                <w:left w:val="none" w:sz="0" w:space="0" w:color="auto"/>
                <w:bottom w:val="none" w:sz="0" w:space="0" w:color="auto"/>
                <w:right w:val="none" w:sz="0" w:space="0" w:color="auto"/>
              </w:divBdr>
            </w:div>
            <w:div w:id="52967208">
              <w:marLeft w:val="0"/>
              <w:marRight w:val="0"/>
              <w:marTop w:val="0"/>
              <w:marBottom w:val="0"/>
              <w:divBdr>
                <w:top w:val="none" w:sz="0" w:space="0" w:color="auto"/>
                <w:left w:val="none" w:sz="0" w:space="0" w:color="auto"/>
                <w:bottom w:val="none" w:sz="0" w:space="0" w:color="auto"/>
                <w:right w:val="none" w:sz="0" w:space="0" w:color="auto"/>
              </w:divBdr>
            </w:div>
            <w:div w:id="604731695">
              <w:marLeft w:val="0"/>
              <w:marRight w:val="0"/>
              <w:marTop w:val="0"/>
              <w:marBottom w:val="0"/>
              <w:divBdr>
                <w:top w:val="none" w:sz="0" w:space="0" w:color="auto"/>
                <w:left w:val="none" w:sz="0" w:space="0" w:color="auto"/>
                <w:bottom w:val="none" w:sz="0" w:space="0" w:color="auto"/>
                <w:right w:val="none" w:sz="0" w:space="0" w:color="auto"/>
              </w:divBdr>
            </w:div>
            <w:div w:id="833105574">
              <w:marLeft w:val="0"/>
              <w:marRight w:val="0"/>
              <w:marTop w:val="0"/>
              <w:marBottom w:val="0"/>
              <w:divBdr>
                <w:top w:val="none" w:sz="0" w:space="0" w:color="auto"/>
                <w:left w:val="none" w:sz="0" w:space="0" w:color="auto"/>
                <w:bottom w:val="none" w:sz="0" w:space="0" w:color="auto"/>
                <w:right w:val="none" w:sz="0" w:space="0" w:color="auto"/>
              </w:divBdr>
            </w:div>
            <w:div w:id="697127957">
              <w:marLeft w:val="0"/>
              <w:marRight w:val="0"/>
              <w:marTop w:val="0"/>
              <w:marBottom w:val="0"/>
              <w:divBdr>
                <w:top w:val="none" w:sz="0" w:space="0" w:color="auto"/>
                <w:left w:val="none" w:sz="0" w:space="0" w:color="auto"/>
                <w:bottom w:val="none" w:sz="0" w:space="0" w:color="auto"/>
                <w:right w:val="none" w:sz="0" w:space="0" w:color="auto"/>
              </w:divBdr>
            </w:div>
            <w:div w:id="1467896111">
              <w:marLeft w:val="0"/>
              <w:marRight w:val="0"/>
              <w:marTop w:val="0"/>
              <w:marBottom w:val="0"/>
              <w:divBdr>
                <w:top w:val="none" w:sz="0" w:space="0" w:color="auto"/>
                <w:left w:val="none" w:sz="0" w:space="0" w:color="auto"/>
                <w:bottom w:val="none" w:sz="0" w:space="0" w:color="auto"/>
                <w:right w:val="none" w:sz="0" w:space="0" w:color="auto"/>
              </w:divBdr>
            </w:div>
            <w:div w:id="329719484">
              <w:marLeft w:val="0"/>
              <w:marRight w:val="0"/>
              <w:marTop w:val="0"/>
              <w:marBottom w:val="0"/>
              <w:divBdr>
                <w:top w:val="none" w:sz="0" w:space="0" w:color="auto"/>
                <w:left w:val="none" w:sz="0" w:space="0" w:color="auto"/>
                <w:bottom w:val="none" w:sz="0" w:space="0" w:color="auto"/>
                <w:right w:val="none" w:sz="0" w:space="0" w:color="auto"/>
              </w:divBdr>
            </w:div>
            <w:div w:id="592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cs.org/more/about-us/our-royal-charter-and-bye-laws/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2024-07-20T03:11:00Z</dcterms:created>
  <dcterms:modified xsi:type="dcterms:W3CDTF">2024-07-20T03:13:00Z</dcterms:modified>
</cp:coreProperties>
</file>