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9BE50" w14:textId="77777777" w:rsidR="00CC3936" w:rsidRPr="00CC3936" w:rsidRDefault="00CC3936" w:rsidP="00CC3936">
      <w:pPr>
        <w:spacing w:before="100" w:beforeAutospacing="1" w:after="100" w:afterAutospacing="1"/>
        <w:rPr>
          <w:rFonts w:ascii="Calibri" w:eastAsia="Times New Roman" w:hAnsi="Calibri" w:cs="Calibri"/>
          <w:b/>
          <w:bCs/>
          <w:kern w:val="0"/>
          <w:lang w:eastAsia="en-GB"/>
          <w14:ligatures w14:val="none"/>
        </w:rPr>
      </w:pPr>
      <w:r w:rsidRPr="00CC3936">
        <w:rPr>
          <w:rFonts w:ascii="Calibri" w:eastAsia="Times New Roman" w:hAnsi="Calibri" w:cs="Calibri"/>
          <w:b/>
          <w:bCs/>
          <w:kern w:val="0"/>
          <w:lang w:eastAsia="en-GB"/>
          <w14:ligatures w14:val="none"/>
        </w:rPr>
        <w:t>Considering your thoughts on your chosen area of interest for your project:</w:t>
      </w:r>
    </w:p>
    <w:p w14:paraId="66C6F82C" w14:textId="77777777" w:rsidR="00CC3936" w:rsidRPr="00CC3936" w:rsidRDefault="00CC3936" w:rsidP="00CC3936">
      <w:pPr>
        <w:numPr>
          <w:ilvl w:val="0"/>
          <w:numId w:val="1"/>
        </w:numPr>
        <w:spacing w:before="100" w:beforeAutospacing="1" w:after="100" w:afterAutospacing="1"/>
        <w:rPr>
          <w:rFonts w:ascii="Calibri" w:eastAsia="Times New Roman" w:hAnsi="Calibri" w:cs="Calibri"/>
          <w:b/>
          <w:bCs/>
          <w:kern w:val="0"/>
          <w:lang w:eastAsia="en-GB"/>
          <w14:ligatures w14:val="none"/>
        </w:rPr>
      </w:pPr>
      <w:r w:rsidRPr="00CC3936">
        <w:rPr>
          <w:rFonts w:ascii="Calibri" w:eastAsia="Times New Roman" w:hAnsi="Calibri" w:cs="Calibri"/>
          <w:b/>
          <w:bCs/>
          <w:kern w:val="0"/>
          <w:lang w:eastAsia="en-GB"/>
          <w14:ligatures w14:val="none"/>
        </w:rPr>
        <w:t>Which of the methods described in this week's reading would you think would suit your purpose?</w:t>
      </w:r>
    </w:p>
    <w:p w14:paraId="7A2BAC96" w14:textId="77777777" w:rsidR="00CC3936" w:rsidRPr="00CC3936" w:rsidRDefault="00CC3936" w:rsidP="00CC3936">
      <w:pPr>
        <w:numPr>
          <w:ilvl w:val="0"/>
          <w:numId w:val="1"/>
        </w:numPr>
        <w:spacing w:before="100" w:beforeAutospacing="1" w:after="100" w:afterAutospacing="1"/>
        <w:rPr>
          <w:rFonts w:ascii="Calibri" w:eastAsia="Times New Roman" w:hAnsi="Calibri" w:cs="Calibri"/>
          <w:b/>
          <w:bCs/>
          <w:kern w:val="0"/>
          <w:lang w:eastAsia="en-GB"/>
          <w14:ligatures w14:val="none"/>
        </w:rPr>
      </w:pPr>
      <w:r w:rsidRPr="00CC3936">
        <w:rPr>
          <w:rFonts w:ascii="Calibri" w:eastAsia="Times New Roman" w:hAnsi="Calibri" w:cs="Calibri"/>
          <w:b/>
          <w:bCs/>
          <w:kern w:val="0"/>
          <w:lang w:eastAsia="en-GB"/>
          <w14:ligatures w14:val="none"/>
        </w:rPr>
        <w:t>Which data collection methods would you consider using?</w:t>
      </w:r>
    </w:p>
    <w:p w14:paraId="7888F950" w14:textId="77777777" w:rsidR="00CC3936" w:rsidRPr="00CC3936" w:rsidRDefault="00CC3936" w:rsidP="00CC3936">
      <w:pPr>
        <w:numPr>
          <w:ilvl w:val="0"/>
          <w:numId w:val="1"/>
        </w:numPr>
        <w:spacing w:before="100" w:beforeAutospacing="1" w:after="100" w:afterAutospacing="1"/>
        <w:rPr>
          <w:rFonts w:ascii="Calibri" w:eastAsia="Times New Roman" w:hAnsi="Calibri" w:cs="Calibri"/>
          <w:b/>
          <w:bCs/>
          <w:kern w:val="0"/>
          <w:lang w:eastAsia="en-GB"/>
          <w14:ligatures w14:val="none"/>
        </w:rPr>
      </w:pPr>
      <w:r w:rsidRPr="00CC3936">
        <w:rPr>
          <w:rFonts w:ascii="Calibri" w:eastAsia="Times New Roman" w:hAnsi="Calibri" w:cs="Calibri"/>
          <w:b/>
          <w:bCs/>
          <w:kern w:val="0"/>
          <w:lang w:eastAsia="en-GB"/>
          <w14:ligatures w14:val="none"/>
        </w:rPr>
        <w:t>Which required skills will you need to have or develop for the chosen project?</w:t>
      </w:r>
    </w:p>
    <w:p w14:paraId="39D177F6" w14:textId="77777777" w:rsidR="00CC3936" w:rsidRDefault="00CC3936" w:rsidP="00CC3936">
      <w:pPr>
        <w:spacing w:before="100" w:beforeAutospacing="1" w:after="100" w:afterAutospacing="1"/>
        <w:rPr>
          <w:rFonts w:ascii="Calibri" w:eastAsia="Times New Roman" w:hAnsi="Calibri" w:cs="Calibri"/>
          <w:b/>
          <w:bCs/>
          <w:kern w:val="0"/>
          <w:lang w:eastAsia="en-GB"/>
          <w14:ligatures w14:val="none"/>
        </w:rPr>
      </w:pPr>
      <w:r w:rsidRPr="00CC3936">
        <w:rPr>
          <w:rFonts w:ascii="Calibri" w:eastAsia="Times New Roman" w:hAnsi="Calibri" w:cs="Calibri"/>
          <w:b/>
          <w:bCs/>
          <w:kern w:val="0"/>
          <w:lang w:eastAsia="en-GB"/>
          <w14:ligatures w14:val="none"/>
        </w:rPr>
        <w:t>Note that you may find that you could be using a mixture of both the research methods and the data collection methods. These considerations will be included in your presentation of the Project Proposal in unit 10.</w:t>
      </w:r>
    </w:p>
    <w:p w14:paraId="206A59E0" w14:textId="77777777" w:rsidR="00CC3936" w:rsidRPr="00CC3936" w:rsidRDefault="00CC3936" w:rsidP="00CC3936">
      <w:pPr>
        <w:spacing w:before="100" w:beforeAutospacing="1" w:after="100" w:afterAutospacing="1"/>
        <w:rPr>
          <w:rFonts w:ascii="Calibri" w:eastAsia="Times New Roman" w:hAnsi="Calibri" w:cs="Calibri"/>
          <w:b/>
          <w:bCs/>
          <w:kern w:val="0"/>
          <w:lang w:eastAsia="en-GB"/>
          <w14:ligatures w14:val="none"/>
        </w:rPr>
      </w:pPr>
    </w:p>
    <w:p w14:paraId="33F3E29F" w14:textId="77777777" w:rsidR="00CC3936" w:rsidRPr="00CC3936" w:rsidRDefault="00CC3936" w:rsidP="00CC3936">
      <w:pPr>
        <w:spacing w:before="100" w:beforeAutospacing="1" w:after="100" w:afterAutospacing="1"/>
        <w:rPr>
          <w:rFonts w:ascii="Calibri" w:eastAsia="Times New Roman" w:hAnsi="Calibri" w:cs="Calibri"/>
          <w:kern w:val="0"/>
          <w:lang w:eastAsia="en-GB"/>
          <w14:ligatures w14:val="none"/>
        </w:rPr>
      </w:pPr>
      <w:r w:rsidRPr="00CC3936">
        <w:rPr>
          <w:rFonts w:ascii="Calibri" w:eastAsia="Times New Roman" w:hAnsi="Calibri" w:cs="Calibri"/>
          <w:kern w:val="0"/>
          <w:lang w:eastAsia="en-GB"/>
          <w14:ligatures w14:val="none"/>
        </w:rPr>
        <w:t>Using a mixed methods approach for this literature review would be best because it gives a well-rounded understanding of the financial impact of ransomware and malware on healthcare. By looking at quantitative data like financial losses, ransom payments, and recovery costs, we get clear numbers that show the economic damage these cyber-attacks cause. This data helps us see how big and frequent these financial impacts are.</w:t>
      </w:r>
    </w:p>
    <w:p w14:paraId="2E49C7D4" w14:textId="77777777" w:rsidR="00CC3936" w:rsidRPr="00CC3936" w:rsidRDefault="00CC3936" w:rsidP="00CC3936">
      <w:pPr>
        <w:spacing w:before="100" w:beforeAutospacing="1" w:after="100" w:afterAutospacing="1"/>
        <w:rPr>
          <w:rFonts w:ascii="Calibri" w:eastAsia="Times New Roman" w:hAnsi="Calibri" w:cs="Calibri"/>
          <w:kern w:val="0"/>
          <w:lang w:eastAsia="en-GB"/>
          <w14:ligatures w14:val="none"/>
        </w:rPr>
      </w:pPr>
      <w:r w:rsidRPr="00CC3936">
        <w:rPr>
          <w:rFonts w:ascii="Calibri" w:eastAsia="Times New Roman" w:hAnsi="Calibri" w:cs="Calibri"/>
          <w:kern w:val="0"/>
          <w:lang w:eastAsia="en-GB"/>
          <w14:ligatures w14:val="none"/>
        </w:rPr>
        <w:t>On the other hand, qualitative insights from case studies, interviews with healthcare professionals, and analysis of regulatory challenges provide deeper context. These insights help us understand the disruptions to hospital operations, loss of patient trust, and how healthcare organizations respond to these attacks. They show the human and organizational sides of the financial impacts.</w:t>
      </w:r>
    </w:p>
    <w:p w14:paraId="5F83D03A" w14:textId="77777777" w:rsidR="00CC3936" w:rsidRPr="00CC3936" w:rsidRDefault="00CC3936" w:rsidP="00CC3936">
      <w:pPr>
        <w:spacing w:before="100" w:beforeAutospacing="1" w:after="100" w:afterAutospacing="1"/>
        <w:rPr>
          <w:rFonts w:ascii="Calibri" w:eastAsia="Times New Roman" w:hAnsi="Calibri" w:cs="Calibri"/>
          <w:kern w:val="0"/>
          <w:lang w:eastAsia="en-GB"/>
          <w14:ligatures w14:val="none"/>
        </w:rPr>
      </w:pPr>
      <w:r w:rsidRPr="00CC3936">
        <w:rPr>
          <w:rFonts w:ascii="Calibri" w:eastAsia="Times New Roman" w:hAnsi="Calibri" w:cs="Calibri"/>
          <w:kern w:val="0"/>
          <w:lang w:eastAsia="en-GB"/>
          <w14:ligatures w14:val="none"/>
        </w:rPr>
        <w:t>By combining both quantitative and qualitative data, we can get a complete picture. This approach lets us find patterns and connections in the numbers while also understanding the reasons behind them. This thorough analysis is important for suggesting effective cybersecurity strategies, making policy recommendations, and guiding future research, leading to stronger and more useful conclusions.</w:t>
      </w:r>
    </w:p>
    <w:p w14:paraId="5ED83475" w14:textId="00B5C5A3" w:rsidR="00CC3936" w:rsidRPr="00CC3936" w:rsidRDefault="00CC3936" w:rsidP="00CC3936">
      <w:pPr>
        <w:spacing w:before="100" w:beforeAutospacing="1" w:after="100" w:afterAutospacing="1"/>
        <w:rPr>
          <w:rFonts w:ascii="Calibri" w:eastAsia="Times New Roman" w:hAnsi="Calibri" w:cs="Calibri"/>
          <w:kern w:val="0"/>
          <w:lang w:eastAsia="en-GB"/>
          <w14:ligatures w14:val="none"/>
        </w:rPr>
      </w:pPr>
      <w:r w:rsidRPr="00CC3936">
        <w:rPr>
          <w:rFonts w:ascii="Calibri" w:eastAsia="Times New Roman" w:hAnsi="Calibri" w:cs="Calibri"/>
          <w:kern w:val="0"/>
          <w:lang w:eastAsia="en-GB"/>
          <w14:ligatures w14:val="none"/>
        </w:rPr>
        <w:t>To use a mixed methods approach, I need to develop skills in both quantitative and qualitative analysis. This includes using software like SPSS</w:t>
      </w:r>
      <w:r>
        <w:rPr>
          <w:rFonts w:ascii="Calibri" w:eastAsia="Times New Roman" w:hAnsi="Calibri" w:cs="Calibri"/>
          <w:kern w:val="0"/>
          <w:lang w:eastAsia="en-GB"/>
          <w14:ligatures w14:val="none"/>
        </w:rPr>
        <w:t xml:space="preserve"> and </w:t>
      </w:r>
      <w:r w:rsidRPr="00CC3936">
        <w:rPr>
          <w:rFonts w:ascii="Calibri" w:eastAsia="Times New Roman" w:hAnsi="Calibri" w:cs="Calibri"/>
          <w:kern w:val="0"/>
          <w:lang w:eastAsia="en-GB"/>
          <w14:ligatures w14:val="none"/>
        </w:rPr>
        <w:t>Excel. I also need to learn how to conduct and analy</w:t>
      </w:r>
      <w:r>
        <w:rPr>
          <w:rFonts w:ascii="Calibri" w:eastAsia="Times New Roman" w:hAnsi="Calibri" w:cs="Calibri"/>
          <w:kern w:val="0"/>
          <w:lang w:eastAsia="en-GB"/>
          <w14:ligatures w14:val="none"/>
        </w:rPr>
        <w:t>s</w:t>
      </w:r>
      <w:r w:rsidRPr="00CC3936">
        <w:rPr>
          <w:rFonts w:ascii="Calibri" w:eastAsia="Times New Roman" w:hAnsi="Calibri" w:cs="Calibri"/>
          <w:kern w:val="0"/>
          <w:lang w:eastAsia="en-GB"/>
          <w14:ligatures w14:val="none"/>
        </w:rPr>
        <w:t>e interviews and surveys. Critical thinking, effective communication, and data interpretation are important too. Being able to combine different types of data and understand what they mean is essential for a thorough analysis.</w:t>
      </w:r>
    </w:p>
    <w:p w14:paraId="40166120" w14:textId="77777777" w:rsidR="00672E76" w:rsidRPr="00CC3936" w:rsidRDefault="00672E76">
      <w:pPr>
        <w:rPr>
          <w:rFonts w:ascii="Calibri" w:hAnsi="Calibri" w:cs="Calibri"/>
        </w:rPr>
      </w:pPr>
    </w:p>
    <w:sectPr w:rsidR="00672E76" w:rsidRPr="00CC3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974DF"/>
    <w:multiLevelType w:val="multilevel"/>
    <w:tmpl w:val="9BCE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954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36"/>
    <w:rsid w:val="001030B0"/>
    <w:rsid w:val="00123A18"/>
    <w:rsid w:val="001471E2"/>
    <w:rsid w:val="002A5511"/>
    <w:rsid w:val="00672E76"/>
    <w:rsid w:val="00820041"/>
    <w:rsid w:val="00B76935"/>
    <w:rsid w:val="00CC3936"/>
    <w:rsid w:val="00CD31B9"/>
    <w:rsid w:val="00E06D9E"/>
    <w:rsid w:val="00F13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0D60"/>
  <w15:chartTrackingRefBased/>
  <w15:docId w15:val="{B38F91D9-7562-FD46-935A-BE7D766C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9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9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9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9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9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9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9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9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9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9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9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9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9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9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936"/>
    <w:rPr>
      <w:rFonts w:eastAsiaTheme="majorEastAsia" w:cstheme="majorBidi"/>
      <w:color w:val="272727" w:themeColor="text1" w:themeTint="D8"/>
    </w:rPr>
  </w:style>
  <w:style w:type="paragraph" w:styleId="Title">
    <w:name w:val="Title"/>
    <w:basedOn w:val="Normal"/>
    <w:next w:val="Normal"/>
    <w:link w:val="TitleChar"/>
    <w:uiPriority w:val="10"/>
    <w:qFormat/>
    <w:rsid w:val="00CC39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9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9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3936"/>
    <w:rPr>
      <w:i/>
      <w:iCs/>
      <w:color w:val="404040" w:themeColor="text1" w:themeTint="BF"/>
    </w:rPr>
  </w:style>
  <w:style w:type="paragraph" w:styleId="ListParagraph">
    <w:name w:val="List Paragraph"/>
    <w:basedOn w:val="Normal"/>
    <w:uiPriority w:val="34"/>
    <w:qFormat/>
    <w:rsid w:val="00CC3936"/>
    <w:pPr>
      <w:ind w:left="720"/>
      <w:contextualSpacing/>
    </w:pPr>
  </w:style>
  <w:style w:type="character" w:styleId="IntenseEmphasis">
    <w:name w:val="Intense Emphasis"/>
    <w:basedOn w:val="DefaultParagraphFont"/>
    <w:uiPriority w:val="21"/>
    <w:qFormat/>
    <w:rsid w:val="00CC3936"/>
    <w:rPr>
      <w:i/>
      <w:iCs/>
      <w:color w:val="2F5496" w:themeColor="accent1" w:themeShade="BF"/>
    </w:rPr>
  </w:style>
  <w:style w:type="paragraph" w:styleId="IntenseQuote">
    <w:name w:val="Intense Quote"/>
    <w:basedOn w:val="Normal"/>
    <w:next w:val="Normal"/>
    <w:link w:val="IntenseQuoteChar"/>
    <w:uiPriority w:val="30"/>
    <w:qFormat/>
    <w:rsid w:val="00CC39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936"/>
    <w:rPr>
      <w:i/>
      <w:iCs/>
      <w:color w:val="2F5496" w:themeColor="accent1" w:themeShade="BF"/>
    </w:rPr>
  </w:style>
  <w:style w:type="character" w:styleId="IntenseReference">
    <w:name w:val="Intense Reference"/>
    <w:basedOn w:val="DefaultParagraphFont"/>
    <w:uiPriority w:val="32"/>
    <w:qFormat/>
    <w:rsid w:val="00CC3936"/>
    <w:rPr>
      <w:b/>
      <w:bCs/>
      <w:smallCaps/>
      <w:color w:val="2F5496" w:themeColor="accent1" w:themeShade="BF"/>
      <w:spacing w:val="5"/>
    </w:rPr>
  </w:style>
  <w:style w:type="paragraph" w:styleId="NormalWeb">
    <w:name w:val="Normal (Web)"/>
    <w:basedOn w:val="Normal"/>
    <w:uiPriority w:val="99"/>
    <w:semiHidden/>
    <w:unhideWhenUsed/>
    <w:rsid w:val="00CC393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C39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08257">
      <w:bodyDiv w:val="1"/>
      <w:marLeft w:val="0"/>
      <w:marRight w:val="0"/>
      <w:marTop w:val="0"/>
      <w:marBottom w:val="0"/>
      <w:divBdr>
        <w:top w:val="none" w:sz="0" w:space="0" w:color="auto"/>
        <w:left w:val="none" w:sz="0" w:space="0" w:color="auto"/>
        <w:bottom w:val="none" w:sz="0" w:space="0" w:color="auto"/>
        <w:right w:val="none" w:sz="0" w:space="0" w:color="auto"/>
      </w:divBdr>
      <w:divsChild>
        <w:div w:id="250702770">
          <w:marLeft w:val="0"/>
          <w:marRight w:val="0"/>
          <w:marTop w:val="0"/>
          <w:marBottom w:val="0"/>
          <w:divBdr>
            <w:top w:val="none" w:sz="0" w:space="0" w:color="auto"/>
            <w:left w:val="none" w:sz="0" w:space="0" w:color="auto"/>
            <w:bottom w:val="none" w:sz="0" w:space="0" w:color="auto"/>
            <w:right w:val="none" w:sz="0" w:space="0" w:color="auto"/>
          </w:divBdr>
          <w:divsChild>
            <w:div w:id="411047981">
              <w:marLeft w:val="0"/>
              <w:marRight w:val="0"/>
              <w:marTop w:val="0"/>
              <w:marBottom w:val="0"/>
              <w:divBdr>
                <w:top w:val="none" w:sz="0" w:space="0" w:color="auto"/>
                <w:left w:val="none" w:sz="0" w:space="0" w:color="auto"/>
                <w:bottom w:val="none" w:sz="0" w:space="0" w:color="auto"/>
                <w:right w:val="none" w:sz="0" w:space="0" w:color="auto"/>
              </w:divBdr>
              <w:divsChild>
                <w:div w:id="145127359">
                  <w:marLeft w:val="0"/>
                  <w:marRight w:val="0"/>
                  <w:marTop w:val="0"/>
                  <w:marBottom w:val="0"/>
                  <w:divBdr>
                    <w:top w:val="none" w:sz="0" w:space="0" w:color="auto"/>
                    <w:left w:val="none" w:sz="0" w:space="0" w:color="auto"/>
                    <w:bottom w:val="none" w:sz="0" w:space="0" w:color="auto"/>
                    <w:right w:val="none" w:sz="0" w:space="0" w:color="auto"/>
                  </w:divBdr>
                  <w:divsChild>
                    <w:div w:id="149491263">
                      <w:marLeft w:val="0"/>
                      <w:marRight w:val="0"/>
                      <w:marTop w:val="0"/>
                      <w:marBottom w:val="0"/>
                      <w:divBdr>
                        <w:top w:val="none" w:sz="0" w:space="0" w:color="auto"/>
                        <w:left w:val="none" w:sz="0" w:space="0" w:color="auto"/>
                        <w:bottom w:val="none" w:sz="0" w:space="0" w:color="auto"/>
                        <w:right w:val="none" w:sz="0" w:space="0" w:color="auto"/>
                      </w:divBdr>
                      <w:divsChild>
                        <w:div w:id="1163546159">
                          <w:marLeft w:val="0"/>
                          <w:marRight w:val="0"/>
                          <w:marTop w:val="0"/>
                          <w:marBottom w:val="0"/>
                          <w:divBdr>
                            <w:top w:val="none" w:sz="0" w:space="0" w:color="auto"/>
                            <w:left w:val="none" w:sz="0" w:space="0" w:color="auto"/>
                            <w:bottom w:val="none" w:sz="0" w:space="0" w:color="auto"/>
                            <w:right w:val="none" w:sz="0" w:space="0" w:color="auto"/>
                          </w:divBdr>
                          <w:divsChild>
                            <w:div w:id="17433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Sogunwa, Adesola</dc:creator>
  <cp:keywords/>
  <dc:description/>
  <cp:lastModifiedBy>Sogunwa, Adesola</cp:lastModifiedBy>
  <cp:revision>1</cp:revision>
  <dcterms:created xsi:type="dcterms:W3CDTF">2024-07-20T03:32:00Z</dcterms:created>
  <dcterms:modified xsi:type="dcterms:W3CDTF">2024-07-20T03:33:00Z</dcterms:modified>
</cp:coreProperties>
</file>