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CFC1" w14:textId="77777777" w:rsidR="00C43440" w:rsidRPr="00C43440" w:rsidRDefault="00C43440" w:rsidP="00C43440">
      <w:pPr>
        <w:rPr>
          <w:b/>
          <w:bCs/>
          <w:sz w:val="40"/>
          <w:szCs w:val="40"/>
        </w:rPr>
      </w:pPr>
      <w:proofErr w:type="spellStart"/>
      <w:r w:rsidRPr="00C43440">
        <w:rPr>
          <w:b/>
          <w:bCs/>
          <w:sz w:val="40"/>
          <w:szCs w:val="40"/>
        </w:rPr>
        <w:t>Dapr</w:t>
      </w:r>
      <w:proofErr w:type="spellEnd"/>
      <w:r w:rsidRPr="00C43440">
        <w:rPr>
          <w:b/>
          <w:bCs/>
          <w:sz w:val="40"/>
          <w:szCs w:val="40"/>
        </w:rPr>
        <w:t xml:space="preserve"> : Configuration</w:t>
      </w:r>
    </w:p>
    <w:p w14:paraId="4D15DFC7" w14:textId="77777777" w:rsidR="00C43440" w:rsidRDefault="00C43440" w:rsidP="00C43440">
      <w:r>
        <w:t xml:space="preserve">As you know, in our applications, we sometimes define our values that we read in our code and that may change from time to time in some application configuration files such as </w:t>
      </w:r>
      <w:proofErr w:type="spellStart"/>
      <w:r>
        <w:t>appsettings</w:t>
      </w:r>
      <w:proofErr w:type="spellEnd"/>
      <w:r>
        <w:t xml:space="preserve"> or </w:t>
      </w:r>
      <w:proofErr w:type="spellStart"/>
      <w:r>
        <w:t>webconfig</w:t>
      </w:r>
      <w:proofErr w:type="spellEnd"/>
      <w:r>
        <w:t xml:space="preserve">, and we make changes directly through this file in order not to interfere with the code. This eliminates the build and release processes. But after doing this, the application also needs to </w:t>
      </w:r>
      <w:proofErr w:type="spellStart"/>
      <w:r>
        <w:t>recyle</w:t>
      </w:r>
      <w:proofErr w:type="spellEnd"/>
      <w:r>
        <w:t xml:space="preserve">. The reason is that the application reads and memorizes this configuration file once when it starts up and does not read the file again. That's why we need to restart the application after making changes to these files. We will discuss Configuration, one of the building blocks of </w:t>
      </w:r>
      <w:proofErr w:type="spellStart"/>
      <w:r>
        <w:t>Dapr</w:t>
      </w:r>
      <w:proofErr w:type="spellEnd"/>
      <w:r>
        <w:t>, which facilitates this and similar needs.</w:t>
      </w:r>
    </w:p>
    <w:p w14:paraId="5B36A5C4" w14:textId="77777777" w:rsidR="00C43440" w:rsidRDefault="00C43440" w:rsidP="00C43440">
      <w:proofErr w:type="spellStart"/>
      <w:r>
        <w:t>Dapr</w:t>
      </w:r>
      <w:proofErr w:type="spellEnd"/>
      <w:r>
        <w:t xml:space="preserve"> Configuration is a building block that provides configuration management of applications at runtime. In other words,</w:t>
      </w:r>
    </w:p>
    <w:p w14:paraId="5A824431" w14:textId="77777777" w:rsidR="00C43440" w:rsidRDefault="00C43440" w:rsidP="00C43440">
      <w:proofErr w:type="spellStart"/>
      <w:r>
        <w:t>Dapr</w:t>
      </w:r>
      <w:proofErr w:type="spellEnd"/>
      <w:r>
        <w:t xml:space="preserve"> Configuration facilitates the management of the values we read from files in our applications, for example </w:t>
      </w:r>
      <w:proofErr w:type="spellStart"/>
      <w:r>
        <w:t>appsettings</w:t>
      </w:r>
      <w:proofErr w:type="spellEnd"/>
      <w:r>
        <w:t xml:space="preserve"> or </w:t>
      </w:r>
      <w:proofErr w:type="spellStart"/>
      <w:r>
        <w:t>webconfig</w:t>
      </w:r>
      <w:proofErr w:type="spellEnd"/>
      <w:r>
        <w:t>. It is a powerful tool to manage, modify and monitor the configurations we make about the application. It can also be used to ensure consistency of configurations across different environments and to manage migrations between applications. This building block makes application development and deployment processes more flexible and manageable.</w:t>
      </w:r>
    </w:p>
    <w:p w14:paraId="527EEC88" w14:textId="77777777" w:rsidR="00C43440" w:rsidRDefault="00C43440" w:rsidP="00C43440"/>
    <w:p w14:paraId="6A450A5A" w14:textId="77777777" w:rsidR="00C43440" w:rsidRPr="00C43440" w:rsidRDefault="00C43440" w:rsidP="00C43440">
      <w:pPr>
        <w:rPr>
          <w:b/>
          <w:bCs/>
        </w:rPr>
      </w:pPr>
      <w:r w:rsidRPr="00C43440">
        <w:rPr>
          <w:b/>
          <w:bCs/>
        </w:rPr>
        <w:t xml:space="preserve"> Configuration Management:</w:t>
      </w:r>
    </w:p>
    <w:p w14:paraId="75AAFC94" w14:textId="77777777" w:rsidR="00C43440" w:rsidRDefault="00C43440" w:rsidP="00C43440">
      <w:proofErr w:type="spellStart"/>
      <w:r>
        <w:t>Dapr's</w:t>
      </w:r>
      <w:proofErr w:type="spellEnd"/>
      <w:r>
        <w:t xml:space="preserve"> Configuration API enables the management of application configurations. It also provides an interface accessible over HTTP for configuring components.</w:t>
      </w:r>
    </w:p>
    <w:p w14:paraId="3BA8AA75" w14:textId="77777777" w:rsidR="00C43440" w:rsidRPr="00C43440" w:rsidRDefault="00C43440" w:rsidP="00C43440">
      <w:pPr>
        <w:rPr>
          <w:b/>
          <w:bCs/>
        </w:rPr>
      </w:pPr>
      <w:r w:rsidRPr="00C43440">
        <w:rPr>
          <w:b/>
          <w:bCs/>
        </w:rPr>
        <w:t xml:space="preserve"> Configuration of Components:</w:t>
      </w:r>
    </w:p>
    <w:p w14:paraId="50A02B89" w14:textId="77777777" w:rsidR="00C43440" w:rsidRDefault="00C43440" w:rsidP="00C43440">
      <w:proofErr w:type="spellStart"/>
      <w:r>
        <w:t>Dapr</w:t>
      </w:r>
      <w:proofErr w:type="spellEnd"/>
      <w:r>
        <w:t xml:space="preserve"> Configuration enables the configuration of components. For example, it allows storing the values of database connections, service </w:t>
      </w:r>
      <w:proofErr w:type="spellStart"/>
      <w:r>
        <w:t>urls</w:t>
      </w:r>
      <w:proofErr w:type="spellEnd"/>
      <w:r>
        <w:t xml:space="preserve"> or some variables of 3rd party libraries.</w:t>
      </w:r>
    </w:p>
    <w:p w14:paraId="2BB3093A" w14:textId="77777777" w:rsidR="00C43440" w:rsidRPr="00C43440" w:rsidRDefault="00C43440" w:rsidP="00C43440">
      <w:pPr>
        <w:rPr>
          <w:b/>
          <w:bCs/>
        </w:rPr>
      </w:pPr>
      <w:r w:rsidRPr="00C43440">
        <w:rPr>
          <w:b/>
          <w:bCs/>
        </w:rPr>
        <w:t xml:space="preserve"> Dynamic Changes:</w:t>
      </w:r>
    </w:p>
    <w:p w14:paraId="0E75C379" w14:textId="77777777" w:rsidR="00C43440" w:rsidRDefault="00C43440" w:rsidP="00C43440">
      <w:proofErr w:type="spellStart"/>
      <w:r>
        <w:t>Dapr</w:t>
      </w:r>
      <w:proofErr w:type="spellEnd"/>
      <w:r>
        <w:t xml:space="preserve"> Configuration allows making changes to the configuration while the application is in runtime state. This allows instant updates and adjustments to the application.</w:t>
      </w:r>
    </w:p>
    <w:p w14:paraId="56D8C4C9" w14:textId="77777777" w:rsidR="00C43440" w:rsidRPr="00C43440" w:rsidRDefault="00C43440" w:rsidP="00C43440">
      <w:pPr>
        <w:rPr>
          <w:b/>
          <w:bCs/>
        </w:rPr>
      </w:pPr>
      <w:r w:rsidRPr="00C43440">
        <w:rPr>
          <w:b/>
          <w:bCs/>
        </w:rPr>
        <w:t>Secure Access:</w:t>
      </w:r>
    </w:p>
    <w:p w14:paraId="550225F7" w14:textId="77777777" w:rsidR="00C43440" w:rsidRDefault="00C43440" w:rsidP="00C43440">
      <w:proofErr w:type="spellStart"/>
      <w:r>
        <w:t>Dapr</w:t>
      </w:r>
      <w:proofErr w:type="spellEnd"/>
      <w:r>
        <w:t xml:space="preserve"> Configuration provides authorization and authentication for access to configuration information. This ensures that only authorized users or services can access or modify configuration information.</w:t>
      </w:r>
    </w:p>
    <w:p w14:paraId="4E77517E" w14:textId="77777777" w:rsidR="00C43440" w:rsidRPr="00C43440" w:rsidRDefault="00C43440" w:rsidP="00C43440">
      <w:pPr>
        <w:rPr>
          <w:b/>
          <w:bCs/>
        </w:rPr>
      </w:pPr>
      <w:r w:rsidRPr="00C43440">
        <w:rPr>
          <w:b/>
          <w:bCs/>
        </w:rPr>
        <w:t>Versioning and History:</w:t>
      </w:r>
    </w:p>
    <w:p w14:paraId="324FBC00" w14:textId="527E23AB" w:rsidR="002C45DF" w:rsidRDefault="00C43440" w:rsidP="00C43440">
      <w:proofErr w:type="spellStart"/>
      <w:r>
        <w:t>Dapr</w:t>
      </w:r>
      <w:proofErr w:type="spellEnd"/>
      <w:r>
        <w:t xml:space="preserve"> Configuration allows you to view versioning and historical changes to track and undo changes.</w:t>
      </w:r>
    </w:p>
    <w:p w14:paraId="72DE30FF" w14:textId="77777777" w:rsidR="00C43440" w:rsidRDefault="00C43440" w:rsidP="00C43440"/>
    <w:p w14:paraId="1D6ADD6A" w14:textId="77777777" w:rsidR="00C43440" w:rsidRDefault="00C43440" w:rsidP="00C43440"/>
    <w:p w14:paraId="15304ACC" w14:textId="77777777" w:rsidR="00C43440" w:rsidRDefault="00C43440" w:rsidP="00C43440"/>
    <w:p w14:paraId="5688965E" w14:textId="06C9ABDE" w:rsidR="00C43440" w:rsidRPr="005C4FA0" w:rsidRDefault="00C43440" w:rsidP="00C43440">
      <w:pPr>
        <w:rPr>
          <w:b/>
          <w:bCs/>
        </w:rPr>
      </w:pPr>
      <w:r>
        <w:rPr>
          <w:b/>
          <w:bCs/>
        </w:rPr>
        <w:lastRenderedPageBreak/>
        <w:t>Example</w:t>
      </w:r>
    </w:p>
    <w:p w14:paraId="50FD854A" w14:textId="77777777" w:rsidR="00C43440" w:rsidRDefault="00C43440" w:rsidP="00C43440">
      <w:r w:rsidRPr="005C4FA0">
        <w:drawing>
          <wp:inline distT="0" distB="0" distL="0" distR="0" wp14:anchorId="6E4A7899" wp14:editId="3A018915">
            <wp:extent cx="5943600" cy="2458085"/>
            <wp:effectExtent l="0" t="0" r="0" b="0"/>
            <wp:docPr id="563083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83152" name="Picture 1" descr="A screenshot of a computer&#10;&#10;Description automatically generated"/>
                    <pic:cNvPicPr/>
                  </pic:nvPicPr>
                  <pic:blipFill>
                    <a:blip r:embed="rId4"/>
                    <a:stretch>
                      <a:fillRect/>
                    </a:stretch>
                  </pic:blipFill>
                  <pic:spPr>
                    <a:xfrm>
                      <a:off x="0" y="0"/>
                      <a:ext cx="5943600" cy="2458085"/>
                    </a:xfrm>
                    <a:prstGeom prst="rect">
                      <a:avLst/>
                    </a:prstGeom>
                  </pic:spPr>
                </pic:pic>
              </a:graphicData>
            </a:graphic>
          </wp:inline>
        </w:drawing>
      </w:r>
    </w:p>
    <w:p w14:paraId="28EF4C5D" w14:textId="77777777" w:rsidR="00C43440" w:rsidRPr="001734A9" w:rsidRDefault="00C43440" w:rsidP="00C43440"/>
    <w:p w14:paraId="67A24045" w14:textId="04FCBE3C" w:rsidR="00C43440" w:rsidRDefault="00C43440" w:rsidP="00C43440">
      <w:r w:rsidRPr="00C43440">
        <w:t xml:space="preserve">In the example above, the </w:t>
      </w:r>
      <w:proofErr w:type="spellStart"/>
      <w:r w:rsidRPr="00C43440">
        <w:rPr>
          <w:b/>
          <w:bCs/>
        </w:rPr>
        <w:t>dbname</w:t>
      </w:r>
      <w:proofErr w:type="spellEnd"/>
      <w:r w:rsidRPr="00C43440">
        <w:t xml:space="preserve"> value was tried to be called from the configuration store.</w:t>
      </w:r>
    </w:p>
    <w:sectPr w:rsidR="00C4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E1"/>
    <w:rsid w:val="002C45DF"/>
    <w:rsid w:val="00445684"/>
    <w:rsid w:val="00666ADD"/>
    <w:rsid w:val="00923B96"/>
    <w:rsid w:val="00C43440"/>
    <w:rsid w:val="00D80EC0"/>
    <w:rsid w:val="00EB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8EC50"/>
  <w15:chartTrackingRefBased/>
  <w15:docId w15:val="{E9576126-1913-431F-B36A-1E52B97C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2022</Characters>
  <Application>Microsoft Office Word</Application>
  <DocSecurity>0</DocSecurity>
  <Lines>38</Lines>
  <Paragraphs>16</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Akinci, Umit</dc:creator>
  <cp:keywords/>
  <dc:description/>
  <cp:lastModifiedBy>Akinci, Umit</cp:lastModifiedBy>
  <cp:revision>6</cp:revision>
  <dcterms:created xsi:type="dcterms:W3CDTF">2023-11-17T14:34:00Z</dcterms:created>
  <dcterms:modified xsi:type="dcterms:W3CDTF">2023-11-17T14:36:00Z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0c5f4a0a9b48d711c7ba1a4d1c6f18075774cd88721bdb3c6524395d3cfe2eea</vt:lpwstr>
  </property>
</Properties>
</file>