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DC74" w14:textId="36C742CC" w:rsidR="00753AB0" w:rsidRPr="00B02C09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sz w:val="22"/>
          <w:szCs w:val="22"/>
        </w:rPr>
        <w:t xml:space="preserve"> Service Invocation: </w:t>
      </w:r>
      <w:proofErr w:type="spellStart"/>
      <w:r w:rsidRPr="00B02C09">
        <w:rPr>
          <w:rFonts w:asciiTheme="minorHAnsi" w:hAnsiTheme="minorHAnsi" w:cstheme="minorHAnsi"/>
          <w:sz w:val="22"/>
          <w:szCs w:val="22"/>
        </w:rPr>
        <w:t>Mikro</w:t>
      </w:r>
      <w:proofErr w:type="spellEnd"/>
      <w:r w:rsidRPr="00B02C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sz w:val="22"/>
          <w:szCs w:val="22"/>
        </w:rPr>
        <w:t>Servisler</w:t>
      </w:r>
      <w:proofErr w:type="spellEnd"/>
      <w:r w:rsidRPr="00B02C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sz w:val="22"/>
          <w:szCs w:val="22"/>
        </w:rPr>
        <w:t>Arası</w:t>
      </w:r>
      <w:proofErr w:type="spellEnd"/>
      <w:r w:rsidRPr="00B02C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sz w:val="22"/>
          <w:szCs w:val="22"/>
        </w:rPr>
        <w:t>İletişim</w:t>
      </w:r>
      <w:proofErr w:type="spellEnd"/>
      <w:r w:rsidRPr="00B02C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sz w:val="22"/>
          <w:szCs w:val="22"/>
        </w:rPr>
        <w:t>Kolaylığı</w:t>
      </w:r>
      <w:proofErr w:type="spellEnd"/>
    </w:p>
    <w:p w14:paraId="534DF69A" w14:textId="141AE071" w:rsidR="00753AB0" w:rsidRPr="00B02C09" w:rsidRDefault="00672037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Bildiğiniz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üzere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m</w:t>
      </w:r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ikro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mimarileri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,</w:t>
      </w:r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</w:t>
      </w:r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ygulamaları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küçük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,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bağımsız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servislere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bölmeyi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her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servisi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ayrı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olarak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çalıştırmayı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benimsemektedir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.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Ancak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da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mikro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servisler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arasında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iletişim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ihtiyacını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beraberinde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getirir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iletişimi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sağlayabilmek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için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çeşitli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zorluklarla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karşılaşıyoruz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Dapr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(Distributed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Application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Runtime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),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sorunu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çözmek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için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geliştirilmiş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bir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çerçevedir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makalede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Dapr</w:t>
      </w:r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‘ın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yapı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taşlarından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biri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olan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Service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Invocation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hakkında</w:t>
      </w:r>
      <w:proofErr w:type="spellEnd"/>
      <w:r w:rsidR="00753AB0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konuşacağız</w:t>
      </w:r>
      <w:proofErr w:type="spellEnd"/>
      <w:r w:rsidR="00326F8C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</w:p>
    <w:p w14:paraId="24EC73B0" w14:textId="77777777" w:rsidR="00EA5CD1" w:rsidRPr="00B02C09" w:rsidRDefault="00EA5CD1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</w:p>
    <w:p w14:paraId="405EA608" w14:textId="0042BB4B" w:rsidR="00753AB0" w:rsidRPr="00686377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686377">
        <w:rPr>
          <w:rFonts w:asciiTheme="minorHAnsi" w:hAnsiTheme="minorHAnsi" w:cstheme="minorHAnsi"/>
          <w:sz w:val="22"/>
          <w:szCs w:val="22"/>
          <w:lang w:val="de-DE"/>
        </w:rPr>
        <w:t>Nedir</w:t>
      </w:r>
      <w:proofErr w:type="spellEnd"/>
      <w:r w:rsidRPr="00686377">
        <w:rPr>
          <w:rFonts w:asciiTheme="minorHAnsi" w:hAnsiTheme="minorHAnsi" w:cstheme="minorHAnsi"/>
          <w:sz w:val="22"/>
          <w:szCs w:val="22"/>
          <w:lang w:val="de-DE"/>
        </w:rPr>
        <w:t>?</w:t>
      </w:r>
    </w:p>
    <w:p w14:paraId="0A144731" w14:textId="7020AAEF" w:rsidR="00753AB0" w:rsidRPr="00686377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Service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Invocation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mikro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servisler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arasında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iletişimi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kolaylaştırmak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için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Dapr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tarafından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sunulan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özelliktir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.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servisin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başka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servisi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çağırmasını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veya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veri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almasını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sağlar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. Service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Invocation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istemci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tarafında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veya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sunucu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tarafında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kullanılabilir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aynı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dilde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yazılmış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olmaları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gerekmez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.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farklı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dillerde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platformlarda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çalışan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servisler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arasında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iletişimi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hızlı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güvenilir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hale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getirir</w:t>
      </w:r>
      <w:proofErr w:type="spellEnd"/>
      <w:r w:rsidRPr="00686377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</w:p>
    <w:p w14:paraId="23F2608C" w14:textId="77777777" w:rsidR="00EA5CD1" w:rsidRPr="00686377" w:rsidRDefault="00EA5CD1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</w:p>
    <w:p w14:paraId="46FBE4D0" w14:textId="1B17E831" w:rsidR="00753AB0" w:rsidRPr="007502F0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sz w:val="22"/>
          <w:szCs w:val="22"/>
          <w:lang w:val="de-DE"/>
        </w:rPr>
        <w:t>Nasıl</w:t>
      </w:r>
      <w:proofErr w:type="spellEnd"/>
      <w:r w:rsidRPr="007502F0"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sz w:val="22"/>
          <w:szCs w:val="22"/>
          <w:lang w:val="de-DE"/>
        </w:rPr>
        <w:t>Çalışır</w:t>
      </w:r>
      <w:proofErr w:type="spellEnd"/>
      <w:r w:rsidRPr="007502F0">
        <w:rPr>
          <w:rFonts w:asciiTheme="minorHAnsi" w:hAnsiTheme="minorHAnsi" w:cstheme="minorHAnsi"/>
          <w:sz w:val="22"/>
          <w:szCs w:val="22"/>
          <w:lang w:val="de-DE"/>
        </w:rPr>
        <w:t>?</w:t>
      </w:r>
    </w:p>
    <w:p w14:paraId="4885DA60" w14:textId="6B2C4797" w:rsidR="00753AB0" w:rsidRPr="007502F0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Dapr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Service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Invocation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iki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servis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arasında</w:t>
      </w:r>
      <w:r w:rsidR="00E4296D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ki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iletişimi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basit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güvenli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bir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şekilde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sağlar</w:t>
      </w:r>
      <w:proofErr w:type="spellEnd"/>
      <w:r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. </w:t>
      </w:r>
      <w:proofErr w:type="spellStart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iletişimdeki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temel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adımları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ise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şunlardır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:</w:t>
      </w:r>
    </w:p>
    <w:p w14:paraId="52177468" w14:textId="44A03A57" w:rsidR="00753AB0" w:rsidRPr="007502F0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Servisin</w:t>
      </w:r>
      <w:proofErr w:type="spellEnd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Kaydedilmesi</w:t>
      </w:r>
      <w:proofErr w:type="spellEnd"/>
      <w:r w:rsidRPr="007502F0">
        <w:rPr>
          <w:rFonts w:asciiTheme="minorHAnsi" w:hAnsiTheme="minorHAnsi" w:cstheme="minorHAnsi"/>
          <w:sz w:val="22"/>
          <w:szCs w:val="22"/>
          <w:lang w:val="de-DE"/>
        </w:rPr>
        <w:t xml:space="preserve">: </w:t>
      </w:r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Her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Dapr'a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kaydedilir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.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Kaydın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ardından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bir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kimlik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(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örneğin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bdr w:val="single" w:sz="2" w:space="0" w:color="D9D9E3" w:frame="1"/>
          <w:lang w:val="de-DE"/>
        </w:rPr>
        <w:t>ServisA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)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alır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.</w:t>
      </w:r>
    </w:p>
    <w:p w14:paraId="68D9AA52" w14:textId="51EAF059" w:rsidR="00753AB0" w:rsidRPr="007502F0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İstek</w:t>
      </w:r>
      <w:proofErr w:type="spellEnd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Gönderme</w:t>
      </w:r>
      <w:proofErr w:type="spellEnd"/>
      <w:r w:rsidRPr="007502F0">
        <w:rPr>
          <w:rFonts w:asciiTheme="minorHAnsi" w:hAnsiTheme="minorHAnsi" w:cstheme="minorHAnsi"/>
          <w:sz w:val="22"/>
          <w:szCs w:val="22"/>
          <w:lang w:val="de-DE"/>
        </w:rPr>
        <w:t xml:space="preserve">: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Bir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başka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bir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çağırmak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istediğinde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çağrı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yaptığı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servisin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kimliği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(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örneğin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bdr w:val="single" w:sz="2" w:space="0" w:color="D9D9E3" w:frame="1"/>
          <w:lang w:val="de-DE"/>
        </w:rPr>
        <w:t>ServisB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)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ve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hedef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yöntemin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adını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belirtir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.</w:t>
      </w:r>
    </w:p>
    <w:p w14:paraId="01680541" w14:textId="6C4A9DA5" w:rsidR="00753AB0" w:rsidRPr="007502F0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İstek</w:t>
      </w:r>
      <w:proofErr w:type="spellEnd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İşleme</w:t>
      </w:r>
      <w:proofErr w:type="spellEnd"/>
      <w:r w:rsidRPr="007502F0">
        <w:rPr>
          <w:rFonts w:asciiTheme="minorHAnsi" w:hAnsiTheme="minorHAnsi" w:cstheme="minorHAnsi"/>
          <w:sz w:val="22"/>
          <w:szCs w:val="22"/>
          <w:lang w:val="de-DE"/>
        </w:rPr>
        <w:t xml:space="preserve">: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Dapr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isteği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alır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,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hedef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ve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yöntemi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belirler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ve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isteği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ileterek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işlemi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gerçekleştirir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.</w:t>
      </w:r>
    </w:p>
    <w:p w14:paraId="0E9E2C97" w14:textId="3D1370E1" w:rsidR="00753AB0" w:rsidRPr="007502F0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Sonuç</w:t>
      </w:r>
      <w:proofErr w:type="spellEnd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Döndürme</w:t>
      </w:r>
      <w:proofErr w:type="spellEnd"/>
      <w:r w:rsidRPr="007502F0">
        <w:rPr>
          <w:rFonts w:asciiTheme="minorHAnsi" w:hAnsiTheme="minorHAnsi" w:cstheme="minorHAnsi"/>
          <w:sz w:val="22"/>
          <w:szCs w:val="22"/>
          <w:lang w:val="de-DE"/>
        </w:rPr>
        <w:t xml:space="preserve">: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Hedef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</w:t>
      </w:r>
      <w:proofErr w:type="spellEnd"/>
      <w:r w:rsidR="00DF479B"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,</w:t>
      </w:r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işlemi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tamamladığında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sonucu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geri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döner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.</w:t>
      </w:r>
    </w:p>
    <w:p w14:paraId="1ABFE36B" w14:textId="7F335F43" w:rsidR="00753AB0" w:rsidRPr="007502F0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</w:pPr>
      <w:proofErr w:type="spellStart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>Sonuç</w:t>
      </w:r>
      <w:proofErr w:type="spellEnd"/>
      <w:r w:rsidRPr="007502F0">
        <w:rPr>
          <w:rFonts w:asciiTheme="minorHAnsi" w:hAnsiTheme="minorHAnsi" w:cstheme="minorHAnsi"/>
          <w:sz w:val="22"/>
          <w:szCs w:val="22"/>
          <w:bdr w:val="single" w:sz="2" w:space="0" w:color="D9D9E3" w:frame="1"/>
          <w:lang w:val="de-DE"/>
        </w:rPr>
        <w:t xml:space="preserve"> Alma</w:t>
      </w:r>
      <w:r w:rsidRPr="007502F0">
        <w:rPr>
          <w:rFonts w:asciiTheme="minorHAnsi" w:hAnsiTheme="minorHAnsi" w:cstheme="minorHAnsi"/>
          <w:sz w:val="22"/>
          <w:szCs w:val="22"/>
          <w:lang w:val="de-DE"/>
        </w:rPr>
        <w:t xml:space="preserve">: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Çağıran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servis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sonucu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alır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ve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işlemi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 xml:space="preserve"> </w:t>
      </w:r>
      <w:proofErr w:type="spellStart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tamamlar</w:t>
      </w:r>
      <w:proofErr w:type="spellEnd"/>
      <w:r w:rsidRPr="007502F0"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  <w:t>.</w:t>
      </w:r>
    </w:p>
    <w:p w14:paraId="44877AAD" w14:textId="0BEB9894" w:rsidR="00EA5CD1" w:rsidRPr="00B02C09" w:rsidRDefault="00DB2C97" w:rsidP="00753AB0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</w:pPr>
      <w:r w:rsidRPr="00B02C09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083F115" wp14:editId="42895FD4">
            <wp:extent cx="5882640" cy="2167110"/>
            <wp:effectExtent l="0" t="0" r="3810" b="5080"/>
            <wp:docPr id="29872719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7190" name="Picture 1" descr="A diagram of a data processing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518" cy="21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F432" w14:textId="77777777" w:rsidR="00EA5CD1" w:rsidRPr="00B02C09" w:rsidRDefault="00EA5CD1" w:rsidP="00753AB0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  <w:lang w:val="de-DE"/>
        </w:rPr>
      </w:pPr>
    </w:p>
    <w:p w14:paraId="4819C0D0" w14:textId="27499F41" w:rsidR="00753AB0" w:rsidRPr="00B02C09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sz w:val="22"/>
          <w:szCs w:val="22"/>
        </w:rPr>
        <w:t>Avantajları</w:t>
      </w:r>
      <w:proofErr w:type="spellEnd"/>
    </w:p>
    <w:p w14:paraId="1F06CFF8" w14:textId="5BA0DB98" w:rsidR="00753AB0" w:rsidRPr="00B02C09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Service Invocation,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mikro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mimarilerinde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birçok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avantaj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sağlamaktadır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:</w:t>
      </w:r>
    </w:p>
    <w:p w14:paraId="63651FDA" w14:textId="55397E60" w:rsidR="00753AB0" w:rsidRPr="00B02C09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Dil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ve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Platform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Bağımsızlığı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</w:rPr>
        <w:t>:</w:t>
      </w:r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farklı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dillerde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platformlarda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yazılmış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servisler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arasında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iletişimi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kolaylaştırır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.</w:t>
      </w:r>
    </w:p>
    <w:p w14:paraId="3983E854" w14:textId="6ABE00DD" w:rsidR="00753AB0" w:rsidRPr="00B02C09" w:rsidRDefault="00753AB0" w:rsidP="00753AB0">
      <w:pPr>
        <w:pStyle w:val="Heading2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İzleme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ve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Loglama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iletişim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trafiğini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izlemek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hataları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günlükleme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yeteneği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sunar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.</w:t>
      </w:r>
    </w:p>
    <w:p w14:paraId="1474BB34" w14:textId="6F1966C9" w:rsidR="00753AB0" w:rsidRPr="00B02C09" w:rsidRDefault="00753AB0" w:rsidP="00753AB0">
      <w:pPr>
        <w:pStyle w:val="Heading2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Zamanlama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ve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Yeniden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Deneme</w:t>
      </w:r>
      <w:r w:rsidRPr="00B02C09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İletişim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sırasında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zamanlamayı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otomatik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yeniden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denemeyi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yönetir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bu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da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uygulamanın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daha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güvenilir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olmasını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sağlar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.</w:t>
      </w:r>
    </w:p>
    <w:p w14:paraId="5D3E87D1" w14:textId="77777777" w:rsidR="00753AB0" w:rsidRPr="00B02C09" w:rsidRDefault="00753AB0" w:rsidP="00753AB0">
      <w:pPr>
        <w:pStyle w:val="Heading2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Güvenlik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iletişimi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güvence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altına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almak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için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çeşitli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güvenlik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önlemleri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sunar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.</w:t>
      </w:r>
    </w:p>
    <w:p w14:paraId="764E2EC7" w14:textId="1330664B" w:rsidR="00EA5CD1" w:rsidRPr="00B02C09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Kod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Tekrarını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  <w:bdr w:val="single" w:sz="2" w:space="0" w:color="D9D9E3" w:frame="1"/>
        </w:rPr>
        <w:t>Önleme</w:t>
      </w:r>
      <w:proofErr w:type="spellEnd"/>
      <w:r w:rsidRPr="00B02C09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Servisler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arasındaki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iletişimi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kolaylaştırırken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kod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tekrarını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azaltır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.</w:t>
      </w:r>
    </w:p>
    <w:p w14:paraId="1C303248" w14:textId="788B0BD7" w:rsidR="00BA6506" w:rsidRPr="00B02C09" w:rsidRDefault="00BA6506" w:rsidP="00753AB0">
      <w:pPr>
        <w:pStyle w:val="Heading2"/>
        <w:rPr>
          <w:rFonts w:asciiTheme="minorHAnsi" w:hAnsiTheme="minorHAnsi" w:cstheme="minorHAnsi"/>
          <w:color w:val="374151"/>
          <w:sz w:val="22"/>
          <w:szCs w:val="22"/>
        </w:rPr>
      </w:pPr>
      <w:r w:rsidRPr="00B02C09">
        <w:rPr>
          <w:rFonts w:asciiTheme="minorHAnsi" w:hAnsiTheme="minorHAnsi" w:cstheme="minorHAnsi"/>
          <w:color w:val="374151"/>
          <w:sz w:val="22"/>
          <w:szCs w:val="22"/>
        </w:rPr>
        <w:t>Örnek:</w:t>
      </w:r>
    </w:p>
    <w:p w14:paraId="77E7F663" w14:textId="2BC1A1A7" w:rsidR="00BA6506" w:rsidRPr="00B02C09" w:rsidRDefault="00BA6506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r w:rsidRPr="00B02C0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635591" wp14:editId="1E8F3FB0">
            <wp:extent cx="5006340" cy="2327198"/>
            <wp:effectExtent l="0" t="0" r="3810" b="0"/>
            <wp:docPr id="2586798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807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270" cy="23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CB0" w14:textId="1678C718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lastRenderedPageBreak/>
        <w:t>NodeJs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uygulamasının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color w:val="374151"/>
          <w:sz w:val="22"/>
          <w:szCs w:val="22"/>
        </w:rPr>
        <w:t>nodeapp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adında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kimliği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vardır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.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Pyhton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uygulaması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bu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uygulamanın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 </w:t>
      </w:r>
      <w:hyperlink r:id="rId7" w:history="1">
        <w:r w:rsidRPr="00B02C09">
          <w:rPr>
            <w:rStyle w:val="Hyperlink"/>
            <w:rFonts w:asciiTheme="minorHAnsi" w:hAnsiTheme="minorHAnsi" w:cstheme="minorHAnsi"/>
            <w:sz w:val="22"/>
            <w:szCs w:val="22"/>
          </w:rPr>
          <w:t>http://localhost:3500/v1.0/invoke/nodeapp/method/neworder</w:t>
        </w:r>
      </w:hyperlink>
      <w:r w:rsidRPr="00B02C0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yöntemine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bir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POST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istediğinde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bulunur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</w:p>
    <w:p w14:paraId="10C39B40" w14:textId="418A5F81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‘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ın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kendi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bileşeni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olan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name resolver component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sayesinde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nodejs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uygulamasını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konumunu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keşfeder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</w:p>
    <w:p w14:paraId="75F67F9A" w14:textId="1C62EA70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>isteği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>bu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>konuma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>iletir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lang w:val="de-DE"/>
        </w:rPr>
        <w:t>.</w:t>
      </w:r>
    </w:p>
    <w:p w14:paraId="6087D3FA" w14:textId="23B2989F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Node’js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uygulamasının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sidecar’ı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isteği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alır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işler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.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esnada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bu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isteği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loglayarak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kaydeder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</w:p>
    <w:p w14:paraId="2CE4B830" w14:textId="70703606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NodeJs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uygulaması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kendi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sidecar’ına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cevabı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iletir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</w:p>
    <w:p w14:paraId="64E087D6" w14:textId="5AC097A1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Python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uygulamasının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sidecar’ına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gönderir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</w:p>
    <w:p w14:paraId="10B44DE7" w14:textId="63A23F77" w:rsidR="00BA6506" w:rsidRPr="00B02C09" w:rsidRDefault="00BA6506" w:rsidP="00EA5CD1">
      <w:pPr>
        <w:pStyle w:val="Heading2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</w:pPr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Python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uygulaması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yanıtı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alır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  <w:lang w:val="de-DE"/>
        </w:rPr>
        <w:t>.</w:t>
      </w:r>
    </w:p>
    <w:p w14:paraId="20D0D516" w14:textId="77777777" w:rsidR="00753AB0" w:rsidRPr="00B02C09" w:rsidRDefault="00753AB0" w:rsidP="00753AB0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sz w:val="22"/>
          <w:szCs w:val="22"/>
        </w:rPr>
        <w:t>Sonuç</w:t>
      </w:r>
      <w:proofErr w:type="spellEnd"/>
    </w:p>
    <w:p w14:paraId="068B6604" w14:textId="4DA2F94C" w:rsidR="00753AB0" w:rsidRPr="00B02C09" w:rsidRDefault="00753AB0" w:rsidP="00753AB0">
      <w:pPr>
        <w:pStyle w:val="Heading2"/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</w:pP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Dapr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Service Invocation,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mikro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servislerin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iletişimini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basit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güvenilir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hale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getirir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. Bu, modern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uygulama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geliştirme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projelerinde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büyük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avantaj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sağlar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DF479B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bizlere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farklı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dillerde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ve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platformlarda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çalışan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servisler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arasında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etkili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iletişim</w:t>
      </w:r>
      <w:proofErr w:type="spellEnd"/>
      <w:r w:rsidR="00DF479B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="00DF479B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kurmamızı</w:t>
      </w:r>
      <w:proofErr w:type="spellEnd"/>
      <w:r w:rsidR="00DF479B"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 </w:t>
      </w:r>
      <w:proofErr w:type="spellStart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>kolaylaştırır</w:t>
      </w:r>
      <w:proofErr w:type="spellEnd"/>
      <w:r w:rsidRPr="00B02C09">
        <w:rPr>
          <w:rFonts w:asciiTheme="minorHAnsi" w:hAnsiTheme="minorHAnsi" w:cstheme="minorHAnsi"/>
          <w:b w:val="0"/>
          <w:bCs w:val="0"/>
          <w:color w:val="374151"/>
          <w:sz w:val="22"/>
          <w:szCs w:val="22"/>
        </w:rPr>
        <w:t xml:space="preserve">. </w:t>
      </w:r>
    </w:p>
    <w:p w14:paraId="7236C3EC" w14:textId="77777777" w:rsidR="002C45DF" w:rsidRPr="00B02C09" w:rsidRDefault="002C45DF" w:rsidP="00753AB0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F260F69" w14:textId="708B3907" w:rsidR="002A33E8" w:rsidRPr="002A33E8" w:rsidRDefault="00686377">
      <w:pPr>
        <w:rPr>
          <w:rFonts w:cstheme="minorHAnsi"/>
          <w:b/>
          <w:bCs/>
          <w:sz w:val="32"/>
          <w:szCs w:val="32"/>
        </w:rPr>
      </w:pPr>
      <w:proofErr w:type="spellStart"/>
      <w:r w:rsidRPr="002A33E8">
        <w:rPr>
          <w:rFonts w:cstheme="minorHAnsi"/>
          <w:b/>
          <w:bCs/>
          <w:sz w:val="32"/>
          <w:szCs w:val="32"/>
        </w:rPr>
        <w:t>Kod</w:t>
      </w:r>
      <w:proofErr w:type="spellEnd"/>
      <w:r w:rsidRPr="002A33E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A33E8">
        <w:rPr>
          <w:rFonts w:cstheme="minorHAnsi"/>
          <w:b/>
          <w:bCs/>
          <w:sz w:val="32"/>
          <w:szCs w:val="32"/>
        </w:rPr>
        <w:t>Örneği</w:t>
      </w:r>
      <w:proofErr w:type="spellEnd"/>
      <w:r w:rsidRPr="002A33E8">
        <w:rPr>
          <w:rFonts w:cstheme="minorHAnsi"/>
          <w:b/>
          <w:bCs/>
          <w:sz w:val="32"/>
          <w:szCs w:val="32"/>
        </w:rPr>
        <w:t xml:space="preserve">: </w:t>
      </w:r>
    </w:p>
    <w:p w14:paraId="07337E51" w14:textId="7E087999" w:rsidR="00686377" w:rsidRDefault="00686377">
      <w:pPr>
        <w:rPr>
          <w:rFonts w:cstheme="minorHAnsi"/>
        </w:rPr>
      </w:pPr>
      <w:proofErr w:type="spellStart"/>
      <w:r w:rsidRPr="00686377">
        <w:rPr>
          <w:rFonts w:cstheme="minorHAnsi"/>
        </w:rPr>
        <w:t>Aşağıdaki</w:t>
      </w:r>
      <w:proofErr w:type="spellEnd"/>
      <w:r w:rsidRPr="00686377">
        <w:rPr>
          <w:rFonts w:cstheme="minorHAnsi"/>
        </w:rPr>
        <w:t xml:space="preserve"> </w:t>
      </w:r>
      <w:proofErr w:type="spellStart"/>
      <w:r w:rsidRPr="00686377">
        <w:rPr>
          <w:rFonts w:cstheme="minorHAnsi"/>
        </w:rPr>
        <w:t>gibi</w:t>
      </w:r>
      <w:proofErr w:type="spellEnd"/>
      <w:r w:rsidRPr="00686377">
        <w:rPr>
          <w:rFonts w:cstheme="minorHAnsi"/>
        </w:rPr>
        <w:t xml:space="preserve"> 2 </w:t>
      </w:r>
      <w:proofErr w:type="spellStart"/>
      <w:r w:rsidRPr="00686377">
        <w:rPr>
          <w:rFonts w:cstheme="minorHAnsi"/>
        </w:rPr>
        <w:t>adet</w:t>
      </w:r>
      <w:proofErr w:type="spellEnd"/>
      <w:r w:rsidRPr="00686377">
        <w:rPr>
          <w:rFonts w:cstheme="minorHAnsi"/>
        </w:rPr>
        <w:t xml:space="preserve"> .net </w:t>
      </w:r>
      <w:r w:rsidR="002A33E8">
        <w:rPr>
          <w:rFonts w:cstheme="minorHAnsi"/>
        </w:rPr>
        <w:t xml:space="preserve"> </w:t>
      </w:r>
      <w:proofErr w:type="spellStart"/>
      <w:r w:rsidR="002A33E8">
        <w:rPr>
          <w:rFonts w:cstheme="minorHAnsi"/>
        </w:rPr>
        <w:t>mikro</w:t>
      </w:r>
      <w:proofErr w:type="spellEnd"/>
      <w:r w:rsidR="002A33E8">
        <w:rPr>
          <w:rFonts w:cstheme="minorHAnsi"/>
        </w:rPr>
        <w:t xml:space="preserve"> </w:t>
      </w:r>
      <w:proofErr w:type="spellStart"/>
      <w:r w:rsidR="002A33E8">
        <w:rPr>
          <w:rFonts w:cstheme="minorHAnsi"/>
        </w:rPr>
        <w:t>servis</w:t>
      </w:r>
      <w:proofErr w:type="spellEnd"/>
      <w:r w:rsidR="002A33E8">
        <w:rPr>
          <w:rFonts w:cstheme="minorHAnsi"/>
        </w:rPr>
        <w:t xml:space="preserve"> </w:t>
      </w:r>
      <w:proofErr w:type="spellStart"/>
      <w:r w:rsidRPr="00686377">
        <w:rPr>
          <w:rFonts w:cstheme="minorHAnsi"/>
        </w:rPr>
        <w:t>oluşturalım</w:t>
      </w:r>
      <w:proofErr w:type="spellEnd"/>
      <w:r w:rsidRPr="00686377">
        <w:rPr>
          <w:rFonts w:cstheme="minorHAnsi"/>
        </w:rPr>
        <w:t>.</w:t>
      </w:r>
    </w:p>
    <w:p w14:paraId="4478FCE8" w14:textId="77777777" w:rsidR="002A33E8" w:rsidRPr="00686377" w:rsidRDefault="002A33E8">
      <w:pPr>
        <w:rPr>
          <w:rFonts w:cstheme="minorHAnsi"/>
        </w:rPr>
      </w:pPr>
    </w:p>
    <w:p w14:paraId="524419FA" w14:textId="7A4EAA94" w:rsidR="00686377" w:rsidRPr="002A33E8" w:rsidRDefault="002A33E8">
      <w:pPr>
        <w:rPr>
          <w:rFonts w:cstheme="minorHAnsi"/>
        </w:rPr>
      </w:pPr>
      <w:r w:rsidRPr="002A33E8">
        <w:rPr>
          <w:rFonts w:cstheme="minorHAnsi"/>
        </w:rPr>
        <w:drawing>
          <wp:inline distT="0" distB="0" distL="0" distR="0" wp14:anchorId="36F2DBF7" wp14:editId="3D2C2A91">
            <wp:extent cx="4003015" cy="3421380"/>
            <wp:effectExtent l="0" t="0" r="0" b="7620"/>
            <wp:docPr id="686495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53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232" cy="34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AE05" w14:textId="37ED2D05" w:rsidR="00686377" w:rsidRPr="002E77D4" w:rsidRDefault="00686377">
      <w:pPr>
        <w:rPr>
          <w:rFonts w:cstheme="minorHAnsi"/>
        </w:rPr>
      </w:pPr>
      <w:r w:rsidRPr="002E77D4">
        <w:rPr>
          <w:rFonts w:cstheme="minorHAnsi"/>
        </w:rPr>
        <w:lastRenderedPageBreak/>
        <w:t xml:space="preserve">Product </w:t>
      </w:r>
      <w:proofErr w:type="spellStart"/>
      <w:r w:rsidRPr="002E77D4">
        <w:rPr>
          <w:rFonts w:cstheme="minorHAnsi"/>
        </w:rPr>
        <w:t>mikroservisimiz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için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bir</w:t>
      </w:r>
      <w:proofErr w:type="spellEnd"/>
      <w:r w:rsidRPr="002E77D4">
        <w:rPr>
          <w:rFonts w:cstheme="minorHAnsi"/>
        </w:rPr>
        <w:t xml:space="preserve"> endpoint </w:t>
      </w:r>
      <w:proofErr w:type="spellStart"/>
      <w:r w:rsidRPr="002E77D4">
        <w:rPr>
          <w:rFonts w:cstheme="minorHAnsi"/>
        </w:rPr>
        <w:t>tanımlıyoruz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ve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döneceği</w:t>
      </w:r>
      <w:proofErr w:type="spellEnd"/>
      <w:r w:rsidRPr="002E77D4">
        <w:rPr>
          <w:rFonts w:cstheme="minorHAnsi"/>
        </w:rPr>
        <w:t xml:space="preserve"> response </w:t>
      </w:r>
      <w:proofErr w:type="spellStart"/>
      <w:r w:rsidRPr="002E77D4">
        <w:rPr>
          <w:rFonts w:cstheme="minorHAnsi"/>
        </w:rPr>
        <w:t>için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statik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bir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ekran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yazdırma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işlemi</w:t>
      </w:r>
      <w:proofErr w:type="spellEnd"/>
      <w:r w:rsidRPr="002E77D4">
        <w:rPr>
          <w:rFonts w:cstheme="minorHAnsi"/>
        </w:rPr>
        <w:t xml:space="preserve"> </w:t>
      </w:r>
      <w:proofErr w:type="spellStart"/>
      <w:r w:rsidRPr="002E77D4">
        <w:rPr>
          <w:rFonts w:cstheme="minorHAnsi"/>
        </w:rPr>
        <w:t>gerçekleştiyoruz</w:t>
      </w:r>
      <w:proofErr w:type="spellEnd"/>
      <w:r w:rsidRPr="002E77D4">
        <w:rPr>
          <w:rFonts w:cstheme="minorHAnsi"/>
        </w:rPr>
        <w:t>.</w:t>
      </w:r>
    </w:p>
    <w:p w14:paraId="025E2C72" w14:textId="6269DA8F" w:rsidR="00753AB0" w:rsidRPr="002E77D4" w:rsidRDefault="00753AB0">
      <w:pPr>
        <w:rPr>
          <w:rFonts w:cstheme="minorHAnsi"/>
        </w:rPr>
      </w:pPr>
    </w:p>
    <w:p w14:paraId="6C2B8DBC" w14:textId="7CA6F157" w:rsidR="00686377" w:rsidRDefault="002A33E8">
      <w:pPr>
        <w:rPr>
          <w:rFonts w:cstheme="minorHAnsi"/>
          <w:lang w:val="de-DE"/>
        </w:rPr>
      </w:pPr>
      <w:r w:rsidRPr="002A33E8">
        <w:rPr>
          <w:rFonts w:cstheme="minorHAnsi"/>
          <w:lang w:val="de-DE"/>
        </w:rPr>
        <w:drawing>
          <wp:inline distT="0" distB="0" distL="0" distR="0" wp14:anchorId="2B858726" wp14:editId="2EBA82FB">
            <wp:extent cx="5943600" cy="1606550"/>
            <wp:effectExtent l="0" t="0" r="0" b="0"/>
            <wp:docPr id="56442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03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2857" w14:textId="78EB5688" w:rsidR="00686377" w:rsidRDefault="00686377">
      <w:pPr>
        <w:rPr>
          <w:rFonts w:cstheme="minorHAnsi"/>
          <w:lang w:val="de-DE"/>
        </w:rPr>
      </w:pPr>
      <w:proofErr w:type="spellStart"/>
      <w:r w:rsidRPr="00686377">
        <w:rPr>
          <w:rFonts w:cstheme="minorHAnsi"/>
          <w:lang w:val="de-DE"/>
        </w:rPr>
        <w:t>Product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mikroservisimiz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içinde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tanımladoğımız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products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endpoint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ini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çağıracak</w:t>
      </w:r>
      <w:proofErr w:type="spellEnd"/>
      <w:r w:rsidRPr="00686377">
        <w:rPr>
          <w:rFonts w:cstheme="minorHAnsi"/>
          <w:lang w:val="de-DE"/>
        </w:rPr>
        <w:t xml:space="preserve"> Simulation </w:t>
      </w:r>
      <w:proofErr w:type="spellStart"/>
      <w:r w:rsidRPr="00686377">
        <w:rPr>
          <w:rFonts w:cstheme="minorHAnsi"/>
          <w:lang w:val="de-DE"/>
        </w:rPr>
        <w:t>mikroservisimizi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aşağıdaki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g</w:t>
      </w:r>
      <w:r>
        <w:rPr>
          <w:rFonts w:cstheme="minorHAnsi"/>
          <w:lang w:val="de-DE"/>
        </w:rPr>
        <w:t>ibi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şekillendiriyoruz</w:t>
      </w:r>
      <w:proofErr w:type="spellEnd"/>
      <w:r>
        <w:rPr>
          <w:rFonts w:cstheme="minorHAnsi"/>
          <w:lang w:val="de-DE"/>
        </w:rPr>
        <w:t>.</w:t>
      </w:r>
    </w:p>
    <w:p w14:paraId="430F7788" w14:textId="77777777" w:rsidR="00686377" w:rsidRDefault="00686377">
      <w:pPr>
        <w:rPr>
          <w:rFonts w:cstheme="minorHAnsi"/>
          <w:lang w:val="de-DE"/>
        </w:rPr>
      </w:pPr>
    </w:p>
    <w:p w14:paraId="3DF5F710" w14:textId="46D74F1E" w:rsidR="00686377" w:rsidRDefault="002A33E8">
      <w:pPr>
        <w:rPr>
          <w:rFonts w:cstheme="minorHAnsi"/>
          <w:lang w:val="de-DE"/>
        </w:rPr>
      </w:pPr>
      <w:r w:rsidRPr="002A33E8">
        <w:rPr>
          <w:rFonts w:cstheme="minorHAnsi"/>
          <w:lang w:val="de-DE"/>
        </w:rPr>
        <w:drawing>
          <wp:inline distT="0" distB="0" distL="0" distR="0" wp14:anchorId="4D031E3F" wp14:editId="2CD9BB24">
            <wp:extent cx="5943600" cy="1814830"/>
            <wp:effectExtent l="0" t="0" r="0" b="0"/>
            <wp:docPr id="150639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75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3851" w14:textId="77777777" w:rsidR="00686377" w:rsidRDefault="00686377">
      <w:pPr>
        <w:rPr>
          <w:rFonts w:cstheme="minorHAnsi"/>
          <w:lang w:val="de-DE"/>
        </w:rPr>
      </w:pPr>
    </w:p>
    <w:p w14:paraId="41D0C245" w14:textId="3DC1B382" w:rsidR="00686377" w:rsidRDefault="00686377">
      <w:pPr>
        <w:rPr>
          <w:rFonts w:cstheme="minorHAnsi"/>
          <w:lang w:val="de-DE"/>
        </w:rPr>
      </w:pPr>
      <w:proofErr w:type="spellStart"/>
      <w:r w:rsidRPr="00686377">
        <w:rPr>
          <w:rFonts w:cstheme="minorHAnsi"/>
          <w:lang w:val="de-DE"/>
        </w:rPr>
        <w:t>Yukarıda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gördüğünüz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gibi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product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mikroservisine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ait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products</w:t>
      </w:r>
      <w:proofErr w:type="spellEnd"/>
      <w:r w:rsidRPr="00686377">
        <w:rPr>
          <w:rFonts w:cstheme="minorHAnsi"/>
          <w:lang w:val="de-DE"/>
        </w:rPr>
        <w:t xml:space="preserve"> end </w:t>
      </w:r>
      <w:proofErr w:type="spellStart"/>
      <w:r w:rsidRPr="00686377">
        <w:rPr>
          <w:rFonts w:cstheme="minorHAnsi"/>
          <w:lang w:val="de-DE"/>
        </w:rPr>
        <w:t>point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bir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çağrı</w:t>
      </w:r>
      <w:proofErr w:type="spellEnd"/>
      <w:r w:rsidRPr="00686377">
        <w:rPr>
          <w:rFonts w:cstheme="minorHAnsi"/>
          <w:lang w:val="de-DE"/>
        </w:rPr>
        <w:t xml:space="preserve"> da </w:t>
      </w:r>
      <w:proofErr w:type="spellStart"/>
      <w:r w:rsidRPr="00686377">
        <w:rPr>
          <w:rFonts w:cstheme="minorHAnsi"/>
          <w:lang w:val="de-DE"/>
        </w:rPr>
        <w:t>bulunuyoruz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ve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bunu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e</w:t>
      </w:r>
      <w:r>
        <w:rPr>
          <w:rFonts w:cstheme="minorHAnsi"/>
          <w:lang w:val="de-DE"/>
        </w:rPr>
        <w:t>krana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yazdırıyoruz</w:t>
      </w:r>
      <w:proofErr w:type="spellEnd"/>
      <w:r>
        <w:rPr>
          <w:rFonts w:cstheme="minorHAnsi"/>
          <w:lang w:val="de-DE"/>
        </w:rPr>
        <w:t>.</w:t>
      </w:r>
    </w:p>
    <w:p w14:paraId="4D300F47" w14:textId="77777777" w:rsidR="00686377" w:rsidRDefault="00686377">
      <w:pPr>
        <w:rPr>
          <w:rFonts w:cstheme="minorHAnsi"/>
          <w:lang w:val="de-DE"/>
        </w:rPr>
      </w:pPr>
    </w:p>
    <w:p w14:paraId="38EA276B" w14:textId="33C636BF" w:rsidR="00686377" w:rsidRDefault="00686377">
      <w:pPr>
        <w:rPr>
          <w:rFonts w:cstheme="minorHAnsi"/>
          <w:lang w:val="de-DE"/>
        </w:rPr>
      </w:pPr>
      <w:proofErr w:type="spellStart"/>
      <w:r w:rsidRPr="00686377">
        <w:rPr>
          <w:rFonts w:cstheme="minorHAnsi"/>
          <w:lang w:val="de-DE"/>
        </w:rPr>
        <w:t>Şimdi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iki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mikroservisimizi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Dapr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ile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nasıl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çalıştıracağımız</w:t>
      </w:r>
      <w:r w:rsidR="00946124">
        <w:rPr>
          <w:rFonts w:cstheme="minorHAnsi"/>
          <w:lang w:val="de-DE"/>
        </w:rPr>
        <w:t>ı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inceleyelim</w:t>
      </w:r>
      <w:proofErr w:type="spellEnd"/>
      <w:r>
        <w:rPr>
          <w:rFonts w:cstheme="minorHAnsi"/>
          <w:lang w:val="de-DE"/>
        </w:rPr>
        <w:t>.</w:t>
      </w:r>
    </w:p>
    <w:p w14:paraId="1861332A" w14:textId="77777777" w:rsidR="002E77D4" w:rsidRDefault="002E77D4">
      <w:pPr>
        <w:rPr>
          <w:rFonts w:cstheme="minorHAnsi"/>
          <w:lang w:val="de-DE"/>
        </w:rPr>
      </w:pPr>
    </w:p>
    <w:p w14:paraId="3512D47F" w14:textId="70F30653" w:rsidR="00686377" w:rsidRDefault="00686377">
      <w:pPr>
        <w:rPr>
          <w:rFonts w:cstheme="minorHAnsi"/>
          <w:lang w:val="de-DE"/>
        </w:rPr>
      </w:pPr>
      <w:proofErr w:type="spellStart"/>
      <w:r w:rsidRPr="00686377">
        <w:rPr>
          <w:rFonts w:cstheme="minorHAnsi"/>
          <w:lang w:val="de-DE"/>
        </w:rPr>
        <w:t>Product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mikroservisimizi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için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bir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powershell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pencerisi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açarak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aşağıdaki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komutu</w:t>
      </w:r>
      <w:proofErr w:type="spellEnd"/>
      <w:r w:rsidRPr="00686377">
        <w:rPr>
          <w:rFonts w:cstheme="minorHAnsi"/>
          <w:lang w:val="de-DE"/>
        </w:rPr>
        <w:t xml:space="preserve"> </w:t>
      </w:r>
      <w:proofErr w:type="spellStart"/>
      <w:r w:rsidRPr="00686377">
        <w:rPr>
          <w:rFonts w:cstheme="minorHAnsi"/>
          <w:lang w:val="de-DE"/>
        </w:rPr>
        <w:t>çalışt</w:t>
      </w:r>
      <w:r>
        <w:rPr>
          <w:rFonts w:cstheme="minorHAnsi"/>
          <w:lang w:val="de-DE"/>
        </w:rPr>
        <w:t>ıralım</w:t>
      </w:r>
      <w:proofErr w:type="spellEnd"/>
    </w:p>
    <w:p w14:paraId="3DF58DE4" w14:textId="77777777" w:rsidR="002E77D4" w:rsidRDefault="002E77D4">
      <w:pPr>
        <w:rPr>
          <w:rFonts w:cstheme="minorHAnsi"/>
          <w:lang w:val="de-DE"/>
        </w:rPr>
      </w:pPr>
    </w:p>
    <w:p w14:paraId="4B4A7C6E" w14:textId="2E202CAC" w:rsidR="00686377" w:rsidRDefault="00686377">
      <w:pPr>
        <w:rPr>
          <w:rFonts w:cstheme="minorHAnsi"/>
          <w:b/>
          <w:bCs/>
        </w:rPr>
      </w:pPr>
      <w:proofErr w:type="spellStart"/>
      <w:r w:rsidRPr="00686377">
        <w:rPr>
          <w:rFonts w:cstheme="minorHAnsi"/>
          <w:b/>
          <w:bCs/>
        </w:rPr>
        <w:t>dapr</w:t>
      </w:r>
      <w:proofErr w:type="spellEnd"/>
      <w:r w:rsidRPr="00686377">
        <w:rPr>
          <w:rFonts w:cstheme="minorHAnsi"/>
          <w:b/>
          <w:bCs/>
        </w:rPr>
        <w:t xml:space="preserve"> run --app-port 7001 --app-id </w:t>
      </w:r>
      <w:r w:rsidR="007502F0">
        <w:rPr>
          <w:rFonts w:cstheme="minorHAnsi"/>
          <w:b/>
          <w:bCs/>
        </w:rPr>
        <w:t>product-service</w:t>
      </w:r>
      <w:r w:rsidRPr="00686377">
        <w:rPr>
          <w:rFonts w:cstheme="minorHAnsi"/>
          <w:b/>
          <w:bCs/>
        </w:rPr>
        <w:t xml:space="preserve"> --app-protocol http --</w:t>
      </w:r>
      <w:proofErr w:type="spellStart"/>
      <w:r w:rsidRPr="00686377">
        <w:rPr>
          <w:rFonts w:cstheme="minorHAnsi"/>
          <w:b/>
          <w:bCs/>
        </w:rPr>
        <w:t>dapr</w:t>
      </w:r>
      <w:proofErr w:type="spellEnd"/>
      <w:r w:rsidRPr="00686377">
        <w:rPr>
          <w:rFonts w:cstheme="minorHAnsi"/>
          <w:b/>
          <w:bCs/>
        </w:rPr>
        <w:t>-http-port 3501 -- dotnet run</w:t>
      </w:r>
    </w:p>
    <w:p w14:paraId="69FC89E1" w14:textId="77777777" w:rsidR="00686377" w:rsidRPr="00686377" w:rsidRDefault="00686377">
      <w:pPr>
        <w:rPr>
          <w:rFonts w:cstheme="minorHAnsi"/>
          <w:b/>
          <w:bCs/>
        </w:rPr>
      </w:pPr>
    </w:p>
    <w:p w14:paraId="6BFE6195" w14:textId="3FD00FDC" w:rsidR="00686377" w:rsidRDefault="00686377">
      <w:pPr>
        <w:rPr>
          <w:rFonts w:cstheme="minorHAnsi"/>
        </w:rPr>
      </w:pPr>
      <w:r w:rsidRPr="00686377">
        <w:rPr>
          <w:rFonts w:cstheme="minorHAnsi"/>
          <w:noProof/>
        </w:rPr>
        <w:lastRenderedPageBreak/>
        <w:drawing>
          <wp:inline distT="0" distB="0" distL="0" distR="0" wp14:anchorId="2BFD322E" wp14:editId="46D34363">
            <wp:extent cx="5943600" cy="1454785"/>
            <wp:effectExtent l="0" t="0" r="0" b="0"/>
            <wp:docPr id="1016247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75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754D" w14:textId="1C06A5B4" w:rsidR="00686377" w:rsidRDefault="00686377">
      <w:pPr>
        <w:rPr>
          <w:rFonts w:cstheme="minorHAnsi"/>
        </w:rPr>
      </w:pPr>
    </w:p>
    <w:p w14:paraId="640D9271" w14:textId="0EC51577" w:rsidR="00686377" w:rsidRDefault="00686377">
      <w:pPr>
        <w:rPr>
          <w:rFonts w:cstheme="minorHAnsi"/>
        </w:rPr>
      </w:pPr>
      <w:proofErr w:type="spellStart"/>
      <w:r>
        <w:rPr>
          <w:rFonts w:cstheme="minorHAnsi"/>
        </w:rPr>
        <w:t>Ardından</w:t>
      </w:r>
      <w:proofErr w:type="spellEnd"/>
      <w:r>
        <w:rPr>
          <w:rFonts w:cstheme="minorHAnsi"/>
        </w:rPr>
        <w:t xml:space="preserve"> product </w:t>
      </w:r>
      <w:proofErr w:type="spellStart"/>
      <w:r>
        <w:rPr>
          <w:rFonts w:cstheme="minorHAnsi"/>
        </w:rPr>
        <w:t>mikroservisimize</w:t>
      </w:r>
      <w:proofErr w:type="spellEnd"/>
      <w:r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istekte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bulunacak</w:t>
      </w:r>
      <w:proofErr w:type="spellEnd"/>
      <w:r>
        <w:rPr>
          <w:rFonts w:cstheme="minorHAnsi"/>
        </w:rPr>
        <w:t xml:space="preserve"> </w:t>
      </w:r>
      <w:r w:rsidR="00946124">
        <w:rPr>
          <w:rFonts w:cstheme="minorHAnsi"/>
        </w:rPr>
        <w:t xml:space="preserve">Simulation </w:t>
      </w:r>
      <w:proofErr w:type="spellStart"/>
      <w:r w:rsidR="00946124">
        <w:rPr>
          <w:rFonts w:cstheme="minorHAnsi"/>
        </w:rPr>
        <w:t>mikroservisimizi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çalıştıralım</w:t>
      </w:r>
      <w:proofErr w:type="spellEnd"/>
      <w:r w:rsidR="00946124">
        <w:rPr>
          <w:rFonts w:cstheme="minorHAnsi"/>
        </w:rPr>
        <w:t>.</w:t>
      </w:r>
    </w:p>
    <w:p w14:paraId="40C7E0C6" w14:textId="77777777" w:rsidR="00946124" w:rsidRDefault="00946124">
      <w:pPr>
        <w:rPr>
          <w:rFonts w:cstheme="minorHAnsi"/>
        </w:rPr>
      </w:pPr>
    </w:p>
    <w:p w14:paraId="544263EA" w14:textId="17347B75" w:rsidR="00946124" w:rsidRPr="00946124" w:rsidRDefault="00946124">
      <w:pPr>
        <w:rPr>
          <w:rFonts w:cstheme="minorHAnsi"/>
          <w:b/>
          <w:bCs/>
        </w:rPr>
      </w:pPr>
      <w:proofErr w:type="spellStart"/>
      <w:r w:rsidRPr="00946124">
        <w:rPr>
          <w:rFonts w:cstheme="minorHAnsi"/>
          <w:b/>
          <w:bCs/>
        </w:rPr>
        <w:t>dapr</w:t>
      </w:r>
      <w:proofErr w:type="spellEnd"/>
      <w:r w:rsidRPr="00946124">
        <w:rPr>
          <w:rFonts w:cstheme="minorHAnsi"/>
          <w:b/>
          <w:bCs/>
        </w:rPr>
        <w:t xml:space="preserve"> run  --app-id </w:t>
      </w:r>
      <w:r w:rsidR="00C43BB7">
        <w:rPr>
          <w:rFonts w:cstheme="minorHAnsi"/>
          <w:b/>
          <w:bCs/>
        </w:rPr>
        <w:t xml:space="preserve"> </w:t>
      </w:r>
      <w:r w:rsidRPr="00946124">
        <w:rPr>
          <w:rFonts w:cstheme="minorHAnsi"/>
          <w:b/>
          <w:bCs/>
        </w:rPr>
        <w:t>simulat</w:t>
      </w:r>
      <w:r w:rsidR="00C43BB7">
        <w:rPr>
          <w:rFonts w:cstheme="minorHAnsi"/>
          <w:b/>
          <w:bCs/>
        </w:rPr>
        <w:t xml:space="preserve">or </w:t>
      </w:r>
      <w:r w:rsidRPr="00946124">
        <w:rPr>
          <w:rFonts w:cstheme="minorHAnsi"/>
          <w:b/>
          <w:bCs/>
        </w:rPr>
        <w:t xml:space="preserve"> --app-protocol http --</w:t>
      </w:r>
      <w:proofErr w:type="spellStart"/>
      <w:r w:rsidRPr="00946124">
        <w:rPr>
          <w:rFonts w:cstheme="minorHAnsi"/>
          <w:b/>
          <w:bCs/>
        </w:rPr>
        <w:t>dapr</w:t>
      </w:r>
      <w:proofErr w:type="spellEnd"/>
      <w:r w:rsidRPr="00946124">
        <w:rPr>
          <w:rFonts w:cstheme="minorHAnsi"/>
          <w:b/>
          <w:bCs/>
        </w:rPr>
        <w:t>-http-port 3500 -- dotnet run</w:t>
      </w:r>
    </w:p>
    <w:p w14:paraId="663B774B" w14:textId="77777777" w:rsidR="00686377" w:rsidRDefault="00686377">
      <w:pPr>
        <w:rPr>
          <w:rFonts w:cstheme="minorHAnsi"/>
        </w:rPr>
      </w:pPr>
    </w:p>
    <w:p w14:paraId="762FE76D" w14:textId="7F729D6C" w:rsidR="00946124" w:rsidRDefault="00946124">
      <w:pPr>
        <w:rPr>
          <w:rFonts w:cstheme="minorHAnsi"/>
        </w:rPr>
      </w:pPr>
      <w:r w:rsidRPr="00946124">
        <w:rPr>
          <w:rFonts w:cstheme="minorHAnsi"/>
          <w:noProof/>
        </w:rPr>
        <w:drawing>
          <wp:inline distT="0" distB="0" distL="0" distR="0" wp14:anchorId="6B0E47DF" wp14:editId="4CA57A3E">
            <wp:extent cx="5943600" cy="1971040"/>
            <wp:effectExtent l="0" t="0" r="0" b="0"/>
            <wp:docPr id="99177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3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548" w14:textId="77777777" w:rsidR="00946124" w:rsidRDefault="00946124">
      <w:pPr>
        <w:rPr>
          <w:rFonts w:cstheme="minorHAnsi"/>
        </w:rPr>
      </w:pPr>
    </w:p>
    <w:p w14:paraId="3A7883E7" w14:textId="3C691713" w:rsidR="002E77D4" w:rsidRDefault="002A33E8">
      <w:pPr>
        <w:rPr>
          <w:rFonts w:cstheme="minorHAnsi"/>
        </w:rPr>
      </w:pPr>
      <w:r>
        <w:rPr>
          <w:rFonts w:cstheme="minorHAnsi"/>
        </w:rPr>
        <w:t>Simulator</w:t>
      </w:r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mikroservisimizin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çalışmaya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başlamasıyla</w:t>
      </w:r>
      <w:proofErr w:type="spellEnd"/>
      <w:r w:rsidR="00946124">
        <w:rPr>
          <w:rFonts w:cstheme="minorHAnsi"/>
        </w:rPr>
        <w:t xml:space="preserve"> product </w:t>
      </w:r>
      <w:proofErr w:type="spellStart"/>
      <w:r w:rsidR="00946124">
        <w:rPr>
          <w:rFonts w:cstheme="minorHAnsi"/>
        </w:rPr>
        <w:t>mikroservisimize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istek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atmaya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başlıyor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ve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ekrana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çıktıları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yazdığını</w:t>
      </w:r>
      <w:proofErr w:type="spellEnd"/>
      <w:r w:rsidR="00946124">
        <w:rPr>
          <w:rFonts w:cstheme="minorHAnsi"/>
        </w:rPr>
        <w:t xml:space="preserve"> </w:t>
      </w:r>
      <w:proofErr w:type="spellStart"/>
      <w:r w:rsidR="00946124">
        <w:rPr>
          <w:rFonts w:cstheme="minorHAnsi"/>
        </w:rPr>
        <w:t>görüyoruz</w:t>
      </w:r>
      <w:proofErr w:type="spellEnd"/>
      <w:r w:rsidR="00946124">
        <w:rPr>
          <w:rFonts w:cstheme="minorHAnsi"/>
        </w:rPr>
        <w:t>.</w:t>
      </w:r>
    </w:p>
    <w:p w14:paraId="3E6775CF" w14:textId="0A1FE35A" w:rsidR="00946124" w:rsidRDefault="00946124">
      <w:pPr>
        <w:rPr>
          <w:rFonts w:cstheme="minorHAnsi"/>
        </w:rPr>
      </w:pPr>
      <w:r w:rsidRPr="00946124">
        <w:rPr>
          <w:rFonts w:cstheme="minorHAnsi"/>
          <w:noProof/>
        </w:rPr>
        <w:drawing>
          <wp:inline distT="0" distB="0" distL="0" distR="0" wp14:anchorId="04619E8F" wp14:editId="1F8FBE43">
            <wp:extent cx="5943600" cy="2202815"/>
            <wp:effectExtent l="0" t="0" r="0" b="6985"/>
            <wp:docPr id="45479469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4695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D9E2" w14:textId="321E50E9" w:rsidR="002A33E8" w:rsidRPr="00686377" w:rsidRDefault="002A33E8">
      <w:pPr>
        <w:rPr>
          <w:rFonts w:cstheme="minorHAnsi"/>
        </w:rPr>
      </w:pPr>
      <w:r w:rsidRPr="002A33E8">
        <w:rPr>
          <w:rFonts w:cstheme="minorHAnsi"/>
        </w:rPr>
        <w:lastRenderedPageBreak/>
        <w:drawing>
          <wp:inline distT="0" distB="0" distL="0" distR="0" wp14:anchorId="5012D6CE" wp14:editId="4E2BC05F">
            <wp:extent cx="5943600" cy="2046605"/>
            <wp:effectExtent l="0" t="0" r="0" b="0"/>
            <wp:docPr id="20727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92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3E8" w:rsidRPr="0068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CDC"/>
    <w:multiLevelType w:val="multilevel"/>
    <w:tmpl w:val="9684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736"/>
    <w:multiLevelType w:val="multilevel"/>
    <w:tmpl w:val="16B8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C7575"/>
    <w:multiLevelType w:val="multilevel"/>
    <w:tmpl w:val="90C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8E0EDD"/>
    <w:multiLevelType w:val="hybridMultilevel"/>
    <w:tmpl w:val="3B08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C6E9C"/>
    <w:multiLevelType w:val="hybridMultilevel"/>
    <w:tmpl w:val="515CC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161118">
    <w:abstractNumId w:val="1"/>
  </w:num>
  <w:num w:numId="2" w16cid:durableId="1899626860">
    <w:abstractNumId w:val="2"/>
  </w:num>
  <w:num w:numId="3" w16cid:durableId="722605906">
    <w:abstractNumId w:val="0"/>
  </w:num>
  <w:num w:numId="4" w16cid:durableId="1624312866">
    <w:abstractNumId w:val="3"/>
  </w:num>
  <w:num w:numId="5" w16cid:durableId="1927494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11"/>
    <w:rsid w:val="00063D11"/>
    <w:rsid w:val="002A33E8"/>
    <w:rsid w:val="002C45DF"/>
    <w:rsid w:val="002E77D4"/>
    <w:rsid w:val="00326F8C"/>
    <w:rsid w:val="00666ADD"/>
    <w:rsid w:val="00672037"/>
    <w:rsid w:val="00686377"/>
    <w:rsid w:val="007502F0"/>
    <w:rsid w:val="00753AB0"/>
    <w:rsid w:val="00946124"/>
    <w:rsid w:val="00B02C09"/>
    <w:rsid w:val="00BA6506"/>
    <w:rsid w:val="00C43BB7"/>
    <w:rsid w:val="00DB2C97"/>
    <w:rsid w:val="00DF479B"/>
    <w:rsid w:val="00E4296D"/>
    <w:rsid w:val="00E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F8B4C"/>
  <w15:chartTrackingRefBased/>
  <w15:docId w15:val="{BE9FC23D-B8F3-45F5-97A6-84AEE57A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53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3A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3A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A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6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3500/v1.0/invoke/nodeapp/method/neworde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Akinci, Umit</dc:creator>
  <cp:keywords/>
  <dc:description/>
  <cp:lastModifiedBy>Akinci, Umit</cp:lastModifiedBy>
  <cp:revision>7</cp:revision>
  <dcterms:created xsi:type="dcterms:W3CDTF">2023-10-27T10:25:00Z</dcterms:created>
  <dcterms:modified xsi:type="dcterms:W3CDTF">2024-01-28T21:02:00Z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e1adff13d734a28e40bd84c27eb5d72af0926acd13e72e38b4a05c5fc7c7bed2</vt:lpwstr>
  </property>
</Properties>
</file>