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spacing w:after="120"/>
        <w:jc w:val="center"/>
      </w:pPr>
      <w:r>
        <w:rPr>
          <w:b/>
          <w:bCs/>
          <w:color w:val="2E75B6"/>
          <w:sz w:val="64"/>
          <w:szCs w:val="64"/>
        </w:rPr>
        <w:t xml:space="preserve">CardVault v14</w:t>
      </w:r>
    </w:p>
    <w:p>
      <w:pPr>
        <w:spacing w:after="240"/>
        <w:jc w:val="center"/>
      </w:pPr>
      <w:r>
        <w:rPr>
          <w:b/>
          <w:bCs/>
          <w:color w:val="2E75B6"/>
          <w:sz w:val="48"/>
          <w:szCs w:val="48"/>
        </w:rPr>
        <w:t xml:space="preserve">Deployment Readiness Audit</w:t>
      </w:r>
    </w:p>
    <w:p/>
    <w:p>
      <w:pPr>
        <w:spacing w:after="80"/>
      </w:pPr>
      <w:r>
        <w:rPr>
          <w:b/>
          <w:bCs/>
          <w:sz w:val="24"/>
          <w:szCs w:val="24"/>
        </w:rPr>
        <w:t xml:space="preserve">Audit Date:</w:t>
      </w:r>
    </w:p>
    <w:p>
      <w:pPr>
        <w:spacing w:after="240"/>
      </w:pPr>
      <w:r>
        <w:rPr>
          <w:sz w:val="24"/>
          <w:szCs w:val="24"/>
        </w:rPr>
        <w:t xml:space="preserve">2026-04-03</w:t>
      </w:r>
    </w:p>
    <w:p>
      <w:pPr>
        <w:spacing w:after="80"/>
      </w:pPr>
      <w:r>
        <w:rPr>
          <w:b/>
          <w:bCs/>
          <w:sz w:val="24"/>
          <w:szCs w:val="24"/>
        </w:rPr>
        <w:t xml:space="preserve">Build Version:</w:t>
      </w:r>
    </w:p>
    <w:p>
      <w:pPr>
        <w:spacing w:after="240"/>
      </w:pPr>
      <w:r>
        <w:rPr>
          <w:sz w:val="24"/>
          <w:szCs w:val="24"/>
        </w:rPr>
        <w:t xml:space="preserve">Consumer: V0.81 | Admin: CVOS v0.81.2</w:t>
      </w:r>
    </w:p>
    <w:p>
      <w:pPr>
        <w:spacing w:after="80"/>
      </w:pPr>
      <w:r>
        <w:rPr>
          <w:b/>
          <w:bCs/>
          <w:sz w:val="24"/>
          <w:szCs w:val="24"/>
        </w:rPr>
        <w:t xml:space="preserve">Overall Score:</w:t>
      </w:r>
    </w:p>
    <w:p>
      <w:pPr>
        <w:spacing w:after="240"/>
      </w:pPr>
      <w:r>
        <w:rPr>
          <w:b/>
          <w:bCs/>
          <w:color w:val="C00000"/>
          <w:sz w:val="40"/>
          <w:szCs w:val="40"/>
        </w:rPr>
        <w:t xml:space="preserve">6.2/10</w:t>
      </w:r>
    </w:p>
    <w:p>
      <w:pPr>
        <w:spacing w:after="80"/>
        <w:jc w:val="center"/>
      </w:pPr>
      <w:r>
        <w:rPr>
          <w:b/>
          <w:bCs/>
          <w:color w:val="C00000"/>
          <w:sz w:val="28"/>
          <w:szCs w:val="28"/>
        </w:rPr>
        <w:t xml:space="preserve">Deployment Status: NOT READY</w:t>
      </w:r>
    </w:p>
    <w:p>
      <w:pPr>
        <w:jc w:val="center"/>
      </w:pPr>
      <w:r>
        <w:rPr>
          <w:color w:val="C00000"/>
          <w:sz w:val="24"/>
          <w:szCs w:val="24"/>
        </w:rPr>
        <w:t xml:space="preserve">(Target: 8.0+)</w:t>
      </w:r>
    </w:p>
    <w:p>
      <w:r>
        <w:br w:type="page"/>
      </w:r>
    </w:p>
    <w:p>
      <w:pPr>
        <w:pStyle w:val="Heading1"/>
        <w:spacing w:after="240" w:before="0"/>
      </w:pPr>
      <w:r>
        <w:rPr>
          <w:b/>
          <w:bCs/>
          <w:sz w:val="32"/>
          <w:szCs w:val="32"/>
        </w:rPr>
        <w:t xml:space="preserve">Executive Summary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Overall Assessment</w:t>
      </w:r>
    </w:p>
    <w:p>
      <w:pPr>
        <w:spacing w:after="120"/>
      </w:pPr>
      <w:r>
        <w:t xml:space="preserve">CardVault v14 shows improvement from the previous release (v13: 5.4 to v14: 6.2), but does not meet the deployment readiness threshold of 8.0/10. Major security improvements have been realized, but critical performance regression and persistent data integrity issues prevent deployment without further remediation.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Key Achievements</w:t>
      </w:r>
    </w:p>
    <w:p>
      <w:pPr>
        <w:pStyle w:val="ListParagraph"/>
        <w:numPr>
          <w:ilvl w:val="0"/>
          <w:numId w:val="2"/>
        </w:numPr>
      </w:pPr>
      <w:r>
        <w:t xml:space="preserve">CSP nonce implementation successfully deployed for script-src</w:t>
      </w:r>
    </w:p>
    <w:p>
      <w:pPr>
        <w:pStyle w:val="ListParagraph"/>
        <w:numPr>
          <w:ilvl w:val="0"/>
          <w:numId w:val="2"/>
        </w:numPr>
      </w:pPr>
      <w:r>
        <w:t xml:space="preserve">HSTS headers added to both consumer and admin domains</w:t>
      </w:r>
    </w:p>
    <w:p>
      <w:pPr>
        <w:pStyle w:val="ListParagraph"/>
        <w:numPr>
          <w:ilvl w:val="0"/>
          <w:numId w:val="2"/>
        </w:numPr>
      </w:pPr>
      <w:r>
        <w:t xml:space="preserve">Wildcard CORS vulnerability fixed - now restricted to specific origins</w:t>
      </w:r>
    </w:p>
    <w:p>
      <w:pPr>
        <w:pStyle w:val="ListParagraph"/>
        <w:numPr>
          <w:ilvl w:val="0"/>
          <w:numId w:val="2"/>
        </w:numPr>
      </w:pPr>
      <w:r>
        <w:t xml:space="preserve">/api/home response time improved from 2,115ms to 342ms</w:t>
      </w:r>
    </w:p>
    <w:p>
      <w:pPr>
        <w:pStyle w:val="ListParagraph"/>
        <w:numPr>
          <w:ilvl w:val="0"/>
          <w:numId w:val="2"/>
        </w:numPr>
      </w:pPr>
      <w:r>
        <w:t xml:space="preserve">My Collection card count discrepancy resolved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Sell form validation enhanced with visual field highlighting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Critical Issues</w:t>
      </w:r>
    </w:p>
    <w:p>
      <w:pPr>
        <w:pStyle w:val="ListParagraph"/>
        <w:numPr>
          <w:ilvl w:val="0"/>
          <w:numId w:val="2"/>
        </w:numPr>
      </w:pPr>
      <w:r>
        <w:t xml:space="preserve">First Contentful Paint (FCP) regressed 4.6x from 3,812ms to 17,656ms</w:t>
      </w:r>
    </w:p>
    <w:p>
      <w:pPr>
        <w:pStyle w:val="ListParagraph"/>
        <w:numPr>
          <w:ilvl w:val="0"/>
          <w:numId w:val="2"/>
        </w:numPr>
      </w:pPr>
      <w:r>
        <w:t xml:space="preserve">/api/listings/{id} still exceeds 2.9 second target</w:t>
      </w:r>
    </w:p>
    <w:p>
      <w:pPr>
        <w:pStyle w:val="ListParagraph"/>
        <w:numPr>
          <w:ilvl w:val="0"/>
          <w:numId w:val="2"/>
        </w:numPr>
      </w:pPr>
      <w:r>
        <w:t xml:space="preserve">Admin role exposed in localStorage - critical security bypass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Card image mismatch - Ohtani listing displays Aaron Judge image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Metrics Summary</w:t>
      </w:r>
    </w:p>
    <w:p>
      <w:r>
        <w:t xml:space="preserve">v13 Findings Fixed: 8 items | Still Open: 14 items | New v14 Findings: 7 items | Total Findings: 21</w:t>
      </w:r>
    </w:p>
    <w:p>
      <w:pPr>
        <w:spacing w:after="80"/>
      </w:pPr>
      <w:r>
        <w:rPr>
          <w:b/>
          <w:bCs/>
        </w:rPr>
        <w:t xml:space="preserve">Severity Distribution:</w:t>
      </w:r>
    </w:p>
    <w:p>
      <w:r>
        <w:t xml:space="preserve">CRITICAL: 3 | HIGH: 6 | MEDIUM: 9 | LOW: 3</w:t>
      </w:r>
    </w:p>
    <w:p>
      <w:r>
        <w:br w:type="page"/>
      </w:r>
    </w:p>
    <w:p>
      <w:pPr>
        <w:pStyle w:val="Heading1"/>
        <w:spacing w:after="240" w:before="0"/>
      </w:pPr>
      <w:r>
        <w:rPr>
          <w:b/>
          <w:bCs/>
          <w:sz w:val="32"/>
          <w:szCs w:val="32"/>
        </w:rPr>
        <w:t xml:space="preserve">Score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1170"/>
        <w:gridCol w:w="1170"/>
        <w:gridCol w:w="234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Weighted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4.5/10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REGRESSED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7.5/10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0AD47"/>
                <w:sz w:val="20"/>
                <w:szCs w:val="20"/>
              </w:rPr>
              <w:t xml:space="preserve">IMPROVED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Functionality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6.0/10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7B801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UX &amp; Usability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6.5/10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7B801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Data Integrity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5.5/10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AT RISK</w:t>
            </w:r>
          </w:p>
        </w:tc>
      </w:tr>
    </w:tbl>
    <w:p>
      <w:pPr>
        <w:spacing w:after="80" w:before="240"/>
      </w:pPr>
      <w:r>
        <w:rPr>
          <w:b/>
          <w:bCs/>
          <w:color w:val="C00000"/>
          <w:sz w:val="24"/>
          <w:szCs w:val="24"/>
        </w:rPr>
        <w:t xml:space="preserve">Overall Weighted Score: 6.2/10</w:t>
      </w:r>
    </w:p>
    <w:p>
      <w:pPr>
        <w:spacing w:after="240"/>
      </w:pPr>
      <w:r>
        <w:t xml:space="preserve">Score Improvement: +0.8 from v13 (5.4 to 6.2)</w:t>
      </w:r>
    </w:p>
    <w:p>
      <w:r>
        <w:br w:type="page"/>
      </w:r>
    </w:p>
    <w:p>
      <w:pPr>
        <w:pStyle w:val="Heading1"/>
        <w:spacing w:after="240" w:before="0"/>
      </w:pPr>
      <w:r>
        <w:rPr>
          <w:b/>
          <w:bCs/>
          <w:sz w:val="32"/>
          <w:szCs w:val="32"/>
        </w:rPr>
        <w:t xml:space="preserve">Deployment Verdict</w:t>
      </w:r>
    </w:p>
    <w:p>
      <w:pPr>
        <w:spacing w:after="240"/>
      </w:pPr>
      <w:r>
        <w:rPr>
          <w:b/>
          <w:bCs/>
          <w:color w:val="C00000"/>
          <w:sz w:val="28"/>
          <w:szCs w:val="28"/>
        </w:rPr>
        <w:t xml:space="preserve">STATUS: NOT READY FOR DEPLOYMENT</w:t>
      </w:r>
    </w:p>
    <w:p>
      <w:r>
        <w:t xml:space="preserve">Current Score: 6.2/10 | Deployment Threshold: 8.0/10 | Gap: 1.8 points</w:t>
      </w:r>
    </w:p>
    <w:p>
      <w:pPr>
        <w:spacing w:after="120" w:before="240"/>
      </w:pPr>
      <w:r>
        <w:rPr>
          <w:b/>
          <w:bCs/>
          <w:sz w:val="24"/>
          <w:szCs w:val="24"/>
        </w:rPr>
        <w:t xml:space="preserve">Blocker Issues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Admin role exposed in localStorage (V13-002)</w:t>
      </w:r>
      <w:r>
        <w:t xml:space="preserve"> - Critical authentication bypass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FCP regression to 17,656ms (V14-001)</w:t>
      </w:r>
      <w:r>
        <w:t xml:space="preserve"> - 4.6x worse than v13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Card image mismatch in production (V14-002)</w:t>
      </w:r>
      <w:r>
        <w:t xml:space="preserve"> - Data integrity failure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/api/listings/{id} still 5.9x over target (V13-008)</w:t>
      </w:r>
      <w:r>
        <w:t xml:space="preserve"> - Performance SLA violation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Critical Path to Deployment (Priority Order)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FIX AUTHENTICATION (V13-002): </w:t>
      </w:r>
      <w:r>
        <w:t xml:space="preserve">Move tokens to httpOnly cookies or sessionStorage. Remove admin role from client storage. Target: 1-2 days. Impact: +1.5 Security score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RESOLVE CARD DATA MISMATCH (V14-002): </w:t>
      </w:r>
      <w:r>
        <w:t xml:space="preserve">Verify card-image FK relationship. Add unique constraint. Audit data pipeline. Target: 1 day. Impact: +1.0 Data Integrity score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OPTIMIZE HOME PAGE FCP (V14-001): </w:t>
      </w:r>
      <w:r>
        <w:t xml:space="preserve">Profile bundle, implement code splitting, lazy-load images. Target: 2-3 days. Impact: +2.0 Performance score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OPTIMIZE /API/LISTINGS/{ID} (V13-008): </w:t>
      </w:r>
      <w:r>
        <w:t xml:space="preserve">Add DB indexes, query optimization, Redis cache. Target: 1-2 days. Impact: +1.0 Performance score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REMEDIATE CSP &amp; HEADERS (V13-004, V14-006, V14-004): Fix style-src nonce, remove X-Powered-By. Target: 0.5 days. Impact: +0.5 Security score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Post-Remediation Target</w:t>
      </w:r>
    </w:p>
    <w:p>
      <w:pPr>
        <w:spacing w:after="80"/>
      </w:pPr>
      <w:r>
        <w:rPr>
          <w:b/>
          <w:bCs/>
          <w:color w:val="70AD47"/>
          <w:sz w:val="22"/>
          <w:szCs w:val="22"/>
        </w:rPr>
        <w:t xml:space="preserve">Estimated Score After Fixes: 8.2-8.5/10 (Above deployment threshold)</w:t>
      </w:r>
    </w:p>
    <w:p>
      <w:r>
        <w:t xml:space="preserve">Recommended Timeline: 4-5 business days with parallel development</w:t>
      </w:r>
    </w:p>
    <w:p>
      <w:r>
        <w:t xml:space="preserve">Next Audit: Post-fix validation (3-5 days after remediation)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2026-04-03T09:36:28.065Z</dcterms:created>
  <dcterms:modified xsi:type="dcterms:W3CDTF">2026-04-03T09:36:28.065Z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