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200"/>
        <w:jc w:val="center"/>
      </w:pPr>
      <w:r>
        <w:rPr>
          <w:rFonts w:ascii="Arial" w:cs="Arial" w:eastAsia="Arial" w:hAnsi="Arial"/>
          <w:b/>
          <w:bCs/>
          <w:color w:val="1F4E78"/>
          <w:sz w:val="36"/>
          <w:szCs w:val="36"/>
        </w:rPr>
        <w:t xml:space="preserve">Flexology V8</w:t>
      </w:r>
    </w:p>
    <w:p>
      <w:pPr>
        <w:spacing w:after="100"/>
        <w:jc w:val="center"/>
      </w:pPr>
      <w:r>
        <w:rPr>
          <w:rFonts w:ascii="Arial" w:cs="Arial" w:eastAsia="Arial" w:hAnsi="Arial"/>
          <w:b/>
          <w:bCs/>
          <w:color w:val="1F4E78"/>
          <w:sz w:val="32"/>
          <w:szCs w:val="32"/>
        </w:rPr>
        <w:t xml:space="preserve">Quality Assurance Audit Report</w:t>
      </w:r>
    </w:p>
    <w:p/>
    <w:p>
      <w:pPr>
        <w:spacing w:after="240"/>
        <w:jc w:val="center"/>
      </w:pPr>
      <w:r>
        <w:rPr>
          <w:rFonts w:ascii="Arial" w:cs="Arial" w:eastAsia="Arial" w:hAnsi="Arial"/>
          <w:color w:val="595959"/>
          <w:sz w:val="24"/>
          <w:szCs w:val="24"/>
        </w:rPr>
        <w:t xml:space="preserve">Deployment Readiness Assessment — Build v0.9.2</w:t>
      </w:r>
    </w:p>
    <w:p/>
    <w:p/>
    <w:p>
      <w:pPr>
        <w:spacing w:after="80"/>
        <w:jc w:val="center"/>
      </w:pPr>
      <w:r>
        <w:rPr>
          <w:rFonts w:ascii="Arial" w:cs="Arial" w:eastAsia="Arial" w:hAnsi="Arial"/>
          <w:b/>
          <w:bCs/>
          <w:sz w:val="22"/>
          <w:szCs w:val="22"/>
        </w:rPr>
        <w:t xml:space="preserve">Report Date:</w:t>
      </w:r>
    </w:p>
    <w:p>
      <w:pPr>
        <w:spacing w:after="240"/>
        <w:jc w:val="center"/>
      </w:pPr>
      <w:r>
        <w:rPr>
          <w:rFonts w:ascii="Arial" w:cs="Arial" w:eastAsia="Arial" w:hAnsi="Arial"/>
          <w:sz w:val="22"/>
          <w:szCs w:val="22"/>
        </w:rPr>
        <w:t xml:space="preserve">April 4, 2026</w:t>
      </w:r>
    </w:p>
    <w:p>
      <w:pPr>
        <w:spacing w:after="80"/>
        <w:jc w:val="center"/>
      </w:pPr>
      <w:r>
        <w:rPr>
          <w:rFonts w:ascii="Arial" w:cs="Arial" w:eastAsia="Arial" w:hAnsi="Arial"/>
          <w:b/>
          <w:bCs/>
          <w:sz w:val="22"/>
          <w:szCs w:val="22"/>
        </w:rPr>
        <w:t xml:space="preserve">Auditor:</w:t>
      </w:r>
    </w:p>
    <w:p>
      <w:pPr>
        <w:spacing w:after="240"/>
        <w:jc w:val="center"/>
      </w:pPr>
      <w:r>
        <w:rPr>
          <w:rFonts w:ascii="Arial" w:cs="Arial" w:eastAsia="Arial" w:hAnsi="Arial"/>
          <w:sz w:val="22"/>
          <w:szCs w:val="22"/>
        </w:rPr>
        <w:t xml:space="preserve">QA Team (Ade)</w:t>
      </w:r>
    </w:p>
    <w:p>
      <w:pPr>
        <w:spacing w:after="80"/>
        <w:jc w:val="center"/>
      </w:pPr>
      <w:r>
        <w:rPr>
          <w:rFonts w:ascii="Arial" w:cs="Arial" w:eastAsia="Arial" w:hAnsi="Arial"/>
          <w:b/>
          <w:bCs/>
          <w:sz w:val="22"/>
          <w:szCs w:val="22"/>
        </w:rPr>
        <w:t xml:space="preserve">Target Environment:</w:t>
      </w:r>
    </w:p>
    <w:p>
      <w:pPr>
        <w:spacing w:after="400"/>
        <w:jc w:val="center"/>
      </w:pPr>
      <w:r>
        <w:rPr>
          <w:rFonts w:ascii="Arial" w:cs="Arial" w:eastAsia="Arial" w:hAnsi="Arial"/>
          <w:sz w:val="22"/>
          <w:szCs w:val="22"/>
        </w:rPr>
        <w:t xml:space="preserve">flex.jemariapp.com</w:t>
      </w:r>
    </w:p>
    <w:p/>
    <w:p>
      <w:pPr>
        <w:spacing w:after="120" w:before="400"/>
        <w:jc w:val="center"/>
      </w:pPr>
      <w:r>
        <w:rPr>
          <w:rFonts w:ascii="Arial" w:cs="Arial" w:eastAsia="Arial" w:hAnsi="Arial"/>
          <w:b/>
          <w:bCs/>
          <w:color w:val="1F4E78"/>
          <w:sz w:val="26"/>
          <w:szCs w:val="26"/>
        </w:rPr>
        <w:t xml:space="preserve">Overall Score:</w:t>
      </w:r>
    </w:p>
    <w:p>
      <w:pPr>
        <w:spacing w:after="120"/>
        <w:jc w:val="center"/>
      </w:pPr>
      <w:r>
        <w:rPr>
          <w:rFonts w:ascii="Arial" w:cs="Arial" w:eastAsia="Arial" w:hAnsi="Arial"/>
          <w:b/>
          <w:bCs/>
          <w:color w:val="C00000"/>
          <w:sz w:val="48"/>
          <w:szCs w:val="48"/>
        </w:rPr>
        <w:t xml:space="preserve">3.8 / 10</w:t>
      </w:r>
    </w:p>
    <w:p>
      <w:pPr>
        <w:spacing w:after="240"/>
        <w:jc w:val="center"/>
      </w:pPr>
      <w:r>
        <w:rPr>
          <w:rFonts w:ascii="Arial" w:cs="Arial" w:eastAsia="Arial" w:hAnsi="Arial"/>
          <w:b/>
          <w:bCs/>
          <w:color w:val="C00000"/>
          <w:sz w:val="28"/>
          <w:szCs w:val="28"/>
        </w:rPr>
        <w:t xml:space="preserve">NOT READY FOR DEPLOYMENT</w:t>
      </w:r>
    </w:p>
    <w:p>
      <w:pPr>
        <w:pageBreakBefore/>
      </w:pPr>
      <w:r>
        <w:t xml:space="preserv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
      <w:pPr>
        <w:pageBreakBefore/>
      </w:pPr>
      <w:r>
        <w:t xml:space="preserve"/>
      </w:r>
    </w:p>
    <w:p>
      <w:pPr>
        <w:pStyle w:val="Heading1"/>
      </w:pPr>
      <w:r>
        <w:t xml:space="preserve">Executive Summary</w:t>
      </w:r>
    </w:p>
    <w:p>
      <w:pPr>
        <w:spacing w:after="120"/>
      </w:pPr>
      <w:r>
        <w:t xml:space="preserve">Flexology v0.9.2 (V8) was audited as the fifth cycle in the ongoing QA program spanning V4 through V8. The development team submitted a verification report claiming all 12 V7 findings were resolved. Live testing reveals this is FALSE for 10 of 11 claimed fixes. Only 1 fix verified (cookie HttpOnly flag). The overall score is 3.8/10, DOWN from V7's 4.5/10 due to a catastrophic homepage FCP regression from 14.5s to 48.6s. The application is NOT READY for production deployment.</w:t>
      </w:r>
    </w:p>
    <w:p>
      <w:pPr>
        <w:spacing w:after="240"/>
      </w:pPr>
      <w:r>
        <w:rPr>
          <w:rFonts w:ascii="Arial" w:cs="Arial" w:eastAsia="Arial" w:hAnsi="Arial"/>
        </w:rPr>
        <w:t xml:space="preserve">Score trend: V5 (5.8) → V6 (3.2) → V7 (4.5) → V8 (3.8)</w:t>
      </w:r>
    </w:p>
    <w:p>
      <w:pPr>
        <w:pageBreakBefore/>
      </w:pPr>
      <w:r>
        <w:t xml:space="preserve"/>
      </w:r>
    </w:p>
    <w:p>
      <w:pPr>
        <w:pStyle w:val="Heading1"/>
      </w:pPr>
      <w:r>
        <w:t xml:space="preserve">V8 Claims vs Reality</w:t>
      </w:r>
    </w:p>
    <w:p>
      <w:pPr>
        <w:spacing w:after="120"/>
      </w:pPr>
      <w:r>
        <w:t xml:space="preserve">Analysis of development team's verification claims against actual live testing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3200"/>
        <w:gridCol w:w="176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rPr>
              <w:t xml:space="preserv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rPr>
              <w:t xml:space="preserve">Dev Claim</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rPr>
              <w:t xml:space="preserve">V8 Reality</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rPr>
              <w:t xml:space="preserve">Verdict</w:t>
            </w:r>
          </w:p>
        </w:tc>
      </w:tr>
      <w:tr>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val="false"/>
                <w:bCs w:val="false"/>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FCP restored under 1.8s via DynamicLandingPageUI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FCP measured 48,636ms — WORSE than V7</w:t>
            </w:r>
          </w:p>
        </w:tc>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val="false"/>
                <w:bCs w:val="false"/>
              </w:rPr>
              <w:t xml:space="preserve">FALSE</w:t>
            </w:r>
          </w:p>
        </w:tc>
      </w:tr>
      <w:tr>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Booking wizard fixed with Suspense boundary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Service selection works but no visual feedback</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rPr>
              <w:t xml:space="preserve">PARTIAL</w:t>
            </w:r>
          </w:p>
        </w:tc>
      </w:tr>
      <w:tr>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val="false"/>
                <w:bCs w:val="false"/>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PasswordInput.tsx deployed across auth forms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No toggle found on login or registration</w:t>
            </w:r>
          </w:p>
        </w:tc>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val="false"/>
                <w:bCs w:val="false"/>
              </w:rPr>
              <w:t xml:space="preserve">FALSE</w:t>
            </w:r>
          </w:p>
        </w:tc>
      </w:tr>
      <w:tr>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val="false"/>
                <w:bCs w:val="false"/>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Credential neutralization via middleware blocklist + DB purge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0000/admin still grants full admin</w:t>
            </w:r>
          </w:p>
        </w:tc>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val="false"/>
                <w:bCs w:val="false"/>
              </w:rPr>
              <w:t xml:space="preserve">FALSE</w:t>
            </w:r>
          </w:p>
        </w:tc>
      </w:tr>
      <w:tr>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val="false"/>
                <w:bCs w:val="false"/>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Security headers in next.config.ts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Only HSTS present, 5 headers missing</w:t>
            </w:r>
          </w:p>
        </w:tc>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val="false"/>
                <w:bCs w:val="false"/>
              </w:rPr>
              <w:t xml:space="preserve">FALSE</w:t>
            </w:r>
          </w:p>
        </w:tc>
      </w:tr>
      <w:tr>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val="false"/>
                <w:bCs w:val="false"/>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isomorphic-dompurify integrated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Registration form accepts XSS payloads</w:t>
            </w:r>
          </w:p>
        </w:tc>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val="false"/>
                <w:bCs w:val="false"/>
              </w:rPr>
              <w:t xml:space="preserve">FALSE</w:t>
            </w:r>
          </w:p>
        </w:tc>
      </w:tr>
      <w:tr>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Cookie flags standardized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HttpOnly verified, document.cookie empty</w:t>
            </w:r>
          </w:p>
        </w:tc>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val="false"/>
                <w:bCs w:val="false"/>
              </w:rPr>
              <w:t xml:space="preserve">TRUE</w:t>
            </w:r>
          </w:p>
        </w:tc>
      </w:tr>
      <w:tr>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val="false"/>
                <w:bCs w:val="false"/>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Rate-limiter-flexible integrated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No rate limit headers in responses</w:t>
            </w:r>
          </w:p>
        </w:tc>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val="false"/>
                <w:bCs w:val="false"/>
              </w:rPr>
              <w:t xml:space="preserve">FALSE</w:t>
            </w:r>
          </w:p>
        </w:tc>
      </w:tr>
      <w:tr>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val="false"/>
                <w:bCs w:val="false"/>
              </w:rPr>
              <w:t xml:space="preserve">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Revenue aggregation refactored with .reduce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Rp 0 vs Rp 875,000 mismatch persists</w:t>
            </w:r>
          </w:p>
        </w:tc>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val="false"/>
                <w:bCs w:val="false"/>
              </w:rPr>
              <w:t xml:space="preserve">FALSE</w:t>
            </w:r>
          </w:p>
        </w:tc>
      </w:tr>
      <w:tr>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val="false"/>
                <w:bCs w:val="false"/>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POS navigation fixed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No POS link in admin sidebar</w:t>
            </w:r>
          </w:p>
        </w:tc>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val="false"/>
                <w:bCs w:val="false"/>
              </w:rPr>
              <w:t xml:space="preserve">FALSE</w:t>
            </w:r>
          </w:p>
        </w:tc>
      </w:tr>
      <w:tr>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val="false"/>
                <w:bCs w:val="false"/>
              </w:rPr>
              <w:t xml:space="preserve">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formatCurrency() enforced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Credit Card Rate shows '0,02' (comma decimal)</w:t>
            </w:r>
          </w:p>
        </w:tc>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val="false"/>
                <w:bCs w:val="false"/>
              </w:rPr>
              <w:t xml:space="preserve">FALSE</w:t>
            </w:r>
          </w:p>
        </w:tc>
      </w:tr>
    </w:tbl>
    <w:p/>
    <w:p>
      <w:pPr>
        <w:pageBreakBefore/>
      </w:pPr>
      <w:r>
        <w:t xml:space="preserve"/>
      </w:r>
    </w:p>
    <w:p>
      <w:pPr>
        <w:pStyle w:val="Heading1"/>
      </w:pPr>
      <w:r>
        <w:t xml:space="preserve">Findings Summary</w:t>
      </w:r>
    </w:p>
    <w:p>
      <w:pPr>
        <w:spacing w:after="120"/>
      </w:pPr>
      <w:r>
        <w:t xml:space="preserve">Overview of all 12 findings from the V8 audit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1500"/>
        <w:gridCol w:w="1200"/>
        <w:gridCol w:w="106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rPr>
              <w:t xml:space="preserve">ID</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rPr>
              <w:t xml:space="preserve">Title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rPr>
              <w:t xml:space="preserve">Severity</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rPr>
              <w:t xml:space="preserve">Status</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rPr>
              <w:t xml:space="preserve">Cycles Open</w:t>
            </w:r>
          </w:p>
        </w:tc>
      </w:tr>
      <w:tr>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val="false"/>
                <w:bCs w:val="false"/>
              </w:rPr>
              <w:t xml:space="preserve">V8-001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Homepage FCP Regression — 48.6s</w:t>
            </w:r>
          </w:p>
        </w:tc>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val="false"/>
                <w:bCs w:val="false"/>
              </w:rPr>
              <w:t xml:space="preserve">Critical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Open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1</w:t>
            </w:r>
          </w:p>
        </w:tc>
      </w:tr>
      <w:tr>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rPr>
              <w:t xml:space="preserve">V8-002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Revenue Calculation Mismatch</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Open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4</w:t>
            </w:r>
          </w:p>
        </w:tc>
      </w:tr>
      <w:tr>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val="false"/>
                <w:bCs w:val="false"/>
              </w:rPr>
              <w:t xml:space="preserve">V8-003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Default Credentials Active</w:t>
            </w:r>
          </w:p>
        </w:tc>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val="false"/>
                <w:bCs w:val="false"/>
              </w:rPr>
              <w:t xml:space="preserve">Critical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Open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4</w:t>
            </w:r>
          </w:p>
        </w:tc>
      </w:tr>
      <w:tr>
        <w:tc>
          <w:tcPr>
            <w:tcW w:type="dxa" w:w="2340"/>
            <w:tcBorders>
              <w:top w:val="single" w:color="CCCCCC" w:sz="1"/>
              <w:left w:val="single" w:color="CCCCCC" w:sz="1"/>
              <w:bottom w:val="single" w:color="CCCCCC" w:sz="1"/>
              <w:right w:val="single" w:color="CCCCCC" w:sz="1"/>
            </w:tcBorders>
            <w:shd w:fill="E2F0FF" w:val="clear"/>
            <w:tcMar>
              <w:top w:type="dxa" w:w="80"/>
              <w:left w:type="dxa" w:w="120"/>
              <w:bottom w:type="dxa" w:w="80"/>
              <w:right w:type="dxa" w:w="120"/>
            </w:tcMar>
          </w:tcPr>
          <w:p>
            <w:r>
              <w:rPr>
                <w:rFonts w:ascii="Arial" w:cs="Arial" w:eastAsia="Arial" w:hAnsi="Arial"/>
                <w:b w:val="false"/>
                <w:bCs w:val="false"/>
              </w:rPr>
              <w:t xml:space="preserve">V8-004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Booking Flow Partial</w:t>
            </w:r>
          </w:p>
        </w:tc>
        <w:tc>
          <w:tcPr>
            <w:tcW w:type="dxa" w:w="2340"/>
            <w:tcBorders>
              <w:top w:val="single" w:color="CCCCCC" w:sz="1"/>
              <w:left w:val="single" w:color="CCCCCC" w:sz="1"/>
              <w:bottom w:val="single" w:color="CCCCCC" w:sz="1"/>
              <w:right w:val="single" w:color="CCCCCC" w:sz="1"/>
            </w:tcBorders>
            <w:shd w:fill="E2F0FF" w:val="clear"/>
            <w:tcMar>
              <w:top w:type="dxa" w:w="80"/>
              <w:left w:type="dxa" w:w="120"/>
              <w:bottom w:type="dxa" w:w="80"/>
              <w:right w:type="dxa" w:w="120"/>
            </w:tcMar>
          </w:tcPr>
          <w:p>
            <w:r>
              <w:rPr>
                <w:rFonts w:ascii="Arial" w:cs="Arial" w:eastAsia="Arial" w:hAnsi="Arial"/>
                <w:b w:val="false"/>
                <w:bCs w:val="false"/>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Open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1</w:t>
            </w:r>
          </w:p>
        </w:tc>
      </w:tr>
      <w:tr>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rPr>
              <w:t xml:space="preserve">V8-005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Missing Security Headers</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Open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4</w:t>
            </w:r>
          </w:p>
        </w:tc>
      </w:tr>
      <w:tr>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val="false"/>
                <w:bCs w:val="false"/>
              </w:rPr>
              <w:t xml:space="preserve">V8-006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XSS in Registration Form</w:t>
            </w:r>
          </w:p>
        </w:tc>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val="false"/>
                <w:bCs w:val="false"/>
              </w:rPr>
              <w:t xml:space="preserve">Critical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Open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4</w:t>
            </w:r>
          </w:p>
        </w:tc>
      </w:tr>
      <w:tr>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rPr>
              <w:t xml:space="preserve">V8-007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No Rate Limiting</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Open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4</w:t>
            </w:r>
          </w:p>
        </w:tc>
      </w:tr>
      <w:tr>
        <w:tc>
          <w:tcPr>
            <w:tcW w:type="dxa" w:w="2340"/>
            <w:tcBorders>
              <w:top w:val="single" w:color="CCCCCC" w:sz="1"/>
              <w:left w:val="single" w:color="CCCCCC" w:sz="1"/>
              <w:bottom w:val="single" w:color="CCCCCC" w:sz="1"/>
              <w:right w:val="single" w:color="CCCCCC" w:sz="1"/>
            </w:tcBorders>
            <w:shd w:fill="E2F0FF" w:val="clear"/>
            <w:tcMar>
              <w:top w:type="dxa" w:w="80"/>
              <w:left w:type="dxa" w:w="120"/>
              <w:bottom w:type="dxa" w:w="80"/>
              <w:right w:type="dxa" w:w="120"/>
            </w:tcMar>
          </w:tcPr>
          <w:p>
            <w:r>
              <w:rPr>
                <w:rFonts w:ascii="Arial" w:cs="Arial" w:eastAsia="Arial" w:hAnsi="Arial"/>
                <w:b w:val="false"/>
                <w:bCs w:val="false"/>
              </w:rPr>
              <w:t xml:space="preserve">V8-008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Missing Password Toggle</w:t>
            </w:r>
          </w:p>
        </w:tc>
        <w:tc>
          <w:tcPr>
            <w:tcW w:type="dxa" w:w="2340"/>
            <w:tcBorders>
              <w:top w:val="single" w:color="CCCCCC" w:sz="1"/>
              <w:left w:val="single" w:color="CCCCCC" w:sz="1"/>
              <w:bottom w:val="single" w:color="CCCCCC" w:sz="1"/>
              <w:right w:val="single" w:color="CCCCCC" w:sz="1"/>
            </w:tcBorders>
            <w:shd w:fill="E2F0FF" w:val="clear"/>
            <w:tcMar>
              <w:top w:type="dxa" w:w="80"/>
              <w:left w:type="dxa" w:w="120"/>
              <w:bottom w:type="dxa" w:w="80"/>
              <w:right w:type="dxa" w:w="120"/>
            </w:tcMar>
          </w:tcPr>
          <w:p>
            <w:r>
              <w:rPr>
                <w:rFonts w:ascii="Arial" w:cs="Arial" w:eastAsia="Arial" w:hAnsi="Arial"/>
                <w:b w:val="false"/>
                <w:bCs w:val="false"/>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Open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4</w:t>
            </w:r>
          </w:p>
        </w:tc>
      </w:tr>
      <w:tr>
        <w:tc>
          <w:tcPr>
            <w:tcW w:type="dxa" w:w="2340"/>
            <w:tcBorders>
              <w:top w:val="single" w:color="CCCCCC" w:sz="1"/>
              <w:left w:val="single" w:color="CCCCCC" w:sz="1"/>
              <w:bottom w:val="single" w:color="CCCCCC" w:sz="1"/>
              <w:right w:val="single" w:color="CCCCCC" w:sz="1"/>
            </w:tcBorders>
            <w:shd w:fill="E2F0FF" w:val="clear"/>
            <w:tcMar>
              <w:top w:type="dxa" w:w="80"/>
              <w:left w:type="dxa" w:w="120"/>
              <w:bottom w:type="dxa" w:w="80"/>
              <w:right w:type="dxa" w:w="120"/>
            </w:tcMar>
          </w:tcPr>
          <w:p>
            <w:r>
              <w:rPr>
                <w:rFonts w:ascii="Arial" w:cs="Arial" w:eastAsia="Arial" w:hAnsi="Arial"/>
                <w:b w:val="false"/>
                <w:bCs w:val="false"/>
              </w:rPr>
              <w:t xml:space="preserve">V8-009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Missing POS Navigation</w:t>
            </w:r>
          </w:p>
        </w:tc>
        <w:tc>
          <w:tcPr>
            <w:tcW w:type="dxa" w:w="2340"/>
            <w:tcBorders>
              <w:top w:val="single" w:color="CCCCCC" w:sz="1"/>
              <w:left w:val="single" w:color="CCCCCC" w:sz="1"/>
              <w:bottom w:val="single" w:color="CCCCCC" w:sz="1"/>
              <w:right w:val="single" w:color="CCCCCC" w:sz="1"/>
            </w:tcBorders>
            <w:shd w:fill="E2F0FF" w:val="clear"/>
            <w:tcMar>
              <w:top w:type="dxa" w:w="80"/>
              <w:left w:type="dxa" w:w="120"/>
              <w:bottom w:type="dxa" w:w="80"/>
              <w:right w:type="dxa" w:w="120"/>
            </w:tcMar>
          </w:tcPr>
          <w:p>
            <w:r>
              <w:rPr>
                <w:rFonts w:ascii="Arial" w:cs="Arial" w:eastAsia="Arial" w:hAnsi="Arial"/>
                <w:b w:val="false"/>
                <w:bCs w:val="false"/>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Open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1</w:t>
            </w:r>
          </w:p>
        </w:tc>
      </w:tr>
      <w:tr>
        <w:tc>
          <w:tcPr>
            <w:tcW w:type="dxa" w:w="2340"/>
            <w:tcBorders>
              <w:top w:val="single" w:color="CCCCCC" w:sz="1"/>
              <w:left w:val="single" w:color="CCCCCC" w:sz="1"/>
              <w:bottom w:val="single" w:color="CCCCCC" w:sz="1"/>
              <w:right w:val="single" w:color="CCCCCC" w:sz="1"/>
            </w:tcBorders>
            <w:shd w:fill="E2F0FF" w:val="clear"/>
            <w:tcMar>
              <w:top w:type="dxa" w:w="80"/>
              <w:left w:type="dxa" w:w="120"/>
              <w:bottom w:type="dxa" w:w="80"/>
              <w:right w:type="dxa" w:w="120"/>
            </w:tcMar>
          </w:tcPr>
          <w:p>
            <w:r>
              <w:rPr>
                <w:rFonts w:ascii="Arial" w:cs="Arial" w:eastAsia="Arial" w:hAnsi="Arial"/>
                <w:b w:val="false"/>
                <w:bCs w:val="false"/>
              </w:rPr>
              <w:t xml:space="preserve">V8-010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Currency Format Inconsistency</w:t>
            </w:r>
          </w:p>
        </w:tc>
        <w:tc>
          <w:tcPr>
            <w:tcW w:type="dxa" w:w="2340"/>
            <w:tcBorders>
              <w:top w:val="single" w:color="CCCCCC" w:sz="1"/>
              <w:left w:val="single" w:color="CCCCCC" w:sz="1"/>
              <w:bottom w:val="single" w:color="CCCCCC" w:sz="1"/>
              <w:right w:val="single" w:color="CCCCCC" w:sz="1"/>
            </w:tcBorders>
            <w:shd w:fill="E2F0FF" w:val="clear"/>
            <w:tcMar>
              <w:top w:type="dxa" w:w="80"/>
              <w:left w:type="dxa" w:w="120"/>
              <w:bottom w:type="dxa" w:w="80"/>
              <w:right w:type="dxa" w:w="120"/>
            </w:tcMar>
          </w:tcPr>
          <w:p>
            <w:r>
              <w:rPr>
                <w:rFonts w:ascii="Arial" w:cs="Arial" w:eastAsia="Arial" w:hAnsi="Arial"/>
                <w:b w:val="false"/>
                <w:bCs w:val="false"/>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Open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1</w:t>
            </w:r>
          </w:p>
        </w:tc>
      </w:tr>
      <w:tr>
        <w:tc>
          <w:tcPr>
            <w:tcW w:type="dxa" w:w="2340"/>
            <w:tcBorders>
              <w:top w:val="single" w:color="CCCCCC" w:sz="1"/>
              <w:left w:val="single" w:color="CCCCCC" w:sz="1"/>
              <w:bottom w:val="single" w:color="CCCCCC" w:sz="1"/>
              <w:right w:val="single" w:color="CCCCCC" w:sz="1"/>
            </w:tcBorders>
            <w:shd w:fill="E2F0FF" w:val="clear"/>
            <w:tcMar>
              <w:top w:type="dxa" w:w="80"/>
              <w:left w:type="dxa" w:w="120"/>
              <w:bottom w:type="dxa" w:w="80"/>
              <w:right w:type="dxa" w:w="120"/>
            </w:tcMar>
          </w:tcPr>
          <w:p>
            <w:r>
              <w:rPr>
                <w:rFonts w:ascii="Arial" w:cs="Arial" w:eastAsia="Arial" w:hAnsi="Arial"/>
                <w:b w:val="false"/>
                <w:bCs w:val="false"/>
              </w:rPr>
              <w:t xml:space="preserve">V8-011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Cookie HttpOnly Flag</w:t>
            </w:r>
          </w:p>
        </w:tc>
        <w:tc>
          <w:tcPr>
            <w:tcW w:type="dxa" w:w="2340"/>
            <w:tcBorders>
              <w:top w:val="single" w:color="CCCCCC" w:sz="1"/>
              <w:left w:val="single" w:color="CCCCCC" w:sz="1"/>
              <w:bottom w:val="single" w:color="CCCCCC" w:sz="1"/>
              <w:right w:val="single" w:color="CCCCCC" w:sz="1"/>
            </w:tcBorders>
            <w:shd w:fill="E2F0FF" w:val="clear"/>
            <w:tcMar>
              <w:top w:type="dxa" w:w="80"/>
              <w:left w:type="dxa" w:w="120"/>
              <w:bottom w:type="dxa" w:w="80"/>
              <w:right w:type="dxa" w:w="120"/>
            </w:tcMar>
          </w:tcPr>
          <w:p>
            <w:r>
              <w:rPr>
                <w:rFonts w:ascii="Arial" w:cs="Arial" w:eastAsia="Arial" w:hAnsi="Arial"/>
                <w:b w:val="false"/>
                <w:bCs w:val="false"/>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Fixed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1</w:t>
            </w:r>
          </w:p>
        </w:tc>
      </w:tr>
      <w:tr>
        <w:tc>
          <w:tcPr>
            <w:tcW w:type="dxa" w:w="2340"/>
            <w:tcBorders>
              <w:top w:val="single" w:color="CCCCCC" w:sz="1"/>
              <w:left w:val="single" w:color="CCCCCC" w:sz="1"/>
              <w:bottom w:val="single" w:color="CCCCCC" w:sz="1"/>
              <w:right w:val="single" w:color="CCCCCC" w:sz="1"/>
            </w:tcBorders>
            <w:shd w:fill="E2F0FF" w:val="clear"/>
            <w:tcMar>
              <w:top w:type="dxa" w:w="80"/>
              <w:left w:type="dxa" w:w="120"/>
              <w:bottom w:type="dxa" w:w="80"/>
              <w:right w:type="dxa" w:w="120"/>
            </w:tcMar>
          </w:tcPr>
          <w:p>
            <w:r>
              <w:rPr>
                <w:rFonts w:ascii="Arial" w:cs="Arial" w:eastAsia="Arial" w:hAnsi="Arial"/>
                <w:b w:val="false"/>
                <w:bCs w:val="false"/>
              </w:rPr>
              <w:t xml:space="preserve">V8-012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Admin Session Drops</w:t>
            </w:r>
          </w:p>
        </w:tc>
        <w:tc>
          <w:tcPr>
            <w:tcW w:type="dxa" w:w="2340"/>
            <w:tcBorders>
              <w:top w:val="single" w:color="CCCCCC" w:sz="1"/>
              <w:left w:val="single" w:color="CCCCCC" w:sz="1"/>
              <w:bottom w:val="single" w:color="CCCCCC" w:sz="1"/>
              <w:right w:val="single" w:color="CCCCCC" w:sz="1"/>
            </w:tcBorders>
            <w:shd w:fill="E2F0FF" w:val="clear"/>
            <w:tcMar>
              <w:top w:type="dxa" w:w="80"/>
              <w:left w:type="dxa" w:w="120"/>
              <w:bottom w:type="dxa" w:w="80"/>
              <w:right w:type="dxa" w:w="120"/>
            </w:tcMar>
          </w:tcPr>
          <w:p>
            <w:r>
              <w:rPr>
                <w:rFonts w:ascii="Arial" w:cs="Arial" w:eastAsia="Arial" w:hAnsi="Arial"/>
                <w:b w:val="false"/>
                <w:bCs w:val="false"/>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Open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0</w:t>
            </w:r>
          </w:p>
        </w:tc>
      </w:tr>
    </w:tbl>
    <w:p/>
    <w:p>
      <w:pPr>
        <w:pageBreakBefore/>
      </w:pPr>
      <w:r>
        <w:t xml:space="preserve"/>
      </w:r>
    </w:p>
    <w:p>
      <w:pPr>
        <w:pStyle w:val="Heading1"/>
      </w:pPr>
      <w:r>
        <w:t xml:space="preserve">Detailed Findings</w:t>
      </w:r>
    </w:p>
    <w:p>
      <w:pPr>
        <w:spacing w:after="240"/>
      </w:pPr>
      <w:r>
        <w:t xml:space="preserve">Complete analysis of each identified issue with evidence and recommendations.</w:t>
      </w:r>
    </w:p>
    <w:p>
      <w:pPr>
        <w:pStyle w:val="Heading2"/>
      </w:pPr>
      <w:r>
        <w:t xml:space="preserve">V8-001: Homepage FCP Regression — 48.6 Seconds</w:t>
      </w:r>
    </w:p>
    <w:p>
      <w:pPr>
        <w:spacing w:after="60"/>
      </w:pPr>
      <w:r>
        <w:rPr>
          <w:b/>
          <w:bCs/>
        </w:rPr>
        <w:t xml:space="preserve">Severity: </w:t>
      </w:r>
      <w:r>
        <w:rPr>
          <w:b/>
          <w:bCs/>
          <w:color w:val="C00000"/>
        </w:rPr>
        <w:t xml:space="preserve">Critical</w:t>
      </w:r>
    </w:p>
    <w:p>
      <w:pPr>
        <w:spacing w:after="60"/>
      </w:pPr>
      <w:r>
        <w:rPr>
          <w:b/>
          <w:bCs/>
        </w:rPr>
        <w:t xml:space="preserve">OWASP Mapping: </w:t>
      </w:r>
      <w:r>
        <w:t xml:space="preserve">OWASP-6.1 (Performance)</w:t>
      </w:r>
    </w:p>
    <w:p>
      <w:pPr>
        <w:spacing w:after="120"/>
      </w:pPr>
      <w:r>
        <w:t xml:space="preserve">The homepage First Contentful Paint has catastrophically regressed from 14.5 seconds in V7 to 48,636 milliseconds (48.6s) in V8. TTFB measures 2,760ms, leaving 45+ seconds of client-side blocking. This exceeds all acceptable performance thresholds and will cause user abandonment.</w:t>
      </w:r>
    </w:p>
    <w:p>
      <w:pPr>
        <w:spacing w:after="60"/>
      </w:pPr>
      <w:r>
        <w:rPr>
          <w:b/>
          <w:bCs/>
        </w:rPr>
        <w:t xml:space="preserve">Evidence: </w:t>
      </w:r>
    </w:p>
    <w:p>
      <w:pPr>
        <w:spacing w:after="120"/>
      </w:pPr>
      <w:r>
        <w:t xml:space="preserve">Live measurement via Chrome DevTools: TTFB 2760ms, FCP 48,636ms. Waterfall shows DynamicLandingPageUI loading at 45s mark. HTML deferred until script bundle completes.</w:t>
      </w:r>
    </w:p>
    <w:p>
      <w:pPr>
        <w:spacing w:after="60"/>
      </w:pPr>
      <w:r>
        <w:rPr>
          <w:b/>
          <w:bCs/>
        </w:rPr>
        <w:t xml:space="preserve">Trend Across Cycles: </w:t>
      </w:r>
    </w:p>
    <w:p>
      <w:pPr>
        <w:spacing w:after="120"/>
      </w:pPr>
      <w:r>
        <w:t xml:space="preserve">V5: Unknown | V6: 18.2s | V7: 14.5s | V8: 48.6s (REGRESSED 236%)</w:t>
      </w:r>
    </w:p>
    <w:p>
      <w:pPr>
        <w:spacing w:after="240"/>
      </w:pPr>
      <w:r>
        <w:rPr>
          <w:b/>
          <w:bCs/>
        </w:rPr>
        <w:t xml:space="preserve">Recommended Fix: </w:t>
      </w:r>
      <w:r>
        <w:t xml:space="preserve">Audit React bundle for code splitting. Investigate DynamicLandingPageUI lazy loading. Implement critical CSS inlining. Target: FCP &lt; 3s via Server-Side Rendering (SSR) evaluation.</w:t>
      </w:r>
    </w:p>
    <w:p>
      <w:pPr>
        <w:pageBreakBefore/>
      </w:pPr>
      <w:r>
        <w:t xml:space="preserve"/>
      </w:r>
    </w:p>
    <w:p>
      <w:pPr>
        <w:pStyle w:val="Heading2"/>
      </w:pPr>
      <w:r>
        <w:t xml:space="preserve">V8-002: Revenue Calculation Mismatch — Rp 0 vs Rp 875,000</w:t>
      </w:r>
    </w:p>
    <w:p>
      <w:pPr>
        <w:spacing w:after="60"/>
      </w:pPr>
      <w:r>
        <w:rPr>
          <w:b/>
          <w:bCs/>
        </w:rPr>
        <w:t xml:space="preserve">Severity: </w:t>
      </w:r>
      <w:r>
        <w:rPr>
          <w:b/>
          <w:bCs/>
          <w:color w:val="FF6600"/>
        </w:rPr>
        <w:t xml:space="preserve">High</w:t>
      </w:r>
    </w:p>
    <w:p>
      <w:pPr>
        <w:spacing w:after="60"/>
      </w:pPr>
      <w:r>
        <w:rPr>
          <w:b/>
          <w:bCs/>
        </w:rPr>
        <w:t xml:space="preserve">OWASP Mapping: </w:t>
      </w:r>
      <w:r>
        <w:t xml:space="preserve">OWASP-2.4 (Data Integrity)</w:t>
      </w:r>
    </w:p>
    <w:p>
      <w:pPr>
        <w:spacing w:after="120"/>
      </w:pPr>
      <w:r>
        <w:t xml:space="preserve">Dashboard displays aggregated revenue as Rp 0, while individual transaction records sum to Rp 875,000. The .reduce() refactoring in V8 failed to fix the issue. This is the fourth consecutive cycle without resolution and indicates systematic data processing failure.</w:t>
      </w:r>
    </w:p>
    <w:p>
      <w:pPr>
        <w:spacing w:after="60"/>
      </w:pPr>
      <w:r>
        <w:rPr>
          <w:b/>
          <w:bCs/>
        </w:rPr>
        <w:t xml:space="preserve">Evidence: </w:t>
      </w:r>
    </w:p>
    <w:p>
      <w:pPr>
        <w:spacing w:after="120"/>
      </w:pPr>
      <w:r>
        <w:t xml:space="preserve">Test transaction: Rp 500,000 + Rp 375,000 = Rp 875,000. Dashboard shows Rp 0. Database audit shows both records exist with status='completed'. Aggregation function returns undefined instead of sum.</w:t>
      </w:r>
    </w:p>
    <w:p>
      <w:pPr>
        <w:spacing w:after="60"/>
      </w:pPr>
      <w:r>
        <w:rPr>
          <w:b/>
          <w:bCs/>
        </w:rPr>
        <w:t xml:space="preserve">Trend Across Cycles: </w:t>
      </w:r>
    </w:p>
    <w:p>
      <w:pPr>
        <w:spacing w:after="120"/>
      </w:pPr>
      <w:r>
        <w:t xml:space="preserve">V5: Rp 0 | V6: Rp 0 | V7: Rp 0 | V8: Rp 0 (UNFIXED 4 cycles)</w:t>
      </w:r>
    </w:p>
    <w:p>
      <w:pPr>
        <w:spacing w:after="240"/>
      </w:pPr>
      <w:r>
        <w:rPr>
          <w:b/>
          <w:bCs/>
        </w:rPr>
        <w:t xml:space="preserve">Recommended Fix: </w:t>
      </w:r>
      <w:r>
        <w:t xml:space="preserve">Debug .reduce() initialization. Verify transaction status filter. Add unit tests for edge cases (zero values, null handling). Implement data validation in aggregation pipeline.</w:t>
      </w:r>
    </w:p>
    <w:p>
      <w:pPr>
        <w:pageBreakBefore/>
      </w:pPr>
      <w:r>
        <w:t xml:space="preserve"/>
      </w:r>
    </w:p>
    <w:p>
      <w:pPr>
        <w:pStyle w:val="Heading2"/>
      </w:pPr>
      <w:r>
        <w:t xml:space="preserve">V8-003: Default Credentials Active — 0000/admin Full Access</w:t>
      </w:r>
    </w:p>
    <w:p>
      <w:pPr>
        <w:spacing w:after="60"/>
      </w:pPr>
      <w:r>
        <w:rPr>
          <w:b/>
          <w:bCs/>
        </w:rPr>
        <w:t xml:space="preserve">Severity: </w:t>
      </w:r>
      <w:r>
        <w:rPr>
          <w:b/>
          <w:bCs/>
          <w:color w:val="C00000"/>
        </w:rPr>
        <w:t xml:space="preserve">Critical</w:t>
      </w:r>
    </w:p>
    <w:p>
      <w:pPr>
        <w:spacing w:after="60"/>
      </w:pPr>
      <w:r>
        <w:rPr>
          <w:b/>
          <w:bCs/>
        </w:rPr>
        <w:t xml:space="preserve">OWASP Mapping: </w:t>
      </w:r>
      <w:r>
        <w:t xml:space="preserve">OWASP-2.1 (Authentication)</w:t>
      </w:r>
    </w:p>
    <w:p>
      <w:pPr>
        <w:spacing w:after="120"/>
      </w:pPr>
      <w:r>
        <w:t xml:space="preserve">The default username '0000' with password 'admin' continues to grant full administrator access to the system. This credential has been present for 4 audit cycles without removal. Represents a critical security vulnerability.</w:t>
      </w:r>
    </w:p>
    <w:p>
      <w:pPr>
        <w:spacing w:after="60"/>
      </w:pPr>
      <w:r>
        <w:rPr>
          <w:b/>
          <w:bCs/>
        </w:rPr>
        <w:t xml:space="preserve">Evidence: </w:t>
      </w:r>
    </w:p>
    <w:p>
      <w:pPr>
        <w:spacing w:after="120"/>
      </w:pPr>
      <w:r>
        <w:t xml:space="preserve">Login attempt with 0000/admin grants access to admin dashboard, user management, settings, revenue data, and all system functions. No account lockout or rate limiting observed.</w:t>
      </w:r>
    </w:p>
    <w:p>
      <w:pPr>
        <w:spacing w:after="60"/>
      </w:pPr>
      <w:r>
        <w:rPr>
          <w:b/>
          <w:bCs/>
        </w:rPr>
        <w:t xml:space="preserve">Trend Across Cycles: </w:t>
      </w:r>
    </w:p>
    <w:p>
      <w:pPr>
        <w:spacing w:after="120"/>
      </w:pPr>
      <w:r>
        <w:t xml:space="preserve">V5: Present | V6: Present | V7: Present | V8: Present (UNFIXED 4 cycles)</w:t>
      </w:r>
    </w:p>
    <w:p>
      <w:pPr>
        <w:spacing w:after="240"/>
      </w:pPr>
      <w:r>
        <w:rPr>
          <w:b/>
          <w:bCs/>
        </w:rPr>
        <w:t xml:space="preserve">Recommended Fix: </w:t>
      </w:r>
      <w:r>
        <w:t xml:space="preserve">Remove default credentials immediately. Implement account creation workflow requiring unique credentials. Add account lockout after 5 failed attempts. Deploy rate limiting on login endpoint.</w:t>
      </w:r>
    </w:p>
    <w:p>
      <w:pPr>
        <w:pageBreakBefore/>
      </w:pPr>
      <w:r>
        <w:t xml:space="preserve"/>
      </w:r>
    </w:p>
    <w:p>
      <w:pPr>
        <w:pStyle w:val="Heading2"/>
      </w:pPr>
      <w:r>
        <w:t xml:space="preserve">V8-004: Booking Flow Partially Functional — Missing Visual Feedback</w:t>
      </w:r>
    </w:p>
    <w:p>
      <w:pPr>
        <w:spacing w:after="60"/>
      </w:pPr>
      <w:r>
        <w:rPr>
          <w:b/>
          <w:bCs/>
        </w:rPr>
        <w:t xml:space="preserve">Severity: </w:t>
      </w:r>
      <w:r>
        <w:rPr>
          <w:b/>
          <w:bCs/>
          <w:color w:val="1F4E78"/>
        </w:rPr>
        <w:t xml:space="preserve">Medium</w:t>
      </w:r>
    </w:p>
    <w:p>
      <w:pPr>
        <w:spacing w:after="60"/>
      </w:pPr>
      <w:r>
        <w:rPr>
          <w:b/>
          <w:bCs/>
        </w:rPr>
        <w:t xml:space="preserve">OWASP Mapping: </w:t>
      </w:r>
      <w:r>
        <w:t xml:space="preserve">OWASP-6.3 (UX/Functionality)</w:t>
      </w:r>
    </w:p>
    <w:p>
      <w:pPr>
        <w:spacing w:after="120"/>
      </w:pPr>
      <w:r>
        <w:t xml:space="preserve">Booking wizard buttons advance through steps but lack visual selection indicators. Users cannot confirm which step is active or previously completed. Suspense boundary partially implemented but missing CSS feedback.</w:t>
      </w:r>
    </w:p>
    <w:p>
      <w:pPr>
        <w:spacing w:after="60"/>
      </w:pPr>
      <w:r>
        <w:rPr>
          <w:b/>
          <w:bCs/>
        </w:rPr>
        <w:t xml:space="preserve">Evidence: </w:t>
      </w:r>
    </w:p>
    <w:p>
      <w:pPr>
        <w:spacing w:after="120"/>
      </w:pPr>
      <w:r>
        <w:t xml:space="preserve">Test booking flow: Steps 1 → 2 → 3 advance correctly. No visual state change (highlight, checkbox, progress indicator) when transitioning. Previous step appears identical to current step.</w:t>
      </w:r>
    </w:p>
    <w:p>
      <w:pPr>
        <w:spacing w:after="60"/>
      </w:pPr>
      <w:r>
        <w:rPr>
          <w:b/>
          <w:bCs/>
        </w:rPr>
        <w:t xml:space="preserve">Trend Across Cycles: </w:t>
      </w:r>
    </w:p>
    <w:p>
      <w:pPr>
        <w:spacing w:after="120"/>
      </w:pPr>
      <w:r>
        <w:t xml:space="preserve">V5: Non-functional | V6: Partial | V7: Partial with visual feedback | V8: Partial (REGRESSED)</w:t>
      </w:r>
    </w:p>
    <w:p>
      <w:pPr>
        <w:spacing w:after="240"/>
      </w:pPr>
      <w:r>
        <w:rPr>
          <w:b/>
          <w:bCs/>
        </w:rPr>
        <w:t xml:space="preserve">Recommended Fix: </w:t>
      </w:r>
      <w:r>
        <w:t xml:space="preserve">Add active step highlight via CSS (border, background color). Implement completion checkmarks. Display progress bar. Test keyboard navigation for accessibility.</w:t>
      </w:r>
    </w:p>
    <w:p>
      <w:pPr>
        <w:pageBreakBefore/>
      </w:pPr>
      <w:r>
        <w:t xml:space="preserve"/>
      </w:r>
    </w:p>
    <w:p>
      <w:pPr>
        <w:pStyle w:val="Heading2"/>
      </w:pPr>
      <w:r>
        <w:t xml:space="preserve">V8-005: Missing Security Headers — 5 of 7 Critical Headers</w:t>
      </w:r>
    </w:p>
    <w:p>
      <w:pPr>
        <w:spacing w:after="60"/>
      </w:pPr>
      <w:r>
        <w:rPr>
          <w:b/>
          <w:bCs/>
        </w:rPr>
        <w:t xml:space="preserve">Severity: </w:t>
      </w:r>
      <w:r>
        <w:rPr>
          <w:b/>
          <w:bCs/>
          <w:color w:val="FF6600"/>
        </w:rPr>
        <w:t xml:space="preserve">High</w:t>
      </w:r>
    </w:p>
    <w:p>
      <w:pPr>
        <w:spacing w:after="60"/>
      </w:pPr>
      <w:r>
        <w:rPr>
          <w:b/>
          <w:bCs/>
        </w:rPr>
        <w:t xml:space="preserve">OWASP Mapping: </w:t>
      </w:r>
      <w:r>
        <w:t xml:space="preserve">OWASP-3.4 (HTTP Security Headers)</w:t>
      </w:r>
    </w:p>
    <w:p>
      <w:pPr>
        <w:spacing w:after="120"/>
      </w:pPr>
      <w:r>
        <w:t xml:space="preserve">Only HSTS header is present. Missing: Content-Security-Policy, X-Content-Type-Options, X-Frame-Options, X-XSS-Protection, Referrer-Policy, Permissions-Policy. These headers are critical for XSS, clickjacking, and data leakage prevention.</w:t>
      </w:r>
    </w:p>
    <w:p>
      <w:pPr>
        <w:spacing w:after="60"/>
      </w:pPr>
      <w:r>
        <w:rPr>
          <w:b/>
          <w:bCs/>
        </w:rPr>
        <w:t xml:space="preserve">Evidence: </w:t>
      </w:r>
    </w:p>
    <w:p>
      <w:pPr>
        <w:spacing w:after="120"/>
      </w:pPr>
      <w:r>
        <w:t xml:space="preserve">Response header audit shows only 'Strict-Transport-Security' present. Absence of CSP allows inline script execution. X-Frame-Options missing allows iframe embedding in third-party sites.</w:t>
      </w:r>
    </w:p>
    <w:p>
      <w:pPr>
        <w:spacing w:after="60"/>
      </w:pPr>
      <w:r>
        <w:rPr>
          <w:b/>
          <w:bCs/>
        </w:rPr>
        <w:t xml:space="preserve">Trend Across Cycles: </w:t>
      </w:r>
    </w:p>
    <w:p>
      <w:pPr>
        <w:spacing w:after="120"/>
      </w:pPr>
      <w:r>
        <w:t xml:space="preserve">V5: 0/7 | V6: 1/7 | V7: 1/7 | V8: 1/7 (UNCHANGED)</w:t>
      </w:r>
    </w:p>
    <w:p>
      <w:pPr>
        <w:spacing w:after="240"/>
      </w:pPr>
      <w:r>
        <w:rPr>
          <w:b/>
          <w:bCs/>
        </w:rPr>
        <w:t xml:space="preserve">Recommended Fix: </w:t>
      </w:r>
      <w:r>
        <w:t xml:space="preserve">Add security headers to next.config.ts or middleware. Deploy CSP with strict directive set. Set X-Frame-Options: DENY. Configure Referrer-Policy: strict-origin-when-cross-origin.</w:t>
      </w:r>
    </w:p>
    <w:p>
      <w:pPr>
        <w:pageBreakBefore/>
      </w:pPr>
      <w:r>
        <w:t xml:space="preserve"/>
      </w:r>
    </w:p>
    <w:p>
      <w:pPr>
        <w:pStyle w:val="Heading2"/>
      </w:pPr>
      <w:r>
        <w:t xml:space="preserve">V8-006: XSS Vulnerability in Registration Form</w:t>
      </w:r>
    </w:p>
    <w:p>
      <w:pPr>
        <w:spacing w:after="60"/>
      </w:pPr>
      <w:r>
        <w:rPr>
          <w:b/>
          <w:bCs/>
        </w:rPr>
        <w:t xml:space="preserve">Severity: </w:t>
      </w:r>
      <w:r>
        <w:rPr>
          <w:b/>
          <w:bCs/>
          <w:color w:val="C00000"/>
        </w:rPr>
        <w:t xml:space="preserve">Critical</w:t>
      </w:r>
    </w:p>
    <w:p>
      <w:pPr>
        <w:spacing w:after="60"/>
      </w:pPr>
      <w:r>
        <w:rPr>
          <w:b/>
          <w:bCs/>
        </w:rPr>
        <w:t xml:space="preserve">OWASP Mapping: </w:t>
      </w:r>
      <w:r>
        <w:t xml:space="preserve">OWASP-3.1 (Cross-Site Scripting)</w:t>
      </w:r>
    </w:p>
    <w:p>
      <w:pPr>
        <w:spacing w:after="120"/>
      </w:pPr>
      <w:r>
        <w:t xml:space="preserve">Registration form accepts and stores XSS payloads without sanitization. isomorphic-dompurify integration claimed but not functional. Payloads execute in user context, allowing session hijacking.</w:t>
      </w:r>
    </w:p>
    <w:p>
      <w:pPr>
        <w:spacing w:after="60"/>
      </w:pPr>
      <w:r>
        <w:rPr>
          <w:b/>
          <w:bCs/>
        </w:rPr>
        <w:t xml:space="preserve">Evidence: </w:t>
      </w:r>
    </w:p>
    <w:p>
      <w:pPr>
        <w:spacing w:after="120"/>
      </w:pPr>
      <w:r>
        <w:t xml:space="preserve">Payload test: &lt;img src=x onerror='alert("XSS")'&gt;. Accepted in email field. Payload executes when profile is viewed. No Content Security Policy to prevent execution.</w:t>
      </w:r>
    </w:p>
    <w:p>
      <w:pPr>
        <w:spacing w:after="60"/>
      </w:pPr>
      <w:r>
        <w:rPr>
          <w:b/>
          <w:bCs/>
        </w:rPr>
        <w:t xml:space="preserve">Trend Across Cycles: </w:t>
      </w:r>
    </w:p>
    <w:p>
      <w:pPr>
        <w:spacing w:after="120"/>
      </w:pPr>
      <w:r>
        <w:t xml:space="preserve">V5: Vulnerable | V6: Vulnerable | V7: Vulnerable | V8: Vulnerable (UNFIXED 4 cycles)</w:t>
      </w:r>
    </w:p>
    <w:p>
      <w:pPr>
        <w:spacing w:after="240"/>
      </w:pPr>
      <w:r>
        <w:rPr>
          <w:b/>
          <w:bCs/>
        </w:rPr>
        <w:t xml:space="preserve">Recommended Fix: </w:t>
      </w:r>
      <w:r>
        <w:t xml:space="preserve">Integrate DOMPurify on form submission. Validate on both client and server. Sanitize all user input before storage. Implement Content-Security-Policy to block inline scripts.</w:t>
      </w:r>
    </w:p>
    <w:p>
      <w:pPr>
        <w:pageBreakBefore/>
      </w:pPr>
      <w:r>
        <w:t xml:space="preserve"/>
      </w:r>
    </w:p>
    <w:p>
      <w:pPr>
        <w:pStyle w:val="Heading2"/>
      </w:pPr>
      <w:r>
        <w:t xml:space="preserve">V8-007: No Rate Limiting Implemented</w:t>
      </w:r>
    </w:p>
    <w:p>
      <w:pPr>
        <w:spacing w:after="60"/>
      </w:pPr>
      <w:r>
        <w:rPr>
          <w:b/>
          <w:bCs/>
        </w:rPr>
        <w:t xml:space="preserve">Severity: </w:t>
      </w:r>
      <w:r>
        <w:rPr>
          <w:b/>
          <w:bCs/>
          <w:color w:val="FF6600"/>
        </w:rPr>
        <w:t xml:space="preserve">High</w:t>
      </w:r>
    </w:p>
    <w:p>
      <w:pPr>
        <w:spacing w:after="60"/>
      </w:pPr>
      <w:r>
        <w:rPr>
          <w:b/>
          <w:bCs/>
        </w:rPr>
        <w:t xml:space="preserve">OWASP Mapping: </w:t>
      </w:r>
      <w:r>
        <w:t xml:space="preserve">OWASP-2.2 (Brute Force Protection)</w:t>
      </w:r>
    </w:p>
    <w:p>
      <w:pPr>
        <w:spacing w:after="120"/>
      </w:pPr>
      <w:r>
        <w:t xml:space="preserve">rate-limiter-flexible library claimed as integrated but not functional. No rate limit headers in responses. Login endpoint accepts unlimited requests, enabling brute force attacks.</w:t>
      </w:r>
    </w:p>
    <w:p>
      <w:pPr>
        <w:spacing w:after="60"/>
      </w:pPr>
      <w:r>
        <w:rPr>
          <w:b/>
          <w:bCs/>
        </w:rPr>
        <w:t xml:space="preserve">Evidence: </w:t>
      </w:r>
    </w:p>
    <w:p>
      <w:pPr>
        <w:spacing w:after="120"/>
      </w:pPr>
      <w:r>
        <w:t xml:space="preserve">Automated login attempts (1000 requests/min) complete without throttling. No 429 status codes. No X-RateLimit headers in responses. Logs show zero rate limit events.</w:t>
      </w:r>
    </w:p>
    <w:p>
      <w:pPr>
        <w:spacing w:after="60"/>
      </w:pPr>
      <w:r>
        <w:rPr>
          <w:b/>
          <w:bCs/>
        </w:rPr>
        <w:t xml:space="preserve">Trend Across Cycles: </w:t>
      </w:r>
    </w:p>
    <w:p>
      <w:pPr>
        <w:spacing w:after="120"/>
      </w:pPr>
      <w:r>
        <w:t xml:space="preserve">V5: Absent | V6: Absent | V7: Absent | V8: Absent (UNFIXED 4 cycles)</w:t>
      </w:r>
    </w:p>
    <w:p>
      <w:pPr>
        <w:spacing w:after="240"/>
      </w:pPr>
      <w:r>
        <w:rPr>
          <w:b/>
          <w:bCs/>
        </w:rPr>
        <w:t xml:space="preserve">Recommended Fix: </w:t>
      </w:r>
      <w:r>
        <w:t xml:space="preserve">Implement rate limiter middleware for /auth/login (5 attempts/15 min). Add rate limiting to /auth/register (3 requests/hour). Return 429 on threshold exceeded.</w:t>
      </w:r>
    </w:p>
    <w:p>
      <w:pPr>
        <w:pageBreakBefore/>
      </w:pPr>
      <w:r>
        <w:t xml:space="preserve"/>
      </w:r>
    </w:p>
    <w:p>
      <w:pPr>
        <w:pStyle w:val="Heading2"/>
      </w:pPr>
      <w:r>
        <w:t xml:space="preserve">V8-008: Missing Password Visibility Toggle</w:t>
      </w:r>
    </w:p>
    <w:p>
      <w:pPr>
        <w:spacing w:after="60"/>
      </w:pPr>
      <w:r>
        <w:rPr>
          <w:b/>
          <w:bCs/>
        </w:rPr>
        <w:t xml:space="preserve">Severity: </w:t>
      </w:r>
      <w:r>
        <w:rPr>
          <w:b/>
          <w:bCs/>
          <w:color w:val="1F4E78"/>
        </w:rPr>
        <w:t xml:space="preserve">Low</w:t>
      </w:r>
    </w:p>
    <w:p>
      <w:pPr>
        <w:spacing w:after="60"/>
      </w:pPr>
      <w:r>
        <w:rPr>
          <w:b/>
          <w:bCs/>
        </w:rPr>
        <w:t xml:space="preserve">OWASP Mapping: </w:t>
      </w:r>
      <w:r>
        <w:t xml:space="preserve">OWASP-6.2 (UX Best Practice)</w:t>
      </w:r>
    </w:p>
    <w:p>
      <w:pPr>
        <w:spacing w:after="120"/>
      </w:pPr>
      <w:r>
        <w:t xml:space="preserve">PasswordInput.tsx claims deployment across all auth forms but no toggle visible on login or registration pages. Users cannot verify password entry, creating friction and typo vulnerability.</w:t>
      </w:r>
    </w:p>
    <w:p>
      <w:pPr>
        <w:spacing w:after="60"/>
      </w:pPr>
      <w:r>
        <w:rPr>
          <w:b/>
          <w:bCs/>
        </w:rPr>
        <w:t xml:space="preserve">Evidence: </w:t>
      </w:r>
    </w:p>
    <w:p>
      <w:pPr>
        <w:spacing w:after="120"/>
      </w:pPr>
      <w:r>
        <w:t xml:space="preserve">Login form: password field marked 'type=password' but no eye icon. Registration form: identical issue. Component not imported or conditionally hidden.</w:t>
      </w:r>
    </w:p>
    <w:p>
      <w:pPr>
        <w:spacing w:after="60"/>
      </w:pPr>
      <w:r>
        <w:rPr>
          <w:b/>
          <w:bCs/>
        </w:rPr>
        <w:t xml:space="preserve">Trend Across Cycles: </w:t>
      </w:r>
    </w:p>
    <w:p>
      <w:pPr>
        <w:spacing w:after="120"/>
      </w:pPr>
      <w:r>
        <w:t xml:space="preserve">V5: Absent | V6: Absent | V7: Absent | V8: Absent (UNFIXED 4 cycles)</w:t>
      </w:r>
    </w:p>
    <w:p>
      <w:pPr>
        <w:spacing w:after="240"/>
      </w:pPr>
      <w:r>
        <w:rPr>
          <w:b/>
          <w:bCs/>
        </w:rPr>
        <w:t xml:space="preserve">Recommended Fix: </w:t>
      </w:r>
      <w:r>
        <w:t xml:space="preserve">Deploy PasswordInput.tsx component on both forms. Add show/hide toggle via eye icon. Test on mobile and keyboard-only access.</w:t>
      </w:r>
    </w:p>
    <w:p>
      <w:pPr>
        <w:pageBreakBefore/>
      </w:pPr>
      <w:r>
        <w:t xml:space="preserve"/>
      </w:r>
    </w:p>
    <w:p>
      <w:pPr>
        <w:pStyle w:val="Heading2"/>
      </w:pPr>
      <w:r>
        <w:t xml:space="preserve">V8-009: Missing POS Navigation Link in Admin Sidebar</w:t>
      </w:r>
    </w:p>
    <w:p>
      <w:pPr>
        <w:spacing w:after="60"/>
      </w:pPr>
      <w:r>
        <w:rPr>
          <w:b/>
          <w:bCs/>
        </w:rPr>
        <w:t xml:space="preserve">Severity: </w:t>
      </w:r>
      <w:r>
        <w:rPr>
          <w:b/>
          <w:bCs/>
          <w:color w:val="1F4E78"/>
        </w:rPr>
        <w:t xml:space="preserve">Medium</w:t>
      </w:r>
    </w:p>
    <w:p>
      <w:pPr>
        <w:spacing w:after="60"/>
      </w:pPr>
      <w:r>
        <w:rPr>
          <w:b/>
          <w:bCs/>
        </w:rPr>
        <w:t xml:space="preserve">OWASP Mapping: </w:t>
      </w:r>
      <w:r>
        <w:t xml:space="preserve">OWASP-6.3 (Navigation/UX)</w:t>
      </w:r>
    </w:p>
    <w:p>
      <w:pPr>
        <w:spacing w:after="120"/>
      </w:pPr>
      <w:r>
        <w:t xml:space="preserve">Admin dashboard sidebar lacks POS (Point of Sale) section link. POS module exists but is inaccessible via UI. Users must use direct URL navigation.</w:t>
      </w:r>
    </w:p>
    <w:p>
      <w:pPr>
        <w:spacing w:after="60"/>
      </w:pPr>
      <w:r>
        <w:rPr>
          <w:b/>
          <w:bCs/>
        </w:rPr>
        <w:t xml:space="preserve">Evidence: </w:t>
      </w:r>
    </w:p>
    <w:p>
      <w:pPr>
        <w:spacing w:after="120"/>
      </w:pPr>
      <w:r>
        <w:t xml:space="preserve">Admin sidebar inspection: Bookings, Revenue, Users visible. POS absent. Direct URL /admin/pos loads successfully but is hidden from navigation.</w:t>
      </w:r>
    </w:p>
    <w:p>
      <w:pPr>
        <w:spacing w:after="60"/>
      </w:pPr>
      <w:r>
        <w:rPr>
          <w:b/>
          <w:bCs/>
        </w:rPr>
        <w:t xml:space="preserve">Trend Across Cycles: </w:t>
      </w:r>
    </w:p>
    <w:p>
      <w:pPr>
        <w:spacing w:after="120"/>
      </w:pPr>
      <w:r>
        <w:t xml:space="preserve">V5: Absent | V6: Absent | V7: Present | V8: Absent (REGRESSED)</w:t>
      </w:r>
    </w:p>
    <w:p>
      <w:pPr>
        <w:spacing w:after="240"/>
      </w:pPr>
      <w:r>
        <w:rPr>
          <w:b/>
          <w:bCs/>
        </w:rPr>
        <w:t xml:space="preserve">Recommended Fix: </w:t>
      </w:r>
      <w:r>
        <w:t xml:space="preserve">Add POS link to sidebar navigation. Ensure proper role-based access control. Test visibility for different admin roles.</w:t>
      </w:r>
    </w:p>
    <w:p>
      <w:pPr>
        <w:pageBreakBefore/>
      </w:pPr>
      <w:r>
        <w:t xml:space="preserve"/>
      </w:r>
    </w:p>
    <w:p>
      <w:pPr>
        <w:pStyle w:val="Heading2"/>
      </w:pPr>
      <w:r>
        <w:t xml:space="preserve">V8-010: Currency Format Inconsistency — Comma Decimal</w:t>
      </w:r>
    </w:p>
    <w:p>
      <w:pPr>
        <w:spacing w:after="60"/>
      </w:pPr>
      <w:r>
        <w:rPr>
          <w:b/>
          <w:bCs/>
        </w:rPr>
        <w:t xml:space="preserve">Severity: </w:t>
      </w:r>
      <w:r>
        <w:rPr>
          <w:b/>
          <w:bCs/>
          <w:color w:val="1F4E78"/>
        </w:rPr>
        <w:t xml:space="preserve">Low</w:t>
      </w:r>
    </w:p>
    <w:p>
      <w:pPr>
        <w:spacing w:after="60"/>
      </w:pPr>
      <w:r>
        <w:rPr>
          <w:b/>
          <w:bCs/>
        </w:rPr>
        <w:t xml:space="preserve">OWASP Mapping: </w:t>
      </w:r>
      <w:r>
        <w:t xml:space="preserve">OWASP-6.2 (Data Presentation)</w:t>
      </w:r>
    </w:p>
    <w:p>
      <w:pPr>
        <w:spacing w:after="120"/>
      </w:pPr>
      <w:r>
        <w:t xml:space="preserve">formatCurrency() function displays Credit Card Rate as '0,02' (comma decimal) instead of '0.02' (period decimal). Inconsistent with other rates which use periods. Causes confusion for English-speaking users.</w:t>
      </w:r>
    </w:p>
    <w:p>
      <w:pPr>
        <w:spacing w:after="60"/>
      </w:pPr>
      <w:r>
        <w:rPr>
          <w:b/>
          <w:bCs/>
        </w:rPr>
        <w:t xml:space="preserve">Evidence: </w:t>
      </w:r>
    </w:p>
    <w:p>
      <w:pPr>
        <w:spacing w:after="120"/>
      </w:pPr>
      <w:r>
        <w:t xml:space="preserve">Credit Card Rate field displays: '0,02'. Booking Total Rate displays: '0.25'. Mixed formatting within same view.</w:t>
      </w:r>
    </w:p>
    <w:p>
      <w:pPr>
        <w:spacing w:after="60"/>
      </w:pPr>
      <w:r>
        <w:rPr>
          <w:b/>
          <w:bCs/>
        </w:rPr>
        <w:t xml:space="preserve">Trend Across Cycles: </w:t>
      </w:r>
    </w:p>
    <w:p>
      <w:pPr>
        <w:spacing w:after="120"/>
      </w:pPr>
      <w:r>
        <w:t xml:space="preserve">V5: Mixed | V6: Mixed | V7: Fixed (period) | V8: Mixed (REGRESSED)</w:t>
      </w:r>
    </w:p>
    <w:p>
      <w:pPr>
        <w:spacing w:after="240"/>
      </w:pPr>
      <w:r>
        <w:rPr>
          <w:b/>
          <w:bCs/>
        </w:rPr>
        <w:t xml:space="preserve">Recommended Fix: </w:t>
      </w:r>
      <w:r>
        <w:t xml:space="preserve">Standardize formatCurrency() to use period decimal for USD/IDR. Respect locale settings. Add unit tests for currency formatting.</w:t>
      </w:r>
    </w:p>
    <w:p>
      <w:pPr>
        <w:pageBreakBefore/>
      </w:pPr>
      <w:r>
        <w:t xml:space="preserve"/>
      </w:r>
    </w:p>
    <w:p>
      <w:pPr>
        <w:pStyle w:val="Heading2"/>
      </w:pPr>
      <w:r>
        <w:t xml:space="preserve">V8-011: Cookie HttpOnly Flag Set Correctly</w:t>
      </w:r>
    </w:p>
    <w:p>
      <w:pPr>
        <w:spacing w:after="60"/>
      </w:pPr>
      <w:r>
        <w:rPr>
          <w:b/>
          <w:bCs/>
        </w:rPr>
        <w:t xml:space="preserve">Severity: </w:t>
      </w:r>
      <w:r>
        <w:rPr>
          <w:b/>
          <w:bCs/>
          <w:color w:val="1F4E78"/>
        </w:rPr>
        <w:t xml:space="preserve">Low</w:t>
      </w:r>
    </w:p>
    <w:p>
      <w:pPr>
        <w:spacing w:after="60"/>
      </w:pPr>
      <w:r>
        <w:rPr>
          <w:b/>
          <w:bCs/>
        </w:rPr>
        <w:t xml:space="preserve">OWASP Mapping: </w:t>
      </w:r>
      <w:r>
        <w:t xml:space="preserve">OWASP-2.1 (Authentication — POSITIVE FINDING)</w:t>
      </w:r>
    </w:p>
    <w:p>
      <w:pPr>
        <w:spacing w:after="120"/>
      </w:pPr>
      <w:r>
        <w:t xml:space="preserve">FIXED: Session cookies now include HttpOnly flag, preventing JavaScript access. This is the ONLY verified fix from the V8 verification report.</w:t>
      </w:r>
    </w:p>
    <w:p>
      <w:pPr>
        <w:spacing w:after="60"/>
      </w:pPr>
      <w:r>
        <w:rPr>
          <w:b/>
          <w:bCs/>
        </w:rPr>
        <w:t xml:space="preserve">Evidence: </w:t>
      </w:r>
    </w:p>
    <w:p>
      <w:pPr>
        <w:spacing w:after="120"/>
      </w:pPr>
      <w:r>
        <w:t xml:space="preserve">Cookie inspection: Set-Cookie: sessionId=...; HttpOnly; Secure; SameSite=Strict. document.cookie is empty (correct). Only HTTP requests can access session token.</w:t>
      </w:r>
    </w:p>
    <w:p>
      <w:pPr>
        <w:spacing w:after="60"/>
      </w:pPr>
      <w:r>
        <w:rPr>
          <w:b/>
          <w:bCs/>
        </w:rPr>
        <w:t xml:space="preserve">Trend Across Cycles: </w:t>
      </w:r>
    </w:p>
    <w:p>
      <w:pPr>
        <w:spacing w:after="120"/>
      </w:pPr>
      <w:r>
        <w:t xml:space="preserve">V5: Not set | V6: Not set | V7: Not set | V8: FIXED (VERIFIED)</w:t>
      </w:r>
    </w:p>
    <w:p>
      <w:pPr>
        <w:spacing w:after="240"/>
      </w:pPr>
      <w:r>
        <w:rPr>
          <w:b/>
          <w:bCs/>
        </w:rPr>
        <w:t xml:space="preserve">Recommended Fix: </w:t>
      </w:r>
      <w:r>
        <w:t xml:space="preserve">Maintain this setting in production. This is a positive security control.</w:t>
      </w:r>
    </w:p>
    <w:p>
      <w:pPr>
        <w:pageBreakBefore/>
      </w:pPr>
      <w:r>
        <w:t xml:space="preserve"/>
      </w:r>
    </w:p>
    <w:p>
      <w:pPr>
        <w:pStyle w:val="Heading2"/>
      </w:pPr>
      <w:r>
        <w:t xml:space="preserve">V8-012: Admin Session Drops on Direct URL Navigation</w:t>
      </w:r>
    </w:p>
    <w:p>
      <w:pPr>
        <w:spacing w:after="60"/>
      </w:pPr>
      <w:r>
        <w:rPr>
          <w:b/>
          <w:bCs/>
        </w:rPr>
        <w:t xml:space="preserve">Severity: </w:t>
      </w:r>
      <w:r>
        <w:rPr>
          <w:b/>
          <w:bCs/>
          <w:color w:val="1F4E78"/>
        </w:rPr>
        <w:t xml:space="preserve">Medium</w:t>
      </w:r>
    </w:p>
    <w:p>
      <w:pPr>
        <w:spacing w:after="60"/>
      </w:pPr>
      <w:r>
        <w:rPr>
          <w:b/>
          <w:bCs/>
        </w:rPr>
        <w:t xml:space="preserve">OWASP Mapping: </w:t>
      </w:r>
      <w:r>
        <w:t xml:space="preserve">OWASP-2.1 (Authentication)</w:t>
      </w:r>
    </w:p>
    <w:p>
      <w:pPr>
        <w:spacing w:after="120"/>
      </w:pPr>
      <w:r>
        <w:t xml:space="preserve">NEW ISSUE: Admin sessions terminate when navigating directly to URLs like /admin/users via browser address bar instead of sidebar links. Users must re-authenticate. Root cause: missing authorization middleware on direct routes.</w:t>
      </w:r>
    </w:p>
    <w:p>
      <w:pPr>
        <w:spacing w:after="60"/>
      </w:pPr>
      <w:r>
        <w:rPr>
          <w:b/>
          <w:bCs/>
        </w:rPr>
        <w:t xml:space="preserve">Evidence: </w:t>
      </w:r>
    </w:p>
    <w:p>
      <w:pPr>
        <w:spacing w:after="120"/>
      </w:pPr>
      <w:r>
        <w:t xml:space="preserve">Test: Log in as admin. Click sidebar link to /admin/bookings (works). Use address bar to navigate to /admin/users (session drops). Logs show no auth failure recorded.</w:t>
      </w:r>
    </w:p>
    <w:p>
      <w:pPr>
        <w:spacing w:after="60"/>
      </w:pPr>
      <w:r>
        <w:rPr>
          <w:b/>
          <w:bCs/>
        </w:rPr>
        <w:t xml:space="preserve">Trend Across Cycles: </w:t>
      </w:r>
    </w:p>
    <w:p>
      <w:pPr>
        <w:spacing w:after="120"/>
      </w:pPr>
      <w:r>
        <w:t xml:space="preserve">V5: N/A | V6: N/A | V7: N/A | V8: NEW</w:t>
      </w:r>
    </w:p>
    <w:p>
      <w:pPr>
        <w:spacing w:after="240"/>
      </w:pPr>
      <w:r>
        <w:rPr>
          <w:b/>
          <w:bCs/>
        </w:rPr>
        <w:t xml:space="preserve">Recommended Fix: </w:t>
      </w:r>
      <w:r>
        <w:t xml:space="preserve">Implement consistent auth middleware on all protected routes. Verify session token validation regardless of navigation method. Add e2e test for direct URL access.</w:t>
      </w:r>
    </w:p>
    <w:p>
      <w:pPr>
        <w:pageBreakBefore/>
      </w:pPr>
      <w:r>
        <w:t xml:space="preserve"/>
      </w:r>
    </w:p>
    <w:p>
      <w:pPr>
        <w:pStyle w:val="Heading1"/>
      </w:pPr>
      <w:r>
        <w:t xml:space="preserve">Deployment Readiness Scorecard</w:t>
      </w:r>
    </w:p>
    <w:p>
      <w:pPr>
        <w:spacing w:after="120"/>
      </w:pPr>
      <w:r>
        <w:t xml:space="preserve">Overall assessment across five quality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2100"/>
        <w:gridCol w:w="236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rPr>
              <w:t xml:space="preserve">Category</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rPr>
              <w:t xml:space="preserve">Weight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rPr>
              <w:t xml:space="preserve">Score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rPr>
              <w:t xml:space="preserve">Weighted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Performance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1/10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0.25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Security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2/10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0.60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Functionality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5/10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1.25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UX/Polish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4/10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0.40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Data Integrity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3/10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rPr>
              <w:t xml:space="preserve">0.30</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rPr>
              <w:t xml:space="preserve">TOTAL</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rPr>
              <w:t xml:space="preserve">100%</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rPr>
              <w:t xml:space="preserve">—</w:t>
            </w:r>
          </w:p>
        </w:tc>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rPr>
              <w:t xml:space="preserve">2.80/10</w:t>
            </w:r>
          </w:p>
        </w:tc>
      </w:tr>
    </w:tbl>
    <w:p/>
    <w:p>
      <w:pPr>
        <w:spacing w:after="0" w:before="120"/>
      </w:pPr>
      <w:r>
        <w:rPr>
          <w:b/>
          <w:bCs/>
          <w:color w:val="C00000"/>
          <w:sz w:val="24"/>
          <w:szCs w:val="24"/>
        </w:rPr>
        <w:t xml:space="preserve">Verdict: NOT READY — CRITICAL BLOCKERS PRESENT</w:t>
      </w:r>
    </w:p>
    <w:p/>
    <w:p>
      <w:pPr>
        <w:spacing w:after="120"/>
      </w:pPr>
      <w:r>
        <w:t xml:space="preserve">Critical blockers requiring resolution before deployment:</w:t>
      </w:r>
    </w:p>
    <w:p>
      <w:pPr>
        <w:pStyle w:val="ListParagraph"/>
        <w:numPr>
          <w:ilvl w:val="0"/>
          <w:numId w:val="2"/>
        </w:numPr>
      </w:pPr>
      <w:r>
        <w:t xml:space="preserve">V8-001: Homepage FCP 48.6s (critical performance regression)</w:t>
      </w:r>
    </w:p>
    <w:p>
      <w:pPr>
        <w:pStyle w:val="ListParagraph"/>
        <w:numPr>
          <w:ilvl w:val="0"/>
          <w:numId w:val="2"/>
        </w:numPr>
      </w:pPr>
      <w:r>
        <w:t xml:space="preserve">V8-003: Default credentials active (critical security vulnerability)</w:t>
      </w:r>
    </w:p>
    <w:p>
      <w:pPr>
        <w:pStyle w:val="ListParagraph"/>
        <w:numPr>
          <w:ilvl w:val="0"/>
          <w:numId w:val="2"/>
        </w:numPr>
      </w:pPr>
      <w:r>
        <w:t xml:space="preserve">V8-006: XSS vulnerability in registration (critical injection risk)</w:t>
      </w:r>
    </w:p>
    <w:p>
      <w:pPr>
        <w:pageBreakBefore/>
      </w:pPr>
      <w:r>
        <w:t xml:space="preserve"/>
      </w:r>
    </w:p>
    <w:p>
      <w:pPr>
        <w:pStyle w:val="Heading1"/>
      </w:pPr>
      <w:r>
        <w:t xml:space="preserve">Recommended Sprint Plan</w:t>
      </w:r>
    </w:p>
    <w:p>
      <w:pPr>
        <w:spacing w:after="240"/>
      </w:pPr>
      <w:r>
        <w:t xml:space="preserve">Sequential prioritized remediation plan organized by severity and dependency.</w:t>
      </w:r>
    </w:p>
    <w:p>
      <w:pPr>
        <w:pStyle w:val="Heading2"/>
      </w:pPr>
      <w:r>
        <w:t xml:space="preserve">Sprint 1 (Week 1): Critical Security</w:t>
      </w:r>
    </w:p>
    <w:p>
      <w:pPr>
        <w:spacing w:after="60"/>
      </w:pPr>
      <w:r>
        <w:t xml:space="preserve">Estimated effort: 5–6 hours</w:t>
      </w:r>
    </w:p>
    <w:p>
      <w:pPr>
        <w:spacing w:after="120"/>
      </w:pPr>
      <w:r>
        <w:t xml:space="preserve">Fix V8-003 (remove default credentials), V8-005 (add security headers), V8-007 (implement rate limiting).</w:t>
      </w:r>
    </w:p>
    <w:p>
      <w:pPr>
        <w:pStyle w:val="Heading2"/>
      </w:pPr>
      <w:r>
        <w:t xml:space="preserve">Sprint 2 (Week 1–2): Critical Performance</w:t>
      </w:r>
    </w:p>
    <w:p>
      <w:pPr>
        <w:spacing w:after="60"/>
      </w:pPr>
      <w:r>
        <w:t xml:space="preserve">Estimated effort: 4–6 hours</w:t>
      </w:r>
    </w:p>
    <w:p>
      <w:pPr>
        <w:spacing w:after="120"/>
      </w:pPr>
      <w:r>
        <w:t xml:space="preserve">Fix V8-001 (homepage FCP regression). Requires code splitting audit, bundle analysis, and possible SSR evaluation.</w:t>
      </w:r>
    </w:p>
    <w:p>
      <w:pPr>
        <w:pStyle w:val="Heading2"/>
      </w:pPr>
      <w:r>
        <w:t xml:space="preserve">Sprint 3 (Week 2): Core Functionality</w:t>
      </w:r>
    </w:p>
    <w:p>
      <w:pPr>
        <w:spacing w:after="60"/>
      </w:pPr>
      <w:r>
        <w:t xml:space="preserve">Estimated effort: 6–8 hours</w:t>
      </w:r>
    </w:p>
    <w:p>
      <w:pPr>
        <w:spacing w:after="120"/>
      </w:pPr>
      <w:r>
        <w:t xml:space="preserve">Fix V8-002 (revenue aggregation), V8-004 (booking UX feedback), V8-012 (session persistence on direct URL).</w:t>
      </w:r>
    </w:p>
    <w:p>
      <w:pPr>
        <w:pStyle w:val="Heading2"/>
      </w:pPr>
      <w:r>
        <w:t xml:space="preserve">Sprint 4 (Week 2): Polish &amp; Security</w:t>
      </w:r>
    </w:p>
    <w:p>
      <w:pPr>
        <w:spacing w:after="60"/>
      </w:pPr>
      <w:r>
        <w:t xml:space="preserve">Estimated effort: 4–5 hours</w:t>
      </w:r>
    </w:p>
    <w:p>
      <w:pPr>
        <w:spacing w:after="240"/>
      </w:pPr>
      <w:r>
        <w:t xml:space="preserve">Fix V8-006 (XSS sanitization), V8-008 (password toggle), V8-009 (POS sidebar), V8-010 (currency format).</w:t>
      </w:r>
    </w:p>
    <w:p>
      <w:pPr>
        <w:pStyle w:val="Heading3"/>
      </w:pPr>
      <w:r>
        <w:t xml:space="preserve">Re-Test Plan</w:t>
      </w:r>
    </w:p>
    <w:p>
      <w:pPr>
        <w:spacing w:after="120"/>
      </w:pPr>
      <w:r>
        <w:t xml:space="preserve">After each sprint, execute full regression test suite covering all 12 findings. Target score: 7.5/10 minimum before staging. Conduct final production readiness audit before deploy.</w:t>
      </w:r>
    </w:p>
    <w:p>
      <w:pPr>
        <w:pageBreakBefore/>
      </w:pPr>
      <w:r>
        <w:t xml:space="preserve"/>
      </w:r>
    </w:p>
    <w:p>
      <w:pPr>
        <w:pStyle w:val="Heading1"/>
      </w:pPr>
      <w:r>
        <w:t xml:space="preserve">Appendix</w:t>
      </w:r>
    </w:p>
    <w:p>
      <w:pPr>
        <w:pStyle w:val="Heading2"/>
      </w:pPr>
      <w:r>
        <w:t xml:space="preserve">A. Test Environment Details</w:t>
      </w:r>
    </w:p>
    <w:p>
      <w:pPr>
        <w:spacing w:after="120"/>
      </w:pPr>
      <w:r>
        <w:rPr>
          <w:b/>
          <w:bCs/>
        </w:rPr>
        <w:t xml:space="preserve">Target URL: </w:t>
      </w:r>
      <w:r>
        <w:t xml:space="preserve">flex.jemariapp.com</w:t>
      </w:r>
    </w:p>
    <w:p>
      <w:pPr>
        <w:spacing w:after="120"/>
      </w:pPr>
      <w:r>
        <w:rPr>
          <w:b/>
          <w:bCs/>
        </w:rPr>
        <w:t xml:space="preserve">Build Version: </w:t>
      </w:r>
      <w:r>
        <w:t xml:space="preserve">v0.9.2</w:t>
      </w:r>
    </w:p>
    <w:p>
      <w:pPr>
        <w:spacing w:after="120"/>
      </w:pPr>
      <w:r>
        <w:rPr>
          <w:b/>
          <w:bCs/>
        </w:rPr>
        <w:t xml:space="preserve">Test Date: </w:t>
      </w:r>
      <w:r>
        <w:t xml:space="preserve">April 4, 2026</w:t>
      </w:r>
    </w:p>
    <w:p>
      <w:pPr>
        <w:spacing w:after="120"/>
      </w:pPr>
      <w:r>
        <w:rPr>
          <w:b/>
          <w:bCs/>
        </w:rPr>
        <w:t xml:space="preserve">Browser: </w:t>
      </w:r>
      <w:r>
        <w:t xml:space="preserve">Chrome 125.0 (DevTools)</w:t>
      </w:r>
    </w:p>
    <w:p>
      <w:pPr>
        <w:spacing w:after="240"/>
      </w:pPr>
      <w:r>
        <w:rPr>
          <w:b/>
          <w:bCs/>
        </w:rPr>
        <w:t xml:space="preserve">Network: </w:t>
      </w:r>
      <w:r>
        <w:t xml:space="preserve">Throttled to 3G for real-world conditions</w:t>
      </w:r>
    </w:p>
    <w:p>
      <w:pPr>
        <w:pStyle w:val="Heading2"/>
      </w:pPr>
      <w:r>
        <w:t xml:space="preserve">B. Tools Used</w:t>
      </w:r>
    </w:p>
    <w:p>
      <w:pPr>
        <w:pStyle w:val="ListParagraph"/>
        <w:numPr>
          <w:ilvl w:val="0"/>
          <w:numId w:val="2"/>
        </w:numPr>
      </w:pPr>
      <w:r>
        <w:t xml:space="preserve">Chrome DevTools (Performance, Network, Security)</w:t>
      </w:r>
    </w:p>
    <w:p>
      <w:pPr>
        <w:pStyle w:val="ListParagraph"/>
        <w:numPr>
          <w:ilvl w:val="0"/>
          <w:numId w:val="2"/>
        </w:numPr>
      </w:pPr>
      <w:r>
        <w:t xml:space="preserve">Burp Suite Community (HTTP interception, header analysis)</w:t>
      </w:r>
    </w:p>
    <w:p>
      <w:pPr>
        <w:pStyle w:val="ListParagraph"/>
        <w:numPr>
          <w:ilvl w:val="0"/>
          <w:numId w:val="2"/>
        </w:numPr>
      </w:pPr>
      <w:r>
        <w:t xml:space="preserve">OWASP ZAP (automated vulnerability scanning)</w:t>
      </w:r>
    </w:p>
    <w:p>
      <w:pPr>
        <w:pStyle w:val="ListParagraph"/>
        <w:numPr>
          <w:ilvl w:val="0"/>
          <w:numId w:val="2"/>
        </w:numPr>
      </w:pPr>
      <w:r>
        <w:t xml:space="preserve">Browser Console (XSS payload testing)</w:t>
      </w:r>
    </w:p>
    <w:p>
      <w:pPr>
        <w:pStyle w:val="ListParagraph"/>
        <w:numPr>
          <w:ilvl w:val="0"/>
          <w:numId w:val="2"/>
        </w:numPr>
        <w:spacing w:after="240"/>
      </w:pPr>
      <w:r>
        <w:t xml:space="preserve">Database CLI (transaction record verification)</w:t>
      </w:r>
    </w:p>
    <w:p>
      <w:pPr>
        <w:pStyle w:val="Heading2"/>
      </w:pPr>
      <w:r>
        <w:t xml:space="preserve">C. Document Package — Deliverables</w:t>
      </w:r>
    </w:p>
    <w:p>
      <w:pPr>
        <w:spacing w:after="120"/>
      </w:pPr>
      <w:r>
        <w:t xml:space="preserve">The complete Flexology V8 QA audit documentation includes the following deliverables:</w:t>
      </w:r>
    </w:p>
    <w:p>
      <w:pPr>
        <w:pStyle w:val="ListParagraph"/>
        <w:numPr>
          <w:ilvl w:val="0"/>
          <w:numId w:val="2"/>
        </w:numPr>
      </w:pPr>
      <w:r>
        <w:t xml:space="preserve">1. Flexology_V8_Full_Audit_Report.docx (this document)</w:t>
      </w:r>
    </w:p>
    <w:p>
      <w:pPr>
        <w:pStyle w:val="ListParagraph"/>
        <w:numPr>
          <w:ilvl w:val="0"/>
          <w:numId w:val="2"/>
        </w:numPr>
      </w:pPr>
      <w:r>
        <w:t xml:space="preserve">2. Flexology_V8_Findings_Detail.xlsx (detailed finding records with evidence)</w:t>
      </w:r>
    </w:p>
    <w:p>
      <w:pPr>
        <w:pStyle w:val="ListParagraph"/>
        <w:numPr>
          <w:ilvl w:val="0"/>
          <w:numId w:val="2"/>
        </w:numPr>
      </w:pPr>
      <w:r>
        <w:t xml:space="preserve">3. Flexology_V8_Sprint_Plan.xlsx (sprint breakdown with task estimates)</w:t>
      </w:r>
    </w:p>
    <w:p>
      <w:pPr>
        <w:pStyle w:val="ListParagraph"/>
        <w:numPr>
          <w:ilvl w:val="0"/>
          <w:numId w:val="2"/>
        </w:numPr>
      </w:pPr>
      <w:r>
        <w:t xml:space="preserve">4. Flexology_V8_Test_Results.xlsx (test execution logs and screenshots)</w:t>
      </w:r>
    </w:p>
    <w:p>
      <w:pPr>
        <w:pStyle w:val="ListParagraph"/>
        <w:numPr>
          <w:ilvl w:val="0"/>
          <w:numId w:val="2"/>
        </w:numPr>
      </w:pPr>
      <w:r>
        <w:t xml:space="preserve">5. Flexology_V8_Score_Trend.xlsx (historical score tracking V5–V8)</w:t>
      </w:r>
    </w:p>
    <w:p>
      <w:pPr>
        <w:pStyle w:val="ListParagraph"/>
        <w:numPr>
          <w:ilvl w:val="0"/>
          <w:numId w:val="2"/>
        </w:numPr>
        <w:spacing w:after="240"/>
      </w:pPr>
      <w:r>
        <w:t xml:space="preserve">6. Flexology_V8_Dev_Claims_vs_Reality.xlsx (verification report analysis)</w:t>
      </w:r>
    </w:p>
    <w:p>
      <w:pPr>
        <w:pStyle w:val="Heading2"/>
      </w:pPr>
      <w:r>
        <w:t xml:space="preserve">D. Contact &amp; Follow-Up</w:t>
      </w:r>
    </w:p>
    <w:p>
      <w:pPr>
        <w:spacing w:after="120"/>
      </w:pPr>
      <w:r>
        <w:rPr>
          <w:b/>
          <w:bCs/>
        </w:rPr>
        <w:t xml:space="preserve">QA Team: </w:t>
      </w:r>
      <w:r>
        <w:t xml:space="preserve">ade@qateam.com</w:t>
      </w:r>
    </w:p>
    <w:p>
      <w:pPr>
        <w:spacing w:after="120"/>
      </w:pPr>
      <w:r>
        <w:rPr>
          <w:b/>
          <w:bCs/>
        </w:rPr>
        <w:t xml:space="preserve">Report Version: </w:t>
      </w:r>
      <w:r>
        <w:t xml:space="preserve">1.0</w:t>
      </w:r>
    </w:p>
    <w:p>
      <w:pPr>
        <w:spacing w:after="0"/>
      </w:pPr>
      <w:r>
        <w:rPr>
          <w:b/>
          <w:bCs/>
        </w:rPr>
        <w:t xml:space="preserve">Classification: </w:t>
      </w:r>
      <w:r>
        <w:t xml:space="preserve">Internal — Development Team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2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2026-04-04T08:40:44.731Z</dcterms:created>
  <dcterms:modified xsi:type="dcterms:W3CDTF">2026-04-04T08:40:44.731Z</dcterms:modified>
</cp:coreProperties>
</file>

<file path=docProps/custom.xml><?xml version="1.0" encoding="utf-8"?>
<Properties xmlns="http://schemas.openxmlformats.org/officeDocument/2006/custom-properties" xmlns:vt="http://schemas.openxmlformats.org/officeDocument/2006/docPropsVTypes"/>
</file>