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8CAF" w14:textId="77777777" w:rsidR="002C47EB"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3DC4F2C9" w14:textId="77777777" w:rsidR="002C47EB" w:rsidRDefault="002C47EB">
      <w:pPr>
        <w:rPr>
          <w:rFonts w:ascii="Google Sans" w:eastAsia="Google Sans" w:hAnsi="Google Sans" w:cs="Google Sans"/>
          <w:sz w:val="24"/>
          <w:szCs w:val="24"/>
        </w:rPr>
      </w:pPr>
    </w:p>
    <w:p w14:paraId="47A2E15C"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4EAC662E" w14:textId="77777777" w:rsidR="002C47EB" w:rsidRDefault="002C47EB">
      <w:pPr>
        <w:rPr>
          <w:rFonts w:ascii="Google Sans" w:eastAsia="Google Sans" w:hAnsi="Google Sans" w:cs="Google Sans"/>
          <w:sz w:val="24"/>
          <w:szCs w:val="24"/>
        </w:rPr>
      </w:pPr>
    </w:p>
    <w:p w14:paraId="46D8D1CB"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06F545D8" w14:textId="77777777" w:rsidR="002C47EB" w:rsidRDefault="002C47EB">
      <w:pPr>
        <w:rPr>
          <w:rFonts w:ascii="Google Sans" w:eastAsia="Google Sans" w:hAnsi="Google Sans" w:cs="Google Sans"/>
        </w:rPr>
      </w:pPr>
    </w:p>
    <w:p w14:paraId="0A8534EE" w14:textId="77777777" w:rsidR="002C47EB" w:rsidRDefault="002C47EB">
      <w:pPr>
        <w:rPr>
          <w:rFonts w:ascii="Google Sans" w:eastAsia="Google Sans" w:hAnsi="Google Sans" w:cs="Google Sans"/>
        </w:rPr>
      </w:pPr>
    </w:p>
    <w:p w14:paraId="334C508C" w14:textId="77777777" w:rsidR="002C47EB"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11BAECA5" w14:textId="77777777" w:rsidR="002C47EB" w:rsidRDefault="002C47EB">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2C47EB" w14:paraId="426636F3" w14:textId="77777777">
        <w:tc>
          <w:tcPr>
            <w:tcW w:w="1095" w:type="dxa"/>
            <w:shd w:val="clear" w:color="auto" w:fill="auto"/>
            <w:tcMar>
              <w:top w:w="100" w:type="dxa"/>
              <w:left w:w="100" w:type="dxa"/>
              <w:bottom w:w="100" w:type="dxa"/>
              <w:right w:w="100" w:type="dxa"/>
            </w:tcMar>
          </w:tcPr>
          <w:p w14:paraId="4B152AFE" w14:textId="77777777" w:rsidR="002C47E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061F1CD5" w14:textId="77777777" w:rsidR="002C47E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72A1C096" w14:textId="77777777" w:rsidR="002C47E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2C47EB" w14:paraId="0E8A17C6" w14:textId="77777777">
        <w:tc>
          <w:tcPr>
            <w:tcW w:w="1095" w:type="dxa"/>
            <w:shd w:val="clear" w:color="auto" w:fill="auto"/>
            <w:tcMar>
              <w:top w:w="100" w:type="dxa"/>
              <w:left w:w="100" w:type="dxa"/>
              <w:bottom w:w="100" w:type="dxa"/>
              <w:right w:w="100" w:type="dxa"/>
            </w:tcMar>
          </w:tcPr>
          <w:p w14:paraId="6656D6E0" w14:textId="77777777" w:rsidR="002C47EB" w:rsidRDefault="002C47EB">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C7E3DF8" w14:textId="42B2B31D" w:rsidR="002C47EB" w:rsidRDefault="00E123EA" w:rsidP="00E123E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021C30D5"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2C47EB" w14:paraId="2F19A5D6" w14:textId="77777777">
        <w:tc>
          <w:tcPr>
            <w:tcW w:w="1095" w:type="dxa"/>
            <w:shd w:val="clear" w:color="auto" w:fill="auto"/>
            <w:tcMar>
              <w:top w:w="100" w:type="dxa"/>
              <w:left w:w="100" w:type="dxa"/>
              <w:bottom w:w="100" w:type="dxa"/>
              <w:right w:w="100" w:type="dxa"/>
            </w:tcMar>
          </w:tcPr>
          <w:p w14:paraId="62BEC9D7" w14:textId="76480940"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1275" w:type="dxa"/>
            <w:shd w:val="clear" w:color="auto" w:fill="auto"/>
            <w:tcMar>
              <w:top w:w="100" w:type="dxa"/>
              <w:left w:w="100" w:type="dxa"/>
              <w:bottom w:w="100" w:type="dxa"/>
              <w:right w:w="100" w:type="dxa"/>
            </w:tcMar>
          </w:tcPr>
          <w:p w14:paraId="4C5235D1" w14:textId="4497DF00"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8E75E4F"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2C47EB" w14:paraId="2B9B2584" w14:textId="77777777">
        <w:tc>
          <w:tcPr>
            <w:tcW w:w="1095" w:type="dxa"/>
            <w:shd w:val="clear" w:color="auto" w:fill="auto"/>
            <w:tcMar>
              <w:top w:w="100" w:type="dxa"/>
              <w:left w:w="100" w:type="dxa"/>
              <w:bottom w:w="100" w:type="dxa"/>
              <w:right w:w="100" w:type="dxa"/>
            </w:tcMar>
          </w:tcPr>
          <w:p w14:paraId="05FBD1DF"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8AF044C" w14:textId="1152DB7E"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D44987F"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2C47EB" w14:paraId="4A6C887F" w14:textId="77777777">
        <w:tc>
          <w:tcPr>
            <w:tcW w:w="1095" w:type="dxa"/>
            <w:shd w:val="clear" w:color="auto" w:fill="auto"/>
            <w:tcMar>
              <w:top w:w="100" w:type="dxa"/>
              <w:left w:w="100" w:type="dxa"/>
              <w:bottom w:w="100" w:type="dxa"/>
              <w:right w:w="100" w:type="dxa"/>
            </w:tcMar>
          </w:tcPr>
          <w:p w14:paraId="79FB0993"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EAB3754" w14:textId="32BB381B"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9764CC8"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2C47EB" w14:paraId="7D4C2AD3" w14:textId="77777777">
        <w:tc>
          <w:tcPr>
            <w:tcW w:w="1095" w:type="dxa"/>
            <w:shd w:val="clear" w:color="auto" w:fill="auto"/>
            <w:tcMar>
              <w:top w:w="100" w:type="dxa"/>
              <w:left w:w="100" w:type="dxa"/>
              <w:bottom w:w="100" w:type="dxa"/>
              <w:right w:w="100" w:type="dxa"/>
            </w:tcMar>
          </w:tcPr>
          <w:p w14:paraId="40BD4315" w14:textId="53643AA6"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7C35964"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C492638"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2C47EB" w14:paraId="0EF289C1" w14:textId="77777777">
        <w:tc>
          <w:tcPr>
            <w:tcW w:w="1095" w:type="dxa"/>
            <w:shd w:val="clear" w:color="auto" w:fill="auto"/>
            <w:tcMar>
              <w:top w:w="100" w:type="dxa"/>
              <w:left w:w="100" w:type="dxa"/>
              <w:bottom w:w="100" w:type="dxa"/>
              <w:right w:w="100" w:type="dxa"/>
            </w:tcMar>
          </w:tcPr>
          <w:p w14:paraId="6E13E3D9"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C18FE23" w14:textId="472AE026"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5DA3365"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2C47EB" w14:paraId="02633C5C" w14:textId="77777777">
        <w:tc>
          <w:tcPr>
            <w:tcW w:w="1095" w:type="dxa"/>
            <w:shd w:val="clear" w:color="auto" w:fill="auto"/>
            <w:tcMar>
              <w:top w:w="100" w:type="dxa"/>
              <w:left w:w="100" w:type="dxa"/>
              <w:bottom w:w="100" w:type="dxa"/>
              <w:right w:w="100" w:type="dxa"/>
            </w:tcMar>
          </w:tcPr>
          <w:p w14:paraId="099B5F59"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8A58F95" w14:textId="1896C677"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2820E15"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2C47EB" w14:paraId="15FBD6E1" w14:textId="77777777">
        <w:tc>
          <w:tcPr>
            <w:tcW w:w="1095" w:type="dxa"/>
            <w:shd w:val="clear" w:color="auto" w:fill="auto"/>
            <w:tcMar>
              <w:top w:w="100" w:type="dxa"/>
              <w:left w:w="100" w:type="dxa"/>
              <w:bottom w:w="100" w:type="dxa"/>
              <w:right w:w="100" w:type="dxa"/>
            </w:tcMar>
          </w:tcPr>
          <w:p w14:paraId="340F4B4C" w14:textId="4EBC712C"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9C86D17"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90DEAF7"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2C47EB" w14:paraId="544ADBF6" w14:textId="77777777">
        <w:tc>
          <w:tcPr>
            <w:tcW w:w="1095" w:type="dxa"/>
            <w:shd w:val="clear" w:color="auto" w:fill="auto"/>
            <w:tcMar>
              <w:top w:w="100" w:type="dxa"/>
              <w:left w:w="100" w:type="dxa"/>
              <w:bottom w:w="100" w:type="dxa"/>
              <w:right w:w="100" w:type="dxa"/>
            </w:tcMar>
          </w:tcPr>
          <w:p w14:paraId="796F44B6"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CABE531" w14:textId="5F1B8DE1"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9845202"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2C47EB" w14:paraId="6C25B19A" w14:textId="77777777">
        <w:tc>
          <w:tcPr>
            <w:tcW w:w="1095" w:type="dxa"/>
            <w:shd w:val="clear" w:color="auto" w:fill="auto"/>
            <w:tcMar>
              <w:top w:w="100" w:type="dxa"/>
              <w:left w:w="100" w:type="dxa"/>
              <w:bottom w:w="100" w:type="dxa"/>
              <w:right w:w="100" w:type="dxa"/>
            </w:tcMar>
          </w:tcPr>
          <w:p w14:paraId="56E53FE9" w14:textId="77777777" w:rsidR="002C47EB" w:rsidRDefault="002C47EB">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3D1BBCA" w14:textId="34A471AD"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01E0EAD"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2C47EB" w14:paraId="200DD6FA" w14:textId="77777777">
        <w:tc>
          <w:tcPr>
            <w:tcW w:w="1095" w:type="dxa"/>
            <w:shd w:val="clear" w:color="auto" w:fill="auto"/>
            <w:tcMar>
              <w:top w:w="100" w:type="dxa"/>
              <w:left w:w="100" w:type="dxa"/>
              <w:bottom w:w="100" w:type="dxa"/>
              <w:right w:w="100" w:type="dxa"/>
            </w:tcMar>
          </w:tcPr>
          <w:p w14:paraId="7D1B47F8"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AA4EC02" w14:textId="0094A9FA"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3FEC665"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2C47EB" w14:paraId="7811EC7E" w14:textId="77777777">
        <w:tc>
          <w:tcPr>
            <w:tcW w:w="1095" w:type="dxa"/>
            <w:shd w:val="clear" w:color="auto" w:fill="auto"/>
            <w:tcMar>
              <w:top w:w="100" w:type="dxa"/>
              <w:left w:w="100" w:type="dxa"/>
              <w:bottom w:w="100" w:type="dxa"/>
              <w:right w:w="100" w:type="dxa"/>
            </w:tcMar>
          </w:tcPr>
          <w:p w14:paraId="4DFCF6D5" w14:textId="23FE4995"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C962430"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6F74B56"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2C47EB" w14:paraId="626D65DF" w14:textId="77777777">
        <w:tc>
          <w:tcPr>
            <w:tcW w:w="1095" w:type="dxa"/>
            <w:shd w:val="clear" w:color="auto" w:fill="auto"/>
            <w:tcMar>
              <w:top w:w="100" w:type="dxa"/>
              <w:left w:w="100" w:type="dxa"/>
              <w:bottom w:w="100" w:type="dxa"/>
              <w:right w:w="100" w:type="dxa"/>
            </w:tcMar>
          </w:tcPr>
          <w:p w14:paraId="62AA9E33" w14:textId="7940970C"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683F141"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ECB2593"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2C47EB" w14:paraId="7707CFFD" w14:textId="77777777">
        <w:tc>
          <w:tcPr>
            <w:tcW w:w="1095" w:type="dxa"/>
            <w:shd w:val="clear" w:color="auto" w:fill="auto"/>
            <w:tcMar>
              <w:top w:w="100" w:type="dxa"/>
              <w:left w:w="100" w:type="dxa"/>
              <w:bottom w:w="100" w:type="dxa"/>
              <w:right w:w="100" w:type="dxa"/>
            </w:tcMar>
          </w:tcPr>
          <w:p w14:paraId="19EA0451" w14:textId="0B2E8AF9"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275" w:type="dxa"/>
            <w:shd w:val="clear" w:color="auto" w:fill="auto"/>
            <w:tcMar>
              <w:top w:w="100" w:type="dxa"/>
              <w:left w:w="100" w:type="dxa"/>
              <w:bottom w:w="100" w:type="dxa"/>
              <w:right w:w="100" w:type="dxa"/>
            </w:tcMar>
          </w:tcPr>
          <w:p w14:paraId="41B444E8"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3BC45BF0"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01C319E5" w14:textId="77777777" w:rsidR="002C47EB" w:rsidRDefault="002C47EB">
      <w:pPr>
        <w:rPr>
          <w:rFonts w:ascii="Google Sans" w:eastAsia="Google Sans" w:hAnsi="Google Sans" w:cs="Google Sans"/>
          <w:sz w:val="24"/>
          <w:szCs w:val="24"/>
        </w:rPr>
      </w:pPr>
    </w:p>
    <w:p w14:paraId="34C518C5" w14:textId="77777777" w:rsidR="002C47EB" w:rsidRDefault="00000000">
      <w:pPr>
        <w:rPr>
          <w:rFonts w:ascii="Google Sans" w:eastAsia="Google Sans" w:hAnsi="Google Sans" w:cs="Google Sans"/>
          <w:sz w:val="24"/>
          <w:szCs w:val="24"/>
        </w:rPr>
      </w:pPr>
      <w:r>
        <w:pict w14:anchorId="465FBC24">
          <v:rect id="_x0000_i1025" style="width:0;height:1.5pt" o:hralign="center" o:hrstd="t" o:hr="t" fillcolor="#a0a0a0" stroked="f"/>
        </w:pict>
      </w:r>
    </w:p>
    <w:p w14:paraId="0854085A" w14:textId="77777777" w:rsidR="002C47EB" w:rsidRDefault="002C47EB">
      <w:pPr>
        <w:rPr>
          <w:rFonts w:ascii="Google Sans" w:eastAsia="Google Sans" w:hAnsi="Google Sans" w:cs="Google Sans"/>
          <w:sz w:val="24"/>
          <w:szCs w:val="24"/>
        </w:rPr>
      </w:pPr>
    </w:p>
    <w:p w14:paraId="1AD11374"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61E409CD" w14:textId="77777777" w:rsidR="002C47EB" w:rsidRDefault="002C47EB">
      <w:pPr>
        <w:rPr>
          <w:rFonts w:ascii="Google Sans" w:eastAsia="Google Sans" w:hAnsi="Google Sans" w:cs="Google Sans"/>
          <w:sz w:val="24"/>
          <w:szCs w:val="24"/>
        </w:rPr>
      </w:pPr>
    </w:p>
    <w:p w14:paraId="0458F450" w14:textId="77777777" w:rsidR="002C47EB"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63A157AF" w14:textId="77777777" w:rsidR="002C47EB" w:rsidRDefault="002C47EB">
      <w:pPr>
        <w:rPr>
          <w:rFonts w:ascii="Google Sans" w:eastAsia="Google Sans" w:hAnsi="Google Sans" w:cs="Google Sans"/>
          <w:sz w:val="24"/>
          <w:szCs w:val="24"/>
        </w:rPr>
      </w:pPr>
    </w:p>
    <w:p w14:paraId="3FADBE60" w14:textId="77777777" w:rsidR="002C47EB"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076D2EA3" w14:textId="77777777" w:rsidR="002C47EB" w:rsidRDefault="002C47EB">
      <w:pPr>
        <w:rPr>
          <w:rFonts w:ascii="Google Sans" w:eastAsia="Google Sans" w:hAnsi="Google Sans" w:cs="Google Sans"/>
          <w:b/>
          <w:sz w:val="24"/>
          <w:szCs w:val="24"/>
        </w:rPr>
      </w:pPr>
    </w:p>
    <w:p w14:paraId="02A2DAD1" w14:textId="77777777" w:rsidR="002C47EB"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2C47EB" w14:paraId="024789F3" w14:textId="77777777">
        <w:tc>
          <w:tcPr>
            <w:tcW w:w="1035" w:type="dxa"/>
            <w:shd w:val="clear" w:color="auto" w:fill="auto"/>
            <w:tcMar>
              <w:top w:w="100" w:type="dxa"/>
              <w:left w:w="100" w:type="dxa"/>
              <w:bottom w:w="100" w:type="dxa"/>
              <w:right w:w="100" w:type="dxa"/>
            </w:tcMar>
          </w:tcPr>
          <w:p w14:paraId="3CB12EDC" w14:textId="77777777" w:rsidR="002C47E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745F8AD5" w14:textId="77777777" w:rsidR="002C47E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105E0737" w14:textId="77777777" w:rsidR="002C47E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2C47EB" w14:paraId="2D6DE3EF" w14:textId="77777777">
        <w:tc>
          <w:tcPr>
            <w:tcW w:w="1035" w:type="dxa"/>
            <w:shd w:val="clear" w:color="auto" w:fill="auto"/>
            <w:tcMar>
              <w:top w:w="100" w:type="dxa"/>
              <w:left w:w="100" w:type="dxa"/>
              <w:bottom w:w="100" w:type="dxa"/>
              <w:right w:w="100" w:type="dxa"/>
            </w:tcMar>
          </w:tcPr>
          <w:p w14:paraId="0D83CEE7" w14:textId="77777777" w:rsidR="002C47EB" w:rsidRDefault="002C47EB">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4A51A10" w14:textId="10E49300"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1CE58D64"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2C47EB" w14:paraId="11A391E5" w14:textId="77777777">
        <w:tc>
          <w:tcPr>
            <w:tcW w:w="1035" w:type="dxa"/>
            <w:shd w:val="clear" w:color="auto" w:fill="auto"/>
            <w:tcMar>
              <w:top w:w="100" w:type="dxa"/>
              <w:left w:w="100" w:type="dxa"/>
              <w:bottom w:w="100" w:type="dxa"/>
              <w:right w:w="100" w:type="dxa"/>
            </w:tcMar>
          </w:tcPr>
          <w:p w14:paraId="6BCE20E9" w14:textId="2BE8141C"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5DD189B9"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7245" w:type="dxa"/>
            <w:shd w:val="clear" w:color="auto" w:fill="auto"/>
            <w:tcMar>
              <w:top w:w="100" w:type="dxa"/>
              <w:left w:w="100" w:type="dxa"/>
              <w:bottom w:w="100" w:type="dxa"/>
              <w:right w:w="100" w:type="dxa"/>
            </w:tcMar>
          </w:tcPr>
          <w:p w14:paraId="4A9D5A72"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2C47EB" w14:paraId="6E9FA51E" w14:textId="77777777">
        <w:tc>
          <w:tcPr>
            <w:tcW w:w="1035" w:type="dxa"/>
            <w:shd w:val="clear" w:color="auto" w:fill="auto"/>
            <w:tcMar>
              <w:top w:w="100" w:type="dxa"/>
              <w:left w:w="100" w:type="dxa"/>
              <w:bottom w:w="100" w:type="dxa"/>
              <w:right w:w="100" w:type="dxa"/>
            </w:tcMar>
          </w:tcPr>
          <w:p w14:paraId="4B20C6CC"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3775A53" w14:textId="370D6B2F"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54D0F04D" w14:textId="77777777" w:rsidR="002C47EB"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2C47EB" w14:paraId="70804B82" w14:textId="77777777">
        <w:tc>
          <w:tcPr>
            <w:tcW w:w="1035" w:type="dxa"/>
            <w:shd w:val="clear" w:color="auto" w:fill="auto"/>
            <w:tcMar>
              <w:top w:w="100" w:type="dxa"/>
              <w:left w:w="100" w:type="dxa"/>
              <w:bottom w:w="100" w:type="dxa"/>
              <w:right w:w="100" w:type="dxa"/>
            </w:tcMar>
          </w:tcPr>
          <w:p w14:paraId="7D8E665B"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AF9B801" w14:textId="18D5B9B0" w:rsidR="002C47EB" w:rsidRDefault="00E123E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914DD73"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04DDA60D" w14:textId="77777777" w:rsidR="002C47EB" w:rsidRDefault="002C47EB">
      <w:pPr>
        <w:rPr>
          <w:rFonts w:ascii="Google Sans" w:eastAsia="Google Sans" w:hAnsi="Google Sans" w:cs="Google Sans"/>
          <w:sz w:val="24"/>
          <w:szCs w:val="24"/>
        </w:rPr>
      </w:pPr>
    </w:p>
    <w:p w14:paraId="463802E2" w14:textId="77777777" w:rsidR="002C47EB" w:rsidRDefault="002C47EB">
      <w:pPr>
        <w:rPr>
          <w:rFonts w:ascii="Google Sans" w:eastAsia="Google Sans" w:hAnsi="Google Sans" w:cs="Google Sans"/>
          <w:sz w:val="24"/>
          <w:szCs w:val="24"/>
        </w:rPr>
      </w:pPr>
    </w:p>
    <w:p w14:paraId="6DD380D9" w14:textId="77777777" w:rsidR="002C47EB"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2C47EB" w14:paraId="40BA1FC6" w14:textId="77777777">
        <w:tc>
          <w:tcPr>
            <w:tcW w:w="1140" w:type="dxa"/>
            <w:shd w:val="clear" w:color="auto" w:fill="auto"/>
            <w:tcMar>
              <w:top w:w="100" w:type="dxa"/>
              <w:left w:w="100" w:type="dxa"/>
              <w:bottom w:w="100" w:type="dxa"/>
              <w:right w:w="100" w:type="dxa"/>
            </w:tcMar>
          </w:tcPr>
          <w:p w14:paraId="6603027C" w14:textId="77777777" w:rsidR="002C47E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1C83406A" w14:textId="77777777" w:rsidR="002C47E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724AF587" w14:textId="77777777" w:rsidR="002C47E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2C47EB" w14:paraId="2289771E" w14:textId="77777777">
        <w:tc>
          <w:tcPr>
            <w:tcW w:w="1140" w:type="dxa"/>
            <w:shd w:val="clear" w:color="auto" w:fill="auto"/>
            <w:tcMar>
              <w:top w:w="100" w:type="dxa"/>
              <w:left w:w="100" w:type="dxa"/>
              <w:bottom w:w="100" w:type="dxa"/>
              <w:right w:w="100" w:type="dxa"/>
            </w:tcMar>
          </w:tcPr>
          <w:p w14:paraId="3F61BFC7" w14:textId="77777777" w:rsidR="002C47EB" w:rsidRDefault="002C47EB">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24070EC2" w14:textId="2C9B8F1C" w:rsidR="002C47EB" w:rsidRDefault="00182FE3" w:rsidP="00182FE3">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3DCDFDAC"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2C47EB" w14:paraId="7A1161CA" w14:textId="77777777">
        <w:tc>
          <w:tcPr>
            <w:tcW w:w="1140" w:type="dxa"/>
            <w:shd w:val="clear" w:color="auto" w:fill="auto"/>
            <w:tcMar>
              <w:top w:w="100" w:type="dxa"/>
              <w:left w:w="100" w:type="dxa"/>
              <w:bottom w:w="100" w:type="dxa"/>
              <w:right w:w="100" w:type="dxa"/>
            </w:tcMar>
          </w:tcPr>
          <w:p w14:paraId="0EAB8641" w14:textId="767FD2DC"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654A229C"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681EA0F2"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2C47EB" w14:paraId="4B5B72CB" w14:textId="77777777">
        <w:tc>
          <w:tcPr>
            <w:tcW w:w="1140" w:type="dxa"/>
            <w:shd w:val="clear" w:color="auto" w:fill="auto"/>
            <w:tcMar>
              <w:top w:w="100" w:type="dxa"/>
              <w:left w:w="100" w:type="dxa"/>
              <w:bottom w:w="100" w:type="dxa"/>
              <w:right w:w="100" w:type="dxa"/>
            </w:tcMar>
          </w:tcPr>
          <w:p w14:paraId="07E18895" w14:textId="45E9FD85"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1005" w:type="dxa"/>
            <w:shd w:val="clear" w:color="auto" w:fill="auto"/>
            <w:tcMar>
              <w:top w:w="100" w:type="dxa"/>
              <w:left w:w="100" w:type="dxa"/>
              <w:bottom w:w="100" w:type="dxa"/>
              <w:right w:w="100" w:type="dxa"/>
            </w:tcMar>
          </w:tcPr>
          <w:p w14:paraId="72417BE4" w14:textId="3CAFBE32"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553AC9C5"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2C47EB" w14:paraId="64F8A673" w14:textId="77777777">
        <w:tc>
          <w:tcPr>
            <w:tcW w:w="1140" w:type="dxa"/>
            <w:shd w:val="clear" w:color="auto" w:fill="auto"/>
            <w:tcMar>
              <w:top w:w="100" w:type="dxa"/>
              <w:left w:w="100" w:type="dxa"/>
              <w:bottom w:w="100" w:type="dxa"/>
              <w:right w:w="100" w:type="dxa"/>
            </w:tcMar>
          </w:tcPr>
          <w:p w14:paraId="0E4FA2A0" w14:textId="411A4006"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05" w:type="dxa"/>
            <w:shd w:val="clear" w:color="auto" w:fill="auto"/>
            <w:tcMar>
              <w:top w:w="100" w:type="dxa"/>
              <w:left w:w="100" w:type="dxa"/>
              <w:bottom w:w="100" w:type="dxa"/>
              <w:right w:w="100" w:type="dxa"/>
            </w:tcMar>
          </w:tcPr>
          <w:p w14:paraId="201E958A"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505B9890"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32167753" w14:textId="77777777" w:rsidR="002C47EB" w:rsidRDefault="002C47EB">
      <w:pPr>
        <w:rPr>
          <w:rFonts w:ascii="Google Sans" w:eastAsia="Google Sans" w:hAnsi="Google Sans" w:cs="Google Sans"/>
          <w:sz w:val="24"/>
          <w:szCs w:val="24"/>
        </w:rPr>
      </w:pPr>
    </w:p>
    <w:p w14:paraId="22EC740F" w14:textId="77777777" w:rsidR="002C47EB" w:rsidRDefault="002C47EB">
      <w:pPr>
        <w:rPr>
          <w:rFonts w:ascii="Google Sans" w:eastAsia="Google Sans" w:hAnsi="Google Sans" w:cs="Google Sans"/>
          <w:sz w:val="24"/>
          <w:szCs w:val="24"/>
        </w:rPr>
      </w:pPr>
    </w:p>
    <w:p w14:paraId="642D332C" w14:textId="77777777" w:rsidR="002C47EB"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2C47EB" w14:paraId="5C5A8B4C" w14:textId="77777777">
        <w:tc>
          <w:tcPr>
            <w:tcW w:w="1065" w:type="dxa"/>
            <w:shd w:val="clear" w:color="auto" w:fill="auto"/>
            <w:tcMar>
              <w:top w:w="100" w:type="dxa"/>
              <w:left w:w="100" w:type="dxa"/>
              <w:bottom w:w="100" w:type="dxa"/>
              <w:right w:w="100" w:type="dxa"/>
            </w:tcMar>
          </w:tcPr>
          <w:p w14:paraId="35110304" w14:textId="77777777" w:rsidR="002C47E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68AD76BC" w14:textId="77777777" w:rsidR="002C47E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61B0F2AC" w14:textId="77777777" w:rsidR="002C47E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2C47EB" w14:paraId="05F19143" w14:textId="77777777">
        <w:tc>
          <w:tcPr>
            <w:tcW w:w="1065" w:type="dxa"/>
            <w:shd w:val="clear" w:color="auto" w:fill="auto"/>
            <w:tcMar>
              <w:top w:w="100" w:type="dxa"/>
              <w:left w:w="100" w:type="dxa"/>
              <w:bottom w:w="100" w:type="dxa"/>
              <w:right w:w="100" w:type="dxa"/>
            </w:tcMar>
          </w:tcPr>
          <w:p w14:paraId="189EC225" w14:textId="77777777" w:rsidR="002C47EB" w:rsidRDefault="002C47EB">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D8ACF9F" w14:textId="6ACE7006"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714BD9DB" w14:textId="77777777" w:rsidR="002C47EB"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2C47EB" w14:paraId="484475FF" w14:textId="77777777">
        <w:tc>
          <w:tcPr>
            <w:tcW w:w="1065" w:type="dxa"/>
            <w:shd w:val="clear" w:color="auto" w:fill="auto"/>
            <w:tcMar>
              <w:top w:w="100" w:type="dxa"/>
              <w:left w:w="100" w:type="dxa"/>
              <w:bottom w:w="100" w:type="dxa"/>
              <w:right w:w="100" w:type="dxa"/>
            </w:tcMar>
          </w:tcPr>
          <w:p w14:paraId="1F5E5DA1"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023ABC5D" w14:textId="717F1D79"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2258EB38" w14:textId="4F0F3F18"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2C47EB" w14:paraId="4AE2BB55" w14:textId="77777777">
        <w:tc>
          <w:tcPr>
            <w:tcW w:w="1065" w:type="dxa"/>
            <w:shd w:val="clear" w:color="auto" w:fill="auto"/>
            <w:tcMar>
              <w:top w:w="100" w:type="dxa"/>
              <w:left w:w="100" w:type="dxa"/>
              <w:bottom w:w="100" w:type="dxa"/>
              <w:right w:w="100" w:type="dxa"/>
            </w:tcMar>
          </w:tcPr>
          <w:p w14:paraId="056FA064" w14:textId="7644D184"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2668CD42"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1D9727E8"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2C47EB" w14:paraId="5A2E0E0E" w14:textId="77777777">
        <w:tc>
          <w:tcPr>
            <w:tcW w:w="1065" w:type="dxa"/>
            <w:shd w:val="clear" w:color="auto" w:fill="auto"/>
            <w:tcMar>
              <w:top w:w="100" w:type="dxa"/>
              <w:left w:w="100" w:type="dxa"/>
              <w:bottom w:w="100" w:type="dxa"/>
              <w:right w:w="100" w:type="dxa"/>
            </w:tcMar>
          </w:tcPr>
          <w:p w14:paraId="773993BA" w14:textId="77777777" w:rsidR="002C47EB" w:rsidRDefault="002C47EB">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76E53D54" w14:textId="4926A8DE" w:rsidR="002C47EB" w:rsidRDefault="00182FE3">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536EBBF8" w14:textId="77777777" w:rsidR="002C47E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33DE1DAE" w14:textId="77777777" w:rsidR="002C47EB" w:rsidRDefault="002C47EB">
      <w:pPr>
        <w:spacing w:after="200" w:line="360" w:lineRule="auto"/>
        <w:rPr>
          <w:rFonts w:ascii="Google Sans" w:eastAsia="Google Sans" w:hAnsi="Google Sans" w:cs="Google Sans"/>
          <w:sz w:val="24"/>
          <w:szCs w:val="24"/>
        </w:rPr>
      </w:pPr>
    </w:p>
    <w:p w14:paraId="6B2579F2" w14:textId="77777777" w:rsidR="002C47EB" w:rsidRDefault="00000000">
      <w:pPr>
        <w:spacing w:after="200" w:line="360" w:lineRule="auto"/>
        <w:rPr>
          <w:rFonts w:ascii="Google Sans" w:eastAsia="Google Sans" w:hAnsi="Google Sans" w:cs="Google Sans"/>
          <w:sz w:val="24"/>
          <w:szCs w:val="24"/>
        </w:rPr>
      </w:pPr>
      <w:r>
        <w:pict w14:anchorId="61C17D47">
          <v:rect id="_x0000_i1026" style="width:0;height:1.5pt" o:hralign="center" o:hrstd="t" o:hr="t" fillcolor="#a0a0a0" stroked="f"/>
        </w:pict>
      </w:r>
    </w:p>
    <w:p w14:paraId="17C41BAC" w14:textId="77777777" w:rsidR="002C47EB"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5966588B" w14:textId="77777777" w:rsidR="002C47EB"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4E15D988" w14:textId="77777777" w:rsidR="00182FE3" w:rsidRDefault="00182FE3">
      <w:pPr>
        <w:spacing w:after="200" w:line="360" w:lineRule="auto"/>
        <w:rPr>
          <w:rFonts w:ascii="Google Sans" w:eastAsia="Google Sans" w:hAnsi="Google Sans" w:cs="Google Sans"/>
          <w:sz w:val="24"/>
          <w:szCs w:val="24"/>
        </w:rPr>
      </w:pPr>
    </w:p>
    <w:p w14:paraId="09F0123E" w14:textId="77777777" w:rsidR="00182FE3" w:rsidRPr="00182FE3" w:rsidRDefault="00182FE3" w:rsidP="00182FE3">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b/>
          <w:bCs/>
          <w:color w:val="374151"/>
          <w:sz w:val="24"/>
          <w:szCs w:val="24"/>
          <w:bdr w:val="single" w:sz="2" w:space="0" w:color="D9D9E3" w:frame="1"/>
          <w:lang w:val="en-US"/>
        </w:rPr>
        <w:t>Implement User Access Policies:</w:t>
      </w:r>
    </w:p>
    <w:p w14:paraId="59F8878C"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Develop and enforce user access policies to ensure that only authorized individuals have access to sensitive data and systems.</w:t>
      </w:r>
    </w:p>
    <w:p w14:paraId="2E74FA73"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Implement role-based access controls (RBAC) to assign appropriate permissions and restrict access based on users' roles and responsibilities.</w:t>
      </w:r>
    </w:p>
    <w:p w14:paraId="58B8D987"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Regularly review and update access privileges to align with organizational needs and changes in personnel roles.</w:t>
      </w:r>
    </w:p>
    <w:p w14:paraId="467E0262" w14:textId="77777777" w:rsidR="00182FE3" w:rsidRPr="00182FE3" w:rsidRDefault="00182FE3" w:rsidP="00182FE3">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b/>
          <w:bCs/>
          <w:color w:val="374151"/>
          <w:sz w:val="24"/>
          <w:szCs w:val="24"/>
          <w:bdr w:val="single" w:sz="2" w:space="0" w:color="D9D9E3" w:frame="1"/>
          <w:lang w:val="en-US"/>
        </w:rPr>
        <w:lastRenderedPageBreak/>
        <w:t>Enhance Data Availability for Authorized Users:</w:t>
      </w:r>
    </w:p>
    <w:p w14:paraId="6B2E4A7B"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Implement data management practices to ensure that authorized users have timely access to the data they need to perform their duties.</w:t>
      </w:r>
    </w:p>
    <w:p w14:paraId="69EC4B90"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Utilize data classification schemes to categorize data based on sensitivity and establish appropriate access controls.</w:t>
      </w:r>
    </w:p>
    <w:p w14:paraId="291BCF52"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Implement data sharing and collaboration tools that facilitate secure and efficient sharing of information among authorized users while maintaining data integrity and confidentiality.</w:t>
      </w:r>
    </w:p>
    <w:p w14:paraId="2AED47DE" w14:textId="77777777" w:rsidR="00182FE3" w:rsidRPr="00182FE3" w:rsidRDefault="00182FE3" w:rsidP="00182FE3">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b/>
          <w:bCs/>
          <w:color w:val="374151"/>
          <w:sz w:val="24"/>
          <w:szCs w:val="24"/>
          <w:bdr w:val="single" w:sz="2" w:space="0" w:color="D9D9E3" w:frame="1"/>
          <w:lang w:val="en-US"/>
        </w:rPr>
        <w:t>Develop and Enforce Privacy Policies:</w:t>
      </w:r>
    </w:p>
    <w:p w14:paraId="6BEAE9A3"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Develop comprehensive privacy policies that outline the organization's commitment to protecting the privacy and confidentiality of personal and sensitive data.</w:t>
      </w:r>
    </w:p>
    <w:p w14:paraId="2E11F1D3"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Ensure that privacy policies comply with relevant regulations and standards, including GDPR (General Data Protection Regulation) for E.U. customer data privacy.</w:t>
      </w:r>
    </w:p>
    <w:p w14:paraId="0176FCCE"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Communicate privacy policies to employees, contractors, and third-party vendors, and provide training on data handling practices and compliance requirements.</w:t>
      </w:r>
    </w:p>
    <w:p w14:paraId="4CCD1372" w14:textId="77777777" w:rsidR="00182FE3" w:rsidRPr="00182FE3" w:rsidRDefault="00182FE3" w:rsidP="00182FE3">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b/>
          <w:bCs/>
          <w:color w:val="374151"/>
          <w:sz w:val="24"/>
          <w:szCs w:val="24"/>
          <w:bdr w:val="single" w:sz="2" w:space="0" w:color="D9D9E3" w:frame="1"/>
          <w:lang w:val="en-US"/>
        </w:rPr>
        <w:t>Address EU Customer Data Privacy Compliance:</w:t>
      </w:r>
    </w:p>
    <w:p w14:paraId="726FE77C"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Assess the organization's data handling practices and data flows to identify areas where EU customer data is processed, stored, or transferred.</w:t>
      </w:r>
    </w:p>
    <w:p w14:paraId="4A107B01"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Implement measures to ensure compliance with GDPR requirements, including obtaining explicit consent for data processing, implementing data minimization and anonymization techniques, and establishing mechanisms for data subject access requests (DSARs) and data breach notifications.</w:t>
      </w:r>
    </w:p>
    <w:p w14:paraId="754BB20C" w14:textId="77777777" w:rsidR="00182FE3" w:rsidRPr="00182FE3" w:rsidRDefault="00182FE3" w:rsidP="00182FE3">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Review and update data processing agreements with vendors and partners to ensure compliance with GDPR and other relevant privacy regulations.</w:t>
      </w:r>
    </w:p>
    <w:p w14:paraId="73FA6AA5" w14:textId="77777777" w:rsidR="00182FE3" w:rsidRPr="00182FE3" w:rsidRDefault="00182FE3" w:rsidP="00182FE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lang w:val="en-US"/>
        </w:rPr>
      </w:pPr>
      <w:r w:rsidRPr="00182FE3">
        <w:rPr>
          <w:rFonts w:ascii="Segoe UI" w:eastAsia="Times New Roman" w:hAnsi="Segoe UI" w:cs="Segoe UI"/>
          <w:color w:val="374151"/>
          <w:sz w:val="24"/>
          <w:szCs w:val="24"/>
          <w:lang w:val="en-US"/>
        </w:rPr>
        <w:t>By implementing these recommendations, the organization can reduce the risks associated with lack of user access policies, data availability issues, privacy policy gaps, and non-compliance with EU customer data privacy regulations. These efforts can help enhance security, protect sensitive information, and maintain compliance with regulatory requirements.</w:t>
      </w:r>
    </w:p>
    <w:p w14:paraId="3DC2817D" w14:textId="77777777" w:rsidR="00182FE3" w:rsidRDefault="00182FE3">
      <w:pPr>
        <w:spacing w:after="200" w:line="360" w:lineRule="auto"/>
      </w:pPr>
    </w:p>
    <w:sectPr w:rsidR="00182F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BCD"/>
    <w:multiLevelType w:val="multilevel"/>
    <w:tmpl w:val="60EA6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3018A0"/>
    <w:multiLevelType w:val="multilevel"/>
    <w:tmpl w:val="D4CC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43623">
    <w:abstractNumId w:val="0"/>
  </w:num>
  <w:num w:numId="2" w16cid:durableId="2584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7EB"/>
    <w:rsid w:val="00182FE3"/>
    <w:rsid w:val="002C47EB"/>
    <w:rsid w:val="00E1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854A"/>
  <w15:docId w15:val="{D52F178E-58B7-47C1-9711-5236498C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82F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8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4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2024-02-02T12:56:00Z</dcterms:created>
  <dcterms:modified xsi:type="dcterms:W3CDTF">2024-02-02T12:56:00Z</dcterms:modified>
</cp:coreProperties>
</file>