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241" w:rsidRDefault="00F36241">
      <w:pPr>
        <w:pStyle w:val="Standard"/>
        <w:jc w:val="center"/>
        <w:rPr>
          <w:sz w:val="50"/>
          <w:szCs w:val="50"/>
        </w:rPr>
      </w:pPr>
    </w:p>
    <w:p w:rsidR="00F36241" w:rsidRDefault="00EA16AD">
      <w:pPr>
        <w:pStyle w:val="Standard"/>
        <w:spacing w:line="360" w:lineRule="auto"/>
        <w:jc w:val="center"/>
        <w:rPr>
          <w:rFonts w:ascii="Arial" w:hAnsi="Arial" w:cs="Arial"/>
          <w:sz w:val="50"/>
          <w:szCs w:val="50"/>
        </w:rPr>
      </w:pPr>
      <w:r>
        <w:rPr>
          <w:rFonts w:ascii="Arial" w:hAnsi="Arial" w:cs="Arial"/>
          <w:sz w:val="50"/>
          <w:szCs w:val="50"/>
        </w:rPr>
        <w:t>Gestión de Datos</w:t>
      </w:r>
    </w:p>
    <w:p w:rsidR="00F36241" w:rsidRDefault="00EA16AD">
      <w:pPr>
        <w:pStyle w:val="Standard"/>
        <w:spacing w:line="360" w:lineRule="auto"/>
        <w:jc w:val="center"/>
        <w:rPr>
          <w:rFonts w:ascii="Arial" w:hAnsi="Arial" w:cs="Arial"/>
          <w:sz w:val="40"/>
          <w:szCs w:val="40"/>
        </w:rPr>
      </w:pPr>
      <w:r>
        <w:rPr>
          <w:rFonts w:ascii="Arial" w:hAnsi="Arial" w:cs="Arial"/>
          <w:sz w:val="40"/>
          <w:szCs w:val="40"/>
        </w:rPr>
        <w:t>Trabajo Práctico</w:t>
      </w:r>
    </w:p>
    <w:p w:rsidR="00F36241" w:rsidRDefault="00EA16AD">
      <w:pPr>
        <w:pStyle w:val="Standard"/>
        <w:spacing w:line="360" w:lineRule="auto"/>
        <w:jc w:val="center"/>
        <w:rPr>
          <w:rFonts w:ascii="Arial" w:hAnsi="Arial" w:cs="Arial"/>
          <w:sz w:val="40"/>
          <w:szCs w:val="40"/>
        </w:rPr>
      </w:pPr>
      <w:r>
        <w:rPr>
          <w:rFonts w:ascii="Arial" w:hAnsi="Arial" w:cs="Arial"/>
          <w:sz w:val="40"/>
          <w:szCs w:val="40"/>
        </w:rPr>
        <w:t>2º Cuatrimestre</w:t>
      </w:r>
    </w:p>
    <w:p w:rsidR="00F36241" w:rsidRDefault="00F36241">
      <w:pPr>
        <w:pStyle w:val="Standard"/>
        <w:spacing w:line="360" w:lineRule="auto"/>
        <w:jc w:val="center"/>
        <w:rPr>
          <w:rFonts w:ascii="Arial" w:hAnsi="Arial" w:cs="Arial"/>
          <w:sz w:val="40"/>
          <w:szCs w:val="40"/>
        </w:rPr>
      </w:pPr>
    </w:p>
    <w:p w:rsidR="00F36241" w:rsidRDefault="00EA16AD">
      <w:pPr>
        <w:pStyle w:val="Standard"/>
        <w:spacing w:line="360" w:lineRule="auto"/>
        <w:jc w:val="center"/>
        <w:rPr>
          <w:rFonts w:ascii="Arial" w:hAnsi="Arial" w:cs="Arial"/>
          <w:color w:val="0066CC"/>
          <w:sz w:val="50"/>
          <w:szCs w:val="50"/>
        </w:rPr>
      </w:pPr>
      <w:r>
        <w:rPr>
          <w:rFonts w:ascii="Arial" w:hAnsi="Arial" w:cs="Arial"/>
          <w:color w:val="0066CC"/>
          <w:sz w:val="50"/>
          <w:szCs w:val="50"/>
        </w:rPr>
        <w:t>CLÍNICA – FRBA</w:t>
      </w:r>
    </w:p>
    <w:p w:rsidR="00F36241" w:rsidRDefault="00EA16AD">
      <w:pPr>
        <w:pStyle w:val="Standard"/>
        <w:spacing w:line="360" w:lineRule="auto"/>
        <w:jc w:val="center"/>
        <w:rPr>
          <w:rFonts w:ascii="Arial" w:hAnsi="Arial" w:cs="Arial"/>
          <w:sz w:val="36"/>
          <w:szCs w:val="36"/>
        </w:rPr>
      </w:pPr>
      <w:r>
        <w:rPr>
          <w:rFonts w:ascii="Arial" w:hAnsi="Arial" w:cs="Arial"/>
          <w:sz w:val="36"/>
          <w:szCs w:val="36"/>
        </w:rPr>
        <w:t>Estrategia</w:t>
      </w:r>
    </w:p>
    <w:p w:rsidR="00F36241" w:rsidRDefault="00EA16AD">
      <w:pPr>
        <w:pStyle w:val="Standard"/>
        <w:jc w:val="center"/>
        <w:rPr>
          <w:rFonts w:ascii="Arial" w:hAnsi="Arial" w:cs="Arial"/>
          <w:color w:val="0066CC"/>
          <w:sz w:val="50"/>
          <w:szCs w:val="50"/>
        </w:rPr>
      </w:pPr>
      <w:r>
        <w:rPr>
          <w:rFonts w:ascii="Arial" w:hAnsi="Arial" w:cs="Arial"/>
          <w:noProof/>
          <w:color w:val="0066CC"/>
          <w:sz w:val="50"/>
          <w:szCs w:val="50"/>
          <w:lang w:eastAsia="es-ES" w:bidi="ar-SA"/>
        </w:rPr>
        <w:drawing>
          <wp:anchor distT="0" distB="0" distL="114300" distR="114300" simplePos="0" relativeHeight="251658240" behindDoc="0" locked="0" layoutInCell="1" allowOverlap="1">
            <wp:simplePos x="0" y="0"/>
            <wp:positionH relativeFrom="column">
              <wp:posOffset>-47520</wp:posOffset>
            </wp:positionH>
            <wp:positionV relativeFrom="paragraph">
              <wp:posOffset>141480</wp:posOffset>
            </wp:positionV>
            <wp:extent cx="6119640" cy="4341960"/>
            <wp:effectExtent l="0" t="0" r="0" b="1440"/>
            <wp:wrapTopAndBottom/>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640" cy="4341960"/>
                    </a:xfrm>
                    <a:prstGeom prst="rect">
                      <a:avLst/>
                    </a:prstGeom>
                    <a:ln>
                      <a:noFill/>
                      <a:prstDash/>
                    </a:ln>
                  </pic:spPr>
                </pic:pic>
              </a:graphicData>
            </a:graphic>
          </wp:anchor>
        </w:drawing>
      </w:r>
    </w:p>
    <w:p w:rsidR="00F36241" w:rsidRDefault="00F36241">
      <w:pPr>
        <w:pStyle w:val="Standard"/>
        <w:jc w:val="center"/>
        <w:rPr>
          <w:rFonts w:ascii="Arial" w:hAnsi="Arial" w:cs="Arial"/>
          <w:color w:val="0066CC"/>
          <w:sz w:val="50"/>
          <w:szCs w:val="50"/>
        </w:rPr>
      </w:pPr>
    </w:p>
    <w:p w:rsidR="00F36241" w:rsidRDefault="00F36241">
      <w:pPr>
        <w:pStyle w:val="Standard"/>
        <w:jc w:val="center"/>
        <w:rPr>
          <w:rFonts w:ascii="Arial" w:hAnsi="Arial" w:cs="Arial"/>
          <w:sz w:val="30"/>
          <w:szCs w:val="30"/>
        </w:rPr>
      </w:pPr>
    </w:p>
    <w:p w:rsidR="00F36241" w:rsidRDefault="00F36241">
      <w:pPr>
        <w:pStyle w:val="Standard"/>
        <w:jc w:val="center"/>
        <w:rPr>
          <w:rFonts w:ascii="Arial" w:hAnsi="Arial" w:cs="Arial"/>
          <w:sz w:val="30"/>
          <w:szCs w:val="30"/>
        </w:rPr>
      </w:pPr>
    </w:p>
    <w:p w:rsidR="00F36241" w:rsidRDefault="00EA16AD">
      <w:pPr>
        <w:pStyle w:val="Standard"/>
        <w:jc w:val="center"/>
        <w:rPr>
          <w:rFonts w:ascii="Arial" w:hAnsi="Arial" w:cs="Arial"/>
          <w:b/>
          <w:bCs/>
          <w:sz w:val="50"/>
          <w:szCs w:val="50"/>
          <w:u w:val="single"/>
        </w:rPr>
      </w:pPr>
      <w:r>
        <w:rPr>
          <w:rFonts w:ascii="Arial" w:hAnsi="Arial" w:cs="Arial"/>
          <w:b/>
          <w:bCs/>
          <w:sz w:val="50"/>
          <w:szCs w:val="50"/>
          <w:u w:val="single"/>
        </w:rPr>
        <w:lastRenderedPageBreak/>
        <w:t>Estrategia</w:t>
      </w:r>
    </w:p>
    <w:p w:rsidR="00F36241" w:rsidRDefault="00F36241">
      <w:pPr>
        <w:pStyle w:val="Standard"/>
        <w:jc w:val="center"/>
        <w:rPr>
          <w:rFonts w:ascii="Arial" w:hAnsi="Arial" w:cs="Arial"/>
          <w:b/>
          <w:bCs/>
          <w:sz w:val="50"/>
          <w:szCs w:val="50"/>
          <w:u w:val="single"/>
        </w:rPr>
      </w:pPr>
    </w:p>
    <w:p w:rsidR="00F36241" w:rsidRDefault="00EA16AD">
      <w:pPr>
        <w:pStyle w:val="Standard"/>
        <w:jc w:val="both"/>
        <w:rPr>
          <w:rFonts w:ascii="Arial" w:hAnsi="Arial" w:cs="Arial"/>
        </w:rPr>
      </w:pPr>
      <w:r>
        <w:rPr>
          <w:rFonts w:ascii="Arial" w:hAnsi="Arial" w:cs="Arial"/>
        </w:rPr>
        <w:tab/>
        <w:t xml:space="preserve">En el presente documento se plasmarán todas las decisiones tomadas para el modelado de </w:t>
      </w:r>
      <w:r>
        <w:rPr>
          <w:rFonts w:ascii="Arial" w:hAnsi="Arial" w:cs="Arial"/>
        </w:rPr>
        <w:t>la base de datos a utilizar, junto con la implementación de la aplicación asociada.</w:t>
      </w:r>
    </w:p>
    <w:p w:rsidR="00F36241" w:rsidRDefault="00F36241">
      <w:pPr>
        <w:pStyle w:val="Standard"/>
        <w:jc w:val="both"/>
        <w:rPr>
          <w:rFonts w:ascii="Arial" w:hAnsi="Arial" w:cs="Arial"/>
        </w:rPr>
      </w:pPr>
    </w:p>
    <w:p w:rsidR="00F36241" w:rsidRDefault="00EA16AD">
      <w:pPr>
        <w:pStyle w:val="Standard"/>
        <w:jc w:val="both"/>
      </w:pPr>
      <w:r>
        <w:rPr>
          <w:rFonts w:ascii="Arial" w:hAnsi="Arial" w:cs="Arial"/>
          <w:i/>
          <w:iCs/>
        </w:rPr>
        <w:t xml:space="preserve">Importante: </w:t>
      </w:r>
      <w:r>
        <w:rPr>
          <w:rFonts w:ascii="Arial" w:hAnsi="Arial" w:cs="Arial"/>
        </w:rPr>
        <w:t>Se considera que quien ejecute la aplicación, deberá tener previamente creada la base de datos “GD2C2016” junto con la tabla maestra entregada por la cátedra.</w:t>
      </w:r>
    </w:p>
    <w:p w:rsidR="00F36241" w:rsidRDefault="00F36241">
      <w:pPr>
        <w:pStyle w:val="Standard"/>
        <w:jc w:val="both"/>
        <w:rPr>
          <w:rFonts w:ascii="Arial" w:hAnsi="Arial" w:cs="Arial"/>
          <w:i/>
          <w:iCs/>
        </w:rPr>
      </w:pPr>
    </w:p>
    <w:p w:rsidR="00F36241" w:rsidRDefault="00F36241">
      <w:pPr>
        <w:pStyle w:val="Standard"/>
        <w:jc w:val="both"/>
        <w:rPr>
          <w:rFonts w:ascii="Arial" w:hAnsi="Arial" w:cs="Arial"/>
          <w:i/>
          <w:iCs/>
        </w:rPr>
      </w:pPr>
    </w:p>
    <w:p w:rsidR="00F36241" w:rsidRDefault="00EA16AD">
      <w:pPr>
        <w:pStyle w:val="Standard"/>
        <w:shd w:val="clear" w:color="auto" w:fill="83CAFF"/>
        <w:jc w:val="center"/>
        <w:rPr>
          <w:rFonts w:ascii="Arial" w:hAnsi="Arial" w:cs="Arial"/>
          <w:b/>
          <w:bCs/>
        </w:rPr>
      </w:pPr>
      <w:r>
        <w:rPr>
          <w:rFonts w:ascii="Arial" w:hAnsi="Arial" w:cs="Arial"/>
          <w:b/>
          <w:bCs/>
        </w:rPr>
        <w:t>Decisiones tomadas en el diseño del DER (ver DER adjunto en formato PNG):</w:t>
      </w:r>
    </w:p>
    <w:p w:rsidR="00F36241" w:rsidRDefault="00F36241">
      <w:pPr>
        <w:pStyle w:val="Standard"/>
        <w:jc w:val="center"/>
        <w:rPr>
          <w:rFonts w:ascii="Arial" w:hAnsi="Arial" w:cs="Arial"/>
          <w:sz w:val="50"/>
          <w:szCs w:val="50"/>
        </w:rPr>
      </w:pPr>
    </w:p>
    <w:p w:rsidR="00F36241" w:rsidRDefault="00EA16AD">
      <w:pPr>
        <w:pStyle w:val="Standard"/>
        <w:numPr>
          <w:ilvl w:val="0"/>
          <w:numId w:val="4"/>
        </w:numPr>
        <w:spacing w:line="360" w:lineRule="auto"/>
        <w:jc w:val="both"/>
        <w:rPr>
          <w:rFonts w:ascii="Arial" w:hAnsi="Arial" w:cs="Arial"/>
        </w:rPr>
      </w:pPr>
      <w:r>
        <w:rPr>
          <w:rFonts w:ascii="Arial" w:hAnsi="Arial" w:cs="Arial"/>
        </w:rPr>
        <w:t xml:space="preserve">Para la </w:t>
      </w:r>
      <w:r w:rsidRPr="00976126">
        <w:rPr>
          <w:rFonts w:ascii="Arial" w:hAnsi="Arial" w:cs="Arial"/>
          <w:b/>
        </w:rPr>
        <w:t>asignación de roles a usuarios</w:t>
      </w:r>
      <w:r>
        <w:rPr>
          <w:rFonts w:ascii="Arial" w:hAnsi="Arial" w:cs="Arial"/>
        </w:rPr>
        <w:t>, se creó una tabla intermedia “</w:t>
      </w:r>
      <w:proofErr w:type="spellStart"/>
      <w:r>
        <w:rPr>
          <w:rFonts w:ascii="Arial" w:hAnsi="Arial" w:cs="Arial"/>
        </w:rPr>
        <w:t>rol_de_usuario</w:t>
      </w:r>
      <w:proofErr w:type="spellEnd"/>
      <w:r>
        <w:rPr>
          <w:rFonts w:ascii="Arial" w:hAnsi="Arial" w:cs="Arial"/>
        </w:rPr>
        <w:t>”, que facilita el acceso a todos los roles con los que un usuario puede ingresar al sistema.</w:t>
      </w:r>
    </w:p>
    <w:p w:rsidR="00F36241" w:rsidRDefault="00EA16AD">
      <w:pPr>
        <w:pStyle w:val="Standard"/>
        <w:numPr>
          <w:ilvl w:val="0"/>
          <w:numId w:val="1"/>
        </w:numPr>
        <w:spacing w:line="360" w:lineRule="auto"/>
        <w:jc w:val="both"/>
        <w:rPr>
          <w:rFonts w:ascii="Arial" w:hAnsi="Arial" w:cs="Arial"/>
        </w:rPr>
      </w:pPr>
      <w:r>
        <w:rPr>
          <w:rFonts w:ascii="Arial" w:hAnsi="Arial" w:cs="Arial"/>
        </w:rPr>
        <w:t>La tabla “</w:t>
      </w:r>
      <w:proofErr w:type="spellStart"/>
      <w:r>
        <w:rPr>
          <w:rFonts w:ascii="Arial" w:hAnsi="Arial" w:cs="Arial"/>
        </w:rPr>
        <w:t>funcionalidad_de_rol</w:t>
      </w:r>
      <w:proofErr w:type="spellEnd"/>
      <w:r>
        <w:rPr>
          <w:rFonts w:ascii="Arial" w:hAnsi="Arial" w:cs="Arial"/>
        </w:rPr>
        <w:t xml:space="preserve">” contiene la relación entre un </w:t>
      </w:r>
      <w:r w:rsidRPr="00976126">
        <w:rPr>
          <w:rFonts w:ascii="Arial" w:hAnsi="Arial" w:cs="Arial"/>
          <w:b/>
        </w:rPr>
        <w:t>rol específico</w:t>
      </w:r>
      <w:r>
        <w:rPr>
          <w:rFonts w:ascii="Arial" w:hAnsi="Arial" w:cs="Arial"/>
        </w:rPr>
        <w:t xml:space="preserve"> y las distintas </w:t>
      </w:r>
      <w:r w:rsidRPr="00976126">
        <w:rPr>
          <w:rFonts w:ascii="Arial" w:hAnsi="Arial" w:cs="Arial"/>
          <w:b/>
        </w:rPr>
        <w:t>funcionalidades</w:t>
      </w:r>
      <w:r>
        <w:rPr>
          <w:rFonts w:ascii="Arial" w:hAnsi="Arial" w:cs="Arial"/>
        </w:rPr>
        <w:t xml:space="preserve"> que el mismo posee.</w:t>
      </w:r>
    </w:p>
    <w:p w:rsidR="00F36241" w:rsidRPr="00976126" w:rsidRDefault="00EA16AD">
      <w:pPr>
        <w:pStyle w:val="Standard"/>
        <w:numPr>
          <w:ilvl w:val="0"/>
          <w:numId w:val="1"/>
        </w:numPr>
        <w:spacing w:line="360" w:lineRule="auto"/>
        <w:jc w:val="both"/>
        <w:rPr>
          <w:rFonts w:ascii="Arial" w:hAnsi="Arial" w:cs="Arial"/>
          <w:b/>
        </w:rPr>
      </w:pPr>
      <w:r>
        <w:rPr>
          <w:rFonts w:ascii="Arial" w:hAnsi="Arial" w:cs="Arial"/>
        </w:rPr>
        <w:t>Las tablas “afiliado”, “profesional” y “administrativo” contienen información necesaria para el momento en el que el usuario in</w:t>
      </w:r>
      <w:r>
        <w:rPr>
          <w:rFonts w:ascii="Arial" w:hAnsi="Arial" w:cs="Arial"/>
        </w:rPr>
        <w:t xml:space="preserve">grese con alguno de estos roles. Vale aclarar que, dentro de la tabla “afiliado”, se puede </w:t>
      </w:r>
      <w:r w:rsidRPr="00976126">
        <w:rPr>
          <w:rFonts w:ascii="Arial" w:hAnsi="Arial" w:cs="Arial"/>
          <w:b/>
        </w:rPr>
        <w:t>referenciar a otro</w:t>
      </w:r>
      <w:r>
        <w:rPr>
          <w:rFonts w:ascii="Arial" w:hAnsi="Arial" w:cs="Arial"/>
        </w:rPr>
        <w:t xml:space="preserve"> de la misma especie (a través del campo “</w:t>
      </w:r>
      <w:proofErr w:type="spellStart"/>
      <w:r>
        <w:rPr>
          <w:rFonts w:ascii="Arial" w:hAnsi="Arial" w:cs="Arial"/>
        </w:rPr>
        <w:t>afiliado_encargado</w:t>
      </w:r>
      <w:proofErr w:type="spellEnd"/>
      <w:r>
        <w:rPr>
          <w:rFonts w:ascii="Arial" w:hAnsi="Arial" w:cs="Arial"/>
        </w:rPr>
        <w:t xml:space="preserve">”) para indicar pertenencia a </w:t>
      </w:r>
      <w:r w:rsidRPr="00976126">
        <w:rPr>
          <w:rFonts w:ascii="Arial" w:hAnsi="Arial" w:cs="Arial"/>
          <w:b/>
        </w:rPr>
        <w:t>un grupo familiar.</w:t>
      </w:r>
    </w:p>
    <w:p w:rsidR="00F36241" w:rsidRDefault="00EA16AD">
      <w:pPr>
        <w:pStyle w:val="Standard"/>
        <w:numPr>
          <w:ilvl w:val="0"/>
          <w:numId w:val="1"/>
        </w:numPr>
        <w:spacing w:line="360" w:lineRule="auto"/>
        <w:jc w:val="both"/>
        <w:rPr>
          <w:rFonts w:ascii="Arial" w:hAnsi="Arial" w:cs="Arial"/>
        </w:rPr>
      </w:pPr>
      <w:r>
        <w:rPr>
          <w:rFonts w:ascii="Arial" w:hAnsi="Arial" w:cs="Arial"/>
        </w:rPr>
        <w:t>La tabla “</w:t>
      </w:r>
      <w:proofErr w:type="spellStart"/>
      <w:r>
        <w:rPr>
          <w:rFonts w:ascii="Arial" w:hAnsi="Arial" w:cs="Arial"/>
        </w:rPr>
        <w:t>especialidad_de_profesional</w:t>
      </w:r>
      <w:proofErr w:type="spellEnd"/>
      <w:r>
        <w:rPr>
          <w:rFonts w:ascii="Arial" w:hAnsi="Arial" w:cs="Arial"/>
        </w:rPr>
        <w:t>”</w:t>
      </w:r>
      <w:r>
        <w:rPr>
          <w:rFonts w:ascii="Arial" w:hAnsi="Arial" w:cs="Arial"/>
        </w:rPr>
        <w:t xml:space="preserve"> incluye los campos necesarios para establecer la relación entre </w:t>
      </w:r>
      <w:r w:rsidRPr="00976126">
        <w:rPr>
          <w:rFonts w:ascii="Arial" w:hAnsi="Arial" w:cs="Arial"/>
          <w:b/>
        </w:rPr>
        <w:t>un profesional y las especialidades</w:t>
      </w:r>
      <w:r>
        <w:rPr>
          <w:rFonts w:ascii="Arial" w:hAnsi="Arial" w:cs="Arial"/>
        </w:rPr>
        <w:t xml:space="preserve"> que atiende.</w:t>
      </w:r>
    </w:p>
    <w:p w:rsidR="00F36241" w:rsidRDefault="00EA16AD">
      <w:pPr>
        <w:pStyle w:val="Standard"/>
        <w:numPr>
          <w:ilvl w:val="0"/>
          <w:numId w:val="1"/>
        </w:numPr>
        <w:spacing w:line="360" w:lineRule="auto"/>
        <w:jc w:val="both"/>
        <w:rPr>
          <w:rFonts w:ascii="Arial" w:hAnsi="Arial" w:cs="Arial"/>
        </w:rPr>
      </w:pPr>
      <w:r>
        <w:rPr>
          <w:rFonts w:ascii="Arial" w:hAnsi="Arial" w:cs="Arial"/>
        </w:rPr>
        <w:t xml:space="preserve">La tabla “usuario” posee todos los </w:t>
      </w:r>
      <w:r w:rsidRPr="00976126">
        <w:rPr>
          <w:rFonts w:ascii="Arial" w:hAnsi="Arial" w:cs="Arial"/>
          <w:b/>
        </w:rPr>
        <w:t>datos básicos</w:t>
      </w:r>
      <w:r>
        <w:rPr>
          <w:rFonts w:ascii="Arial" w:hAnsi="Arial" w:cs="Arial"/>
        </w:rPr>
        <w:t xml:space="preserve"> que debe tener una persona para ingresar al sistema y ser identificada, sumado al campo “</w:t>
      </w:r>
      <w:proofErr w:type="spellStart"/>
      <w:r>
        <w:rPr>
          <w:rFonts w:ascii="Arial" w:hAnsi="Arial" w:cs="Arial"/>
        </w:rPr>
        <w:t>inte</w:t>
      </w:r>
      <w:r>
        <w:rPr>
          <w:rFonts w:ascii="Arial" w:hAnsi="Arial" w:cs="Arial"/>
        </w:rPr>
        <w:t>ntos_fallidos</w:t>
      </w:r>
      <w:proofErr w:type="spellEnd"/>
      <w:r>
        <w:rPr>
          <w:rFonts w:ascii="Arial" w:hAnsi="Arial" w:cs="Arial"/>
        </w:rPr>
        <w:t>”, que controla para seguridad interna, las veces que un usuario ingresó mal su contraseña y en caso de alcanzar el valor de 3, inhabilita al usuario.</w:t>
      </w:r>
    </w:p>
    <w:p w:rsidR="00F36241" w:rsidRDefault="00EA16AD">
      <w:pPr>
        <w:pStyle w:val="Standard"/>
        <w:numPr>
          <w:ilvl w:val="0"/>
          <w:numId w:val="1"/>
        </w:numPr>
        <w:spacing w:line="360" w:lineRule="auto"/>
        <w:jc w:val="both"/>
        <w:rPr>
          <w:rFonts w:ascii="Arial" w:hAnsi="Arial" w:cs="Arial"/>
        </w:rPr>
      </w:pPr>
      <w:r>
        <w:rPr>
          <w:rFonts w:ascii="Arial" w:hAnsi="Arial" w:cs="Arial"/>
        </w:rPr>
        <w:t>Se utilizó la tabla “Agenda”, con una fecha de inicio (“</w:t>
      </w:r>
      <w:proofErr w:type="spellStart"/>
      <w:r>
        <w:rPr>
          <w:rFonts w:ascii="Arial" w:hAnsi="Arial" w:cs="Arial"/>
        </w:rPr>
        <w:t>agenda_inicio</w:t>
      </w:r>
      <w:proofErr w:type="spellEnd"/>
      <w:r>
        <w:rPr>
          <w:rFonts w:ascii="Arial" w:hAnsi="Arial" w:cs="Arial"/>
        </w:rPr>
        <w:t xml:space="preserve">”) y otra de caducidad </w:t>
      </w:r>
      <w:r>
        <w:rPr>
          <w:rFonts w:ascii="Arial" w:hAnsi="Arial" w:cs="Arial"/>
        </w:rPr>
        <w:t>(“</w:t>
      </w:r>
      <w:proofErr w:type="spellStart"/>
      <w:r>
        <w:rPr>
          <w:rFonts w:ascii="Arial" w:hAnsi="Arial" w:cs="Arial"/>
        </w:rPr>
        <w:t>agenda_fin</w:t>
      </w:r>
      <w:proofErr w:type="spellEnd"/>
      <w:r>
        <w:rPr>
          <w:rFonts w:ascii="Arial" w:hAnsi="Arial" w:cs="Arial"/>
        </w:rPr>
        <w:t xml:space="preserve">”) para establecer la conexión entre los </w:t>
      </w:r>
      <w:r w:rsidRPr="00976126">
        <w:rPr>
          <w:rFonts w:ascii="Arial" w:hAnsi="Arial" w:cs="Arial"/>
          <w:b/>
        </w:rPr>
        <w:t>profesionales y los días y horarios</w:t>
      </w:r>
      <w:r>
        <w:rPr>
          <w:rFonts w:ascii="Arial" w:hAnsi="Arial" w:cs="Arial"/>
        </w:rPr>
        <w:t xml:space="preserve"> que estos atienden.</w:t>
      </w:r>
    </w:p>
    <w:p w:rsidR="00F36241" w:rsidRPr="00976126" w:rsidRDefault="00EA16AD">
      <w:pPr>
        <w:pStyle w:val="Standard"/>
        <w:numPr>
          <w:ilvl w:val="0"/>
          <w:numId w:val="1"/>
        </w:numPr>
        <w:spacing w:line="360" w:lineRule="auto"/>
        <w:jc w:val="both"/>
        <w:rPr>
          <w:rFonts w:ascii="Arial" w:hAnsi="Arial" w:cs="Arial"/>
          <w:b/>
        </w:rPr>
      </w:pPr>
      <w:r>
        <w:rPr>
          <w:rFonts w:ascii="Arial" w:hAnsi="Arial" w:cs="Arial"/>
        </w:rPr>
        <w:t>Se creó la tabla “</w:t>
      </w:r>
      <w:proofErr w:type="spellStart"/>
      <w:r>
        <w:rPr>
          <w:rFonts w:ascii="Arial" w:hAnsi="Arial" w:cs="Arial"/>
        </w:rPr>
        <w:t>afiliado_historial</w:t>
      </w:r>
      <w:proofErr w:type="spellEnd"/>
      <w:r>
        <w:rPr>
          <w:rFonts w:ascii="Arial" w:hAnsi="Arial" w:cs="Arial"/>
        </w:rPr>
        <w:t xml:space="preserve">” para poder registrar la información necesaria al </w:t>
      </w:r>
      <w:r w:rsidRPr="00976126">
        <w:rPr>
          <w:rFonts w:ascii="Arial" w:hAnsi="Arial" w:cs="Arial"/>
          <w:b/>
        </w:rPr>
        <w:t>dar de baja</w:t>
      </w:r>
      <w:r>
        <w:rPr>
          <w:rFonts w:ascii="Arial" w:hAnsi="Arial" w:cs="Arial"/>
        </w:rPr>
        <w:t xml:space="preserve"> un afiliado. De forma semejante, se creó la tabl</w:t>
      </w:r>
      <w:r>
        <w:rPr>
          <w:rFonts w:ascii="Arial" w:hAnsi="Arial" w:cs="Arial"/>
        </w:rPr>
        <w:t>a “</w:t>
      </w:r>
      <w:proofErr w:type="spellStart"/>
      <w:r>
        <w:rPr>
          <w:rFonts w:ascii="Arial" w:hAnsi="Arial" w:cs="Arial"/>
        </w:rPr>
        <w:t>cancelación_turno</w:t>
      </w:r>
      <w:proofErr w:type="spellEnd"/>
      <w:r>
        <w:rPr>
          <w:rFonts w:ascii="Arial" w:hAnsi="Arial" w:cs="Arial"/>
        </w:rPr>
        <w:t xml:space="preserve">” para poder acceder fácilmente a los datos de una posible </w:t>
      </w:r>
      <w:r w:rsidR="00976126">
        <w:rPr>
          <w:rFonts w:ascii="Arial" w:hAnsi="Arial" w:cs="Arial"/>
          <w:b/>
        </w:rPr>
        <w:t xml:space="preserve">cancelación </w:t>
      </w:r>
      <w:r w:rsidR="00976126" w:rsidRPr="00976126">
        <w:rPr>
          <w:rFonts w:ascii="Arial" w:hAnsi="Arial" w:cs="Arial"/>
          <w:b/>
        </w:rPr>
        <w:t>de turno</w:t>
      </w:r>
      <w:r w:rsidR="00976126">
        <w:rPr>
          <w:rFonts w:ascii="Arial" w:hAnsi="Arial" w:cs="Arial"/>
        </w:rPr>
        <w:t>.</w:t>
      </w:r>
    </w:p>
    <w:p w:rsidR="00F36241" w:rsidRDefault="00EA16AD">
      <w:pPr>
        <w:pStyle w:val="Standard"/>
        <w:numPr>
          <w:ilvl w:val="0"/>
          <w:numId w:val="1"/>
        </w:numPr>
        <w:spacing w:line="360" w:lineRule="auto"/>
        <w:jc w:val="both"/>
        <w:rPr>
          <w:rFonts w:ascii="Arial" w:hAnsi="Arial" w:cs="Arial"/>
        </w:rPr>
      </w:pPr>
      <w:r>
        <w:rPr>
          <w:rFonts w:ascii="Arial" w:hAnsi="Arial" w:cs="Arial"/>
        </w:rPr>
        <w:t>La tabla “plan”, referenciada mediante la FK “</w:t>
      </w:r>
      <w:proofErr w:type="spellStart"/>
      <w:r>
        <w:rPr>
          <w:rFonts w:ascii="Arial" w:hAnsi="Arial" w:cs="Arial"/>
        </w:rPr>
        <w:t>plan_id</w:t>
      </w:r>
      <w:proofErr w:type="spellEnd"/>
      <w:r>
        <w:rPr>
          <w:rFonts w:ascii="Arial" w:hAnsi="Arial" w:cs="Arial"/>
        </w:rPr>
        <w:t xml:space="preserve">” desde “afiliado”, es la encargada de contener </w:t>
      </w:r>
      <w:r w:rsidRPr="00976126">
        <w:rPr>
          <w:rFonts w:ascii="Arial" w:hAnsi="Arial" w:cs="Arial"/>
          <w:b/>
        </w:rPr>
        <w:t>toda la</w:t>
      </w:r>
      <w:r>
        <w:rPr>
          <w:rFonts w:ascii="Arial" w:hAnsi="Arial" w:cs="Arial"/>
        </w:rPr>
        <w:t xml:space="preserve"> </w:t>
      </w:r>
      <w:r w:rsidRPr="00976126">
        <w:rPr>
          <w:rFonts w:ascii="Arial" w:hAnsi="Arial" w:cs="Arial"/>
          <w:b/>
        </w:rPr>
        <w:t>información</w:t>
      </w:r>
      <w:r>
        <w:rPr>
          <w:rFonts w:ascii="Arial" w:hAnsi="Arial" w:cs="Arial"/>
        </w:rPr>
        <w:t xml:space="preserve"> correspondiente a un </w:t>
      </w:r>
      <w:r w:rsidRPr="00976126">
        <w:rPr>
          <w:rFonts w:ascii="Arial" w:hAnsi="Arial" w:cs="Arial"/>
          <w:b/>
        </w:rPr>
        <w:t>plan</w:t>
      </w:r>
      <w:r>
        <w:rPr>
          <w:rFonts w:ascii="Arial" w:hAnsi="Arial" w:cs="Arial"/>
        </w:rPr>
        <w:t>.</w:t>
      </w:r>
    </w:p>
    <w:p w:rsidR="00F36241" w:rsidRDefault="00EA16AD">
      <w:pPr>
        <w:pStyle w:val="Standard"/>
        <w:numPr>
          <w:ilvl w:val="0"/>
          <w:numId w:val="1"/>
        </w:numPr>
        <w:spacing w:line="360" w:lineRule="auto"/>
        <w:jc w:val="both"/>
        <w:rPr>
          <w:rFonts w:ascii="Arial" w:hAnsi="Arial" w:cs="Arial"/>
        </w:rPr>
      </w:pPr>
      <w:r>
        <w:rPr>
          <w:rFonts w:ascii="Arial" w:hAnsi="Arial" w:cs="Arial"/>
        </w:rPr>
        <w:lastRenderedPageBreak/>
        <w:t>La tabla “</w:t>
      </w:r>
      <w:proofErr w:type="spellStart"/>
      <w:r>
        <w:rPr>
          <w:rFonts w:ascii="Arial" w:hAnsi="Arial" w:cs="Arial"/>
        </w:rPr>
        <w:t>compra</w:t>
      </w:r>
      <w:r>
        <w:rPr>
          <w:rFonts w:ascii="Arial" w:hAnsi="Arial" w:cs="Arial"/>
        </w:rPr>
        <w:t>_bono</w:t>
      </w:r>
      <w:proofErr w:type="spellEnd"/>
      <w:r>
        <w:rPr>
          <w:rFonts w:ascii="Arial" w:hAnsi="Arial" w:cs="Arial"/>
        </w:rPr>
        <w:t>”, referenciada mediante la FK “</w:t>
      </w:r>
      <w:proofErr w:type="spellStart"/>
      <w:r>
        <w:rPr>
          <w:rFonts w:ascii="Arial" w:hAnsi="Arial" w:cs="Arial"/>
        </w:rPr>
        <w:t>compra_bono_id</w:t>
      </w:r>
      <w:proofErr w:type="spellEnd"/>
      <w:r>
        <w:rPr>
          <w:rFonts w:ascii="Arial" w:hAnsi="Arial" w:cs="Arial"/>
        </w:rPr>
        <w:t xml:space="preserve">” desde “bono”, incluye la </w:t>
      </w:r>
      <w:r w:rsidRPr="00976126">
        <w:rPr>
          <w:rFonts w:ascii="Arial" w:hAnsi="Arial" w:cs="Arial"/>
          <w:b/>
        </w:rPr>
        <w:t>información</w:t>
      </w:r>
      <w:r>
        <w:rPr>
          <w:rFonts w:ascii="Arial" w:hAnsi="Arial" w:cs="Arial"/>
        </w:rPr>
        <w:t xml:space="preserve"> correspondiente a la </w:t>
      </w:r>
      <w:r w:rsidRPr="00976126">
        <w:rPr>
          <w:rFonts w:ascii="Arial" w:hAnsi="Arial" w:cs="Arial"/>
          <w:b/>
        </w:rPr>
        <w:t>compra de un</w:t>
      </w:r>
      <w:r w:rsidR="00976126" w:rsidRPr="00976126">
        <w:rPr>
          <w:rFonts w:ascii="Arial" w:hAnsi="Arial" w:cs="Arial"/>
          <w:b/>
        </w:rPr>
        <w:t>o o más</w:t>
      </w:r>
      <w:r w:rsidRPr="00976126">
        <w:rPr>
          <w:rFonts w:ascii="Arial" w:hAnsi="Arial" w:cs="Arial"/>
          <w:b/>
        </w:rPr>
        <w:t xml:space="preserve"> bono</w:t>
      </w:r>
      <w:r w:rsidR="00976126" w:rsidRPr="00976126">
        <w:rPr>
          <w:rFonts w:ascii="Arial" w:hAnsi="Arial" w:cs="Arial"/>
          <w:b/>
        </w:rPr>
        <w:t>s</w:t>
      </w:r>
      <w:r w:rsidRPr="00976126">
        <w:rPr>
          <w:rFonts w:ascii="Arial" w:hAnsi="Arial" w:cs="Arial"/>
          <w:b/>
        </w:rPr>
        <w:t xml:space="preserve"> consulta</w:t>
      </w:r>
      <w:r>
        <w:rPr>
          <w:rFonts w:ascii="Arial" w:hAnsi="Arial" w:cs="Arial"/>
        </w:rPr>
        <w:t>. A su vez, contiene una referencia al plan del afiliado que realizó la compra p</w:t>
      </w:r>
      <w:r w:rsidR="00976126">
        <w:rPr>
          <w:rFonts w:ascii="Arial" w:hAnsi="Arial" w:cs="Arial"/>
        </w:rPr>
        <w:t xml:space="preserve">ara conocer el </w:t>
      </w:r>
      <w:r w:rsidR="00976126" w:rsidRPr="00976126">
        <w:rPr>
          <w:rFonts w:ascii="Arial" w:hAnsi="Arial" w:cs="Arial"/>
          <w:b/>
        </w:rPr>
        <w:t>importe final</w:t>
      </w:r>
      <w:r w:rsidR="00976126">
        <w:rPr>
          <w:rFonts w:ascii="Arial" w:hAnsi="Arial" w:cs="Arial"/>
        </w:rPr>
        <w:t xml:space="preserve"> de los</w:t>
      </w:r>
      <w:r>
        <w:rPr>
          <w:rFonts w:ascii="Arial" w:hAnsi="Arial" w:cs="Arial"/>
        </w:rPr>
        <w:t xml:space="preserve"> bono</w:t>
      </w:r>
      <w:r w:rsidR="00976126">
        <w:rPr>
          <w:rFonts w:ascii="Arial" w:hAnsi="Arial" w:cs="Arial"/>
        </w:rPr>
        <w:t>s</w:t>
      </w:r>
      <w:r>
        <w:rPr>
          <w:rFonts w:ascii="Arial" w:hAnsi="Arial" w:cs="Arial"/>
        </w:rPr>
        <w:t>.</w:t>
      </w:r>
    </w:p>
    <w:p w:rsidR="00F36241" w:rsidRDefault="00EA16AD">
      <w:pPr>
        <w:pStyle w:val="Standard"/>
        <w:numPr>
          <w:ilvl w:val="0"/>
          <w:numId w:val="1"/>
        </w:numPr>
        <w:spacing w:line="360" w:lineRule="auto"/>
        <w:jc w:val="both"/>
        <w:rPr>
          <w:rFonts w:ascii="Arial" w:hAnsi="Arial" w:cs="Arial"/>
        </w:rPr>
      </w:pPr>
      <w:r>
        <w:rPr>
          <w:rFonts w:ascii="Arial" w:hAnsi="Arial" w:cs="Arial"/>
        </w:rPr>
        <w:t>La tabla “bono”, referenciada mediante la FK “</w:t>
      </w:r>
      <w:proofErr w:type="spellStart"/>
      <w:r>
        <w:rPr>
          <w:rFonts w:ascii="Arial" w:hAnsi="Arial" w:cs="Arial"/>
        </w:rPr>
        <w:t>bono_id</w:t>
      </w:r>
      <w:proofErr w:type="spellEnd"/>
      <w:r>
        <w:rPr>
          <w:rFonts w:ascii="Arial" w:hAnsi="Arial" w:cs="Arial"/>
        </w:rPr>
        <w:t xml:space="preserve">” desde la tabla “turno”, y referenciando al </w:t>
      </w:r>
      <w:r w:rsidRPr="002A752D">
        <w:rPr>
          <w:rFonts w:ascii="Arial" w:hAnsi="Arial" w:cs="Arial"/>
          <w:b/>
        </w:rPr>
        <w:t>afiliado poseedor del bono</w:t>
      </w:r>
      <w:r>
        <w:rPr>
          <w:rFonts w:ascii="Arial" w:hAnsi="Arial" w:cs="Arial"/>
        </w:rPr>
        <w:t xml:space="preserve"> (FK </w:t>
      </w:r>
      <w:proofErr w:type="spellStart"/>
      <w:r>
        <w:rPr>
          <w:rFonts w:ascii="Arial" w:hAnsi="Arial" w:cs="Arial"/>
        </w:rPr>
        <w:t>afiliado_id</w:t>
      </w:r>
      <w:proofErr w:type="spellEnd"/>
      <w:r>
        <w:rPr>
          <w:rFonts w:ascii="Arial" w:hAnsi="Arial" w:cs="Arial"/>
        </w:rPr>
        <w:t xml:space="preserve">), es la tabla encargada de persistir </w:t>
      </w:r>
      <w:r w:rsidRPr="002A752D">
        <w:rPr>
          <w:rFonts w:ascii="Arial" w:hAnsi="Arial" w:cs="Arial"/>
          <w:b/>
        </w:rPr>
        <w:t>todos los datos</w:t>
      </w:r>
      <w:r>
        <w:rPr>
          <w:rFonts w:ascii="Arial" w:hAnsi="Arial" w:cs="Arial"/>
        </w:rPr>
        <w:t xml:space="preserve"> de un </w:t>
      </w:r>
      <w:r w:rsidRPr="002A752D">
        <w:rPr>
          <w:rFonts w:ascii="Arial" w:hAnsi="Arial" w:cs="Arial"/>
          <w:b/>
        </w:rPr>
        <w:t>bono consulta</w:t>
      </w:r>
      <w:r>
        <w:rPr>
          <w:rFonts w:ascii="Arial" w:hAnsi="Arial" w:cs="Arial"/>
        </w:rPr>
        <w:t>. El mismo posee un campo “</w:t>
      </w:r>
      <w:proofErr w:type="spellStart"/>
      <w:r>
        <w:rPr>
          <w:rFonts w:ascii="Arial" w:hAnsi="Arial" w:cs="Arial"/>
        </w:rPr>
        <w:t>plan_id</w:t>
      </w:r>
      <w:proofErr w:type="spellEnd"/>
      <w:r>
        <w:rPr>
          <w:rFonts w:ascii="Arial" w:hAnsi="Arial" w:cs="Arial"/>
        </w:rPr>
        <w:t>” para un</w:t>
      </w:r>
      <w:r>
        <w:rPr>
          <w:rFonts w:ascii="Arial" w:hAnsi="Arial" w:cs="Arial"/>
        </w:rPr>
        <w:t xml:space="preserve"> acceso más rápido a la hora de encontrar el plan pertinente a un bono.</w:t>
      </w:r>
    </w:p>
    <w:p w:rsidR="00F36241" w:rsidRDefault="00EA16AD">
      <w:pPr>
        <w:pStyle w:val="Standard"/>
        <w:numPr>
          <w:ilvl w:val="0"/>
          <w:numId w:val="1"/>
        </w:numPr>
        <w:spacing w:line="360" w:lineRule="auto"/>
        <w:jc w:val="both"/>
        <w:rPr>
          <w:rFonts w:ascii="Arial" w:hAnsi="Arial" w:cs="Arial"/>
        </w:rPr>
      </w:pPr>
      <w:r>
        <w:rPr>
          <w:rFonts w:ascii="Arial" w:hAnsi="Arial" w:cs="Arial"/>
        </w:rPr>
        <w:t xml:space="preserve">La tabla “turno” es la encargada </w:t>
      </w:r>
      <w:r w:rsidRPr="002A752D">
        <w:rPr>
          <w:rFonts w:ascii="Arial" w:hAnsi="Arial" w:cs="Arial"/>
          <w:b/>
        </w:rPr>
        <w:t>de persistir un turno</w:t>
      </w:r>
      <w:r>
        <w:rPr>
          <w:rFonts w:ascii="Arial" w:hAnsi="Arial" w:cs="Arial"/>
        </w:rPr>
        <w:t xml:space="preserve"> con posibilidad de </w:t>
      </w:r>
      <w:r w:rsidRPr="002A752D">
        <w:rPr>
          <w:rFonts w:ascii="Arial" w:hAnsi="Arial" w:cs="Arial"/>
          <w:b/>
        </w:rPr>
        <w:t>cancelación</w:t>
      </w:r>
      <w:r>
        <w:rPr>
          <w:rFonts w:ascii="Arial" w:hAnsi="Arial" w:cs="Arial"/>
        </w:rPr>
        <w:t xml:space="preserve"> (tabla “</w:t>
      </w:r>
      <w:proofErr w:type="spellStart"/>
      <w:r>
        <w:rPr>
          <w:rFonts w:ascii="Arial" w:hAnsi="Arial" w:cs="Arial"/>
        </w:rPr>
        <w:t>cancelación_turno</w:t>
      </w:r>
      <w:proofErr w:type="spellEnd"/>
      <w:r>
        <w:rPr>
          <w:rFonts w:ascii="Arial" w:hAnsi="Arial" w:cs="Arial"/>
        </w:rPr>
        <w:t xml:space="preserve">”) o </w:t>
      </w:r>
      <w:proofErr w:type="spellStart"/>
      <w:r w:rsidRPr="002A752D">
        <w:rPr>
          <w:rFonts w:ascii="Arial" w:hAnsi="Arial" w:cs="Arial"/>
          <w:b/>
        </w:rPr>
        <w:t>efectivización</w:t>
      </w:r>
      <w:proofErr w:type="spellEnd"/>
      <w:r>
        <w:rPr>
          <w:rFonts w:ascii="Arial" w:hAnsi="Arial" w:cs="Arial"/>
        </w:rPr>
        <w:t xml:space="preserve"> (tabla “</w:t>
      </w:r>
      <w:proofErr w:type="spellStart"/>
      <w:r>
        <w:rPr>
          <w:rFonts w:ascii="Arial" w:hAnsi="Arial" w:cs="Arial"/>
        </w:rPr>
        <w:t>consulta_médica</w:t>
      </w:r>
      <w:proofErr w:type="spellEnd"/>
      <w:r>
        <w:rPr>
          <w:rFonts w:ascii="Arial" w:hAnsi="Arial" w:cs="Arial"/>
        </w:rPr>
        <w:t>”).</w:t>
      </w:r>
    </w:p>
    <w:p w:rsidR="00F36241" w:rsidRDefault="00EA16AD">
      <w:pPr>
        <w:pStyle w:val="Standard"/>
        <w:numPr>
          <w:ilvl w:val="0"/>
          <w:numId w:val="1"/>
        </w:numPr>
        <w:spacing w:line="360" w:lineRule="auto"/>
        <w:jc w:val="both"/>
        <w:rPr>
          <w:rFonts w:ascii="Arial" w:hAnsi="Arial" w:cs="Arial"/>
        </w:rPr>
      </w:pPr>
      <w:r>
        <w:rPr>
          <w:rFonts w:ascii="Arial" w:hAnsi="Arial" w:cs="Arial"/>
        </w:rPr>
        <w:t>La tabla “</w:t>
      </w:r>
      <w:proofErr w:type="spellStart"/>
      <w:r>
        <w:rPr>
          <w:rFonts w:ascii="Arial" w:hAnsi="Arial" w:cs="Arial"/>
        </w:rPr>
        <w:t>consulta_médica</w:t>
      </w:r>
      <w:proofErr w:type="spellEnd"/>
      <w:r>
        <w:rPr>
          <w:rFonts w:ascii="Arial" w:hAnsi="Arial" w:cs="Arial"/>
        </w:rPr>
        <w:t>”</w:t>
      </w:r>
      <w:r>
        <w:rPr>
          <w:rFonts w:ascii="Arial" w:hAnsi="Arial" w:cs="Arial"/>
        </w:rPr>
        <w:t xml:space="preserve"> es la tabla que evidencia la </w:t>
      </w:r>
      <w:r w:rsidRPr="002A752D">
        <w:rPr>
          <w:rFonts w:ascii="Arial" w:hAnsi="Arial" w:cs="Arial"/>
          <w:b/>
        </w:rPr>
        <w:t>confirmación y atención</w:t>
      </w:r>
      <w:r>
        <w:rPr>
          <w:rFonts w:ascii="Arial" w:hAnsi="Arial" w:cs="Arial"/>
        </w:rPr>
        <w:t xml:space="preserve"> de un turno. Tiene en ella las referencias al profesional que atendió, al afiliado, al turno y a la agenda mediante FK.</w:t>
      </w:r>
    </w:p>
    <w:p w:rsidR="00F36241" w:rsidRDefault="00EA16AD">
      <w:pPr>
        <w:pStyle w:val="Standard"/>
        <w:numPr>
          <w:ilvl w:val="0"/>
          <w:numId w:val="1"/>
        </w:numPr>
        <w:spacing w:line="360" w:lineRule="auto"/>
        <w:jc w:val="both"/>
        <w:rPr>
          <w:rFonts w:ascii="Arial" w:hAnsi="Arial" w:cs="Arial"/>
        </w:rPr>
      </w:pPr>
      <w:r>
        <w:rPr>
          <w:rFonts w:ascii="Arial" w:hAnsi="Arial" w:cs="Arial"/>
        </w:rPr>
        <w:t xml:space="preserve">La tabla “día” evidencia mediante sus campos, el </w:t>
      </w:r>
      <w:r w:rsidRPr="00976126">
        <w:rPr>
          <w:rFonts w:ascii="Arial" w:hAnsi="Arial" w:cs="Arial"/>
          <w:b/>
        </w:rPr>
        <w:t>horario de atención</w:t>
      </w:r>
      <w:r>
        <w:rPr>
          <w:rFonts w:ascii="Arial" w:hAnsi="Arial" w:cs="Arial"/>
        </w:rPr>
        <w:t xml:space="preserve"> de un profesi</w:t>
      </w:r>
      <w:r>
        <w:rPr>
          <w:rFonts w:ascii="Arial" w:hAnsi="Arial" w:cs="Arial"/>
        </w:rPr>
        <w:t xml:space="preserve">onal junto con </w:t>
      </w:r>
      <w:r w:rsidRPr="00976126">
        <w:rPr>
          <w:rFonts w:ascii="Arial" w:hAnsi="Arial" w:cs="Arial"/>
          <w:b/>
        </w:rPr>
        <w:t>los días de la semana</w:t>
      </w:r>
      <w:r>
        <w:rPr>
          <w:rFonts w:ascii="Arial" w:hAnsi="Arial" w:cs="Arial"/>
        </w:rPr>
        <w:t xml:space="preserve"> que trabaja. Referencia a la </w:t>
      </w:r>
      <w:r w:rsidRPr="00976126">
        <w:rPr>
          <w:rFonts w:ascii="Arial" w:hAnsi="Arial" w:cs="Arial"/>
          <w:b/>
        </w:rPr>
        <w:t>agenda</w:t>
      </w:r>
      <w:r>
        <w:rPr>
          <w:rFonts w:ascii="Arial" w:hAnsi="Arial" w:cs="Arial"/>
        </w:rPr>
        <w:t xml:space="preserve"> de un profesional para poder determinar la relación mencionada.</w:t>
      </w:r>
    </w:p>
    <w:p w:rsidR="00F36241" w:rsidRDefault="00EA16AD">
      <w:pPr>
        <w:pStyle w:val="Standard"/>
        <w:numPr>
          <w:ilvl w:val="0"/>
          <w:numId w:val="1"/>
        </w:numPr>
        <w:spacing w:line="360" w:lineRule="auto"/>
        <w:jc w:val="both"/>
        <w:rPr>
          <w:rFonts w:ascii="Arial" w:hAnsi="Arial" w:cs="Arial"/>
        </w:rPr>
      </w:pPr>
      <w:r>
        <w:rPr>
          <w:rFonts w:ascii="Arial" w:hAnsi="Arial" w:cs="Arial"/>
        </w:rPr>
        <w:t xml:space="preserve">La tabla “especialidad” contiene los datos necesarios a conocer de una </w:t>
      </w:r>
      <w:r w:rsidRPr="002A752D">
        <w:rPr>
          <w:rFonts w:ascii="Arial" w:hAnsi="Arial" w:cs="Arial"/>
          <w:b/>
        </w:rPr>
        <w:t>especialidad</w:t>
      </w:r>
      <w:r>
        <w:rPr>
          <w:rFonts w:ascii="Arial" w:hAnsi="Arial" w:cs="Arial"/>
        </w:rPr>
        <w:t>, junto con una referencia a la tabl</w:t>
      </w:r>
      <w:r>
        <w:rPr>
          <w:rFonts w:ascii="Arial" w:hAnsi="Arial" w:cs="Arial"/>
        </w:rPr>
        <w:t>a “</w:t>
      </w:r>
      <w:proofErr w:type="spellStart"/>
      <w:r>
        <w:rPr>
          <w:rFonts w:ascii="Arial" w:hAnsi="Arial" w:cs="Arial"/>
        </w:rPr>
        <w:t>tipo_especialidad</w:t>
      </w:r>
      <w:proofErr w:type="spellEnd"/>
      <w:r>
        <w:rPr>
          <w:rFonts w:ascii="Arial" w:hAnsi="Arial" w:cs="Arial"/>
        </w:rPr>
        <w:t>” para conocer la misma.</w:t>
      </w:r>
    </w:p>
    <w:p w:rsidR="00F36241" w:rsidRDefault="00EA16AD">
      <w:pPr>
        <w:pStyle w:val="Standard"/>
        <w:numPr>
          <w:ilvl w:val="0"/>
          <w:numId w:val="1"/>
        </w:numPr>
        <w:spacing w:line="360" w:lineRule="auto"/>
        <w:jc w:val="both"/>
        <w:rPr>
          <w:rFonts w:ascii="Arial" w:hAnsi="Arial" w:cs="Arial"/>
        </w:rPr>
      </w:pPr>
      <w:r>
        <w:rPr>
          <w:rFonts w:ascii="Arial" w:hAnsi="Arial" w:cs="Arial"/>
        </w:rPr>
        <w:t xml:space="preserve">La tabla “funcionalidad” y “rol” son las tablas encargadas de persistir todas las funcionalidades y roles del sistema. En ambas se declaró un id del tipo </w:t>
      </w:r>
      <w:proofErr w:type="spellStart"/>
      <w:r>
        <w:rPr>
          <w:rFonts w:ascii="Arial" w:hAnsi="Arial" w:cs="Arial"/>
        </w:rPr>
        <w:t>identity</w:t>
      </w:r>
      <w:proofErr w:type="spellEnd"/>
      <w:r>
        <w:rPr>
          <w:rFonts w:ascii="Arial" w:hAnsi="Arial" w:cs="Arial"/>
        </w:rPr>
        <w:t xml:space="preserve"> como PK en lugar de su respectivo nombre, para q</w:t>
      </w:r>
      <w:r>
        <w:rPr>
          <w:rFonts w:ascii="Arial" w:hAnsi="Arial" w:cs="Arial"/>
        </w:rPr>
        <w:t xml:space="preserve">ue en un futuro, la agregación de roles o funcionalidades no ralentice las consultas al motor de base de datos (resulta más óptimo una búsqueda por </w:t>
      </w:r>
      <w:proofErr w:type="spellStart"/>
      <w:r>
        <w:rPr>
          <w:rFonts w:ascii="Arial" w:hAnsi="Arial" w:cs="Arial"/>
        </w:rPr>
        <w:t>int</w:t>
      </w:r>
      <w:proofErr w:type="spellEnd"/>
      <w:r>
        <w:rPr>
          <w:rFonts w:ascii="Arial" w:hAnsi="Arial" w:cs="Arial"/>
        </w:rPr>
        <w:t xml:space="preserve"> que por </w:t>
      </w:r>
      <w:proofErr w:type="spellStart"/>
      <w:proofErr w:type="gramStart"/>
      <w:r>
        <w:rPr>
          <w:rFonts w:ascii="Arial" w:hAnsi="Arial" w:cs="Arial"/>
        </w:rPr>
        <w:t>varchar</w:t>
      </w:r>
      <w:proofErr w:type="spellEnd"/>
      <w:r>
        <w:rPr>
          <w:rFonts w:ascii="Arial" w:hAnsi="Arial" w:cs="Arial"/>
        </w:rPr>
        <w:t>(</w:t>
      </w:r>
      <w:proofErr w:type="gramEnd"/>
      <w:r>
        <w:rPr>
          <w:rFonts w:ascii="Arial" w:hAnsi="Arial" w:cs="Arial"/>
        </w:rPr>
        <w:t>50) ).</w:t>
      </w:r>
    </w:p>
    <w:p w:rsidR="00F36241" w:rsidRDefault="00F36241">
      <w:pPr>
        <w:pStyle w:val="Standard"/>
        <w:spacing w:line="360" w:lineRule="auto"/>
        <w:jc w:val="both"/>
        <w:rPr>
          <w:rFonts w:ascii="Arial" w:hAnsi="Arial" w:cs="Arial"/>
        </w:rPr>
      </w:pPr>
    </w:p>
    <w:p w:rsidR="00F36241" w:rsidRDefault="00F36241">
      <w:pPr>
        <w:pStyle w:val="Standard"/>
        <w:spacing w:line="360" w:lineRule="auto"/>
        <w:jc w:val="center"/>
        <w:rPr>
          <w:rFonts w:ascii="Arial" w:hAnsi="Arial" w:cs="Arial"/>
          <w:b/>
          <w:bCs/>
          <w:i/>
          <w:iCs/>
        </w:rPr>
      </w:pPr>
    </w:p>
    <w:p w:rsidR="00F36241" w:rsidRDefault="00F36241">
      <w:pPr>
        <w:pStyle w:val="Standard"/>
        <w:spacing w:line="360" w:lineRule="auto"/>
        <w:jc w:val="center"/>
        <w:rPr>
          <w:rFonts w:ascii="Arial" w:hAnsi="Arial" w:cs="Arial"/>
          <w:b/>
          <w:bCs/>
          <w:i/>
          <w:iCs/>
        </w:rPr>
      </w:pPr>
    </w:p>
    <w:p w:rsidR="00F36241" w:rsidRDefault="00F36241">
      <w:pPr>
        <w:pStyle w:val="Standard"/>
        <w:spacing w:line="360" w:lineRule="auto"/>
        <w:jc w:val="center"/>
        <w:rPr>
          <w:rFonts w:ascii="Arial" w:hAnsi="Arial" w:cs="Arial"/>
          <w:b/>
          <w:bCs/>
          <w:i/>
          <w:iCs/>
        </w:rPr>
      </w:pPr>
    </w:p>
    <w:p w:rsidR="00F36241" w:rsidRDefault="00F36241">
      <w:pPr>
        <w:pStyle w:val="Standard"/>
        <w:spacing w:line="360" w:lineRule="auto"/>
        <w:jc w:val="center"/>
        <w:rPr>
          <w:rFonts w:ascii="Arial" w:hAnsi="Arial" w:cs="Arial"/>
          <w:b/>
          <w:bCs/>
          <w:i/>
          <w:iCs/>
        </w:rPr>
      </w:pPr>
    </w:p>
    <w:p w:rsidR="00F36241" w:rsidRDefault="00F36241">
      <w:pPr>
        <w:pStyle w:val="Standard"/>
        <w:spacing w:line="360" w:lineRule="auto"/>
        <w:jc w:val="center"/>
        <w:rPr>
          <w:rFonts w:ascii="Arial" w:hAnsi="Arial" w:cs="Arial"/>
          <w:i/>
          <w:iCs/>
        </w:rPr>
      </w:pPr>
    </w:p>
    <w:p w:rsidR="00F36241" w:rsidRDefault="00F36241">
      <w:pPr>
        <w:pStyle w:val="Standard"/>
        <w:spacing w:line="360" w:lineRule="auto"/>
        <w:jc w:val="center"/>
        <w:rPr>
          <w:rFonts w:ascii="Arial" w:hAnsi="Arial" w:cs="Arial"/>
          <w:b/>
          <w:bCs/>
          <w:i/>
          <w:iCs/>
        </w:rPr>
      </w:pPr>
    </w:p>
    <w:p w:rsidR="00E6253B" w:rsidRDefault="00E6253B">
      <w:pPr>
        <w:pStyle w:val="Standard"/>
        <w:spacing w:line="360" w:lineRule="auto"/>
        <w:rPr>
          <w:rFonts w:ascii="Arial" w:hAnsi="Arial" w:cs="Arial"/>
          <w:b/>
          <w:bCs/>
          <w:i/>
          <w:iCs/>
          <w:sz w:val="44"/>
          <w:szCs w:val="44"/>
          <w:u w:val="single"/>
        </w:rPr>
      </w:pPr>
    </w:p>
    <w:p w:rsidR="00F36241" w:rsidRDefault="00EA16AD">
      <w:pPr>
        <w:pStyle w:val="Standard"/>
        <w:spacing w:line="360" w:lineRule="auto"/>
        <w:rPr>
          <w:rFonts w:ascii="Arial" w:hAnsi="Arial" w:cs="Arial"/>
          <w:b/>
          <w:bCs/>
          <w:i/>
          <w:iCs/>
          <w:sz w:val="44"/>
          <w:szCs w:val="44"/>
          <w:u w:val="single"/>
        </w:rPr>
      </w:pPr>
      <w:r>
        <w:rPr>
          <w:rFonts w:ascii="Arial" w:hAnsi="Arial" w:cs="Arial"/>
          <w:b/>
          <w:bCs/>
          <w:i/>
          <w:iCs/>
          <w:sz w:val="44"/>
          <w:szCs w:val="44"/>
          <w:u w:val="single"/>
        </w:rPr>
        <w:lastRenderedPageBreak/>
        <w:t>DER:</w:t>
      </w:r>
    </w:p>
    <w:p w:rsidR="00F36241" w:rsidRDefault="00E6253B">
      <w:pPr>
        <w:pStyle w:val="Standard"/>
        <w:spacing w:line="360" w:lineRule="auto"/>
        <w:jc w:val="center"/>
        <w:rPr>
          <w:rFonts w:ascii="Arial" w:hAnsi="Arial" w:cs="Arial"/>
          <w:b/>
          <w:bCs/>
          <w:i/>
          <w:iCs/>
        </w:rPr>
      </w:pPr>
      <w:r>
        <w:rPr>
          <w:rFonts w:ascii="Arial" w:hAnsi="Arial" w:cs="Arial"/>
          <w:b/>
          <w:bCs/>
          <w:i/>
          <w:i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618.75pt">
            <v:imagedata r:id="rId9" o:title="GDD DER test V10 - Page 1"/>
          </v:shape>
        </w:pict>
      </w:r>
    </w:p>
    <w:p w:rsidR="00F36241" w:rsidRDefault="00F36241">
      <w:pPr>
        <w:pStyle w:val="Standard"/>
        <w:spacing w:line="360" w:lineRule="auto"/>
        <w:jc w:val="center"/>
        <w:rPr>
          <w:rFonts w:ascii="Arial" w:hAnsi="Arial" w:cs="Arial"/>
          <w:b/>
          <w:bCs/>
          <w:i/>
          <w:iCs/>
        </w:rPr>
      </w:pPr>
    </w:p>
    <w:p w:rsidR="00E6253B" w:rsidRDefault="00E6253B">
      <w:pPr>
        <w:pStyle w:val="Standard"/>
        <w:spacing w:line="360" w:lineRule="auto"/>
        <w:jc w:val="center"/>
        <w:rPr>
          <w:rFonts w:ascii="Arial" w:hAnsi="Arial" w:cs="Arial"/>
          <w:b/>
          <w:bCs/>
          <w:i/>
          <w:iCs/>
        </w:rPr>
      </w:pPr>
      <w:bookmarkStart w:id="0" w:name="_GoBack"/>
      <w:bookmarkEnd w:id="0"/>
    </w:p>
    <w:p w:rsidR="00F36241" w:rsidRDefault="00EA16AD">
      <w:pPr>
        <w:pStyle w:val="Standard"/>
        <w:shd w:val="clear" w:color="auto" w:fill="83CAFF"/>
        <w:spacing w:line="360" w:lineRule="auto"/>
        <w:jc w:val="center"/>
        <w:rPr>
          <w:rFonts w:ascii="Arial" w:hAnsi="Arial" w:cs="Arial"/>
          <w:b/>
          <w:bCs/>
        </w:rPr>
      </w:pPr>
      <w:r>
        <w:rPr>
          <w:rFonts w:ascii="Arial" w:hAnsi="Arial" w:cs="Arial"/>
          <w:b/>
          <w:bCs/>
        </w:rPr>
        <w:lastRenderedPageBreak/>
        <w:t>Decisiones tomadas en el desarrollo de la aplicación desktop:</w:t>
      </w:r>
    </w:p>
    <w:p w:rsidR="00F36241" w:rsidRDefault="00F36241">
      <w:pPr>
        <w:pStyle w:val="Standard"/>
        <w:spacing w:line="360" w:lineRule="auto"/>
        <w:jc w:val="both"/>
        <w:rPr>
          <w:rFonts w:ascii="Arial" w:hAnsi="Arial" w:cs="Arial"/>
          <w:i/>
          <w:iCs/>
        </w:rPr>
      </w:pPr>
    </w:p>
    <w:p w:rsidR="00F36241" w:rsidRDefault="00EA16AD">
      <w:pPr>
        <w:pStyle w:val="Standard"/>
        <w:numPr>
          <w:ilvl w:val="0"/>
          <w:numId w:val="5"/>
        </w:numPr>
        <w:spacing w:line="360" w:lineRule="auto"/>
        <w:jc w:val="both"/>
        <w:rPr>
          <w:rFonts w:ascii="Arial" w:hAnsi="Arial" w:cs="Arial"/>
        </w:rPr>
      </w:pPr>
      <w:r>
        <w:rPr>
          <w:rFonts w:ascii="Arial" w:hAnsi="Arial" w:cs="Arial"/>
        </w:rPr>
        <w:t xml:space="preserve">En </w:t>
      </w:r>
      <w:r>
        <w:rPr>
          <w:rFonts w:ascii="Arial" w:hAnsi="Arial" w:cs="Arial"/>
        </w:rPr>
        <w:t xml:space="preserve">la apertura de la aplicación, al </w:t>
      </w:r>
      <w:proofErr w:type="spellStart"/>
      <w:r w:rsidRPr="002A752D">
        <w:rPr>
          <w:rFonts w:ascii="Arial" w:hAnsi="Arial" w:cs="Arial"/>
          <w:b/>
        </w:rPr>
        <w:t>loguearse</w:t>
      </w:r>
      <w:proofErr w:type="spellEnd"/>
      <w:r>
        <w:rPr>
          <w:rFonts w:ascii="Arial" w:hAnsi="Arial" w:cs="Arial"/>
        </w:rPr>
        <w:t xml:space="preserve"> con un usuario y elegir uno de los roles habilitados para el mismo, el programa toma estos valores ingresados y los asigna de forma permanente a dos variables, las cuales volverán a resetear sus valores una vez se</w:t>
      </w:r>
      <w:r>
        <w:rPr>
          <w:rFonts w:ascii="Arial" w:hAnsi="Arial" w:cs="Arial"/>
        </w:rPr>
        <w:t xml:space="preserve"> regrese a la pantalla de </w:t>
      </w:r>
      <w:proofErr w:type="spellStart"/>
      <w:r>
        <w:rPr>
          <w:rFonts w:ascii="Arial" w:hAnsi="Arial" w:cs="Arial"/>
        </w:rPr>
        <w:t>login</w:t>
      </w:r>
      <w:proofErr w:type="spellEnd"/>
      <w:r>
        <w:rPr>
          <w:rFonts w:ascii="Arial" w:hAnsi="Arial" w:cs="Arial"/>
        </w:rPr>
        <w:t>.</w:t>
      </w:r>
    </w:p>
    <w:p w:rsidR="00F36241" w:rsidRDefault="00EA16AD">
      <w:pPr>
        <w:pStyle w:val="Standard"/>
        <w:numPr>
          <w:ilvl w:val="0"/>
          <w:numId w:val="2"/>
        </w:numPr>
        <w:spacing w:line="360" w:lineRule="auto"/>
        <w:jc w:val="both"/>
        <w:rPr>
          <w:rFonts w:ascii="Arial" w:hAnsi="Arial" w:cs="Arial"/>
        </w:rPr>
      </w:pPr>
      <w:r>
        <w:rPr>
          <w:rFonts w:ascii="Arial" w:hAnsi="Arial" w:cs="Arial"/>
        </w:rPr>
        <w:t xml:space="preserve">Dentro de la creación de interfaces, se ponderó el hecho de que una persona con un rol asignado no pueda ver las funcionalidades de otro rol, por sobre la agregación de funcionalidades a un rol específico (ver imágenes 1 y </w:t>
      </w:r>
      <w:r>
        <w:rPr>
          <w:rFonts w:ascii="Arial" w:hAnsi="Arial" w:cs="Arial"/>
        </w:rPr>
        <w:t>2 adjuntadas en la estrategia). Al tener interfaces distintas para evitar la visualización de funcionalidades de otro rol, si una funcionalidad es agregada o eliminada de un rol, gracias a la arquitectura de 3 capas utilizada, solo se debería agregar o qui</w:t>
      </w:r>
      <w:r>
        <w:rPr>
          <w:rFonts w:ascii="Arial" w:hAnsi="Arial" w:cs="Arial"/>
        </w:rPr>
        <w:t xml:space="preserve">tar botones a la interfaz, y llamar al método de la clase correspondiente cuando se </w:t>
      </w:r>
      <w:proofErr w:type="spellStart"/>
      <w:r>
        <w:rPr>
          <w:rFonts w:ascii="Arial" w:hAnsi="Arial" w:cs="Arial"/>
        </w:rPr>
        <w:t>clickee</w:t>
      </w:r>
      <w:proofErr w:type="spellEnd"/>
      <w:r>
        <w:rPr>
          <w:rFonts w:ascii="Arial" w:hAnsi="Arial" w:cs="Arial"/>
        </w:rPr>
        <w:t xml:space="preserve"> este nuevo botón. Para arribar a esta solución, también se tomó en cuenta el contexto de una clínica común, donde los diversos roles creados, no estarían cambiando </w:t>
      </w:r>
      <w:r>
        <w:rPr>
          <w:rFonts w:ascii="Arial" w:hAnsi="Arial" w:cs="Arial"/>
        </w:rPr>
        <w:t>sus funcionalidades diariamente, ya que previo a ello, habría consentimiento por parte del cliente sobre qué funcionalidades asignar a cada rol. En otras palabras, el cambio de funcionalidades de cada rol, comprendemos que sería muy poco frecuente, y fácil</w:t>
      </w:r>
      <w:r>
        <w:rPr>
          <w:rFonts w:ascii="Arial" w:hAnsi="Arial" w:cs="Arial"/>
        </w:rPr>
        <w:t xml:space="preserve"> de adaptar a nuestro código e interfaces.</w:t>
      </w:r>
    </w:p>
    <w:p w:rsidR="00F36241" w:rsidRDefault="00EA16AD">
      <w:pPr>
        <w:pStyle w:val="Standard"/>
        <w:numPr>
          <w:ilvl w:val="0"/>
          <w:numId w:val="2"/>
        </w:numPr>
        <w:spacing w:line="360" w:lineRule="auto"/>
        <w:jc w:val="both"/>
        <w:rPr>
          <w:rFonts w:ascii="Arial" w:hAnsi="Arial" w:cs="Arial"/>
        </w:rPr>
      </w:pPr>
      <w:r>
        <w:rPr>
          <w:rFonts w:ascii="Arial" w:hAnsi="Arial" w:cs="Arial"/>
        </w:rPr>
        <w:t>Se creó una clase llamada “</w:t>
      </w:r>
      <w:proofErr w:type="spellStart"/>
      <w:r>
        <w:rPr>
          <w:rFonts w:ascii="Arial" w:hAnsi="Arial" w:cs="Arial"/>
        </w:rPr>
        <w:t>BDComun</w:t>
      </w:r>
      <w:proofErr w:type="spellEnd"/>
      <w:r>
        <w:rPr>
          <w:rFonts w:ascii="Arial" w:hAnsi="Arial" w:cs="Arial"/>
        </w:rPr>
        <w:t xml:space="preserve">” encargada de realizar </w:t>
      </w:r>
      <w:r w:rsidRPr="002A752D">
        <w:rPr>
          <w:rFonts w:ascii="Arial" w:hAnsi="Arial" w:cs="Arial"/>
          <w:b/>
        </w:rPr>
        <w:t>todas las consultas SQL</w:t>
      </w:r>
      <w:r>
        <w:rPr>
          <w:rFonts w:ascii="Arial" w:hAnsi="Arial" w:cs="Arial"/>
        </w:rPr>
        <w:t xml:space="preserve"> necesarias para la correcta ejecución de ciertos métodos y también, para poder establecer el </w:t>
      </w:r>
      <w:proofErr w:type="spellStart"/>
      <w:r>
        <w:rPr>
          <w:rFonts w:ascii="Arial" w:hAnsi="Arial" w:cs="Arial"/>
        </w:rPr>
        <w:t>string</w:t>
      </w:r>
      <w:proofErr w:type="spellEnd"/>
      <w:r>
        <w:rPr>
          <w:rFonts w:ascii="Arial" w:hAnsi="Arial" w:cs="Arial"/>
        </w:rPr>
        <w:t xml:space="preserve"> de conexión con el que nos comu</w:t>
      </w:r>
      <w:r>
        <w:rPr>
          <w:rFonts w:ascii="Arial" w:hAnsi="Arial" w:cs="Arial"/>
        </w:rPr>
        <w:t>nicamos con la base de datos SQL Server.</w:t>
      </w:r>
    </w:p>
    <w:p w:rsidR="00F36241" w:rsidRDefault="00EA16AD">
      <w:pPr>
        <w:pStyle w:val="Standard"/>
        <w:numPr>
          <w:ilvl w:val="0"/>
          <w:numId w:val="2"/>
        </w:numPr>
        <w:spacing w:line="360" w:lineRule="auto"/>
        <w:jc w:val="both"/>
        <w:rPr>
          <w:rFonts w:ascii="Arial" w:hAnsi="Arial" w:cs="Arial"/>
        </w:rPr>
      </w:pPr>
      <w:r>
        <w:rPr>
          <w:rFonts w:ascii="Arial" w:hAnsi="Arial" w:cs="Arial"/>
        </w:rPr>
        <w:t xml:space="preserve">Para el listado estadístico que arroja los </w:t>
      </w:r>
      <w:r w:rsidRPr="002A752D">
        <w:rPr>
          <w:rFonts w:ascii="Arial" w:hAnsi="Arial" w:cs="Arial"/>
          <w:b/>
        </w:rPr>
        <w:t>profesionales con menos horas trabajadas filtrando por Plan y Especialidad</w:t>
      </w:r>
      <w:r>
        <w:rPr>
          <w:rFonts w:ascii="Arial" w:hAnsi="Arial" w:cs="Arial"/>
        </w:rPr>
        <w:t>, se comprendió como horas trabajadas, a aquellas en las que realmente el profesional estuvo atend</w:t>
      </w:r>
      <w:r>
        <w:rPr>
          <w:rFonts w:ascii="Arial" w:hAnsi="Arial" w:cs="Arial"/>
        </w:rPr>
        <w:t>iendo un afiliado, y no su jornada laboral entera. A su vez, para este listado, se obviaron los minutos, ya que a nuestro criterio, una persona que solicita el listado, tomará como secundario el hecho de que alguien haya trabajado 30 minutos más que otro p</w:t>
      </w:r>
      <w:r>
        <w:rPr>
          <w:rFonts w:ascii="Arial" w:hAnsi="Arial" w:cs="Arial"/>
        </w:rPr>
        <w:t>or ejemplo.</w:t>
      </w:r>
    </w:p>
    <w:p w:rsidR="00F36241" w:rsidRDefault="00F36241">
      <w:pPr>
        <w:pStyle w:val="Standard"/>
        <w:spacing w:line="360" w:lineRule="auto"/>
        <w:jc w:val="both"/>
        <w:rPr>
          <w:rFonts w:ascii="Arial" w:hAnsi="Arial" w:cs="Arial"/>
          <w:i/>
          <w:iCs/>
        </w:rPr>
      </w:pPr>
    </w:p>
    <w:p w:rsidR="00F36241" w:rsidRDefault="00F36241">
      <w:pPr>
        <w:pStyle w:val="Standard"/>
        <w:spacing w:line="360" w:lineRule="auto"/>
        <w:jc w:val="both"/>
        <w:rPr>
          <w:rFonts w:ascii="Arial" w:hAnsi="Arial" w:cs="Arial"/>
          <w:i/>
          <w:iCs/>
        </w:rPr>
      </w:pPr>
    </w:p>
    <w:p w:rsidR="00F36241" w:rsidRDefault="00F36241">
      <w:pPr>
        <w:pStyle w:val="Standard"/>
        <w:spacing w:line="360" w:lineRule="auto"/>
        <w:jc w:val="both"/>
        <w:rPr>
          <w:rFonts w:ascii="Arial" w:hAnsi="Arial" w:cs="Arial"/>
          <w:i/>
          <w:iCs/>
        </w:rPr>
      </w:pPr>
    </w:p>
    <w:p w:rsidR="00F36241" w:rsidRDefault="00EA16AD">
      <w:pPr>
        <w:pStyle w:val="Standard"/>
        <w:spacing w:line="360" w:lineRule="auto"/>
        <w:jc w:val="both"/>
        <w:rPr>
          <w:rFonts w:ascii="Arial" w:hAnsi="Arial" w:cs="Arial"/>
          <w:i/>
          <w:iCs/>
          <w:sz w:val="20"/>
          <w:szCs w:val="20"/>
        </w:rPr>
      </w:pPr>
      <w:r>
        <w:rPr>
          <w:rFonts w:ascii="Arial" w:hAnsi="Arial" w:cs="Arial"/>
          <w:i/>
          <w:iCs/>
          <w:noProof/>
          <w:sz w:val="20"/>
          <w:szCs w:val="20"/>
          <w:lang w:eastAsia="es-ES" w:bidi="ar-SA"/>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6877800" cy="3321000"/>
            <wp:effectExtent l="0" t="0" r="0" b="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877800" cy="3321000"/>
                    </a:xfrm>
                    <a:prstGeom prst="rect">
                      <a:avLst/>
                    </a:prstGeom>
                    <a:ln>
                      <a:noFill/>
                      <a:prstDash/>
                    </a:ln>
                  </pic:spPr>
                </pic:pic>
              </a:graphicData>
            </a:graphic>
          </wp:anchor>
        </w:drawing>
      </w:r>
      <w:r>
        <w:rPr>
          <w:rFonts w:ascii="Arial" w:hAnsi="Arial" w:cs="Arial"/>
          <w:i/>
          <w:iCs/>
          <w:sz w:val="20"/>
          <w:szCs w:val="20"/>
        </w:rPr>
        <w:t>Interfaz capaz de administrar agregación o eliminación de funcionalidades diariamente a un rol. En la misma se enseña un rol que puede acceder a las funcionalidades de: ABM de Rol – ABM de Afiliado – Pedir Turno – Cambio de Rol. Pese a no p</w:t>
      </w:r>
      <w:r>
        <w:rPr>
          <w:rFonts w:ascii="Arial" w:hAnsi="Arial" w:cs="Arial"/>
          <w:i/>
          <w:iCs/>
          <w:sz w:val="20"/>
          <w:szCs w:val="20"/>
        </w:rPr>
        <w:t>oder seleccionar funcionalidades que no le corresponden, el usuario puede verlas.</w:t>
      </w:r>
    </w:p>
    <w:p w:rsidR="00F36241" w:rsidRDefault="00EA16AD">
      <w:pPr>
        <w:pStyle w:val="Standard"/>
        <w:spacing w:line="360" w:lineRule="auto"/>
        <w:jc w:val="both"/>
        <w:rPr>
          <w:rFonts w:ascii="Arial" w:hAnsi="Arial" w:cs="Arial"/>
          <w:i/>
          <w:iCs/>
          <w:sz w:val="20"/>
          <w:szCs w:val="20"/>
        </w:rPr>
      </w:pPr>
      <w:r>
        <w:rPr>
          <w:rFonts w:ascii="Arial" w:hAnsi="Arial" w:cs="Arial"/>
          <w:i/>
          <w:iCs/>
          <w:noProof/>
          <w:sz w:val="20"/>
          <w:szCs w:val="20"/>
          <w:lang w:eastAsia="es-ES" w:bidi="ar-SA"/>
        </w:rPr>
        <w:drawing>
          <wp:anchor distT="0" distB="0" distL="114300" distR="114300" simplePos="0" relativeHeight="2" behindDoc="0" locked="0" layoutInCell="1" allowOverlap="1">
            <wp:simplePos x="0" y="0"/>
            <wp:positionH relativeFrom="column">
              <wp:posOffset>850319</wp:posOffset>
            </wp:positionH>
            <wp:positionV relativeFrom="paragraph">
              <wp:posOffset>-61560</wp:posOffset>
            </wp:positionV>
            <wp:extent cx="4533120" cy="3588480"/>
            <wp:effectExtent l="0" t="0" r="780" b="0"/>
            <wp:wrapTopAndBottom/>
            <wp:docPr id="4"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533120" cy="3588480"/>
                    </a:xfrm>
                    <a:prstGeom prst="rect">
                      <a:avLst/>
                    </a:prstGeom>
                    <a:ln>
                      <a:noFill/>
                      <a:prstDash/>
                    </a:ln>
                  </pic:spPr>
                </pic:pic>
              </a:graphicData>
            </a:graphic>
          </wp:anchor>
        </w:drawing>
      </w:r>
      <w:r>
        <w:rPr>
          <w:rFonts w:ascii="Arial" w:hAnsi="Arial" w:cs="Arial"/>
          <w:i/>
          <w:iCs/>
          <w:sz w:val="20"/>
          <w:szCs w:val="20"/>
        </w:rPr>
        <w:t>Interfaz utilizada para el desarrollo de la aplicación desktop. La misma muestra un ejemplo de cómo un usuario, seleccionando un rol, no puede visualizar las funcionalidades</w:t>
      </w:r>
      <w:r>
        <w:rPr>
          <w:rFonts w:ascii="Arial" w:hAnsi="Arial" w:cs="Arial"/>
          <w:i/>
          <w:iCs/>
          <w:sz w:val="20"/>
          <w:szCs w:val="20"/>
        </w:rPr>
        <w:t xml:space="preserve"> de los demás roles. En caso de una agregación de funcionalidades al rol (muy poco frecuente, tal y como lo mencionamos), solo se agregaría el botón pertinente a esta interfaz, junto con el llamado a la clase y método correspondiente en el evento </w:t>
      </w:r>
      <w:r>
        <w:rPr>
          <w:rFonts w:ascii="Arial" w:hAnsi="Arial" w:cs="Arial"/>
          <w:i/>
          <w:iCs/>
          <w:sz w:val="20"/>
          <w:szCs w:val="20"/>
        </w:rPr>
        <w:lastRenderedPageBreak/>
        <w:t>“</w:t>
      </w:r>
      <w:proofErr w:type="spellStart"/>
      <w:r>
        <w:rPr>
          <w:rFonts w:ascii="Arial" w:hAnsi="Arial" w:cs="Arial"/>
          <w:i/>
          <w:iCs/>
          <w:sz w:val="20"/>
          <w:szCs w:val="20"/>
        </w:rPr>
        <w:t>click</w:t>
      </w:r>
      <w:proofErr w:type="spellEnd"/>
      <w:r>
        <w:rPr>
          <w:rFonts w:ascii="Arial" w:hAnsi="Arial" w:cs="Arial"/>
          <w:i/>
          <w:iCs/>
          <w:sz w:val="20"/>
          <w:szCs w:val="20"/>
        </w:rPr>
        <w:t>”.</w:t>
      </w:r>
    </w:p>
    <w:p w:rsidR="00F36241" w:rsidRDefault="00EA16AD">
      <w:pPr>
        <w:pStyle w:val="Standard"/>
        <w:spacing w:line="360" w:lineRule="auto"/>
        <w:jc w:val="both"/>
        <w:rPr>
          <w:rFonts w:ascii="Arial" w:hAnsi="Arial" w:cs="Arial"/>
          <w:i/>
          <w:iCs/>
          <w:sz w:val="20"/>
          <w:szCs w:val="20"/>
        </w:rPr>
      </w:pPr>
      <w:r>
        <w:rPr>
          <w:rFonts w:ascii="Arial" w:hAnsi="Arial" w:cs="Arial"/>
          <w:i/>
          <w:iCs/>
        </w:rPr>
        <w:tab/>
        <w:t xml:space="preserve">- </w:t>
      </w:r>
      <w:r>
        <w:rPr>
          <w:rFonts w:ascii="Arial" w:hAnsi="Arial" w:cs="Arial"/>
          <w:i/>
          <w:iCs/>
          <w:u w:val="single"/>
        </w:rPr>
        <w:t>Consideraciones para el profesional:</w:t>
      </w:r>
      <w:r>
        <w:rPr>
          <w:rFonts w:ascii="Arial" w:hAnsi="Arial" w:cs="Arial"/>
        </w:rPr>
        <w:t xml:space="preserve">  Al implementar el nuevo sistema propuesto </w:t>
      </w:r>
      <w:r>
        <w:rPr>
          <w:rFonts w:ascii="Arial" w:hAnsi="Arial" w:cs="Arial"/>
        </w:rPr>
        <w:tab/>
        <w:t xml:space="preserve">con el </w:t>
      </w:r>
      <w:r>
        <w:rPr>
          <w:rFonts w:ascii="Arial" w:hAnsi="Arial" w:cs="Arial"/>
        </w:rPr>
        <w:tab/>
        <w:t xml:space="preserve">fin de mejorar la organización de la clínica FRBA, resulta imprescindible que </w:t>
      </w:r>
      <w:r>
        <w:rPr>
          <w:rFonts w:ascii="Arial" w:hAnsi="Arial" w:cs="Arial"/>
        </w:rPr>
        <w:tab/>
        <w:t xml:space="preserve">cada </w:t>
      </w:r>
      <w:r>
        <w:rPr>
          <w:rFonts w:ascii="Arial" w:hAnsi="Arial" w:cs="Arial"/>
        </w:rPr>
        <w:tab/>
        <w:t xml:space="preserve">Profesional, </w:t>
      </w:r>
      <w:r w:rsidRPr="002A752D">
        <w:rPr>
          <w:rFonts w:ascii="Arial" w:hAnsi="Arial" w:cs="Arial"/>
          <w:b/>
        </w:rPr>
        <w:t>cree primeramente desde su usuario una Agenda</w:t>
      </w:r>
      <w:r>
        <w:rPr>
          <w:rFonts w:ascii="Arial" w:hAnsi="Arial" w:cs="Arial"/>
        </w:rPr>
        <w:t xml:space="preserve"> en la que </w:t>
      </w:r>
      <w:r>
        <w:rPr>
          <w:rFonts w:ascii="Arial" w:hAnsi="Arial" w:cs="Arial"/>
        </w:rPr>
        <w:tab/>
        <w:t>incluya l</w:t>
      </w:r>
      <w:r>
        <w:rPr>
          <w:rFonts w:ascii="Arial" w:hAnsi="Arial" w:cs="Arial"/>
        </w:rPr>
        <w:t xml:space="preserve">as </w:t>
      </w:r>
      <w:r>
        <w:rPr>
          <w:rFonts w:ascii="Arial" w:hAnsi="Arial" w:cs="Arial"/>
        </w:rPr>
        <w:tab/>
        <w:t xml:space="preserve">especialidades que atiende, junto con su respectivo horario de trabajo </w:t>
      </w:r>
      <w:r>
        <w:rPr>
          <w:rFonts w:ascii="Arial" w:hAnsi="Arial" w:cs="Arial"/>
        </w:rPr>
        <w:tab/>
        <w:t xml:space="preserve">para cada </w:t>
      </w:r>
      <w:r>
        <w:rPr>
          <w:rFonts w:ascii="Arial" w:hAnsi="Arial" w:cs="Arial"/>
        </w:rPr>
        <w:tab/>
        <w:t xml:space="preserve">una de ellas. Una vez creadas las correspondientes agendas, los </w:t>
      </w:r>
      <w:r>
        <w:rPr>
          <w:rFonts w:ascii="Arial" w:hAnsi="Arial" w:cs="Arial"/>
        </w:rPr>
        <w:tab/>
        <w:t xml:space="preserve">Afiliados podrán </w:t>
      </w:r>
      <w:r>
        <w:rPr>
          <w:rFonts w:ascii="Arial" w:hAnsi="Arial" w:cs="Arial"/>
        </w:rPr>
        <w:tab/>
        <w:t>comenzar a solicitar Turnos.</w:t>
      </w:r>
    </w:p>
    <w:p w:rsidR="00F36241" w:rsidRDefault="00EA16AD">
      <w:pPr>
        <w:pStyle w:val="Standard"/>
        <w:spacing w:line="360" w:lineRule="auto"/>
        <w:jc w:val="both"/>
        <w:rPr>
          <w:rFonts w:ascii="Arial" w:hAnsi="Arial" w:cs="Arial"/>
          <w:i/>
          <w:iCs/>
          <w:u w:val="single"/>
        </w:rPr>
      </w:pPr>
      <w:r>
        <w:rPr>
          <w:rFonts w:ascii="Arial" w:hAnsi="Arial" w:cs="Arial"/>
        </w:rPr>
        <w:t>Para poder registrar los resultados de una consulta médic</w:t>
      </w:r>
      <w:r>
        <w:rPr>
          <w:rFonts w:ascii="Arial" w:hAnsi="Arial" w:cs="Arial"/>
        </w:rPr>
        <w:t>a, será necesario que</w:t>
      </w:r>
    </w:p>
    <w:p w:rsidR="00F36241" w:rsidRDefault="00EA16AD">
      <w:pPr>
        <w:pStyle w:val="Standard"/>
        <w:spacing w:line="360" w:lineRule="auto"/>
        <w:jc w:val="both"/>
        <w:rPr>
          <w:rFonts w:ascii="Arial" w:hAnsi="Arial" w:cs="Arial"/>
          <w:i/>
          <w:iCs/>
          <w:u w:val="single"/>
        </w:rPr>
      </w:pPr>
      <w:r>
        <w:rPr>
          <w:rFonts w:ascii="Arial" w:hAnsi="Arial" w:cs="Arial"/>
        </w:rPr>
        <w:tab/>
      </w:r>
      <w:proofErr w:type="gramStart"/>
      <w:r>
        <w:rPr>
          <w:rFonts w:ascii="Arial" w:hAnsi="Arial" w:cs="Arial"/>
        </w:rPr>
        <w:t>el</w:t>
      </w:r>
      <w:proofErr w:type="gramEnd"/>
      <w:r>
        <w:rPr>
          <w:rFonts w:ascii="Arial" w:hAnsi="Arial" w:cs="Arial"/>
        </w:rPr>
        <w:t xml:space="preserve"> afiliado se presente en el lobby de la clínica e informe al administrador de su </w:t>
      </w:r>
      <w:r>
        <w:rPr>
          <w:rFonts w:ascii="Arial" w:hAnsi="Arial" w:cs="Arial"/>
        </w:rPr>
        <w:tab/>
        <w:t xml:space="preserve">llegada. Una vez el administrador haya registrado su ingreso al edificio, la consulta </w:t>
      </w:r>
      <w:r>
        <w:rPr>
          <w:rFonts w:ascii="Arial" w:hAnsi="Arial" w:cs="Arial"/>
        </w:rPr>
        <w:tab/>
      </w:r>
    </w:p>
    <w:p w:rsidR="00F36241" w:rsidRDefault="00EA16AD">
      <w:pPr>
        <w:pStyle w:val="Standard"/>
        <w:spacing w:line="360" w:lineRule="auto"/>
        <w:jc w:val="both"/>
        <w:rPr>
          <w:rFonts w:ascii="Arial" w:hAnsi="Arial" w:cs="Arial"/>
          <w:i/>
          <w:iCs/>
          <w:u w:val="single"/>
        </w:rPr>
      </w:pPr>
      <w:r>
        <w:rPr>
          <w:rFonts w:ascii="Arial" w:hAnsi="Arial" w:cs="Arial"/>
        </w:rPr>
        <w:tab/>
      </w:r>
      <w:proofErr w:type="gramStart"/>
      <w:r>
        <w:rPr>
          <w:rFonts w:ascii="Arial" w:hAnsi="Arial" w:cs="Arial"/>
        </w:rPr>
        <w:t>médica</w:t>
      </w:r>
      <w:proofErr w:type="gramEnd"/>
      <w:r>
        <w:rPr>
          <w:rFonts w:ascii="Arial" w:hAnsi="Arial" w:cs="Arial"/>
        </w:rPr>
        <w:t xml:space="preserve"> habrá comenzado. Es de suma importancia que, previo a</w:t>
      </w:r>
      <w:r>
        <w:rPr>
          <w:rFonts w:ascii="Arial" w:hAnsi="Arial" w:cs="Arial"/>
        </w:rPr>
        <w:t xml:space="preserve"> los pasos </w:t>
      </w:r>
      <w:r>
        <w:rPr>
          <w:rFonts w:ascii="Arial" w:hAnsi="Arial" w:cs="Arial"/>
        </w:rPr>
        <w:tab/>
        <w:t xml:space="preserve">mencionados, el afiliado deberá contar con Bonos sin usar, para que con los </w:t>
      </w:r>
      <w:r>
        <w:rPr>
          <w:rFonts w:ascii="Arial" w:hAnsi="Arial" w:cs="Arial"/>
        </w:rPr>
        <w:tab/>
        <w:t>mismos, solicite Turnos desde su usuario.</w:t>
      </w:r>
    </w:p>
    <w:p w:rsidR="00F36241" w:rsidRDefault="00EA16AD">
      <w:pPr>
        <w:pStyle w:val="Standard"/>
        <w:spacing w:line="360" w:lineRule="auto"/>
        <w:jc w:val="both"/>
        <w:rPr>
          <w:rFonts w:ascii="Arial" w:hAnsi="Arial" w:cs="Arial"/>
          <w:i/>
          <w:iCs/>
          <w:u w:val="single"/>
        </w:rPr>
      </w:pPr>
      <w:r>
        <w:rPr>
          <w:rFonts w:ascii="Arial" w:hAnsi="Arial" w:cs="Arial"/>
        </w:rPr>
        <w:tab/>
        <w:t xml:space="preserve">Dicho esto, el orden de precedencia para el correcto funcionamiento de la </w:t>
      </w:r>
      <w:r>
        <w:rPr>
          <w:rFonts w:ascii="Arial" w:hAnsi="Arial" w:cs="Arial"/>
        </w:rPr>
        <w:tab/>
        <w:t>aplicación será el siguiente:</w:t>
      </w:r>
    </w:p>
    <w:p w:rsidR="00F36241" w:rsidRDefault="00F36241">
      <w:pPr>
        <w:pStyle w:val="Standard"/>
        <w:spacing w:line="360" w:lineRule="auto"/>
        <w:rPr>
          <w:rFonts w:ascii="Arial" w:hAnsi="Arial" w:cs="Arial"/>
          <w:i/>
          <w:iCs/>
          <w:u w:val="single"/>
        </w:rPr>
      </w:pPr>
    </w:p>
    <w:p w:rsidR="00F36241" w:rsidRDefault="00EA16AD">
      <w:pPr>
        <w:pStyle w:val="Standard"/>
        <w:spacing w:line="360" w:lineRule="auto"/>
      </w:pPr>
      <w:r>
        <w:rPr>
          <w:rFonts w:ascii="Arial" w:hAnsi="Arial" w:cs="Arial"/>
        </w:rPr>
        <w:tab/>
      </w:r>
      <w:r>
        <w:rPr>
          <w:rFonts w:ascii="Arial" w:hAnsi="Arial" w:cs="Arial"/>
          <w:b/>
          <w:bCs/>
          <w:i/>
          <w:iCs/>
        </w:rPr>
        <w:t xml:space="preserve">Afiliado compra </w:t>
      </w:r>
      <w:r>
        <w:rPr>
          <w:rFonts w:ascii="Arial" w:hAnsi="Arial" w:cs="Arial"/>
          <w:b/>
          <w:bCs/>
          <w:i/>
          <w:iCs/>
        </w:rPr>
        <w:t xml:space="preserve">bono - &gt; Afiliado solicita un turno (con agenda previamente </w:t>
      </w:r>
      <w:r>
        <w:rPr>
          <w:rFonts w:ascii="Arial" w:hAnsi="Arial" w:cs="Arial"/>
          <w:b/>
          <w:bCs/>
          <w:i/>
          <w:iCs/>
        </w:rPr>
        <w:tab/>
        <w:t xml:space="preserve">creada </w:t>
      </w:r>
      <w:r>
        <w:rPr>
          <w:rFonts w:ascii="Arial" w:hAnsi="Arial" w:cs="Arial"/>
          <w:b/>
          <w:bCs/>
          <w:i/>
          <w:iCs/>
        </w:rPr>
        <w:tab/>
        <w:t xml:space="preserve">por el profesional) - &gt; Administrador registra la llegada del </w:t>
      </w:r>
      <w:r>
        <w:rPr>
          <w:rFonts w:ascii="Arial" w:hAnsi="Arial" w:cs="Arial"/>
          <w:b/>
          <w:bCs/>
          <w:i/>
          <w:iCs/>
        </w:rPr>
        <w:tab/>
        <w:t xml:space="preserve">Afiliado - &gt; Profesional </w:t>
      </w:r>
      <w:r>
        <w:rPr>
          <w:rFonts w:ascii="Arial" w:hAnsi="Arial" w:cs="Arial"/>
          <w:b/>
          <w:bCs/>
          <w:i/>
          <w:iCs/>
        </w:rPr>
        <w:tab/>
        <w:t>registra los resultados de la consulta</w:t>
      </w:r>
    </w:p>
    <w:p w:rsidR="00F36241" w:rsidRDefault="00F36241">
      <w:pPr>
        <w:pStyle w:val="Standard"/>
        <w:spacing w:line="360" w:lineRule="auto"/>
      </w:pPr>
    </w:p>
    <w:p w:rsidR="00F36241" w:rsidRDefault="00EA16AD">
      <w:pPr>
        <w:pStyle w:val="Standard"/>
        <w:spacing w:line="360" w:lineRule="auto"/>
      </w:pPr>
      <w:r>
        <w:rPr>
          <w:rFonts w:ascii="Arial" w:hAnsi="Arial" w:cs="Arial"/>
        </w:rPr>
        <w:tab/>
        <w:t xml:space="preserve">- </w:t>
      </w:r>
      <w:r>
        <w:rPr>
          <w:rFonts w:ascii="Arial" w:hAnsi="Arial" w:cs="Arial"/>
          <w:i/>
          <w:iCs/>
          <w:u w:val="single"/>
        </w:rPr>
        <w:t>Consideraciones para el Afiliado:</w:t>
      </w:r>
      <w:r>
        <w:rPr>
          <w:rFonts w:ascii="Arial" w:hAnsi="Arial" w:cs="Arial"/>
        </w:rPr>
        <w:t xml:space="preserve"> Al borrar un afiliado por baja </w:t>
      </w:r>
      <w:proofErr w:type="gramStart"/>
      <w:r>
        <w:rPr>
          <w:rFonts w:ascii="Arial" w:hAnsi="Arial" w:cs="Arial"/>
        </w:rPr>
        <w:t>lógica ,</w:t>
      </w:r>
      <w:proofErr w:type="gramEnd"/>
      <w:r>
        <w:rPr>
          <w:rFonts w:ascii="Arial" w:hAnsi="Arial" w:cs="Arial"/>
        </w:rPr>
        <w:t xml:space="preserve"> vale aclarar </w:t>
      </w:r>
      <w:r>
        <w:rPr>
          <w:rFonts w:ascii="Arial" w:hAnsi="Arial" w:cs="Arial"/>
        </w:rPr>
        <w:tab/>
        <w:t xml:space="preserve">que su usuario continuará existiendo en la base de datos del sistema en caso de </w:t>
      </w:r>
      <w:r>
        <w:rPr>
          <w:rFonts w:ascii="Arial" w:hAnsi="Arial" w:cs="Arial"/>
        </w:rPr>
        <w:tab/>
        <w:t xml:space="preserve">que dicha persona posea algún otro rol habilitado. Por este motivo, no será posible </w:t>
      </w:r>
      <w:r>
        <w:rPr>
          <w:rFonts w:ascii="Arial" w:hAnsi="Arial" w:cs="Arial"/>
        </w:rPr>
        <w:tab/>
        <w:t>crear un nuevo afiliado con el mism</w:t>
      </w:r>
      <w:r>
        <w:rPr>
          <w:rFonts w:ascii="Arial" w:hAnsi="Arial" w:cs="Arial"/>
        </w:rPr>
        <w:t xml:space="preserve">o </w:t>
      </w:r>
      <w:proofErr w:type="spellStart"/>
      <w:r>
        <w:rPr>
          <w:rFonts w:ascii="Arial" w:hAnsi="Arial" w:cs="Arial"/>
        </w:rPr>
        <w:t>Username</w:t>
      </w:r>
      <w:proofErr w:type="spellEnd"/>
      <w:r>
        <w:rPr>
          <w:rFonts w:ascii="Arial" w:hAnsi="Arial" w:cs="Arial"/>
        </w:rPr>
        <w:t xml:space="preserve"> o Documento.</w:t>
      </w:r>
    </w:p>
    <w:p w:rsidR="00F36241" w:rsidRDefault="00EA16AD">
      <w:pPr>
        <w:pStyle w:val="Standard"/>
        <w:spacing w:line="360" w:lineRule="auto"/>
      </w:pPr>
      <w:r>
        <w:rPr>
          <w:rFonts w:ascii="Arial" w:hAnsi="Arial" w:cs="Arial"/>
        </w:rPr>
        <w:tab/>
        <w:t xml:space="preserve">Cualquier afiliado que haya sido dado de baja e intente ingresar al sistema, </w:t>
      </w:r>
      <w:r>
        <w:rPr>
          <w:rFonts w:ascii="Arial" w:hAnsi="Arial" w:cs="Arial"/>
        </w:rPr>
        <w:tab/>
        <w:t xml:space="preserve">obtendrá como respuesta un mensaje de error advirtiendo que ya no tiene </w:t>
      </w:r>
      <w:r>
        <w:rPr>
          <w:rFonts w:ascii="Arial" w:hAnsi="Arial" w:cs="Arial"/>
        </w:rPr>
        <w:tab/>
        <w:t>disponible dicho rol.</w:t>
      </w:r>
    </w:p>
    <w:p w:rsidR="00F36241" w:rsidRDefault="00F36241">
      <w:pPr>
        <w:pStyle w:val="Standard"/>
        <w:spacing w:line="360" w:lineRule="auto"/>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F36241">
      <w:pPr>
        <w:pStyle w:val="Standard"/>
        <w:spacing w:line="360" w:lineRule="auto"/>
        <w:jc w:val="both"/>
        <w:rPr>
          <w:rFonts w:ascii="Arial" w:hAnsi="Arial" w:cs="Arial"/>
          <w:i/>
          <w:iCs/>
          <w:sz w:val="20"/>
          <w:szCs w:val="20"/>
        </w:rPr>
      </w:pPr>
    </w:p>
    <w:p w:rsidR="00F36241" w:rsidRDefault="00EA16AD">
      <w:pPr>
        <w:pStyle w:val="Standard"/>
        <w:shd w:val="clear" w:color="auto" w:fill="83CAFF"/>
        <w:spacing w:line="360" w:lineRule="auto"/>
        <w:jc w:val="center"/>
        <w:rPr>
          <w:rFonts w:ascii="Arial" w:hAnsi="Arial" w:cs="Arial"/>
          <w:b/>
          <w:bCs/>
        </w:rPr>
      </w:pPr>
      <w:r>
        <w:rPr>
          <w:rFonts w:ascii="Arial" w:hAnsi="Arial" w:cs="Arial"/>
          <w:b/>
          <w:bCs/>
        </w:rPr>
        <w:t>Decisiones tomadas para el desarrollo de la migra</w:t>
      </w:r>
      <w:r>
        <w:rPr>
          <w:rFonts w:ascii="Arial" w:hAnsi="Arial" w:cs="Arial"/>
          <w:b/>
          <w:bCs/>
        </w:rPr>
        <w:t>ción de datos:</w:t>
      </w:r>
    </w:p>
    <w:p w:rsidR="00F36241" w:rsidRDefault="00F36241">
      <w:pPr>
        <w:pStyle w:val="Standard"/>
        <w:spacing w:line="360" w:lineRule="auto"/>
        <w:jc w:val="both"/>
        <w:rPr>
          <w:rFonts w:ascii="Arial" w:hAnsi="Arial" w:cs="Arial"/>
        </w:rPr>
      </w:pPr>
    </w:p>
    <w:p w:rsidR="00F36241" w:rsidRDefault="00EA16AD">
      <w:pPr>
        <w:pStyle w:val="Standard"/>
        <w:numPr>
          <w:ilvl w:val="0"/>
          <w:numId w:val="6"/>
        </w:numPr>
        <w:spacing w:line="360" w:lineRule="auto"/>
        <w:jc w:val="both"/>
        <w:rPr>
          <w:rFonts w:ascii="Arial" w:hAnsi="Arial" w:cs="Arial"/>
        </w:rPr>
      </w:pPr>
      <w:r>
        <w:rPr>
          <w:rFonts w:ascii="Arial" w:hAnsi="Arial" w:cs="Arial"/>
        </w:rPr>
        <w:t xml:space="preserve">Dentro del archivo encargado de realizar la migración de datos a las tablas correspondientes, se tomó la decisión de, tanto para afiliados como para profesionales, otorgarles en una primera instancia, </w:t>
      </w:r>
      <w:r w:rsidRPr="002A752D">
        <w:rPr>
          <w:rFonts w:ascii="Arial" w:hAnsi="Arial" w:cs="Arial"/>
          <w:b/>
        </w:rPr>
        <w:t>su dirección de correo</w:t>
      </w:r>
      <w:r w:rsidR="002A752D" w:rsidRPr="002A752D">
        <w:rPr>
          <w:rFonts w:ascii="Arial" w:hAnsi="Arial" w:cs="Arial"/>
          <w:b/>
        </w:rPr>
        <w:t xml:space="preserve"> como usuario </w:t>
      </w:r>
      <w:r>
        <w:rPr>
          <w:rFonts w:ascii="Arial" w:hAnsi="Arial" w:cs="Arial"/>
        </w:rPr>
        <w:t xml:space="preserve">dentro del sistema, y su respectivo </w:t>
      </w:r>
      <w:r w:rsidRPr="002A752D">
        <w:rPr>
          <w:rFonts w:ascii="Arial" w:hAnsi="Arial" w:cs="Arial"/>
          <w:b/>
        </w:rPr>
        <w:t>número de documento como contraseña</w:t>
      </w:r>
      <w:r>
        <w:rPr>
          <w:rFonts w:ascii="Arial" w:hAnsi="Arial" w:cs="Arial"/>
        </w:rPr>
        <w:t xml:space="preserve"> para ingresar.</w:t>
      </w:r>
    </w:p>
    <w:p w:rsidR="00F36241" w:rsidRDefault="00EA16AD">
      <w:pPr>
        <w:pStyle w:val="Standard"/>
        <w:numPr>
          <w:ilvl w:val="0"/>
          <w:numId w:val="6"/>
        </w:numPr>
        <w:spacing w:line="360" w:lineRule="auto"/>
        <w:jc w:val="both"/>
        <w:rPr>
          <w:rFonts w:ascii="Arial" w:hAnsi="Arial" w:cs="Arial"/>
        </w:rPr>
      </w:pPr>
      <w:r>
        <w:rPr>
          <w:rFonts w:ascii="Arial" w:hAnsi="Arial" w:cs="Arial"/>
        </w:rPr>
        <w:t xml:space="preserve">A modo de referencia para quien utilice el archivo de migración,  se informa que el mismo demora entre </w:t>
      </w:r>
      <w:r w:rsidR="002A752D" w:rsidRPr="002A752D">
        <w:rPr>
          <w:rFonts w:ascii="Arial" w:hAnsi="Arial" w:cs="Arial"/>
          <w:b/>
        </w:rPr>
        <w:t>3 y 5</w:t>
      </w:r>
      <w:r w:rsidRPr="002A752D">
        <w:rPr>
          <w:rFonts w:ascii="Arial" w:hAnsi="Arial" w:cs="Arial"/>
          <w:b/>
        </w:rPr>
        <w:t xml:space="preserve"> minutos</w:t>
      </w:r>
      <w:r>
        <w:rPr>
          <w:rFonts w:ascii="Arial" w:hAnsi="Arial" w:cs="Arial"/>
        </w:rPr>
        <w:t>, valores que se obtuvieron luego de analizarla</w:t>
      </w:r>
      <w:r>
        <w:rPr>
          <w:rFonts w:ascii="Arial" w:hAnsi="Arial" w:cs="Arial"/>
        </w:rPr>
        <w:t xml:space="preserve"> en cuatro ordenadores distintos.</w:t>
      </w:r>
    </w:p>
    <w:p w:rsidR="00F36241" w:rsidRDefault="00EA16AD">
      <w:pPr>
        <w:pStyle w:val="Standard"/>
        <w:numPr>
          <w:ilvl w:val="0"/>
          <w:numId w:val="6"/>
        </w:numPr>
        <w:spacing w:line="360" w:lineRule="auto"/>
        <w:jc w:val="both"/>
        <w:rPr>
          <w:rFonts w:ascii="Arial" w:hAnsi="Arial" w:cs="Arial"/>
        </w:rPr>
      </w:pPr>
      <w:r>
        <w:rPr>
          <w:rFonts w:ascii="Arial" w:hAnsi="Arial" w:cs="Arial"/>
        </w:rPr>
        <w:t xml:space="preserve">Para respetar los identificadores establecidos en la tabla maestra otorgada por la cátedra, se habilito la posibilidad de ingresar valores a los campos de tipo </w:t>
      </w:r>
      <w:proofErr w:type="spellStart"/>
      <w:r>
        <w:rPr>
          <w:rFonts w:ascii="Arial" w:hAnsi="Arial" w:cs="Arial"/>
        </w:rPr>
        <w:t>identity</w:t>
      </w:r>
      <w:proofErr w:type="spellEnd"/>
      <w:r>
        <w:rPr>
          <w:rFonts w:ascii="Arial" w:hAnsi="Arial" w:cs="Arial"/>
        </w:rPr>
        <w:t>.  Finalmente, luego de realizar la migración a la tab</w:t>
      </w:r>
      <w:r>
        <w:rPr>
          <w:rFonts w:ascii="Arial" w:hAnsi="Arial" w:cs="Arial"/>
        </w:rPr>
        <w:t>la correspondiente, se volvió a deshabilitar con el fin de que sea el motor de base de datos quien administre dicho campo y mantenga la consistencia de la información.</w:t>
      </w:r>
    </w:p>
    <w:p w:rsidR="002A752D" w:rsidRDefault="002A752D">
      <w:pPr>
        <w:pStyle w:val="Standard"/>
        <w:numPr>
          <w:ilvl w:val="0"/>
          <w:numId w:val="6"/>
        </w:numPr>
        <w:spacing w:line="360" w:lineRule="auto"/>
        <w:jc w:val="both"/>
        <w:rPr>
          <w:rFonts w:ascii="Arial" w:hAnsi="Arial" w:cs="Arial"/>
        </w:rPr>
      </w:pPr>
      <w:r>
        <w:rPr>
          <w:rFonts w:ascii="Arial" w:hAnsi="Arial" w:cs="Arial"/>
        </w:rPr>
        <w:t xml:space="preserve">Para simplificar el tiempo de </w:t>
      </w:r>
      <w:r w:rsidR="00686CC4">
        <w:rPr>
          <w:rFonts w:ascii="Arial" w:hAnsi="Arial" w:cs="Arial"/>
        </w:rPr>
        <w:t>ejecución</w:t>
      </w:r>
      <w:r>
        <w:rPr>
          <w:rFonts w:ascii="Arial" w:hAnsi="Arial" w:cs="Arial"/>
        </w:rPr>
        <w:t xml:space="preserve"> de la </w:t>
      </w:r>
      <w:r w:rsidR="00686CC4">
        <w:rPr>
          <w:rFonts w:ascii="Arial" w:hAnsi="Arial" w:cs="Arial"/>
        </w:rPr>
        <w:t>migración</w:t>
      </w:r>
      <w:r>
        <w:rPr>
          <w:rFonts w:ascii="Arial" w:hAnsi="Arial" w:cs="Arial"/>
        </w:rPr>
        <w:t xml:space="preserve"> de Agenda, se dispuso la </w:t>
      </w:r>
      <w:r w:rsidR="00686CC4">
        <w:rPr>
          <w:rFonts w:ascii="Arial" w:hAnsi="Arial" w:cs="Arial"/>
        </w:rPr>
        <w:t>decisión</w:t>
      </w:r>
      <w:r>
        <w:rPr>
          <w:rFonts w:ascii="Arial" w:hAnsi="Arial" w:cs="Arial"/>
        </w:rPr>
        <w:t xml:space="preserve"> de tomar una agenda por turno. Debido a que no se hará uso de agendas previas, no nos enfocamos en la </w:t>
      </w:r>
      <w:r w:rsidR="00686CC4">
        <w:rPr>
          <w:rFonts w:ascii="Arial" w:hAnsi="Arial" w:cs="Arial"/>
        </w:rPr>
        <w:t>optimización</w:t>
      </w:r>
      <w:r>
        <w:rPr>
          <w:rFonts w:ascii="Arial" w:hAnsi="Arial" w:cs="Arial"/>
        </w:rPr>
        <w:t xml:space="preserve"> de esta. Preferimos ocupar más espacio en disco que más tiempo de </w:t>
      </w:r>
      <w:r w:rsidR="00686CC4">
        <w:rPr>
          <w:rFonts w:ascii="Arial" w:hAnsi="Arial" w:cs="Arial"/>
        </w:rPr>
        <w:t>ejecución</w:t>
      </w:r>
      <w:r>
        <w:rPr>
          <w:rFonts w:ascii="Arial" w:hAnsi="Arial" w:cs="Arial"/>
        </w:rPr>
        <w:t xml:space="preserve"> de CPU.</w:t>
      </w:r>
    </w:p>
    <w:p w:rsidR="00686CC4" w:rsidRPr="00686CC4" w:rsidRDefault="00686CC4" w:rsidP="00686CC4">
      <w:pPr>
        <w:pStyle w:val="Standard"/>
        <w:numPr>
          <w:ilvl w:val="0"/>
          <w:numId w:val="6"/>
        </w:numPr>
        <w:spacing w:line="360" w:lineRule="auto"/>
        <w:jc w:val="both"/>
        <w:rPr>
          <w:rFonts w:ascii="Arial" w:hAnsi="Arial" w:cs="Arial"/>
        </w:rPr>
      </w:pPr>
      <w:r>
        <w:rPr>
          <w:rFonts w:ascii="Arial" w:hAnsi="Arial" w:cs="Arial"/>
        </w:rPr>
        <w:t xml:space="preserve">En algunos casos, </w:t>
      </w:r>
      <w:proofErr w:type="spellStart"/>
      <w:r>
        <w:rPr>
          <w:rFonts w:ascii="Arial" w:hAnsi="Arial" w:cs="Arial"/>
        </w:rPr>
        <w:t>habia</w:t>
      </w:r>
      <w:proofErr w:type="spellEnd"/>
      <w:r>
        <w:rPr>
          <w:rFonts w:ascii="Arial" w:hAnsi="Arial" w:cs="Arial"/>
        </w:rPr>
        <w:t xml:space="preserve"> distintas personas con el mismo correo </w:t>
      </w:r>
      <w:proofErr w:type="spellStart"/>
      <w:r>
        <w:rPr>
          <w:rFonts w:ascii="Arial" w:hAnsi="Arial" w:cs="Arial"/>
        </w:rPr>
        <w:t>electronico</w:t>
      </w:r>
      <w:proofErr w:type="spellEnd"/>
      <w:r>
        <w:rPr>
          <w:rFonts w:ascii="Arial" w:hAnsi="Arial" w:cs="Arial"/>
        </w:rPr>
        <w:t xml:space="preserve">, por lo tanto decidimos poner como USUARIO el mismo correo el correo </w:t>
      </w:r>
      <w:proofErr w:type="spellStart"/>
      <w:r>
        <w:rPr>
          <w:rFonts w:ascii="Arial" w:hAnsi="Arial" w:cs="Arial"/>
        </w:rPr>
        <w:t>electronico</w:t>
      </w:r>
      <w:proofErr w:type="spellEnd"/>
      <w:r>
        <w:rPr>
          <w:rFonts w:ascii="Arial" w:hAnsi="Arial" w:cs="Arial"/>
        </w:rPr>
        <w:t xml:space="preserve"> con un ‘1’ al final. Ejemplo : </w:t>
      </w:r>
      <w:hyperlink r:id="rId12" w:history="1">
        <w:r w:rsidRPr="00D10F21">
          <w:rPr>
            <w:rStyle w:val="Hipervnculo"/>
            <w:rFonts w:ascii="Arial" w:hAnsi="Arial" w:cs="Arial"/>
          </w:rPr>
          <w:t>pepe_pepolas@gmail.com</w:t>
        </w:r>
      </w:hyperlink>
      <w:r>
        <w:rPr>
          <w:rFonts w:ascii="Arial" w:hAnsi="Arial" w:cs="Arial"/>
        </w:rPr>
        <w:t xml:space="preserve"> pasa a ser pepe_pepolas1@gmail.com</w:t>
      </w:r>
    </w:p>
    <w:p w:rsidR="00686CC4" w:rsidRDefault="00686CC4" w:rsidP="00686CC4">
      <w:pPr>
        <w:pStyle w:val="Standard"/>
        <w:spacing w:line="360" w:lineRule="auto"/>
        <w:jc w:val="both"/>
        <w:rPr>
          <w:rFonts w:ascii="Arial" w:hAnsi="Arial" w:cs="Arial"/>
        </w:rPr>
      </w:pPr>
    </w:p>
    <w:p w:rsidR="00686CC4" w:rsidRPr="00686CC4" w:rsidRDefault="00686CC4" w:rsidP="00686CC4">
      <w:pPr>
        <w:pStyle w:val="Standard"/>
        <w:spacing w:line="360" w:lineRule="auto"/>
        <w:jc w:val="both"/>
        <w:rPr>
          <w:rFonts w:ascii="Arial" w:hAnsi="Arial" w:cs="Arial"/>
          <w:b/>
          <w:bCs/>
        </w:rPr>
      </w:pPr>
      <w:r w:rsidRPr="00686CC4">
        <w:rPr>
          <w:rFonts w:ascii="Arial" w:hAnsi="Arial" w:cs="Arial"/>
          <w:b/>
          <w:bCs/>
          <w:highlight w:val="cyan"/>
        </w:rPr>
        <w:t>Usuarios para poder testear:</w:t>
      </w:r>
    </w:p>
    <w:p w:rsidR="00686CC4" w:rsidRPr="00686CC4" w:rsidRDefault="00686CC4" w:rsidP="00686CC4">
      <w:pPr>
        <w:pStyle w:val="Standard"/>
        <w:spacing w:line="360" w:lineRule="auto"/>
        <w:jc w:val="both"/>
        <w:rPr>
          <w:rFonts w:ascii="Arial" w:hAnsi="Arial" w:cs="Arial"/>
          <w:u w:val="single"/>
        </w:rPr>
      </w:pPr>
      <w:r w:rsidRPr="00686CC4">
        <w:rPr>
          <w:rFonts w:ascii="Arial" w:hAnsi="Arial" w:cs="Arial"/>
          <w:u w:val="single"/>
        </w:rPr>
        <w:t>Administrador:</w:t>
      </w:r>
    </w:p>
    <w:p w:rsidR="00686CC4" w:rsidRDefault="00686CC4" w:rsidP="00686CC4">
      <w:pPr>
        <w:pStyle w:val="Standard"/>
        <w:spacing w:line="360" w:lineRule="auto"/>
        <w:jc w:val="both"/>
        <w:rPr>
          <w:rFonts w:ascii="Arial" w:hAnsi="Arial" w:cs="Arial"/>
        </w:rPr>
      </w:pPr>
      <w:r>
        <w:rPr>
          <w:rFonts w:ascii="Arial" w:hAnsi="Arial" w:cs="Arial"/>
        </w:rPr>
        <w:t>User:</w:t>
      </w:r>
      <w:r>
        <w:rPr>
          <w:rFonts w:ascii="Arial" w:hAnsi="Arial" w:cs="Arial"/>
        </w:rPr>
        <w:tab/>
        <w:t>admin</w:t>
      </w:r>
      <w:r>
        <w:rPr>
          <w:rFonts w:ascii="Arial" w:hAnsi="Arial" w:cs="Arial"/>
        </w:rPr>
        <w:tab/>
      </w:r>
      <w:r>
        <w:rPr>
          <w:rFonts w:ascii="Arial" w:hAnsi="Arial" w:cs="Arial"/>
        </w:rPr>
        <w:tab/>
        <w:t>pass: w23e</w:t>
      </w:r>
    </w:p>
    <w:p w:rsidR="00686CC4" w:rsidRPr="00686CC4" w:rsidRDefault="00686CC4" w:rsidP="00686CC4">
      <w:pPr>
        <w:pStyle w:val="Standard"/>
        <w:spacing w:line="360" w:lineRule="auto"/>
        <w:jc w:val="both"/>
        <w:rPr>
          <w:rFonts w:ascii="Arial" w:hAnsi="Arial" w:cs="Arial"/>
          <w:u w:val="single"/>
        </w:rPr>
      </w:pPr>
      <w:r w:rsidRPr="00686CC4">
        <w:rPr>
          <w:rFonts w:ascii="Arial" w:hAnsi="Arial" w:cs="Arial"/>
          <w:u w:val="single"/>
        </w:rPr>
        <w:t>Profesionales:</w:t>
      </w:r>
    </w:p>
    <w:p w:rsidR="00686CC4" w:rsidRDefault="00686CC4" w:rsidP="00686CC4">
      <w:pPr>
        <w:pStyle w:val="Standard"/>
        <w:spacing w:line="360" w:lineRule="auto"/>
        <w:jc w:val="both"/>
        <w:rPr>
          <w:rFonts w:ascii="Arial" w:hAnsi="Arial" w:cs="Arial"/>
        </w:rPr>
      </w:pPr>
      <w:r>
        <w:rPr>
          <w:rFonts w:ascii="Arial" w:hAnsi="Arial" w:cs="Arial"/>
        </w:rPr>
        <w:t xml:space="preserve">User: </w:t>
      </w:r>
      <w:r w:rsidRPr="00686CC4">
        <w:rPr>
          <w:rFonts w:ascii="Arial" w:hAnsi="Arial" w:cs="Arial"/>
        </w:rPr>
        <w:t>faustino_Gallardo@gmail.com</w:t>
      </w:r>
      <w:r>
        <w:rPr>
          <w:rFonts w:ascii="Arial" w:hAnsi="Arial" w:cs="Arial"/>
        </w:rPr>
        <w:tab/>
        <w:t>pass:</w:t>
      </w:r>
      <w:r>
        <w:rPr>
          <w:rFonts w:ascii="Arial" w:hAnsi="Arial" w:cs="Arial"/>
        </w:rPr>
        <w:tab/>
      </w:r>
      <w:r w:rsidRPr="00686CC4">
        <w:rPr>
          <w:rFonts w:ascii="Arial" w:hAnsi="Arial" w:cs="Arial"/>
        </w:rPr>
        <w:t>1465925</w:t>
      </w:r>
      <w:r>
        <w:rPr>
          <w:rFonts w:ascii="Arial" w:hAnsi="Arial" w:cs="Arial"/>
        </w:rPr>
        <w:tab/>
      </w:r>
    </w:p>
    <w:p w:rsidR="00686CC4" w:rsidRDefault="00686CC4" w:rsidP="00686CC4">
      <w:pPr>
        <w:pStyle w:val="Standard"/>
        <w:spacing w:line="360" w:lineRule="auto"/>
        <w:jc w:val="both"/>
        <w:rPr>
          <w:rFonts w:ascii="Arial" w:hAnsi="Arial" w:cs="Arial"/>
        </w:rPr>
      </w:pPr>
      <w:r>
        <w:rPr>
          <w:rFonts w:ascii="Arial" w:hAnsi="Arial" w:cs="Arial"/>
        </w:rPr>
        <w:t>User:</w:t>
      </w:r>
      <w:r>
        <w:rPr>
          <w:rFonts w:ascii="Arial" w:hAnsi="Arial" w:cs="Arial"/>
        </w:rPr>
        <w:tab/>
      </w:r>
      <w:r w:rsidR="00E6253B" w:rsidRPr="00E6253B">
        <w:rPr>
          <w:rFonts w:ascii="Arial" w:hAnsi="Arial" w:cs="Arial"/>
        </w:rPr>
        <w:t>renzo_Toledo@gmail.com</w:t>
      </w:r>
      <w:r w:rsidR="00E6253B">
        <w:rPr>
          <w:rFonts w:ascii="Arial" w:hAnsi="Arial" w:cs="Arial"/>
        </w:rPr>
        <w:tab/>
      </w:r>
      <w:r w:rsidR="00E6253B">
        <w:rPr>
          <w:rFonts w:ascii="Arial" w:hAnsi="Arial" w:cs="Arial"/>
        </w:rPr>
        <w:tab/>
        <w:t xml:space="preserve">pass:  </w:t>
      </w:r>
      <w:r w:rsidR="00E6253B" w:rsidRPr="00E6253B">
        <w:rPr>
          <w:rFonts w:ascii="Arial" w:hAnsi="Arial" w:cs="Arial"/>
        </w:rPr>
        <w:t>3116603</w:t>
      </w:r>
    </w:p>
    <w:p w:rsidR="00686CC4" w:rsidRPr="00686CC4" w:rsidRDefault="00686CC4" w:rsidP="00686CC4">
      <w:pPr>
        <w:pStyle w:val="Standard"/>
        <w:spacing w:line="360" w:lineRule="auto"/>
        <w:jc w:val="both"/>
        <w:rPr>
          <w:rFonts w:ascii="Arial" w:hAnsi="Arial" w:cs="Arial"/>
          <w:u w:val="single"/>
        </w:rPr>
      </w:pPr>
      <w:r w:rsidRPr="00686CC4">
        <w:rPr>
          <w:rFonts w:ascii="Arial" w:hAnsi="Arial" w:cs="Arial"/>
          <w:u w:val="single"/>
        </w:rPr>
        <w:t>Afiliados:</w:t>
      </w:r>
    </w:p>
    <w:p w:rsidR="00686CC4" w:rsidRDefault="00686CC4" w:rsidP="00686CC4">
      <w:pPr>
        <w:pStyle w:val="Standard"/>
        <w:spacing w:line="360" w:lineRule="auto"/>
        <w:jc w:val="both"/>
        <w:rPr>
          <w:rFonts w:ascii="Arial" w:hAnsi="Arial" w:cs="Arial"/>
        </w:rPr>
      </w:pPr>
      <w:r>
        <w:rPr>
          <w:rFonts w:ascii="Arial" w:hAnsi="Arial" w:cs="Arial"/>
        </w:rPr>
        <w:t>User:</w:t>
      </w:r>
      <w:r>
        <w:rPr>
          <w:rFonts w:ascii="Arial" w:hAnsi="Arial" w:cs="Arial"/>
        </w:rPr>
        <w:tab/>
      </w:r>
      <w:r w:rsidRPr="00686CC4">
        <w:rPr>
          <w:rFonts w:ascii="Arial" w:hAnsi="Arial" w:cs="Arial"/>
        </w:rPr>
        <w:t>blandina_Pérez@gmail.com</w:t>
      </w:r>
      <w:r>
        <w:rPr>
          <w:rFonts w:ascii="Arial" w:hAnsi="Arial" w:cs="Arial"/>
        </w:rPr>
        <w:tab/>
        <w:t xml:space="preserve">pass: </w:t>
      </w:r>
      <w:r w:rsidRPr="00686CC4">
        <w:rPr>
          <w:rFonts w:ascii="Arial" w:hAnsi="Arial" w:cs="Arial"/>
        </w:rPr>
        <w:t>1123960</w:t>
      </w:r>
    </w:p>
    <w:p w:rsidR="00686CC4" w:rsidRDefault="00686CC4" w:rsidP="00686CC4">
      <w:pPr>
        <w:pStyle w:val="Standard"/>
        <w:spacing w:line="360" w:lineRule="auto"/>
        <w:jc w:val="both"/>
        <w:rPr>
          <w:rFonts w:ascii="Arial" w:hAnsi="Arial" w:cs="Arial"/>
        </w:rPr>
      </w:pPr>
      <w:r>
        <w:rPr>
          <w:rFonts w:ascii="Arial" w:hAnsi="Arial" w:cs="Arial"/>
        </w:rPr>
        <w:t>User:</w:t>
      </w:r>
      <w:r>
        <w:rPr>
          <w:rFonts w:ascii="Arial" w:hAnsi="Arial" w:cs="Arial"/>
        </w:rPr>
        <w:tab/>
      </w:r>
      <w:r w:rsidR="00E6253B" w:rsidRPr="00E6253B">
        <w:rPr>
          <w:rFonts w:ascii="Arial" w:hAnsi="Arial" w:cs="Arial"/>
        </w:rPr>
        <w:t>teodoro_Sánchez@gmail.com</w:t>
      </w:r>
      <w:r>
        <w:rPr>
          <w:rFonts w:ascii="Arial" w:hAnsi="Arial" w:cs="Arial"/>
        </w:rPr>
        <w:tab/>
        <w:t xml:space="preserve">pass: </w:t>
      </w:r>
      <w:r w:rsidR="00E6253B" w:rsidRPr="00E6253B">
        <w:rPr>
          <w:rFonts w:ascii="Arial" w:hAnsi="Arial" w:cs="Arial"/>
        </w:rPr>
        <w:t>1140399</w:t>
      </w:r>
    </w:p>
    <w:sectPr w:rsidR="00686CC4">
      <w:footerReference w:type="default" r:id="rId13"/>
      <w:pgSz w:w="11906" w:h="16838"/>
      <w:pgMar w:top="1134" w:right="1134" w:bottom="1693"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6AD" w:rsidRDefault="00EA16AD">
      <w:r>
        <w:separator/>
      </w:r>
    </w:p>
  </w:endnote>
  <w:endnote w:type="continuationSeparator" w:id="0">
    <w:p w:rsidR="00EA16AD" w:rsidRDefault="00EA1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Arial Unicode M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Math"/>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E8" w:rsidRDefault="00EA16AD">
    <w:pPr>
      <w:pStyle w:val="Piedepgina"/>
      <w:jc w:val="center"/>
    </w:pPr>
    <w:r>
      <w:fldChar w:fldCharType="begin"/>
    </w:r>
    <w:r>
      <w:instrText xml:space="preserve"> PAGE </w:instrText>
    </w:r>
    <w:r>
      <w:fldChar w:fldCharType="separate"/>
    </w:r>
    <w:r w:rsidR="00E6253B">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6AD" w:rsidRDefault="00EA16AD">
      <w:r>
        <w:rPr>
          <w:color w:val="000000"/>
        </w:rPr>
        <w:separator/>
      </w:r>
    </w:p>
  </w:footnote>
  <w:footnote w:type="continuationSeparator" w:id="0">
    <w:p w:rsidR="00EA16AD" w:rsidRDefault="00EA16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0B6341"/>
    <w:multiLevelType w:val="multilevel"/>
    <w:tmpl w:val="F73C5CD0"/>
    <w:lvl w:ilvl="0">
      <w:numFmt w:val="bullet"/>
      <w:lvlText w:val="–"/>
      <w:lvlJc w:val="left"/>
      <w:rPr>
        <w:rFonts w:ascii="OpenSymbol, 'Arial Unicode MS'" w:eastAsia="OpenSymbol, 'Arial Unicode MS'" w:hAnsi="OpenSymbol, 'Arial Unicode MS'" w:cs="OpenSymbol, 'Arial Unicode MS'"/>
      </w:rPr>
    </w:lvl>
    <w:lvl w:ilvl="1">
      <w:numFmt w:val="bullet"/>
      <w:lvlText w:val="–"/>
      <w:lvlJc w:val="left"/>
      <w:rPr>
        <w:rFonts w:ascii="OpenSymbol, 'Arial Unicode MS'" w:eastAsia="OpenSymbol, 'Arial Unicode MS'" w:hAnsi="OpenSymbol, 'Arial Unicode MS'" w:cs="OpenSymbol, 'Arial Unicode MS'"/>
      </w:rPr>
    </w:lvl>
    <w:lvl w:ilvl="2">
      <w:numFmt w:val="bullet"/>
      <w:lvlText w:val="–"/>
      <w:lvlJc w:val="left"/>
      <w:rPr>
        <w:rFonts w:ascii="OpenSymbol, 'Arial Unicode MS'" w:eastAsia="OpenSymbol, 'Arial Unicode MS'" w:hAnsi="OpenSymbol, 'Arial Unicode MS'" w:cs="OpenSymbol, 'Arial Unicode MS'"/>
      </w:rPr>
    </w:lvl>
    <w:lvl w:ilvl="3">
      <w:numFmt w:val="bullet"/>
      <w:lvlText w:val="–"/>
      <w:lvlJc w:val="left"/>
      <w:rPr>
        <w:rFonts w:ascii="OpenSymbol, 'Arial Unicode MS'" w:eastAsia="OpenSymbol, 'Arial Unicode MS'" w:hAnsi="OpenSymbol, 'Arial Unicode MS'" w:cs="OpenSymbol, 'Arial Unicode MS'"/>
      </w:rPr>
    </w:lvl>
    <w:lvl w:ilvl="4">
      <w:numFmt w:val="bullet"/>
      <w:lvlText w:val="–"/>
      <w:lvlJc w:val="left"/>
      <w:rPr>
        <w:rFonts w:ascii="OpenSymbol, 'Arial Unicode MS'" w:eastAsia="OpenSymbol, 'Arial Unicode MS'" w:hAnsi="OpenSymbol, 'Arial Unicode MS'" w:cs="OpenSymbol, 'Arial Unicode MS'"/>
      </w:rPr>
    </w:lvl>
    <w:lvl w:ilvl="5">
      <w:numFmt w:val="bullet"/>
      <w:lvlText w:val="–"/>
      <w:lvlJc w:val="left"/>
      <w:rPr>
        <w:rFonts w:ascii="OpenSymbol, 'Arial Unicode MS'" w:eastAsia="OpenSymbol, 'Arial Unicode MS'" w:hAnsi="OpenSymbol, 'Arial Unicode MS'" w:cs="OpenSymbol, 'Arial Unicode MS'"/>
      </w:rPr>
    </w:lvl>
    <w:lvl w:ilvl="6">
      <w:numFmt w:val="bullet"/>
      <w:lvlText w:val="–"/>
      <w:lvlJc w:val="left"/>
      <w:rPr>
        <w:rFonts w:ascii="OpenSymbol, 'Arial Unicode MS'" w:eastAsia="OpenSymbol, 'Arial Unicode MS'" w:hAnsi="OpenSymbol, 'Arial Unicode MS'" w:cs="OpenSymbol, 'Arial Unicode MS'"/>
      </w:rPr>
    </w:lvl>
    <w:lvl w:ilvl="7">
      <w:numFmt w:val="bullet"/>
      <w:lvlText w:val="–"/>
      <w:lvlJc w:val="left"/>
      <w:rPr>
        <w:rFonts w:ascii="OpenSymbol, 'Arial Unicode MS'" w:eastAsia="OpenSymbol, 'Arial Unicode MS'" w:hAnsi="OpenSymbol, 'Arial Unicode MS'" w:cs="OpenSymbol, 'Arial Unicode MS'"/>
      </w:rPr>
    </w:lvl>
    <w:lvl w:ilvl="8">
      <w:numFmt w:val="bullet"/>
      <w:lvlText w:val="–"/>
      <w:lvlJc w:val="left"/>
      <w:rPr>
        <w:rFonts w:ascii="OpenSymbol, 'Arial Unicode MS'" w:eastAsia="OpenSymbol, 'Arial Unicode MS'" w:hAnsi="OpenSymbol, 'Arial Unicode MS'" w:cs="OpenSymbol, 'Arial Unicode MS'"/>
      </w:rPr>
    </w:lvl>
  </w:abstractNum>
  <w:abstractNum w:abstractNumId="1">
    <w:nsid w:val="39C503B6"/>
    <w:multiLevelType w:val="multilevel"/>
    <w:tmpl w:val="34FE7326"/>
    <w:styleLink w:val="WW8Num1"/>
    <w:lvl w:ilvl="0">
      <w:numFmt w:val="bullet"/>
      <w:lvlText w:val=""/>
      <w:lvlJc w:val="left"/>
      <w:rPr>
        <w:rFonts w:ascii="Symbol" w:hAnsi="Symbol" w:cs="OpenSymbol, 'Arial Unicode MS'"/>
      </w:rPr>
    </w:lvl>
    <w:lvl w:ilvl="1">
      <w:numFmt w:val="bullet"/>
      <w:lvlText w:val=""/>
      <w:lvlJc w:val="left"/>
      <w:rPr>
        <w:rFonts w:ascii="Symbol" w:hAnsi="Symbol" w:cs="OpenSymbol, 'Arial Unicode MS'"/>
      </w:rPr>
    </w:lvl>
    <w:lvl w:ilvl="2">
      <w:numFmt w:val="bullet"/>
      <w:lvlText w:val=""/>
      <w:lvlJc w:val="left"/>
      <w:rPr>
        <w:rFonts w:ascii="Symbol" w:hAnsi="Symbol" w:cs="OpenSymbol, 'Arial Unicode MS'"/>
      </w:rPr>
    </w:lvl>
    <w:lvl w:ilvl="3">
      <w:numFmt w:val="bullet"/>
      <w:lvlText w:val=""/>
      <w:lvlJc w:val="left"/>
      <w:rPr>
        <w:rFonts w:ascii="Symbol" w:hAnsi="Symbol" w:cs="OpenSymbol, 'Arial Unicode MS'"/>
      </w:rPr>
    </w:lvl>
    <w:lvl w:ilvl="4">
      <w:numFmt w:val="bullet"/>
      <w:lvlText w:val=""/>
      <w:lvlJc w:val="left"/>
      <w:rPr>
        <w:rFonts w:ascii="Symbol" w:hAnsi="Symbol" w:cs="OpenSymbol, 'Arial Unicode MS'"/>
      </w:rPr>
    </w:lvl>
    <w:lvl w:ilvl="5">
      <w:numFmt w:val="bullet"/>
      <w:lvlText w:val=""/>
      <w:lvlJc w:val="left"/>
      <w:rPr>
        <w:rFonts w:ascii="Symbol" w:hAnsi="Symbol" w:cs="OpenSymbol, 'Arial Unicode MS'"/>
      </w:rPr>
    </w:lvl>
    <w:lvl w:ilvl="6">
      <w:numFmt w:val="bullet"/>
      <w:lvlText w:val=""/>
      <w:lvlJc w:val="left"/>
      <w:rPr>
        <w:rFonts w:ascii="Symbol" w:hAnsi="Symbol" w:cs="OpenSymbol, 'Arial Unicode MS'"/>
      </w:rPr>
    </w:lvl>
    <w:lvl w:ilvl="7">
      <w:numFmt w:val="bullet"/>
      <w:lvlText w:val=""/>
      <w:lvlJc w:val="left"/>
      <w:rPr>
        <w:rFonts w:ascii="Symbol" w:hAnsi="Symbol" w:cs="OpenSymbol, 'Arial Unicode MS'"/>
      </w:rPr>
    </w:lvl>
    <w:lvl w:ilvl="8">
      <w:numFmt w:val="bullet"/>
      <w:lvlText w:val=""/>
      <w:lvlJc w:val="left"/>
      <w:rPr>
        <w:rFonts w:ascii="Symbol" w:hAnsi="Symbol" w:cs="OpenSymbol, 'Arial Unicode MS'"/>
      </w:rPr>
    </w:lvl>
  </w:abstractNum>
  <w:abstractNum w:abstractNumId="2">
    <w:nsid w:val="6CC755C2"/>
    <w:multiLevelType w:val="multilevel"/>
    <w:tmpl w:val="6A6E6844"/>
    <w:styleLink w:val="WW8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717E36B3"/>
    <w:multiLevelType w:val="multilevel"/>
    <w:tmpl w:val="46E2A4F6"/>
    <w:styleLink w:val="WW8Num2"/>
    <w:lvl w:ilvl="0">
      <w:numFmt w:val="bullet"/>
      <w:lvlText w:val=""/>
      <w:lvlJc w:val="left"/>
      <w:rPr>
        <w:rFonts w:ascii="Symbol" w:hAnsi="Symbol" w:cs="OpenSymbol, 'Arial Unicode MS'"/>
      </w:rPr>
    </w:lvl>
    <w:lvl w:ilvl="1">
      <w:numFmt w:val="bullet"/>
      <w:lvlText w:val=""/>
      <w:lvlJc w:val="left"/>
      <w:rPr>
        <w:rFonts w:ascii="Symbol" w:hAnsi="Symbol" w:cs="OpenSymbol, 'Arial Unicode MS'"/>
      </w:rPr>
    </w:lvl>
    <w:lvl w:ilvl="2">
      <w:numFmt w:val="bullet"/>
      <w:lvlText w:val=""/>
      <w:lvlJc w:val="left"/>
      <w:rPr>
        <w:rFonts w:ascii="Symbol" w:hAnsi="Symbol" w:cs="OpenSymbol, 'Arial Unicode MS'"/>
      </w:rPr>
    </w:lvl>
    <w:lvl w:ilvl="3">
      <w:numFmt w:val="bullet"/>
      <w:lvlText w:val=""/>
      <w:lvlJc w:val="left"/>
      <w:rPr>
        <w:rFonts w:ascii="Symbol" w:hAnsi="Symbol" w:cs="OpenSymbol, 'Arial Unicode MS'"/>
      </w:rPr>
    </w:lvl>
    <w:lvl w:ilvl="4">
      <w:numFmt w:val="bullet"/>
      <w:lvlText w:val=""/>
      <w:lvlJc w:val="left"/>
      <w:rPr>
        <w:rFonts w:ascii="Symbol" w:hAnsi="Symbol" w:cs="OpenSymbol, 'Arial Unicode MS'"/>
      </w:rPr>
    </w:lvl>
    <w:lvl w:ilvl="5">
      <w:numFmt w:val="bullet"/>
      <w:lvlText w:val=""/>
      <w:lvlJc w:val="left"/>
      <w:rPr>
        <w:rFonts w:ascii="Symbol" w:hAnsi="Symbol" w:cs="OpenSymbol, 'Arial Unicode MS'"/>
      </w:rPr>
    </w:lvl>
    <w:lvl w:ilvl="6">
      <w:numFmt w:val="bullet"/>
      <w:lvlText w:val=""/>
      <w:lvlJc w:val="left"/>
      <w:rPr>
        <w:rFonts w:ascii="Symbol" w:hAnsi="Symbol" w:cs="OpenSymbol, 'Arial Unicode MS'"/>
      </w:rPr>
    </w:lvl>
    <w:lvl w:ilvl="7">
      <w:numFmt w:val="bullet"/>
      <w:lvlText w:val=""/>
      <w:lvlJc w:val="left"/>
      <w:rPr>
        <w:rFonts w:ascii="Symbol" w:hAnsi="Symbol" w:cs="OpenSymbol, 'Arial Unicode MS'"/>
      </w:rPr>
    </w:lvl>
    <w:lvl w:ilvl="8">
      <w:numFmt w:val="bullet"/>
      <w:lvlText w:val=""/>
      <w:lvlJc w:val="left"/>
      <w:rPr>
        <w:rFonts w:ascii="Symbol" w:hAnsi="Symbol" w:cs="OpenSymbol, 'Arial Unicode MS'"/>
      </w:rPr>
    </w:lvl>
  </w:abstractNum>
  <w:num w:numId="1">
    <w:abstractNumId w:val="1"/>
  </w:num>
  <w:num w:numId="2">
    <w:abstractNumId w:val="3"/>
  </w:num>
  <w:num w:numId="3">
    <w:abstractNumId w:val="2"/>
  </w:num>
  <w:num w:numId="4">
    <w:abstractNumId w:val="1"/>
    <w:lvlOverride w:ilvl="0"/>
  </w:num>
  <w:num w:numId="5">
    <w:abstractNumId w:val="3"/>
    <w:lvlOverride w:ilv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241"/>
    <w:rsid w:val="002A752D"/>
    <w:rsid w:val="00686CC4"/>
    <w:rsid w:val="00976126"/>
    <w:rsid w:val="00DE31DD"/>
    <w:rsid w:val="00E6253B"/>
    <w:rsid w:val="00EA16AD"/>
    <w:rsid w:val="00F36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iedepgina">
    <w:name w:val="footer"/>
    <w:basedOn w:val="Standard"/>
    <w:pPr>
      <w:suppressLineNumbers/>
      <w:tabs>
        <w:tab w:val="center" w:pos="4819"/>
        <w:tab w:val="right" w:pos="9638"/>
      </w:tabs>
    </w:pPr>
  </w:style>
  <w:style w:type="paragraph" w:styleId="Encabezado">
    <w:name w:val="header"/>
    <w:basedOn w:val="Standard"/>
    <w:pPr>
      <w:suppressLineNumbers/>
      <w:tabs>
        <w:tab w:val="center" w:pos="4819"/>
        <w:tab w:val="right" w:pos="9638"/>
      </w:tabs>
    </w:pPr>
  </w:style>
  <w:style w:type="character" w:customStyle="1" w:styleId="WW8Num1z0">
    <w:name w:val="WW8Num1z0"/>
    <w:rPr>
      <w:rFonts w:ascii="Symbol" w:hAnsi="Symbol" w:cs="OpenSymbol, 'Arial Unicode MS'"/>
    </w:rPr>
  </w:style>
  <w:style w:type="character" w:customStyle="1" w:styleId="WW8Num2z0">
    <w:name w:val="WW8Num2z0"/>
    <w:rPr>
      <w:rFonts w:ascii="Symbol" w:hAnsi="Symbol" w:cs="OpenSymbol, 'Arial Unicode MS'"/>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BulletSymbols">
    <w:name w:val="Bullet Symbols"/>
    <w:rPr>
      <w:rFonts w:ascii="OpenSymbol, 'Arial Unicode MS'" w:eastAsia="OpenSymbol, 'Arial Unicode MS'" w:hAnsi="OpenSymbol, 'Arial Unicode MS'" w:cs="OpenSymbol, 'Arial Unicode MS'"/>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character" w:styleId="Hipervnculo">
    <w:name w:val="Hyperlink"/>
    <w:basedOn w:val="Fuentedeprrafopredeter"/>
    <w:uiPriority w:val="99"/>
    <w:unhideWhenUsed/>
    <w:rsid w:val="00686CC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iedepgina">
    <w:name w:val="footer"/>
    <w:basedOn w:val="Standard"/>
    <w:pPr>
      <w:suppressLineNumbers/>
      <w:tabs>
        <w:tab w:val="center" w:pos="4819"/>
        <w:tab w:val="right" w:pos="9638"/>
      </w:tabs>
    </w:pPr>
  </w:style>
  <w:style w:type="paragraph" w:styleId="Encabezado">
    <w:name w:val="header"/>
    <w:basedOn w:val="Standard"/>
    <w:pPr>
      <w:suppressLineNumbers/>
      <w:tabs>
        <w:tab w:val="center" w:pos="4819"/>
        <w:tab w:val="right" w:pos="9638"/>
      </w:tabs>
    </w:pPr>
  </w:style>
  <w:style w:type="character" w:customStyle="1" w:styleId="WW8Num1z0">
    <w:name w:val="WW8Num1z0"/>
    <w:rPr>
      <w:rFonts w:ascii="Symbol" w:hAnsi="Symbol" w:cs="OpenSymbol, 'Arial Unicode MS'"/>
    </w:rPr>
  </w:style>
  <w:style w:type="character" w:customStyle="1" w:styleId="WW8Num2z0">
    <w:name w:val="WW8Num2z0"/>
    <w:rPr>
      <w:rFonts w:ascii="Symbol" w:hAnsi="Symbol" w:cs="OpenSymbol, 'Arial Unicode MS'"/>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BulletSymbols">
    <w:name w:val="Bullet Symbols"/>
    <w:rPr>
      <w:rFonts w:ascii="OpenSymbol, 'Arial Unicode MS'" w:eastAsia="OpenSymbol, 'Arial Unicode MS'" w:hAnsi="OpenSymbol, 'Arial Unicode MS'" w:cs="OpenSymbol, 'Arial Unicode MS'"/>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character" w:styleId="Hipervnculo">
    <w:name w:val="Hyperlink"/>
    <w:basedOn w:val="Fuentedeprrafopredeter"/>
    <w:uiPriority w:val="99"/>
    <w:unhideWhenUsed/>
    <w:rsid w:val="00686C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pepe_pepola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3126996</TotalTime>
  <Pages>8</Pages>
  <Words>1602</Words>
  <Characters>8815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Erwin Sigfrido Devesa</dc:creator>
  <cp:lastModifiedBy>DEVESA</cp:lastModifiedBy>
  <cp:revision>2</cp:revision>
  <dcterms:created xsi:type="dcterms:W3CDTF">2016-11-02T19:06:00Z</dcterms:created>
  <dcterms:modified xsi:type="dcterms:W3CDTF">2016-12-01T14:55:00Z</dcterms:modified>
</cp:coreProperties>
</file>