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0"/>
        </w:rPr>
      </w:pPr>
    </w:p>
    <w:p>
      <w:pPr>
        <w:pStyle w:val="BodyText"/>
        <w:rPr>
          <w:rFonts w:ascii="Times New Roman"/>
          <w:sz w:val="60"/>
        </w:rPr>
      </w:pPr>
    </w:p>
    <w:p>
      <w:pPr>
        <w:pStyle w:val="BodyText"/>
        <w:spacing w:before="157"/>
        <w:rPr>
          <w:rFonts w:ascii="Times New Roman"/>
          <w:sz w:val="60"/>
        </w:rPr>
      </w:pPr>
    </w:p>
    <w:p>
      <w:pPr>
        <w:pStyle w:val="Title"/>
      </w:pPr>
      <w:r>
        <w:rPr>
          <w:color w:val="1564C0"/>
          <w:spacing w:val="-2"/>
        </w:rPr>
        <w:t>MigraineTrack</w:t>
      </w:r>
    </w:p>
    <w:p>
      <w:pPr>
        <w:spacing w:before="399"/>
        <w:ind w:left="16" w:right="9" w:firstLine="0"/>
        <w:jc w:val="center"/>
        <w:rPr>
          <w:sz w:val="31"/>
        </w:rPr>
      </w:pPr>
      <w:r>
        <w:rPr>
          <w:color w:val="1A1A1A"/>
          <w:sz w:val="31"/>
        </w:rPr>
        <w:t>Guía</w:t>
      </w:r>
      <w:r>
        <w:rPr>
          <w:color w:val="1A1A1A"/>
          <w:spacing w:val="19"/>
          <w:sz w:val="31"/>
        </w:rPr>
        <w:t> </w:t>
      </w:r>
      <w:r>
        <w:rPr>
          <w:color w:val="1A1A1A"/>
          <w:sz w:val="31"/>
        </w:rPr>
        <w:t>clínica:</w:t>
      </w:r>
      <w:r>
        <w:rPr>
          <w:color w:val="1A1A1A"/>
          <w:spacing w:val="10"/>
          <w:sz w:val="31"/>
        </w:rPr>
        <w:t> </w:t>
      </w:r>
      <w:r>
        <w:rPr>
          <w:color w:val="1A1A1A"/>
          <w:sz w:val="31"/>
        </w:rPr>
        <w:t>funciones,</w:t>
      </w:r>
      <w:r>
        <w:rPr>
          <w:color w:val="1A1A1A"/>
          <w:spacing w:val="33"/>
          <w:sz w:val="31"/>
        </w:rPr>
        <w:t> </w:t>
      </w:r>
      <w:r>
        <w:rPr>
          <w:color w:val="1A1A1A"/>
          <w:sz w:val="31"/>
        </w:rPr>
        <w:t>flujos</w:t>
      </w:r>
      <w:r>
        <w:rPr>
          <w:color w:val="1A1A1A"/>
          <w:spacing w:val="17"/>
          <w:sz w:val="31"/>
        </w:rPr>
        <w:t> </w:t>
      </w:r>
      <w:r>
        <w:rPr>
          <w:color w:val="1A1A1A"/>
          <w:sz w:val="31"/>
        </w:rPr>
        <w:t>y</w:t>
      </w:r>
      <w:r>
        <w:rPr>
          <w:color w:val="1A1A1A"/>
          <w:spacing w:val="12"/>
          <w:sz w:val="31"/>
        </w:rPr>
        <w:t> </w:t>
      </w:r>
      <w:r>
        <w:rPr>
          <w:color w:val="1A1A1A"/>
          <w:spacing w:val="-2"/>
          <w:sz w:val="31"/>
        </w:rPr>
        <w:t>algoritmos</w:t>
      </w:r>
    </w:p>
    <w:p>
      <w:pPr>
        <w:pStyle w:val="BodyText"/>
        <w:spacing w:before="125"/>
        <w:rPr>
          <w:sz w:val="31"/>
        </w:rPr>
      </w:pPr>
    </w:p>
    <w:p>
      <w:pPr>
        <w:spacing w:line="295" w:lineRule="auto" w:before="0"/>
        <w:ind w:left="0" w:right="9" w:firstLine="0"/>
        <w:jc w:val="center"/>
        <w:rPr>
          <w:i/>
          <w:sz w:val="22"/>
        </w:rPr>
      </w:pPr>
      <w:r>
        <w:rPr>
          <w:i/>
          <w:color w:val="666666"/>
          <w:sz w:val="22"/>
        </w:rPr>
        <w:t>Describe los flujos de usuario, los algoritmos de evaluación de migraña y cefalea tipo tensión, y los informes disponibles para el clínico.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41"/>
        <w:rPr>
          <w:i/>
        </w:rPr>
      </w:pPr>
    </w:p>
    <w:p>
      <w:pPr>
        <w:pStyle w:val="BodyText"/>
        <w:spacing w:line="362" w:lineRule="auto"/>
        <w:ind w:left="3041" w:right="3021"/>
        <w:jc w:val="center"/>
      </w:pPr>
      <w:r>
        <w:rPr/>
        <w:t>Versión del</w:t>
      </w:r>
      <w:r>
        <w:rPr>
          <w:spacing w:val="-2"/>
        </w:rPr>
        <w:t> </w:t>
      </w:r>
      <w:r>
        <w:rPr/>
        <w:t>documento: 1.0 Fecha: 21 de abril de 2026</w:t>
      </w: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920432</wp:posOffset>
                </wp:positionH>
                <wp:positionV relativeFrom="paragraph">
                  <wp:posOffset>192494</wp:posOffset>
                </wp:positionV>
                <wp:extent cx="5732145" cy="1029969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32145" cy="1029969"/>
                        </a:xfrm>
                        <a:prstGeom prst="rect">
                          <a:avLst/>
                        </a:prstGeom>
                        <a:solidFill>
                          <a:srgbClr val="FFF8E0"/>
                        </a:solidFill>
                        <a:ln w="9525">
                          <a:solidFill>
                            <a:srgbClr val="F57E1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auto" w:before="151"/>
                              <w:ind w:left="240" w:righ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52828"/>
                              </w:rPr>
                              <w:t>Aviso clínico. </w:t>
                            </w:r>
                            <w:r>
                              <w:rPr>
                                <w:color w:val="000000"/>
                              </w:rPr>
                              <w:t>La información que genera la app es orientativa y no constituye un diagnóstico. La evaluación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definitiva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debe realizarla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profesional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sanitario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luz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 la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historia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clínica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 la exploración. Los criterios ICHD-3 implementados se limitan a los criterios B–D por evento; el criterio A (≥5 ataques) no se evalúa por registro individual.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15.157031pt;width:451.35pt;height:81.1pt;mso-position-horizontal-relative:page;mso-position-vertical-relative:paragraph;z-index:-15728640;mso-wrap-distance-left:0;mso-wrap-distance-right:0" type="#_x0000_t202" id="docshape2" filled="true" fillcolor="#fff8e0" stroked="true" strokeweight=".75pt" strokecolor="#f57e17">
                <v:textbox inset="0,0,0,0">
                  <w:txbxContent>
                    <w:p>
                      <w:pPr>
                        <w:pStyle w:val="BodyText"/>
                        <w:spacing w:line="280" w:lineRule="auto" w:before="151"/>
                        <w:ind w:left="240" w:right="28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C52828"/>
                        </w:rPr>
                        <w:t>Aviso clínico. </w:t>
                      </w:r>
                      <w:r>
                        <w:rPr>
                          <w:color w:val="000000"/>
                        </w:rPr>
                        <w:t>La información que genera la app es orientativa y no constituye un diagnóstico. La evaluación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definitiva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debe realizarla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profesional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sanitario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luz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 la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historia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clínica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y la exploración. Los criterios ICHD-3 implementados se limitan a los criterios B–D por evento; el criterio A (≥5 ataques) no se evalúa por registro individual.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1910" w:h="16850"/>
          <w:pgMar w:header="0" w:footer="746" w:top="1940" w:bottom="940" w:left="1417" w:right="1417"/>
          <w:pgNumType w:start="1"/>
        </w:sectPr>
      </w:pPr>
    </w:p>
    <w:p>
      <w:pPr>
        <w:pStyle w:val="Heading1"/>
        <w:spacing w:line="438" w:lineRule="exact" w:before="0"/>
        <w:ind w:left="25" w:firstLine="0"/>
      </w:pPr>
      <w:bookmarkStart w:name="_bookmark0" w:id="1"/>
      <w:bookmarkEnd w:id="1"/>
      <w:r>
        <w:rPr>
          <w:b w:val="0"/>
        </w:rPr>
      </w:r>
      <w:r>
        <w:rPr>
          <w:color w:val="1564C0"/>
          <w:spacing w:val="-2"/>
        </w:rPr>
        <w:t>Índice</w:t>
      </w:r>
    </w:p>
    <w:p>
      <w:pPr>
        <w:pStyle w:val="Heading1"/>
        <w:spacing w:after="0" w:line="438" w:lineRule="exact"/>
        <w:sectPr>
          <w:pgSz w:w="11910" w:h="16850"/>
          <w:pgMar w:header="0" w:footer="746" w:top="1440" w:bottom="1722" w:left="1417" w:right="1417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60" w:val="right" w:leader="dot"/>
            </w:tabs>
            <w:spacing w:before="309"/>
            <w:ind w:left="25" w:firstLine="0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Índice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60" w:val="right" w:leader="dot"/>
            </w:tabs>
            <w:spacing w:line="240" w:lineRule="auto" w:before="167" w:after="0"/>
            <w:ind w:left="234" w:right="0" w:hanging="209"/>
            <w:jc w:val="left"/>
          </w:pPr>
          <w:hyperlink w:history="true" w:anchor="_bookmark1">
            <w:r>
              <w:rPr/>
              <w:t>Resumen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ejecutivo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6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2">
            <w:r>
              <w:rPr/>
              <w:t>Público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objetivo</w:t>
            </w:r>
            <w:r>
              <w:rPr/>
              <w:tab/>
            </w:r>
            <w:r>
              <w:rPr>
                <w:spacing w:val="-12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60" w:val="right" w:leader="dot"/>
            </w:tabs>
            <w:spacing w:line="240" w:lineRule="auto" w:before="166" w:after="0"/>
            <w:ind w:left="564" w:right="0" w:hanging="314"/>
            <w:jc w:val="left"/>
          </w:pPr>
          <w:hyperlink w:history="true" w:anchor="_bookmark3">
            <w:r>
              <w:rPr/>
              <w:t>Beneficios</w:t>
            </w:r>
            <w:r>
              <w:rPr>
                <w:spacing w:val="-4"/>
              </w:rPr>
              <w:t> </w:t>
            </w:r>
            <w:r>
              <w:rPr/>
              <w:t>clínicos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esperados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60" w:val="right" w:leader="dot"/>
            </w:tabs>
            <w:spacing w:line="240" w:lineRule="auto" w:before="167" w:after="0"/>
            <w:ind w:left="234" w:right="0" w:hanging="209"/>
            <w:jc w:val="left"/>
          </w:pPr>
          <w:hyperlink w:history="true" w:anchor="_bookmark4">
            <w:r>
              <w:rPr/>
              <w:t>Arquitectura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funcional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6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5">
            <w:r>
              <w:rPr>
                <w:spacing w:val="-2"/>
              </w:rPr>
              <w:t>Diagrama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funcional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6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6">
            <w:r>
              <w:rPr/>
              <w:t>Módulos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principales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60" w:val="right" w:leader="dot"/>
            </w:tabs>
            <w:spacing w:line="240" w:lineRule="auto" w:before="167" w:after="0"/>
            <w:ind w:left="234" w:right="0" w:hanging="209"/>
            <w:jc w:val="left"/>
          </w:pPr>
          <w:hyperlink w:history="true" w:anchor="_bookmark7">
            <w:r>
              <w:rPr/>
              <w:t>Flujos</w:t>
            </w:r>
            <w:r>
              <w:rPr>
                <w:spacing w:val="5"/>
              </w:rPr>
              <w:t> </w:t>
            </w:r>
            <w:r>
              <w:rPr/>
              <w:t>de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usuario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6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8">
            <w:r>
              <w:rPr/>
              <w:t>Alta</w:t>
            </w:r>
            <w:r>
              <w:rPr>
                <w:spacing w:val="-8"/>
              </w:rPr>
              <w:t> </w:t>
            </w:r>
            <w:r>
              <w:rPr/>
              <w:t>inicial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(onboarding)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6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9">
            <w:r>
              <w:rPr/>
              <w:t>Check-in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diario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6" w:after="0"/>
            <w:ind w:left="564" w:right="0" w:hanging="314"/>
            <w:jc w:val="left"/>
          </w:pPr>
          <w:hyperlink w:history="true" w:anchor="_bookmark10">
            <w:r>
              <w:rPr/>
              <w:t>Registro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6"/>
              </w:rPr>
              <w:t> </w:t>
            </w:r>
            <w:r>
              <w:rPr/>
              <w:t>crisis</w:t>
            </w:r>
            <w:r>
              <w:rPr>
                <w:spacing w:val="3"/>
              </w:rPr>
              <w:t> </w:t>
            </w:r>
            <w:r>
              <w:rPr/>
              <w:t>–</w:t>
            </w:r>
            <w:r>
              <w:rPr>
                <w:spacing w:val="6"/>
              </w:rPr>
              <w:t> </w:t>
            </w:r>
            <w:r>
              <w:rPr/>
              <w:t>modo</w:t>
            </w:r>
            <w:r>
              <w:rPr>
                <w:spacing w:val="-2"/>
              </w:rPr>
              <w:t> visual</w:t>
            </w:r>
            <w:r>
              <w:rPr/>
              <w:tab/>
            </w:r>
            <w:r>
              <w:rPr>
                <w:spacing w:val="-7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11">
            <w:r>
              <w:rPr/>
              <w:t>Registro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6"/>
              </w:rPr>
              <w:t> </w:t>
            </w:r>
            <w:r>
              <w:rPr/>
              <w:t>crisis</w:t>
            </w:r>
            <w:r>
              <w:rPr>
                <w:spacing w:val="3"/>
              </w:rPr>
              <w:t> </w:t>
            </w:r>
            <w:r>
              <w:rPr/>
              <w:t>–</w:t>
            </w:r>
            <w:r>
              <w:rPr>
                <w:spacing w:val="6"/>
              </w:rPr>
              <w:t> </w:t>
            </w:r>
            <w:r>
              <w:rPr/>
              <w:t>modo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voz</w:t>
            </w:r>
            <w:r>
              <w:rPr/>
              <w:tab/>
            </w:r>
            <w:r>
              <w:rPr>
                <w:spacing w:val="-7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82" w:after="0"/>
            <w:ind w:left="564" w:right="0" w:hanging="314"/>
            <w:jc w:val="left"/>
          </w:pPr>
          <w:hyperlink w:history="true" w:anchor="_bookmark12">
            <w:r>
              <w:rPr/>
              <w:t>Pantalla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inicio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13">
            <w:r>
              <w:rPr>
                <w:spacing w:val="-2"/>
              </w:rPr>
              <w:t>Diario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14">
            <w:r>
              <w:rPr/>
              <w:t>Biblioteca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educativa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15">
            <w:r>
              <w:rPr/>
              <w:t>Informe</w:t>
            </w:r>
            <w:r>
              <w:rPr>
                <w:spacing w:val="24"/>
              </w:rPr>
              <w:t> </w:t>
            </w:r>
            <w:r>
              <w:rPr>
                <w:spacing w:val="-2"/>
              </w:rPr>
              <w:t>médico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50" w:val="right" w:leader="dot"/>
            </w:tabs>
            <w:spacing w:line="240" w:lineRule="auto" w:before="166" w:after="0"/>
            <w:ind w:left="234" w:right="0" w:hanging="209"/>
            <w:jc w:val="left"/>
          </w:pPr>
          <w:hyperlink w:history="true" w:anchor="_bookmark16">
            <w:r>
              <w:rPr/>
              <w:t>Preguntas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capturadas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17">
            <w:r>
              <w:rPr/>
              <w:t>Check-in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diario</w:t>
            </w:r>
            <w:r>
              <w:rPr/>
              <w:tab/>
            </w:r>
            <w:r>
              <w:rPr>
                <w:spacing w:val="-7"/>
              </w:rPr>
              <w:t>19</w:t>
            </w:r>
          </w:hyperlink>
        </w:p>
        <w:p>
          <w:pPr>
            <w:pStyle w:val="TOC3"/>
            <w:tabs>
              <w:tab w:pos="9050" w:val="right" w:leader="dot"/>
            </w:tabs>
          </w:pPr>
          <w:hyperlink w:history="true" w:anchor="_bookmark18">
            <w:r>
              <w:rPr/>
              <w:t>Detección</w:t>
            </w:r>
            <w:r>
              <w:rPr>
                <w:spacing w:val="-13"/>
              </w:rPr>
              <w:t> </w:t>
            </w:r>
            <w:r>
              <w:rPr/>
              <w:t>inicial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(siempre)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tabs>
              <w:tab w:pos="9050" w:val="right" w:leader="dot"/>
            </w:tabs>
          </w:pPr>
          <w:hyperlink w:history="true" w:anchor="_bookmark19">
            <w:r>
              <w:rPr/>
              <w:t>Detalles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9"/>
              </w:rPr>
              <w:t> </w:t>
            </w:r>
            <w:r>
              <w:rPr/>
              <w:t>dolor</w:t>
            </w:r>
            <w:r>
              <w:rPr>
                <w:spacing w:val="-7"/>
              </w:rPr>
              <w:t> </w:t>
            </w:r>
            <w:r>
              <w:rPr/>
              <w:t>(solo</w:t>
            </w:r>
            <w:r>
              <w:rPr>
                <w:spacing w:val="-1"/>
              </w:rPr>
              <w:t> </w:t>
            </w:r>
            <w:r>
              <w:rPr/>
              <w:t>si</w:t>
            </w:r>
            <w:r>
              <w:rPr>
                <w:spacing w:val="-10"/>
              </w:rPr>
              <w:t> </w:t>
            </w:r>
            <w:r>
              <w:rPr/>
              <w:t>se</w:t>
            </w:r>
            <w:r>
              <w:rPr>
                <w:spacing w:val="7"/>
              </w:rPr>
              <w:t> </w:t>
            </w:r>
            <w:r>
              <w:rPr/>
              <w:t>respondió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“Sí”)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tabs>
              <w:tab w:pos="9050" w:val="right" w:leader="dot"/>
            </w:tabs>
            <w:spacing w:before="166"/>
          </w:pPr>
          <w:hyperlink w:history="true" w:anchor="_bookmark20">
            <w:r>
              <w:rPr/>
              <w:t>Estado</w:t>
            </w:r>
            <w:r>
              <w:rPr>
                <w:spacing w:val="1"/>
              </w:rPr>
              <w:t> </w:t>
            </w:r>
            <w:r>
              <w:rPr/>
              <w:t>general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(siempre)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21">
            <w:r>
              <w:rPr/>
              <w:t>Reporte</w:t>
            </w:r>
            <w:r>
              <w:rPr>
                <w:spacing w:val="3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/>
              <w:t>cefalea</w:t>
            </w:r>
            <w:r>
              <w:rPr>
                <w:spacing w:val="-6"/>
              </w:rPr>
              <w:t> </w:t>
            </w:r>
            <w:r>
              <w:rPr/>
              <w:t>activa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(crisis)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9050" w:val="right" w:leader="dot"/>
            </w:tabs>
          </w:pPr>
          <w:hyperlink w:history="true" w:anchor="_bookmark22">
            <w:r>
              <w:rPr/>
              <w:t>Inicio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severidad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9050" w:val="right" w:leader="dot"/>
            </w:tabs>
          </w:pPr>
          <w:hyperlink w:history="true" w:anchor="_bookmark23">
            <w:r>
              <w:rPr/>
              <w:t>Características</w:t>
            </w:r>
            <w:r>
              <w:rPr>
                <w:spacing w:val="-2"/>
              </w:rPr>
              <w:t> </w:t>
            </w:r>
            <w:r>
              <w:rPr/>
              <w:t>del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dolor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9050" w:val="right" w:leader="dot"/>
            </w:tabs>
          </w:pPr>
          <w:hyperlink w:history="true" w:anchor="_bookmark24">
            <w:r>
              <w:rPr/>
              <w:t>Contexto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tratamiento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50" w:val="right" w:leader="dot"/>
            </w:tabs>
            <w:spacing w:line="240" w:lineRule="auto" w:before="167" w:after="0"/>
            <w:ind w:left="234" w:right="0" w:hanging="209"/>
            <w:jc w:val="left"/>
          </w:pPr>
          <w:hyperlink w:history="true" w:anchor="_bookmark25">
            <w:r>
              <w:rPr/>
              <w:t>Algoritmo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6"/>
              </w:rPr>
              <w:t> </w:t>
            </w:r>
            <w:r>
              <w:rPr/>
              <w:t>evaluación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5"/>
              </w:rPr>
              <w:t> </w:t>
            </w:r>
            <w:r>
              <w:rPr/>
              <w:t>migraña</w:t>
            </w:r>
            <w:r>
              <w:rPr>
                <w:spacing w:val="-5"/>
              </w:rPr>
              <w:t> </w:t>
            </w:r>
            <w:r>
              <w:rPr/>
              <w:t>(ICHD-</w:t>
            </w:r>
            <w:r>
              <w:rPr>
                <w:spacing w:val="-5"/>
              </w:rPr>
              <w:t>3)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26">
            <w:r>
              <w:rPr/>
              <w:t>Puntos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asignados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6" w:after="0"/>
            <w:ind w:left="564" w:right="0" w:hanging="314"/>
            <w:jc w:val="left"/>
          </w:pPr>
          <w:hyperlink w:history="true" w:anchor="_bookmark27">
            <w:r>
              <w:rPr/>
              <w:t>Decisión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“mayHaveMigraine”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28">
            <w:r>
              <w:rPr/>
              <w:t>Ejemplo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clínico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50" w:val="right" w:leader="dot"/>
            </w:tabs>
            <w:spacing w:line="240" w:lineRule="auto" w:before="167" w:after="20"/>
            <w:ind w:left="234" w:right="0" w:hanging="209"/>
            <w:jc w:val="left"/>
          </w:pPr>
          <w:hyperlink w:history="true" w:anchor="_bookmark29">
            <w:r>
              <w:rPr/>
              <w:t>Algoritmo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/>
              <w:t>riesgo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5"/>
              </w:rPr>
              <w:t> </w:t>
            </w:r>
            <w:r>
              <w:rPr/>
              <w:t>cefalea</w:t>
            </w:r>
            <w:r>
              <w:rPr>
                <w:spacing w:val="-7"/>
              </w:rPr>
              <w:t> </w:t>
            </w:r>
            <w:r>
              <w:rPr/>
              <w:t>tipo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tensión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42" w:after="0"/>
            <w:ind w:left="564" w:right="0" w:hanging="314"/>
            <w:jc w:val="left"/>
          </w:pPr>
          <w:hyperlink w:history="true" w:anchor="_bookmark30">
            <w:r>
              <w:rPr/>
              <w:t>Variables</w:t>
            </w:r>
            <w:r>
              <w:rPr>
                <w:spacing w:val="3"/>
              </w:rPr>
              <w:t> </w:t>
            </w:r>
            <w:r>
              <w:rPr/>
              <w:t>de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entrada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31">
            <w:r>
              <w:rPr/>
              <w:t>Carga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6"/>
              </w:rPr>
              <w:t> </w:t>
            </w:r>
            <w:r>
              <w:rPr/>
              <w:t>Tensión</w:t>
            </w:r>
            <w:r>
              <w:rPr>
                <w:spacing w:val="-2"/>
              </w:rPr>
              <w:t> </w:t>
            </w:r>
            <w:r>
              <w:rPr/>
              <w:t>diaria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(TL)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6" w:after="0"/>
            <w:ind w:left="564" w:right="0" w:hanging="314"/>
            <w:jc w:val="left"/>
          </w:pPr>
          <w:hyperlink w:history="true" w:anchor="_bookmark32">
            <w:r>
              <w:rPr/>
              <w:t>Carga</w:t>
            </w:r>
            <w:r>
              <w:rPr>
                <w:spacing w:val="-6"/>
              </w:rPr>
              <w:t> </w:t>
            </w:r>
            <w:r>
              <w:rPr/>
              <w:t>Acumulada</w:t>
            </w:r>
            <w:r>
              <w:rPr>
                <w:spacing w:val="-5"/>
              </w:rPr>
              <w:t> </w:t>
            </w:r>
            <w:r>
              <w:rPr/>
              <w:t>(CL)</w:t>
            </w:r>
            <w:r>
              <w:rPr>
                <w:spacing w:val="4"/>
              </w:rPr>
              <w:t> </w:t>
            </w:r>
            <w:r>
              <w:rPr/>
              <w:t>y</w:t>
            </w:r>
            <w:r>
              <w:rPr>
                <w:spacing w:val="2"/>
              </w:rPr>
              <w:t> </w:t>
            </w:r>
            <w:r>
              <w:rPr/>
              <w:t>factor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decaimiento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33">
            <w:r>
              <w:rPr/>
              <w:t>Umbral</w:t>
            </w:r>
            <w:r>
              <w:rPr>
                <w:spacing w:val="-7"/>
              </w:rPr>
              <w:t> </w:t>
            </w:r>
            <w:r>
              <w:rPr/>
              <w:t>personalizado</w:t>
            </w:r>
            <w:r>
              <w:rPr>
                <w:spacing w:val="3"/>
              </w:rPr>
              <w:t> </w:t>
            </w:r>
            <w:r>
              <w:rPr/>
              <w:t>(U)</w:t>
            </w:r>
            <w:r>
              <w:rPr>
                <w:spacing w:val="9"/>
              </w:rPr>
              <w:t> </w:t>
            </w:r>
            <w:r>
              <w:rPr/>
              <w:t>y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aprendizaje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34">
            <w:r>
              <w:rPr/>
              <w:t>Zonas</w:t>
            </w:r>
            <w:r>
              <w:rPr>
                <w:spacing w:val="2"/>
              </w:rPr>
              <w:t> </w:t>
            </w:r>
            <w:r>
              <w:rPr/>
              <w:t>de</w:t>
            </w:r>
            <w:r>
              <w:rPr>
                <w:spacing w:val="9"/>
              </w:rPr>
              <w:t> </w:t>
            </w:r>
            <w:r>
              <w:rPr/>
              <w:t>riesgo</w:t>
            </w:r>
            <w:r>
              <w:rPr>
                <w:spacing w:val="1"/>
              </w:rPr>
              <w:t> </w:t>
            </w:r>
            <w:r>
              <w:rPr/>
              <w:t>y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predicción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35">
            <w:r>
              <w:rPr/>
              <w:t>Ejemplo numérico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completo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6" w:after="0"/>
            <w:ind w:left="564" w:right="0" w:hanging="314"/>
            <w:jc w:val="left"/>
          </w:pPr>
          <w:hyperlink w:history="true" w:anchor="_bookmark36">
            <w:r>
              <w:rPr/>
              <w:t>Constantes</w:t>
            </w:r>
            <w:r>
              <w:rPr>
                <w:spacing w:val="4"/>
              </w:rPr>
              <w:t> </w:t>
            </w:r>
            <w:r>
              <w:rPr/>
              <w:t>de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referencia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50" w:val="right" w:leader="dot"/>
            </w:tabs>
            <w:spacing w:line="240" w:lineRule="auto" w:before="167" w:after="0"/>
            <w:ind w:left="234" w:right="0" w:hanging="209"/>
            <w:jc w:val="left"/>
          </w:pPr>
          <w:hyperlink w:history="true" w:anchor="_bookmark37">
            <w:r>
              <w:rPr/>
              <w:t>Alerta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7"/>
              </w:rPr>
              <w:t> </w:t>
            </w:r>
            <w:r>
              <w:rPr/>
              <w:t>alta</w:t>
            </w:r>
            <w:r>
              <w:rPr>
                <w:spacing w:val="-6"/>
              </w:rPr>
              <w:t> </w:t>
            </w:r>
            <w:r>
              <w:rPr/>
              <w:t>probabilidad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migraña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38">
            <w:r>
              <w:rPr/>
              <w:t>Condiciones disparadoras</w:t>
            </w:r>
            <w:r>
              <w:rPr>
                <w:spacing w:val="-17"/>
              </w:rPr>
              <w:t> </w:t>
            </w:r>
            <w:r>
              <w:rPr/>
              <w:t>(basta</w:t>
            </w:r>
            <w:r>
              <w:rPr>
                <w:spacing w:val="-5"/>
              </w:rPr>
              <w:t> </w:t>
            </w:r>
            <w:r>
              <w:rPr/>
              <w:t>con</w:t>
            </w:r>
            <w:r>
              <w:rPr>
                <w:spacing w:val="-1"/>
              </w:rPr>
              <w:t> </w:t>
            </w:r>
            <w:r>
              <w:rPr/>
              <w:t>cumplir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una)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39">
            <w:r>
              <w:rPr>
                <w:spacing w:val="-2"/>
              </w:rPr>
              <w:t>Cooldown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50" w:val="right" w:leader="dot"/>
            </w:tabs>
            <w:spacing w:line="240" w:lineRule="auto" w:before="167" w:after="0"/>
            <w:ind w:left="234" w:right="0" w:hanging="209"/>
            <w:jc w:val="left"/>
          </w:pPr>
          <w:hyperlink w:history="true" w:anchor="_bookmark40">
            <w:r>
              <w:rPr/>
              <w:t>Informe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médico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82" w:after="0"/>
            <w:ind w:left="564" w:right="0" w:hanging="314"/>
            <w:jc w:val="left"/>
          </w:pPr>
          <w:hyperlink w:history="true" w:anchor="_bookmark41">
            <w:r>
              <w:rPr/>
              <w:t>Períodos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disponibles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42">
            <w:r>
              <w:rPr/>
              <w:t>Secciones</w:t>
            </w:r>
            <w:r>
              <w:rPr>
                <w:spacing w:val="11"/>
              </w:rPr>
              <w:t> </w:t>
            </w:r>
            <w:r>
              <w:rPr/>
              <w:t>del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informe</w:t>
            </w:r>
            <w:r>
              <w:rPr/>
              <w:tab/>
            </w:r>
            <w:r>
              <w:rPr>
                <w:spacing w:val="-7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43">
            <w:r>
              <w:rPr/>
              <w:t>Flujo</w:t>
            </w:r>
            <w:r>
              <w:rPr>
                <w:spacing w:val="1"/>
              </w:rPr>
              <w:t> </w:t>
            </w:r>
            <w:r>
              <w:rPr/>
              <w:t>de</w:t>
            </w:r>
            <w:r>
              <w:rPr>
                <w:spacing w:val="8"/>
              </w:rPr>
              <w:t> </w:t>
            </w:r>
            <w:r>
              <w:rPr/>
              <w:t>exportación</w:t>
            </w:r>
            <w:r>
              <w:rPr>
                <w:spacing w:val="2"/>
              </w:rPr>
              <w:t> </w:t>
            </w:r>
            <w:r>
              <w:rPr/>
              <w:t>a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PDF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34" w:val="left" w:leader="none"/>
              <w:tab w:pos="9050" w:val="right" w:leader="dot"/>
            </w:tabs>
            <w:spacing w:line="240" w:lineRule="auto" w:before="166" w:after="0"/>
            <w:ind w:left="234" w:right="0" w:hanging="209"/>
            <w:jc w:val="left"/>
          </w:pPr>
          <w:hyperlink w:history="true" w:anchor="_bookmark44">
            <w:r>
              <w:rPr/>
              <w:t>Persistencia</w:t>
            </w:r>
            <w:r>
              <w:rPr>
                <w:spacing w:val="-6"/>
              </w:rPr>
              <w:t> </w:t>
            </w:r>
            <w:r>
              <w:rPr/>
              <w:t>y </w:t>
            </w:r>
            <w:r>
              <w:rPr>
                <w:spacing w:val="-2"/>
              </w:rPr>
              <w:t>privacidad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45">
            <w:r>
              <w:rPr/>
              <w:t>Tablas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principales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64" w:val="left" w:leader="none"/>
              <w:tab w:pos="9050" w:val="right" w:leader="dot"/>
            </w:tabs>
            <w:spacing w:line="240" w:lineRule="auto" w:before="167" w:after="0"/>
            <w:ind w:left="564" w:right="0" w:hanging="314"/>
            <w:jc w:val="left"/>
          </w:pPr>
          <w:hyperlink w:history="true" w:anchor="_bookmark46">
            <w:r>
              <w:rPr/>
              <w:t>Notificaciones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locales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39" w:val="left" w:leader="none"/>
              <w:tab w:pos="9050" w:val="right" w:leader="dot"/>
            </w:tabs>
            <w:spacing w:line="240" w:lineRule="auto" w:before="167" w:after="0"/>
            <w:ind w:left="339" w:right="0" w:hanging="314"/>
            <w:jc w:val="left"/>
          </w:pPr>
          <w:hyperlink w:history="true" w:anchor="_bookmark47">
            <w:r>
              <w:rPr/>
              <w:t>Diseño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accesible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39" w:val="left" w:leader="none"/>
              <w:tab w:pos="9050" w:val="right" w:leader="dot"/>
            </w:tabs>
            <w:spacing w:line="240" w:lineRule="auto" w:before="167" w:after="0"/>
            <w:ind w:left="339" w:right="0" w:hanging="314"/>
            <w:jc w:val="left"/>
          </w:pPr>
          <w:hyperlink w:history="true" w:anchor="_bookmark48">
            <w:r>
              <w:rPr/>
              <w:t>Limitaciones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clínicas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39" w:val="left" w:leader="none"/>
              <w:tab w:pos="9050" w:val="right" w:leader="dot"/>
            </w:tabs>
            <w:spacing w:line="240" w:lineRule="auto" w:before="166" w:after="0"/>
            <w:ind w:left="339" w:right="0" w:hanging="314"/>
            <w:jc w:val="left"/>
          </w:pPr>
          <w:hyperlink w:history="true" w:anchor="_bookmark49">
            <w:r>
              <w:rPr>
                <w:spacing w:val="-2"/>
              </w:rPr>
              <w:t>Glosario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1910" w:h="16850"/>
          <w:pgMar w:header="0" w:footer="746" w:top="1405" w:bottom="1722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1" w:id="2"/>
      <w:bookmarkEnd w:id="2"/>
      <w:r>
        <w:rPr>
          <w:b w:val="0"/>
        </w:rPr>
      </w:r>
      <w:r>
        <w:rPr>
          <w:color w:val="1564C0"/>
        </w:rPr>
        <w:t>Resumen</w:t>
      </w:r>
      <w:r>
        <w:rPr>
          <w:color w:val="1564C0"/>
          <w:spacing w:val="11"/>
        </w:rPr>
        <w:t> </w:t>
      </w:r>
      <w:r>
        <w:rPr>
          <w:color w:val="1564C0"/>
          <w:spacing w:val="-2"/>
        </w:rPr>
        <w:t>ejecutivo</w:t>
      </w:r>
    </w:p>
    <w:p>
      <w:pPr>
        <w:pStyle w:val="BodyText"/>
        <w:spacing w:line="295" w:lineRule="auto" w:before="339"/>
        <w:ind w:left="25" w:right="43"/>
      </w:pPr>
      <w:r>
        <w:rPr/>
        <w:t>MigraineTrack es una aplicación móvil en español (iOS y Android) diseñada para ayudar a pacientes con cefaleas</w:t>
      </w:r>
      <w:r>
        <w:rPr>
          <w:spacing w:val="-11"/>
        </w:rPr>
        <w:t> </w:t>
      </w:r>
      <w:r>
        <w:rPr/>
        <w:t>recurrentes</w:t>
      </w:r>
      <w:r>
        <w:rPr>
          <w:spacing w:val="-11"/>
        </w:rPr>
        <w:t> </w:t>
      </w:r>
      <w:r>
        <w:rPr/>
        <w:t>a</w:t>
      </w:r>
      <w:r>
        <w:rPr>
          <w:spacing w:val="-16"/>
        </w:rPr>
        <w:t> </w:t>
      </w:r>
      <w:r>
        <w:rPr/>
        <w:t>registrar síntomas,</w:t>
      </w:r>
      <w:r>
        <w:rPr>
          <w:spacing w:val="-9"/>
        </w:rPr>
        <w:t> </w:t>
      </w:r>
      <w:r>
        <w:rPr/>
        <w:t>anticipar</w:t>
      </w:r>
      <w:r>
        <w:rPr>
          <w:spacing w:val="20"/>
        </w:rPr>
        <w:t> </w:t>
      </w:r>
      <w:r>
        <w:rPr/>
        <w:t>episodios</w:t>
      </w:r>
      <w:r>
        <w:rPr>
          <w:spacing w:val="-11"/>
        </w:rPr>
        <w:t> </w:t>
      </w:r>
      <w:r>
        <w:rPr/>
        <w:t>y</w:t>
      </w:r>
      <w:r>
        <w:rPr>
          <w:spacing w:val="-9"/>
        </w:rPr>
        <w:t> </w:t>
      </w:r>
      <w:r>
        <w:rPr/>
        <w:t>compartir informes</w:t>
      </w:r>
      <w:r>
        <w:rPr>
          <w:spacing w:val="-11"/>
        </w:rPr>
        <w:t> </w:t>
      </w:r>
      <w:r>
        <w:rPr/>
        <w:t>estructurados con su equipo sanitario. La app combina dos herramientas clínicas: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80" w:lineRule="auto" w:before="135" w:after="0"/>
        <w:ind w:left="385" w:right="137" w:hanging="256"/>
        <w:jc w:val="left"/>
        <w:rPr>
          <w:sz w:val="22"/>
        </w:rPr>
      </w:pPr>
      <w:r>
        <w:rPr>
          <w:b/>
          <w:sz w:val="22"/>
        </w:rPr>
        <w:t>Evaluación de migraña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episodio </w:t>
      </w:r>
      <w:r>
        <w:rPr>
          <w:sz w:val="22"/>
        </w:rPr>
        <w:t>basada</w:t>
      </w:r>
      <w:r>
        <w:rPr>
          <w:spacing w:val="-2"/>
          <w:sz w:val="22"/>
        </w:rPr>
        <w:t> </w:t>
      </w:r>
      <w:r>
        <w:rPr>
          <w:sz w:val="22"/>
        </w:rPr>
        <w:t>en los criterios diagnósticos B–D</w:t>
      </w:r>
      <w:r>
        <w:rPr>
          <w:spacing w:val="-3"/>
          <w:sz w:val="22"/>
        </w:rPr>
        <w:t> </w:t>
      </w:r>
      <w:r>
        <w:rPr>
          <w:sz w:val="22"/>
        </w:rPr>
        <w:t>de la</w:t>
      </w:r>
      <w:r>
        <w:rPr>
          <w:spacing w:val="-2"/>
          <w:sz w:val="22"/>
        </w:rPr>
        <w:t> </w:t>
      </w:r>
      <w:r>
        <w:rPr>
          <w:sz w:val="22"/>
        </w:rPr>
        <w:t>ICHD-3, que produce un score 0–100 y una probabilidad de migraña.</w: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83" w:lineRule="auto" w:before="32" w:after="0"/>
        <w:ind w:left="385" w:right="253" w:hanging="256"/>
        <w:jc w:val="left"/>
        <w:rPr>
          <w:sz w:val="22"/>
        </w:rPr>
      </w:pPr>
      <w:r>
        <w:rPr>
          <w:b/>
          <w:sz w:val="22"/>
        </w:rPr>
        <w:t>Predicción de cefalea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tipo tensión </w:t>
      </w:r>
      <w:r>
        <w:rPr>
          <w:sz w:val="22"/>
        </w:rPr>
        <w:t>mediante un modelo de carga acumulada (CL) con umbral personalizado que se ajusta con los datos del propio paciente.</w:t>
      </w:r>
    </w:p>
    <w:p>
      <w:pPr>
        <w:pStyle w:val="BodyText"/>
        <w:spacing w:line="295" w:lineRule="auto" w:before="87"/>
        <w:ind w:left="25" w:right="34"/>
      </w:pPr>
      <w:r>
        <w:rPr/>
        <w:t>Además, la app incluye un modo crisis por voz para episodios con fotofobia, un diario visual de episodios,</w:t>
      </w:r>
      <w:r>
        <w:rPr>
          <w:spacing w:val="-11"/>
        </w:rPr>
        <w:t> </w:t>
      </w:r>
      <w:r>
        <w:rPr/>
        <w:t>una</w:t>
      </w:r>
      <w:r>
        <w:rPr>
          <w:spacing w:val="-18"/>
        </w:rPr>
        <w:t> </w:t>
      </w:r>
      <w:r>
        <w:rPr/>
        <w:t>biblioteca educativa,</w:t>
      </w:r>
      <w:r>
        <w:rPr>
          <w:spacing w:val="-11"/>
        </w:rPr>
        <w:t> </w:t>
      </w:r>
      <w:r>
        <w:rPr/>
        <w:t>y un informe médico exportable en PDF para períodos de 30, 60 o 90 días. El backend está implementado con Supabase (Postgre</w:t>
      </w:r>
      <w:r>
        <w:rPr>
          <w:spacing w:val="-16"/>
        </w:rPr>
        <w:t> </w:t>
      </w:r>
      <w:r>
        <w:rPr/>
        <w:t>SQL + Row Level Security).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1" w:after="0"/>
        <w:ind w:left="456" w:right="0" w:hanging="431"/>
        <w:jc w:val="left"/>
      </w:pPr>
      <w:bookmarkStart w:name="_bookmark2" w:id="3"/>
      <w:bookmarkEnd w:id="3"/>
      <w:r>
        <w:rPr>
          <w:b w:val="0"/>
        </w:rPr>
      </w:r>
      <w:r>
        <w:rPr>
          <w:color w:val="1564C0"/>
        </w:rPr>
        <w:t>Público</w:t>
      </w:r>
      <w:r>
        <w:rPr>
          <w:color w:val="1564C0"/>
          <w:spacing w:val="-2"/>
        </w:rPr>
        <w:t> objetivo</w:t>
      </w:r>
    </w:p>
    <w:p>
      <w:pPr>
        <w:pStyle w:val="BodyText"/>
        <w:spacing w:line="302" w:lineRule="auto" w:before="255"/>
        <w:ind w:left="25"/>
      </w:pPr>
      <w:r>
        <w:rPr/>
        <w:t>Pacientes adolescentes y adultos con cefalea primaria recurrente (migraña episódica/crónica y cefalea</w:t>
      </w:r>
      <w:r>
        <w:rPr>
          <w:spacing w:val="-17"/>
        </w:rPr>
        <w:t> </w:t>
      </w:r>
      <w:r>
        <w:rPr/>
        <w:t>tipo tensión),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los profesionales</w:t>
      </w:r>
      <w:r>
        <w:rPr>
          <w:spacing w:val="-12"/>
        </w:rPr>
        <w:t> </w:t>
      </w:r>
      <w:r>
        <w:rPr/>
        <w:t>de</w:t>
      </w:r>
      <w:r>
        <w:rPr>
          <w:spacing w:val="-4"/>
        </w:rPr>
        <w:t> </w:t>
      </w:r>
      <w:r>
        <w:rPr/>
        <w:t>atención primaria, neurología y medicina interna que les </w:t>
      </w:r>
      <w:r>
        <w:rPr>
          <w:spacing w:val="-2"/>
        </w:rPr>
        <w:t>atienden.</w:t>
      </w:r>
    </w:p>
    <w:p>
      <w:pPr>
        <w:pStyle w:val="BodyText"/>
        <w:spacing w:before="40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3" w:id="4"/>
      <w:bookmarkEnd w:id="4"/>
      <w:r>
        <w:rPr>
          <w:b w:val="0"/>
        </w:rPr>
      </w:r>
      <w:r>
        <w:rPr>
          <w:color w:val="1564C0"/>
        </w:rPr>
        <w:t>Beneficios</w:t>
      </w:r>
      <w:r>
        <w:rPr>
          <w:color w:val="1564C0"/>
          <w:spacing w:val="22"/>
        </w:rPr>
        <w:t> </w:t>
      </w:r>
      <w:r>
        <w:rPr>
          <w:color w:val="1564C0"/>
        </w:rPr>
        <w:t>clínicos</w:t>
      </w:r>
      <w:r>
        <w:rPr>
          <w:color w:val="1564C0"/>
          <w:spacing w:val="23"/>
        </w:rPr>
        <w:t> </w:t>
      </w:r>
      <w:r>
        <w:rPr>
          <w:color w:val="1564C0"/>
          <w:spacing w:val="-2"/>
        </w:rPr>
        <w:t>esperados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68" w:lineRule="auto" w:before="256" w:after="0"/>
        <w:ind w:left="385" w:right="138" w:hanging="256"/>
        <w:jc w:val="left"/>
        <w:rPr>
          <w:sz w:val="22"/>
        </w:rPr>
      </w:pPr>
      <w:r>
        <w:rPr>
          <w:sz w:val="22"/>
        </w:rPr>
        <w:t>Registro estructurado y longitudinal</w:t>
      </w:r>
      <w:r>
        <w:rPr>
          <w:spacing w:val="-1"/>
          <w:sz w:val="22"/>
        </w:rPr>
        <w:t> </w:t>
      </w:r>
      <w:r>
        <w:rPr>
          <w:sz w:val="22"/>
        </w:rPr>
        <w:t>de episodios, síntomas, desencadenantes, estilo de vida y </w:t>
      </w:r>
      <w:r>
        <w:rPr>
          <w:spacing w:val="-2"/>
          <w:sz w:val="22"/>
        </w:rPr>
        <w:t>medicación.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80" w:lineRule="auto" w:before="60" w:after="0"/>
        <w:ind w:left="385" w:right="446" w:hanging="256"/>
        <w:jc w:val="left"/>
        <w:rPr>
          <w:sz w:val="22"/>
        </w:rPr>
      </w:pPr>
      <w:r>
        <w:rPr>
          <w:sz w:val="22"/>
        </w:rPr>
        <w:t>Diferenciación automática entre episodios con alta probabilidad de migraña (ICHD-3</w:t>
      </w:r>
      <w:r>
        <w:rPr>
          <w:spacing w:val="-7"/>
          <w:sz w:val="22"/>
        </w:rPr>
        <w:t> </w:t>
      </w:r>
      <w:r>
        <w:rPr>
          <w:sz w:val="22"/>
        </w:rPr>
        <w:t>B–D) y cefaleas no migrañosas.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80" w:lineRule="auto" w:before="32" w:after="0"/>
        <w:ind w:left="385" w:right="61" w:hanging="256"/>
        <w:jc w:val="left"/>
        <w:rPr>
          <w:sz w:val="22"/>
        </w:rPr>
      </w:pPr>
      <w:r>
        <w:rPr>
          <w:sz w:val="22"/>
        </w:rPr>
        <w:t>Detección temprana de patrones crónicos (≥15</w:t>
      </w:r>
      <w:r>
        <w:rPr>
          <w:spacing w:val="-4"/>
          <w:sz w:val="22"/>
        </w:rPr>
        <w:t> </w:t>
      </w:r>
      <w:r>
        <w:rPr>
          <w:sz w:val="22"/>
        </w:rPr>
        <w:t>días/mes) y de posible cefalea por uso excesivo de medicación (MOH, ≥10 días/mes con analgésicos).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47" w:after="0"/>
        <w:ind w:left="385" w:right="0" w:hanging="255"/>
        <w:jc w:val="left"/>
        <w:rPr>
          <w:sz w:val="22"/>
        </w:rPr>
      </w:pPr>
      <w:r>
        <w:rPr>
          <w:sz w:val="22"/>
        </w:rPr>
        <w:t>Informe</w:t>
      </w:r>
      <w:r>
        <w:rPr>
          <w:spacing w:val="4"/>
          <w:sz w:val="22"/>
        </w:rPr>
        <w:t> </w:t>
      </w:r>
      <w:r>
        <w:rPr>
          <w:sz w:val="22"/>
        </w:rPr>
        <w:t>clínico</w:t>
      </w:r>
      <w:r>
        <w:rPr>
          <w:spacing w:val="-3"/>
          <w:sz w:val="22"/>
        </w:rPr>
        <w:t> </w:t>
      </w:r>
      <w:r>
        <w:rPr>
          <w:sz w:val="22"/>
        </w:rPr>
        <w:t>estandarizado</w:t>
      </w:r>
      <w:r>
        <w:rPr>
          <w:spacing w:val="-2"/>
          <w:sz w:val="22"/>
        </w:rPr>
        <w:t> </w:t>
      </w:r>
      <w:r>
        <w:rPr>
          <w:sz w:val="22"/>
        </w:rPr>
        <w:t>listo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consulta.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50"/>
          <w:pgMar w:header="0" w:footer="746" w:top="144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4" w:id="5"/>
      <w:bookmarkEnd w:id="5"/>
      <w:r>
        <w:rPr>
          <w:b w:val="0"/>
        </w:rPr>
      </w:r>
      <w:r>
        <w:rPr>
          <w:color w:val="1564C0"/>
        </w:rPr>
        <w:t>Arquitectura</w:t>
      </w:r>
      <w:r>
        <w:rPr>
          <w:color w:val="1564C0"/>
          <w:spacing w:val="4"/>
        </w:rPr>
        <w:t> </w:t>
      </w:r>
      <w:r>
        <w:rPr>
          <w:color w:val="1564C0"/>
          <w:spacing w:val="-2"/>
        </w:rPr>
        <w:t>funcional</w:t>
      </w:r>
    </w:p>
    <w:p>
      <w:pPr>
        <w:pStyle w:val="BodyText"/>
        <w:spacing w:before="339"/>
        <w:ind w:left="25"/>
      </w:pPr>
      <w:r>
        <w:rPr/>
        <w:t>La</w:t>
      </w:r>
      <w:r>
        <w:rPr>
          <w:spacing w:val="13"/>
        </w:rPr>
        <w:t> </w:t>
      </w:r>
      <w:r>
        <w:rPr/>
        <w:t>aplicación</w:t>
      </w:r>
      <w:r>
        <w:rPr>
          <w:spacing w:val="18"/>
        </w:rPr>
        <w:t> </w:t>
      </w:r>
      <w:r>
        <w:rPr/>
        <w:t>se</w:t>
      </w:r>
      <w:r>
        <w:rPr>
          <w:spacing w:val="-9"/>
        </w:rPr>
        <w:t> </w:t>
      </w:r>
      <w:r>
        <w:rPr/>
        <w:t>estructura</w:t>
      </w:r>
      <w:r>
        <w:rPr>
          <w:spacing w:val="-20"/>
        </w:rPr>
        <w:t> </w:t>
      </w:r>
      <w:r>
        <w:rPr/>
        <w:t>en</w:t>
      </w:r>
      <w:r>
        <w:rPr>
          <w:spacing w:val="-15"/>
        </w:rPr>
        <w:t> </w:t>
      </w:r>
      <w:r>
        <w:rPr/>
        <w:t>tres</w:t>
      </w:r>
      <w:r>
        <w:rPr>
          <w:spacing w:val="2"/>
        </w:rPr>
        <w:t> </w:t>
      </w:r>
      <w:r>
        <w:rPr/>
        <w:t>capas: (1)</w:t>
      </w:r>
      <w:r>
        <w:rPr>
          <w:spacing w:val="-9"/>
        </w:rPr>
        <w:t> </w:t>
      </w:r>
      <w:r>
        <w:rPr/>
        <w:t>una</w:t>
      </w:r>
      <w:r>
        <w:rPr>
          <w:spacing w:val="-4"/>
        </w:rPr>
        <w:t> </w:t>
      </w:r>
      <w:r>
        <w:rPr/>
        <w:t>capa</w:t>
      </w:r>
      <w:r>
        <w:rPr>
          <w:spacing w:val="-3"/>
        </w:rPr>
        <w:t> </w:t>
      </w:r>
      <w:r>
        <w:rPr/>
        <w:t>de</w:t>
      </w:r>
      <w:r>
        <w:rPr>
          <w:spacing w:val="9"/>
        </w:rPr>
        <w:t> </w:t>
      </w:r>
      <w:r>
        <w:rPr/>
        <w:t>registro</w:t>
      </w:r>
      <w:r>
        <w:rPr>
          <w:spacing w:val="-15"/>
        </w:rPr>
        <w:t> </w:t>
      </w:r>
      <w:r>
        <w:rPr/>
        <w:t>(check-in</w:t>
      </w:r>
      <w:r>
        <w:rPr>
          <w:spacing w:val="-16"/>
        </w:rPr>
        <w:t> </w:t>
      </w:r>
      <w:r>
        <w:rPr/>
        <w:t>diario</w:t>
      </w:r>
      <w:r>
        <w:rPr>
          <w:spacing w:val="2"/>
        </w:rPr>
        <w:t> </w:t>
      </w:r>
      <w:r>
        <w:rPr/>
        <w:t>y</w:t>
      </w:r>
      <w:r>
        <w:rPr>
          <w:spacing w:val="3"/>
        </w:rPr>
        <w:t> </w:t>
      </w:r>
      <w:r>
        <w:rPr/>
        <w:t>registro</w:t>
      </w:r>
      <w:r>
        <w:rPr>
          <w:spacing w:val="2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crisis),</w:t>
      </w:r>
    </w:p>
    <w:p>
      <w:pPr>
        <w:pStyle w:val="BodyText"/>
        <w:spacing w:line="302" w:lineRule="auto" w:before="62"/>
        <w:ind w:left="25" w:right="34"/>
      </w:pPr>
      <w:r>
        <w:rPr/>
        <w:t>(2) una</w:t>
      </w:r>
      <w:r>
        <w:rPr>
          <w:spacing w:val="-21"/>
        </w:rPr>
        <w:t> </w:t>
      </w:r>
      <w:r>
        <w:rPr/>
        <w:t>capa de</w:t>
      </w:r>
      <w:r>
        <w:rPr>
          <w:spacing w:val="-10"/>
        </w:rPr>
        <w:t> </w:t>
      </w:r>
      <w:r>
        <w:rPr/>
        <w:t>análisis (algoritmos</w:t>
      </w:r>
      <w:r>
        <w:rPr>
          <w:spacing w:val="-16"/>
        </w:rPr>
        <w:t> </w:t>
      </w:r>
      <w:r>
        <w:rPr/>
        <w:t>de migraña</w:t>
      </w:r>
      <w:r>
        <w:rPr>
          <w:spacing w:val="-4"/>
        </w:rPr>
        <w:t> </w:t>
      </w:r>
      <w:r>
        <w:rPr/>
        <w:t>y cefalea</w:t>
      </w:r>
      <w:r>
        <w:rPr>
          <w:spacing w:val="-4"/>
        </w:rPr>
        <w:t> </w:t>
      </w:r>
      <w:r>
        <w:rPr/>
        <w:t>tipo tensión, con actualización dinámica</w:t>
      </w:r>
      <w:r>
        <w:rPr>
          <w:spacing w:val="-4"/>
        </w:rPr>
        <w:t> </w:t>
      </w:r>
      <w:r>
        <w:rPr/>
        <w:t>del umbral del paciente), y (3) una capa de</w:t>
      </w:r>
      <w:r>
        <w:rPr>
          <w:spacing w:val="26"/>
        </w:rPr>
        <w:t> </w:t>
      </w:r>
      <w:r>
        <w:rPr/>
        <w:t>presentación (pantalla de</w:t>
      </w:r>
      <w:r>
        <w:rPr>
          <w:spacing w:val="26"/>
        </w:rPr>
        <w:t> </w:t>
      </w:r>
      <w:r>
        <w:rPr/>
        <w:t>inicio, diario, informes y </w:t>
      </w:r>
      <w:r>
        <w:rPr>
          <w:spacing w:val="-2"/>
        </w:rPr>
        <w:t>biblioteca).</w:t>
      </w:r>
    </w:p>
    <w:p>
      <w:pPr>
        <w:pStyle w:val="BodyText"/>
        <w:spacing w:before="40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5" w:id="6"/>
      <w:bookmarkEnd w:id="6"/>
      <w:r>
        <w:rPr>
          <w:b w:val="0"/>
        </w:rPr>
      </w:r>
      <w:r>
        <w:rPr>
          <w:color w:val="1564C0"/>
        </w:rPr>
        <w:t>Diagrama</w:t>
      </w:r>
      <w:r>
        <w:rPr>
          <w:color w:val="1564C0"/>
          <w:spacing w:val="-12"/>
        </w:rPr>
        <w:t> </w:t>
      </w:r>
      <w:r>
        <w:rPr>
          <w:color w:val="1564C0"/>
          <w:spacing w:val="-2"/>
        </w:rPr>
        <w:t>funcional</w:t>
      </w:r>
    </w:p>
    <w:p>
      <w:pPr>
        <w:pStyle w:val="BodyText"/>
        <w:spacing w:line="295" w:lineRule="auto" w:before="256"/>
        <w:ind w:left="25"/>
      </w:pPr>
      <w:r>
        <w:rPr/>
        <w:t>El siguiente esquema resume el</w:t>
      </w:r>
      <w:r>
        <w:rPr>
          <w:spacing w:val="-1"/>
        </w:rPr>
        <w:t> </w:t>
      </w:r>
      <w:r>
        <w:rPr/>
        <w:t>flujo de datos desde la entrada del</w:t>
      </w:r>
      <w:r>
        <w:rPr>
          <w:spacing w:val="-1"/>
        </w:rPr>
        <w:t> </w:t>
      </w:r>
      <w:r>
        <w:rPr/>
        <w:t>paciente hasta el</w:t>
      </w:r>
      <w:r>
        <w:rPr>
          <w:spacing w:val="-1"/>
        </w:rPr>
        <w:t> </w:t>
      </w:r>
      <w:r>
        <w:rPr/>
        <w:t>informe entregado al clínico.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920432</wp:posOffset>
                </wp:positionH>
                <wp:positionV relativeFrom="paragraph">
                  <wp:posOffset>80492</wp:posOffset>
                </wp:positionV>
                <wp:extent cx="5732145" cy="339471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32145" cy="339471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5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1"/>
                              <w:ind w:left="1730" w:right="1709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Paciente</w:t>
                            </w:r>
                          </w:p>
                          <w:p>
                            <w:pPr>
                              <w:spacing w:before="103"/>
                              <w:ind w:left="1723" w:right="1716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>
                            <w:pPr>
                              <w:spacing w:before="116"/>
                              <w:ind w:left="1723" w:right="1722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Check-in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diario</w:t>
                            </w:r>
                            <w:r>
                              <w:rPr>
                                <w:b/>
                                <w:color w:val="000000"/>
                                <w:spacing w:val="7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6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Registro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crisis (visual</w:t>
                            </w:r>
                            <w:r>
                              <w:rPr>
                                <w:b/>
                                <w:color w:val="000000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por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voz)</w:t>
                            </w:r>
                          </w:p>
                          <w:p>
                            <w:pPr>
                              <w:spacing w:before="103"/>
                              <w:ind w:left="1723" w:right="1716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>
                            <w:pPr>
                              <w:spacing w:before="116"/>
                              <w:ind w:left="1738" w:right="1709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Evaluación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migraña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(ICHD-3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B–D)</w:t>
                            </w:r>
                            <w:r>
                              <w:rPr>
                                <w:b/>
                                <w:color w:val="000000"/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7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score</w:t>
                            </w:r>
                            <w:r>
                              <w:rPr>
                                <w:b/>
                                <w:color w:val="000000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0–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100</w:t>
                            </w:r>
                          </w:p>
                          <w:p>
                            <w:pPr>
                              <w:spacing w:before="103"/>
                              <w:ind w:left="1723" w:right="1716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>
                            <w:pPr>
                              <w:spacing w:before="116"/>
                              <w:ind w:left="1723" w:right="1716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¿Score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≥</w:t>
                            </w:r>
                            <w:r>
                              <w:rPr>
                                <w:b/>
                                <w:color w:val="000000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40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mayHaveMigraine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true?</w:t>
                            </w:r>
                          </w:p>
                          <w:p>
                            <w:pPr>
                              <w:spacing w:line="340" w:lineRule="auto" w:before="121"/>
                              <w:ind w:left="1723" w:right="1709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SÍ</w:t>
                            </w:r>
                            <w:r>
                              <w:rPr>
                                <w:color w:val="00000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→ se muestra</w:t>
                            </w:r>
                            <w:r>
                              <w:rPr>
                                <w:color w:val="00000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riesgo de migraña</w:t>
                            </w:r>
                            <w:r>
                              <w:rPr>
                                <w:color w:val="00000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y se silencia el modelo de tensión NO</w:t>
                            </w:r>
                            <w:r>
                              <w:rPr>
                                <w:color w:val="000000"/>
                                <w:spacing w:val="3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→</w:t>
                            </w:r>
                            <w:r>
                              <w:rPr>
                                <w:color w:val="000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color w:val="000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calcula Carga Acumulada</w:t>
                            </w:r>
                            <w:r>
                              <w:rPr>
                                <w:color w:val="000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(CL) vs.</w:t>
                            </w:r>
                            <w:r>
                              <w:rPr>
                                <w:color w:val="000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umbral</w:t>
                            </w:r>
                            <w:r>
                              <w:rPr>
                                <w:color w:val="000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del paciente</w:t>
                            </w:r>
                          </w:p>
                          <w:p>
                            <w:pPr>
                              <w:spacing w:line="292" w:lineRule="exact" w:before="0"/>
                              <w:ind w:left="1723" w:right="1716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>
                            <w:pPr>
                              <w:spacing w:before="116"/>
                              <w:ind w:left="1723" w:right="1721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Persistencia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Supabase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(RLS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por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usuario)</w:t>
                            </w:r>
                          </w:p>
                          <w:p>
                            <w:pPr>
                              <w:spacing w:before="103"/>
                              <w:ind w:left="1723" w:right="1716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↓</w:t>
                            </w:r>
                          </w:p>
                          <w:p>
                            <w:pPr>
                              <w:spacing w:before="116"/>
                              <w:ind w:left="1723" w:right="1717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Pantalla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Inicio</w:t>
                            </w:r>
                            <w:r>
                              <w:rPr>
                                <w:b/>
                                <w:color w:val="000000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Diario</w:t>
                            </w:r>
                            <w:r>
                              <w:rPr>
                                <w:b/>
                                <w:color w:val="000000"/>
                                <w:spacing w:val="7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Informe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PDF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clínico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6.337969pt;width:451.35pt;height:267.3pt;mso-position-horizontal-relative:page;mso-position-vertical-relative:paragraph;z-index:-15728128;mso-wrap-distance-left:0;mso-wrap-distance-right:0" type="#_x0000_t202" id="docshape3" filled="true" fillcolor="#f9f9f9" stroked="true" strokeweight=".75pt" strokecolor="#bcbcbc">
                <v:textbox inset="0,0,0,0">
                  <w:txbxContent>
                    <w:p>
                      <w:pPr>
                        <w:spacing w:before="211"/>
                        <w:ind w:left="1730" w:right="1709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Paciente</w:t>
                      </w:r>
                    </w:p>
                    <w:p>
                      <w:pPr>
                        <w:spacing w:before="103"/>
                        <w:ind w:left="1723" w:right="1716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>
                      <w:pPr>
                        <w:spacing w:before="116"/>
                        <w:ind w:left="1723" w:right="1722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Check-in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diario</w:t>
                      </w:r>
                      <w:r>
                        <w:rPr>
                          <w:b/>
                          <w:color w:val="000000"/>
                          <w:spacing w:val="7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6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Registro</w:t>
                      </w:r>
                      <w:r>
                        <w:rPr>
                          <w:b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crisis (visual</w:t>
                      </w:r>
                      <w:r>
                        <w:rPr>
                          <w:b/>
                          <w:color w:val="00000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por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voz)</w:t>
                      </w:r>
                    </w:p>
                    <w:p>
                      <w:pPr>
                        <w:spacing w:before="103"/>
                        <w:ind w:left="1723" w:right="1716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>
                      <w:pPr>
                        <w:spacing w:before="116"/>
                        <w:ind w:left="1738" w:right="1709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Evaluación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migraña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(ICHD-3</w:t>
                      </w:r>
                      <w:r>
                        <w:rPr>
                          <w:b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B–D)</w:t>
                      </w:r>
                      <w:r>
                        <w:rPr>
                          <w:b/>
                          <w:color w:val="000000"/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7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score</w:t>
                      </w:r>
                      <w:r>
                        <w:rPr>
                          <w:b/>
                          <w:color w:val="00000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0–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>100</w:t>
                      </w:r>
                    </w:p>
                    <w:p>
                      <w:pPr>
                        <w:spacing w:before="103"/>
                        <w:ind w:left="1723" w:right="1716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>
                      <w:pPr>
                        <w:spacing w:before="116"/>
                        <w:ind w:left="1723" w:right="1716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¿Score</w:t>
                      </w:r>
                      <w:r>
                        <w:rPr>
                          <w:b/>
                          <w:color w:val="00000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≥</w:t>
                      </w:r>
                      <w:r>
                        <w:rPr>
                          <w:b/>
                          <w:color w:val="00000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40</w:t>
                      </w:r>
                      <w:r>
                        <w:rPr>
                          <w:b/>
                          <w:color w:val="000000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mayHaveMigraine</w:t>
                      </w:r>
                      <w:r>
                        <w:rPr>
                          <w:b/>
                          <w:color w:val="00000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2"/>
                        </w:rPr>
                        <w:t>true?</w:t>
                      </w:r>
                    </w:p>
                    <w:p>
                      <w:pPr>
                        <w:spacing w:line="340" w:lineRule="auto" w:before="121"/>
                        <w:ind w:left="1723" w:right="1709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SÍ</w:t>
                      </w:r>
                      <w:r>
                        <w:rPr>
                          <w:color w:val="00000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→ se muestra</w:t>
                      </w:r>
                      <w:r>
                        <w:rPr>
                          <w:color w:val="00000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riesgo de migraña</w:t>
                      </w:r>
                      <w:r>
                        <w:rPr>
                          <w:color w:val="00000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y se silencia el modelo de tensión NO</w:t>
                      </w:r>
                      <w:r>
                        <w:rPr>
                          <w:color w:val="000000"/>
                          <w:spacing w:val="37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→</w:t>
                      </w:r>
                      <w:r>
                        <w:rPr>
                          <w:color w:val="000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se</w:t>
                      </w:r>
                      <w:r>
                        <w:rPr>
                          <w:color w:val="000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calcula Carga Acumulada</w:t>
                      </w:r>
                      <w:r>
                        <w:rPr>
                          <w:color w:val="000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(CL) vs.</w:t>
                      </w:r>
                      <w:r>
                        <w:rPr>
                          <w:color w:val="000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umbral</w:t>
                      </w:r>
                      <w:r>
                        <w:rPr>
                          <w:color w:val="000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del paciente</w:t>
                      </w:r>
                    </w:p>
                    <w:p>
                      <w:pPr>
                        <w:spacing w:line="292" w:lineRule="exact" w:before="0"/>
                        <w:ind w:left="1723" w:right="1716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>
                      <w:pPr>
                        <w:spacing w:before="116"/>
                        <w:ind w:left="1723" w:right="1721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Persistencia</w:t>
                      </w:r>
                      <w:r>
                        <w:rPr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</w:t>
                      </w:r>
                      <w:r>
                        <w:rPr>
                          <w:b/>
                          <w:color w:val="000000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Supabase</w:t>
                      </w:r>
                      <w:r>
                        <w:rPr>
                          <w:b/>
                          <w:color w:val="000000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(RLS</w:t>
                      </w:r>
                      <w:r>
                        <w:rPr>
                          <w:b/>
                          <w:color w:val="000000"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por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usuario)</w:t>
                      </w:r>
                    </w:p>
                    <w:p>
                      <w:pPr>
                        <w:spacing w:before="103"/>
                        <w:ind w:left="1723" w:right="1716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↓</w:t>
                      </w:r>
                    </w:p>
                    <w:p>
                      <w:pPr>
                        <w:spacing w:before="116"/>
                        <w:ind w:left="1723" w:right="1717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Pantalla</w:t>
                      </w:r>
                      <w:r>
                        <w:rPr>
                          <w:b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Inicio</w:t>
                      </w:r>
                      <w:r>
                        <w:rPr>
                          <w:b/>
                          <w:color w:val="000000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Diario</w:t>
                      </w:r>
                      <w:r>
                        <w:rPr>
                          <w:b/>
                          <w:color w:val="000000"/>
                          <w:spacing w:val="7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Informe</w:t>
                      </w:r>
                      <w:r>
                        <w:rPr>
                          <w:b/>
                          <w:color w:val="00000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PDF</w:t>
                      </w:r>
                      <w:r>
                        <w:rPr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al</w:t>
                      </w:r>
                      <w:r>
                        <w:rPr>
                          <w:b/>
                          <w:color w:val="000000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clínico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326" w:after="0"/>
        <w:ind w:left="456" w:right="0" w:hanging="431"/>
        <w:jc w:val="left"/>
      </w:pPr>
      <w:bookmarkStart w:name="_bookmark6" w:id="7"/>
      <w:bookmarkEnd w:id="7"/>
      <w:r>
        <w:rPr>
          <w:b w:val="0"/>
        </w:rPr>
      </w:r>
      <w:r>
        <w:rPr>
          <w:color w:val="1564C0"/>
        </w:rPr>
        <w:t>Módulos</w:t>
      </w:r>
      <w:r>
        <w:rPr>
          <w:color w:val="1564C0"/>
          <w:spacing w:val="5"/>
        </w:rPr>
        <w:t> </w:t>
      </w:r>
      <w:r>
        <w:rPr>
          <w:color w:val="1564C0"/>
          <w:spacing w:val="-2"/>
        </w:rPr>
        <w:t>principales</w:t>
      </w:r>
    </w:p>
    <w:p>
      <w:pPr>
        <w:pStyle w:val="BodyText"/>
        <w:spacing w:before="8"/>
        <w:rPr>
          <w:b/>
          <w:sz w:val="19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2974"/>
        <w:gridCol w:w="4070"/>
      </w:tblGrid>
      <w:tr>
        <w:trPr>
          <w:trHeight w:val="510" w:hRule="atLeast"/>
        </w:trPr>
        <w:tc>
          <w:tcPr>
            <w:tcW w:w="1998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Módulo</w:t>
            </w:r>
          </w:p>
        </w:tc>
        <w:tc>
          <w:tcPr>
            <w:tcW w:w="2974" w:type="dxa"/>
            <w:tcBorders>
              <w:left w:val="single" w:sz="6" w:space="0" w:color="DFDFDF"/>
              <w:bottom w:val="single" w:sz="6" w:space="0" w:color="DFDFDF"/>
              <w:right w:val="single" w:sz="8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Ruta</w:t>
            </w:r>
            <w:r>
              <w:rPr>
                <w:b/>
                <w:spacing w:val="20"/>
                <w:sz w:val="19"/>
              </w:rPr>
              <w:t> </w:t>
            </w:r>
            <w:r>
              <w:rPr>
                <w:b/>
                <w:sz w:val="19"/>
              </w:rPr>
              <w:t>en</w:t>
            </w:r>
            <w:r>
              <w:rPr>
                <w:b/>
                <w:spacing w:val="11"/>
                <w:sz w:val="19"/>
              </w:rPr>
              <w:t> </w:t>
            </w:r>
            <w:r>
              <w:rPr>
                <w:b/>
                <w:sz w:val="19"/>
              </w:rPr>
              <w:t>el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código</w:t>
            </w:r>
          </w:p>
        </w:tc>
        <w:tc>
          <w:tcPr>
            <w:tcW w:w="4070" w:type="dxa"/>
            <w:tcBorders>
              <w:left w:val="single" w:sz="8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ind w:left="124"/>
              <w:rPr>
                <w:b/>
                <w:sz w:val="19"/>
              </w:rPr>
            </w:pPr>
            <w:r>
              <w:rPr>
                <w:b/>
                <w:sz w:val="19"/>
              </w:rPr>
              <w:t>Función</w:t>
            </w:r>
            <w:r>
              <w:rPr>
                <w:b/>
                <w:spacing w:val="3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clínica</w:t>
            </w:r>
          </w:p>
        </w:tc>
      </w:tr>
      <w:tr>
        <w:trPr>
          <w:trHeight w:val="72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Pantalla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2"/>
                <w:sz w:val="19"/>
              </w:rPr>
              <w:t>Inicio</w:t>
            </w:r>
          </w:p>
        </w:tc>
        <w:tc>
          <w:tcPr>
            <w:tcW w:w="29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2"/>
                <w:sz w:val="19"/>
              </w:rPr>
              <w:t>app/(tabs)/index.tsx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spacing w:line="264" w:lineRule="auto"/>
              <w:ind w:left="124" w:right="346"/>
              <w:rPr>
                <w:sz w:val="19"/>
              </w:rPr>
            </w:pPr>
            <w:r>
              <w:rPr>
                <w:sz w:val="19"/>
              </w:rPr>
              <w:t>Score de migraña, zona de riesgo y accesos </w:t>
            </w:r>
            <w:r>
              <w:rPr>
                <w:spacing w:val="-2"/>
                <w:sz w:val="19"/>
              </w:rPr>
              <w:t>rápidos.</w:t>
            </w:r>
          </w:p>
        </w:tc>
      </w:tr>
      <w:tr>
        <w:trPr>
          <w:trHeight w:val="705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Check-in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diario</w:t>
            </w:r>
          </w:p>
        </w:tc>
        <w:tc>
          <w:tcPr>
            <w:tcW w:w="29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2"/>
                <w:sz w:val="19"/>
              </w:rPr>
              <w:t>app/checkin.tsx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spacing w:line="264" w:lineRule="auto"/>
              <w:ind w:left="124"/>
              <w:rPr>
                <w:sz w:val="19"/>
              </w:rPr>
            </w:pPr>
            <w:r>
              <w:rPr>
                <w:sz w:val="19"/>
              </w:rPr>
              <w:t>Cuestionario corto con sección condicional de </w:t>
            </w:r>
            <w:r>
              <w:rPr>
                <w:spacing w:val="-2"/>
                <w:sz w:val="19"/>
              </w:rPr>
              <w:t>dolor.</w:t>
            </w:r>
          </w:p>
        </w:tc>
      </w:tr>
      <w:tr>
        <w:trPr>
          <w:trHeight w:val="72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80" w:lineRule="auto"/>
              <w:ind w:right="264"/>
              <w:rPr>
                <w:sz w:val="19"/>
              </w:rPr>
            </w:pPr>
            <w:r>
              <w:rPr>
                <w:sz w:val="19"/>
              </w:rPr>
              <w:t>Registro de crisis </w:t>
            </w:r>
            <w:r>
              <w:rPr>
                <w:spacing w:val="-2"/>
                <w:sz w:val="19"/>
              </w:rPr>
              <w:t>(visual)</w:t>
            </w:r>
          </w:p>
        </w:tc>
        <w:tc>
          <w:tcPr>
            <w:tcW w:w="29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2"/>
                <w:sz w:val="19"/>
              </w:rPr>
              <w:t>app/crisis.tsx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spacing w:line="280" w:lineRule="auto"/>
              <w:ind w:left="124" w:right="346"/>
              <w:rPr>
                <w:sz w:val="19"/>
              </w:rPr>
            </w:pPr>
            <w:r>
              <w:rPr>
                <w:sz w:val="19"/>
              </w:rPr>
              <w:t>Formulario detallado durante un ataque </w:t>
            </w:r>
            <w:r>
              <w:rPr>
                <w:spacing w:val="-2"/>
                <w:sz w:val="19"/>
              </w:rPr>
              <w:t>activo.</w:t>
            </w:r>
          </w:p>
        </w:tc>
      </w:tr>
      <w:tr>
        <w:trPr>
          <w:trHeight w:val="720" w:hRule="atLeast"/>
        </w:trPr>
        <w:tc>
          <w:tcPr>
            <w:tcW w:w="1998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80" w:lineRule="auto"/>
              <w:ind w:right="264"/>
              <w:rPr>
                <w:sz w:val="19"/>
              </w:rPr>
            </w:pPr>
            <w:r>
              <w:rPr>
                <w:sz w:val="19"/>
              </w:rPr>
              <w:t>Registro de crisis </w:t>
            </w:r>
            <w:r>
              <w:rPr>
                <w:spacing w:val="-2"/>
                <w:sz w:val="19"/>
              </w:rPr>
              <w:t>(voz)</w:t>
            </w:r>
          </w:p>
        </w:tc>
        <w:tc>
          <w:tcPr>
            <w:tcW w:w="2974" w:type="dxa"/>
            <w:tcBorders>
              <w:top w:val="single" w:sz="6" w:space="0" w:color="DFDFDF"/>
              <w:left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spacing w:line="280" w:lineRule="auto"/>
              <w:ind w:left="126"/>
              <w:rPr>
                <w:sz w:val="19"/>
              </w:rPr>
            </w:pPr>
            <w:r>
              <w:rPr>
                <w:sz w:val="19"/>
              </w:rPr>
              <w:t>app/crisis-voice.tsx + </w:t>
            </w:r>
            <w:r>
              <w:rPr>
                <w:spacing w:val="-2"/>
                <w:sz w:val="19"/>
              </w:rPr>
              <w:t>utils/voiceCrisis.ts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</w:tcBorders>
          </w:tcPr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sz w:val="19"/>
              </w:rPr>
              <w:t>Flujo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manos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libres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fotofobia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intensa.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10" w:h="16850"/>
          <w:pgMar w:header="0" w:footer="746" w:top="1440" w:bottom="1612" w:left="1417" w:right="1417"/>
        </w:sect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2974"/>
        <w:gridCol w:w="4070"/>
      </w:tblGrid>
      <w:tr>
        <w:trPr>
          <w:trHeight w:val="495" w:hRule="atLeast"/>
        </w:trPr>
        <w:tc>
          <w:tcPr>
            <w:tcW w:w="1998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Módulo</w:t>
            </w:r>
          </w:p>
        </w:tc>
        <w:tc>
          <w:tcPr>
            <w:tcW w:w="2974" w:type="dxa"/>
            <w:tcBorders>
              <w:left w:val="single" w:sz="6" w:space="0" w:color="DFDFDF"/>
              <w:bottom w:val="single" w:sz="6" w:space="0" w:color="DFDFDF"/>
              <w:right w:val="single" w:sz="8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Ruta</w:t>
            </w:r>
            <w:r>
              <w:rPr>
                <w:b/>
                <w:spacing w:val="20"/>
                <w:sz w:val="19"/>
              </w:rPr>
              <w:t> </w:t>
            </w:r>
            <w:r>
              <w:rPr>
                <w:b/>
                <w:sz w:val="19"/>
              </w:rPr>
              <w:t>en</w:t>
            </w:r>
            <w:r>
              <w:rPr>
                <w:b/>
                <w:spacing w:val="11"/>
                <w:sz w:val="19"/>
              </w:rPr>
              <w:t> </w:t>
            </w:r>
            <w:r>
              <w:rPr>
                <w:b/>
                <w:sz w:val="19"/>
              </w:rPr>
              <w:t>el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código</w:t>
            </w:r>
          </w:p>
        </w:tc>
        <w:tc>
          <w:tcPr>
            <w:tcW w:w="4070" w:type="dxa"/>
            <w:tcBorders>
              <w:left w:val="single" w:sz="8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4"/>
              <w:rPr>
                <w:b/>
                <w:sz w:val="19"/>
              </w:rPr>
            </w:pPr>
            <w:r>
              <w:rPr>
                <w:b/>
                <w:sz w:val="19"/>
              </w:rPr>
              <w:t>Función</w:t>
            </w:r>
            <w:r>
              <w:rPr>
                <w:b/>
                <w:spacing w:val="3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clínica</w:t>
            </w:r>
          </w:p>
        </w:tc>
      </w:tr>
      <w:tr>
        <w:trPr>
          <w:trHeight w:val="465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Diario</w:t>
            </w:r>
          </w:p>
        </w:tc>
        <w:tc>
          <w:tcPr>
            <w:tcW w:w="29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2"/>
                <w:sz w:val="19"/>
              </w:rPr>
              <w:t>app/(tabs)/two.tsx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sz w:val="19"/>
              </w:rPr>
              <w:t>Calendario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estadísticas</w:t>
            </w:r>
            <w:r>
              <w:rPr>
                <w:spacing w:val="4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episodios.</w:t>
            </w:r>
          </w:p>
        </w:tc>
      </w:tr>
      <w:tr>
        <w:trPr>
          <w:trHeight w:val="45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Biblioteca</w:t>
            </w:r>
          </w:p>
        </w:tc>
        <w:tc>
          <w:tcPr>
            <w:tcW w:w="29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2"/>
                <w:sz w:val="19"/>
              </w:rPr>
              <w:t>app/(tabs)/biblioteca.tsx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sz w:val="19"/>
              </w:rPr>
              <w:t>Material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educativo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curado.</w:t>
            </w:r>
          </w:p>
        </w:tc>
      </w:tr>
      <w:tr>
        <w:trPr>
          <w:trHeight w:val="72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Informe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médico</w:t>
            </w:r>
          </w:p>
        </w:tc>
        <w:tc>
          <w:tcPr>
            <w:tcW w:w="29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spacing w:line="278" w:lineRule="auto"/>
              <w:ind w:left="126" w:right="190"/>
              <w:rPr>
                <w:sz w:val="19"/>
              </w:rPr>
            </w:pPr>
            <w:r>
              <w:rPr>
                <w:sz w:val="19"/>
              </w:rPr>
              <w:t>app/report.tsx + </w:t>
            </w:r>
            <w:r>
              <w:rPr>
                <w:spacing w:val="-2"/>
                <w:sz w:val="19"/>
              </w:rPr>
              <w:t>utils/reportData.ts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ind w:left="124"/>
              <w:rPr>
                <w:sz w:val="19"/>
              </w:rPr>
            </w:pPr>
            <w:r>
              <w:rPr>
                <w:sz w:val="19"/>
              </w:rPr>
              <w:t>Informe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PDF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30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60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90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días.</w:t>
            </w:r>
          </w:p>
        </w:tc>
      </w:tr>
      <w:tr>
        <w:trPr>
          <w:trHeight w:val="706" w:hRule="atLeast"/>
        </w:trPr>
        <w:tc>
          <w:tcPr>
            <w:tcW w:w="1998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Algoritmos</w:t>
            </w:r>
          </w:p>
        </w:tc>
        <w:tc>
          <w:tcPr>
            <w:tcW w:w="2974" w:type="dxa"/>
            <w:tcBorders>
              <w:top w:val="single" w:sz="6" w:space="0" w:color="DFDFDF"/>
              <w:left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spacing w:line="278" w:lineRule="auto"/>
              <w:ind w:left="126"/>
              <w:rPr>
                <w:sz w:val="19"/>
              </w:rPr>
            </w:pPr>
            <w:r>
              <w:rPr>
                <w:sz w:val="19"/>
              </w:rPr>
              <w:t>utils/storage.ts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+ </w:t>
            </w:r>
            <w:r>
              <w:rPr>
                <w:spacing w:val="-2"/>
                <w:sz w:val="19"/>
              </w:rPr>
              <w:t>utils/supabaseStorage.ts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</w:tcBorders>
          </w:tcPr>
          <w:p>
            <w:pPr>
              <w:pStyle w:val="TableParagraph"/>
              <w:spacing w:line="278" w:lineRule="auto"/>
              <w:ind w:left="124" w:right="346"/>
              <w:rPr>
                <w:sz w:val="19"/>
              </w:rPr>
            </w:pPr>
            <w:r>
              <w:rPr>
                <w:sz w:val="19"/>
              </w:rPr>
              <w:t>Evaluación de migraña,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carga de tensión y umbral dinámico.</w:t>
            </w:r>
          </w:p>
        </w:tc>
      </w:tr>
    </w:tbl>
    <w:p>
      <w:pPr>
        <w:pStyle w:val="TableParagraph"/>
        <w:spacing w:after="0" w:line="278" w:lineRule="auto"/>
        <w:rPr>
          <w:sz w:val="19"/>
        </w:rPr>
        <w:sectPr>
          <w:type w:val="continuous"/>
          <w:pgSz w:w="11910" w:h="16850"/>
          <w:pgMar w:header="0" w:footer="746" w:top="142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7" w:id="8"/>
      <w:bookmarkEnd w:id="8"/>
      <w:r>
        <w:rPr>
          <w:b w:val="0"/>
        </w:rPr>
      </w:r>
      <w:r>
        <w:rPr>
          <w:color w:val="1564C0"/>
        </w:rPr>
        <w:t>Flujos de</w:t>
      </w:r>
      <w:r>
        <w:rPr>
          <w:color w:val="1564C0"/>
          <w:spacing w:val="-7"/>
        </w:rPr>
        <w:t> </w:t>
      </w:r>
      <w:r>
        <w:rPr>
          <w:color w:val="1564C0"/>
          <w:spacing w:val="-2"/>
        </w:rPr>
        <w:t>usuario</w:t>
      </w:r>
    </w:p>
    <w:p>
      <w:pPr>
        <w:pStyle w:val="BodyText"/>
        <w:spacing w:line="295" w:lineRule="auto" w:before="339"/>
        <w:ind w:left="25" w:right="43"/>
      </w:pPr>
      <w:r>
        <w:rPr/>
        <w:t>Esta</w:t>
      </w:r>
      <w:r>
        <w:rPr>
          <w:spacing w:val="-3"/>
        </w:rPr>
        <w:t> </w:t>
      </w:r>
      <w:r>
        <w:rPr/>
        <w:t>sección describe los recorridos principales del</w:t>
      </w:r>
      <w:r>
        <w:rPr>
          <w:spacing w:val="-8"/>
        </w:rPr>
        <w:t> </w:t>
      </w:r>
      <w:r>
        <w:rPr/>
        <w:t>paciente dentro de la</w:t>
      </w:r>
      <w:r>
        <w:rPr>
          <w:spacing w:val="-3"/>
        </w:rPr>
        <w:t> </w:t>
      </w:r>
      <w:r>
        <w:rPr/>
        <w:t>aplicación. Cada</w:t>
      </w:r>
      <w:r>
        <w:rPr>
          <w:spacing w:val="-3"/>
        </w:rPr>
        <w:t> </w:t>
      </w:r>
      <w:r>
        <w:rPr/>
        <w:t>flujo incluye un espacio reservado para la captura de pantalla correspondiente, que se añadirá al documento antes de su distribución.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1" w:after="0"/>
        <w:ind w:left="456" w:right="0" w:hanging="431"/>
        <w:jc w:val="left"/>
      </w:pPr>
      <w:bookmarkStart w:name="_bookmark8" w:id="9"/>
      <w:bookmarkEnd w:id="9"/>
      <w:r>
        <w:rPr>
          <w:b w:val="0"/>
        </w:rPr>
      </w:r>
      <w:r>
        <w:rPr>
          <w:color w:val="1564C0"/>
        </w:rPr>
        <w:t>Alta</w:t>
      </w:r>
      <w:r>
        <w:rPr>
          <w:color w:val="1564C0"/>
          <w:spacing w:val="3"/>
        </w:rPr>
        <w:t> </w:t>
      </w:r>
      <w:r>
        <w:rPr>
          <w:color w:val="1564C0"/>
        </w:rPr>
        <w:t>inicial</w:t>
      </w:r>
      <w:r>
        <w:rPr>
          <w:color w:val="1564C0"/>
          <w:spacing w:val="17"/>
        </w:rPr>
        <w:t> </w:t>
      </w:r>
      <w:r>
        <w:rPr>
          <w:color w:val="1564C0"/>
          <w:spacing w:val="-2"/>
        </w:rPr>
        <w:t>(onboarding)</w:t>
      </w:r>
    </w:p>
    <w:p>
      <w:pPr>
        <w:pStyle w:val="BodyText"/>
        <w:spacing w:line="302" w:lineRule="auto" w:before="240"/>
        <w:ind w:left="25" w:right="69"/>
      </w:pPr>
      <w:r>
        <w:rPr/>
        <w:t>La primera vez que el paciente abre la app se le guía a través de 9</w:t>
      </w:r>
      <w:r>
        <w:rPr>
          <w:spacing w:val="-3"/>
        </w:rPr>
        <w:t> </w:t>
      </w:r>
      <w:r>
        <w:rPr/>
        <w:t>pasos. El objetivo es capturar datos mínimos demográficos, configurar los recordatorios y obtener permisos de notificaciones y micrófono antes del primer check-in.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111" w:after="0"/>
        <w:ind w:left="384" w:right="0" w:hanging="254"/>
        <w:jc w:val="left"/>
        <w:rPr>
          <w:sz w:val="22"/>
        </w:rPr>
      </w:pPr>
      <w:r>
        <w:rPr>
          <w:sz w:val="22"/>
        </w:rPr>
        <w:t>Pantalla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z w:val="22"/>
        </w:rPr>
        <w:t>bienvenida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2"/>
          <w:sz w:val="22"/>
        </w:rPr>
        <w:t> </w:t>
      </w:r>
      <w:r>
        <w:rPr>
          <w:sz w:val="22"/>
        </w:rPr>
        <w:t>descripción</w:t>
      </w:r>
      <w:r>
        <w:rPr>
          <w:spacing w:val="3"/>
          <w:sz w:val="22"/>
        </w:rPr>
        <w:t> </w:t>
      </w:r>
      <w:r>
        <w:rPr>
          <w:sz w:val="22"/>
        </w:rPr>
        <w:t>breve</w:t>
      </w:r>
      <w:r>
        <w:rPr>
          <w:spacing w:val="10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app.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92" w:after="0"/>
        <w:ind w:left="384" w:right="0" w:hanging="254"/>
        <w:jc w:val="left"/>
        <w:rPr>
          <w:sz w:val="22"/>
        </w:rPr>
      </w:pPr>
      <w:r>
        <w:rPr>
          <w:sz w:val="22"/>
        </w:rPr>
        <w:t>Perfil:</w:t>
      </w:r>
      <w:r>
        <w:rPr>
          <w:spacing w:val="3"/>
          <w:sz w:val="22"/>
        </w:rPr>
        <w:t> </w:t>
      </w:r>
      <w:r>
        <w:rPr>
          <w:sz w:val="22"/>
        </w:rPr>
        <w:t>sexo</w:t>
      </w:r>
      <w:r>
        <w:rPr>
          <w:spacing w:val="5"/>
          <w:sz w:val="22"/>
        </w:rPr>
        <w:t> </w:t>
      </w:r>
      <w:r>
        <w:rPr>
          <w:sz w:val="22"/>
        </w:rPr>
        <w:t>biológico</w:t>
      </w:r>
      <w:r>
        <w:rPr>
          <w:spacing w:val="6"/>
          <w:sz w:val="22"/>
        </w:rPr>
        <w:t> </w:t>
      </w:r>
      <w:r>
        <w:rPr>
          <w:sz w:val="22"/>
        </w:rPr>
        <w:t>y</w:t>
      </w:r>
      <w:r>
        <w:rPr>
          <w:spacing w:val="7"/>
          <w:sz w:val="22"/>
        </w:rPr>
        <w:t> </w:t>
      </w:r>
      <w:r>
        <w:rPr>
          <w:sz w:val="22"/>
        </w:rPr>
        <w:t>año</w:t>
      </w:r>
      <w:r>
        <w:rPr>
          <w:spacing w:val="5"/>
          <w:sz w:val="22"/>
        </w:rPr>
        <w:t> </w:t>
      </w:r>
      <w:r>
        <w:rPr>
          <w:sz w:val="22"/>
        </w:rPr>
        <w:t>de</w:t>
      </w:r>
      <w:r>
        <w:rPr>
          <w:spacing w:val="14"/>
          <w:sz w:val="22"/>
        </w:rPr>
        <w:t> </w:t>
      </w:r>
      <w:r>
        <w:rPr>
          <w:sz w:val="22"/>
        </w:rPr>
        <w:t>nacimiento</w:t>
      </w:r>
      <w:r>
        <w:rPr>
          <w:spacing w:val="5"/>
          <w:sz w:val="22"/>
        </w:rPr>
        <w:t> </w:t>
      </w:r>
      <w:r>
        <w:rPr>
          <w:sz w:val="22"/>
        </w:rPr>
        <w:t>(usados</w:t>
      </w:r>
      <w:r>
        <w:rPr>
          <w:spacing w:val="6"/>
          <w:sz w:val="22"/>
        </w:rPr>
        <w:t> </w:t>
      </w:r>
      <w:r>
        <w:rPr>
          <w:sz w:val="22"/>
        </w:rPr>
        <w:t>para ajustar</w:t>
      </w:r>
      <w:r>
        <w:rPr>
          <w:spacing w:val="-1"/>
          <w:sz w:val="22"/>
        </w:rPr>
        <w:t> </w:t>
      </w:r>
      <w:r>
        <w:rPr>
          <w:sz w:val="22"/>
        </w:rPr>
        <w:t>preguntas,</w:t>
      </w:r>
      <w:r>
        <w:rPr>
          <w:spacing w:val="8"/>
          <w:sz w:val="22"/>
        </w:rPr>
        <w:t> </w:t>
      </w:r>
      <w:r>
        <w:rPr>
          <w:sz w:val="22"/>
        </w:rPr>
        <w:t>p.</w:t>
      </w:r>
      <w:r>
        <w:rPr>
          <w:spacing w:val="7"/>
          <w:sz w:val="22"/>
        </w:rPr>
        <w:t> </w:t>
      </w:r>
      <w:r>
        <w:rPr>
          <w:sz w:val="22"/>
        </w:rPr>
        <w:t>ej.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menstruación).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77" w:after="0"/>
        <w:ind w:left="384" w:right="0" w:hanging="254"/>
        <w:jc w:val="left"/>
        <w:rPr>
          <w:sz w:val="22"/>
        </w:rPr>
      </w:pPr>
      <w:r>
        <w:rPr>
          <w:sz w:val="22"/>
        </w:rPr>
        <w:t>Slide</w:t>
      </w:r>
      <w:r>
        <w:rPr>
          <w:spacing w:val="10"/>
          <w:sz w:val="22"/>
        </w:rPr>
        <w:t> </w:t>
      </w:r>
      <w:r>
        <w:rPr>
          <w:sz w:val="22"/>
        </w:rPr>
        <w:t>educativo:</w:t>
      </w:r>
      <w:r>
        <w:rPr>
          <w:spacing w:val="1"/>
          <w:sz w:val="22"/>
        </w:rPr>
        <w:t> </w:t>
      </w:r>
      <w:r>
        <w:rPr>
          <w:sz w:val="22"/>
        </w:rPr>
        <w:t>qué</w:t>
      </w:r>
      <w:r>
        <w:rPr>
          <w:spacing w:val="10"/>
          <w:sz w:val="22"/>
        </w:rPr>
        <w:t> </w:t>
      </w:r>
      <w:r>
        <w:rPr>
          <w:sz w:val="22"/>
        </w:rPr>
        <w:t>es</w:t>
      </w:r>
      <w:r>
        <w:rPr>
          <w:spacing w:val="4"/>
          <w:sz w:val="22"/>
        </w:rPr>
        <w:t> </w:t>
      </w:r>
      <w:r>
        <w:rPr>
          <w:sz w:val="22"/>
        </w:rPr>
        <w:t>un</w:t>
      </w:r>
      <w:r>
        <w:rPr>
          <w:spacing w:val="2"/>
          <w:sz w:val="22"/>
        </w:rPr>
        <w:t> </w:t>
      </w:r>
      <w:r>
        <w:rPr>
          <w:sz w:val="22"/>
        </w:rPr>
        <w:t>check-in</w:t>
      </w:r>
      <w:r>
        <w:rPr>
          <w:spacing w:val="2"/>
          <w:sz w:val="22"/>
        </w:rPr>
        <w:t> </w:t>
      </w:r>
      <w:r>
        <w:rPr>
          <w:sz w:val="22"/>
        </w:rPr>
        <w:t>diario</w:t>
      </w:r>
      <w:r>
        <w:rPr>
          <w:spacing w:val="3"/>
          <w:sz w:val="22"/>
        </w:rPr>
        <w:t> </w:t>
      </w:r>
      <w:r>
        <w:rPr>
          <w:sz w:val="22"/>
        </w:rPr>
        <w:t>y</w:t>
      </w:r>
      <w:r>
        <w:rPr>
          <w:spacing w:val="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qué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importa.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91" w:after="0"/>
        <w:ind w:left="384" w:right="0" w:hanging="254"/>
        <w:jc w:val="left"/>
        <w:rPr>
          <w:sz w:val="22"/>
        </w:rPr>
      </w:pPr>
      <w:r>
        <w:rPr>
          <w:sz w:val="22"/>
        </w:rPr>
        <w:t>Slide</w:t>
      </w:r>
      <w:r>
        <w:rPr>
          <w:spacing w:val="8"/>
          <w:sz w:val="22"/>
        </w:rPr>
        <w:t> </w:t>
      </w:r>
      <w:r>
        <w:rPr>
          <w:sz w:val="22"/>
        </w:rPr>
        <w:t>educativo:</w:t>
      </w:r>
      <w:r>
        <w:rPr>
          <w:spacing w:val="-1"/>
          <w:sz w:val="22"/>
        </w:rPr>
        <w:t> </w:t>
      </w:r>
      <w:r>
        <w:rPr>
          <w:sz w:val="22"/>
        </w:rPr>
        <w:t>cómo interpreta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app el</w:t>
      </w:r>
      <w:r>
        <w:rPr>
          <w:spacing w:val="-8"/>
          <w:sz w:val="22"/>
        </w:rPr>
        <w:t> </w:t>
      </w:r>
      <w:r>
        <w:rPr>
          <w:sz w:val="22"/>
        </w:rPr>
        <w:t>riesgo y</w:t>
      </w:r>
      <w:r>
        <w:rPr>
          <w:spacing w:val="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carga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acumulada.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92" w:after="0"/>
        <w:ind w:left="384" w:right="0" w:hanging="254"/>
        <w:jc w:val="left"/>
        <w:rPr>
          <w:sz w:val="22"/>
        </w:rPr>
      </w:pPr>
      <w:r>
        <w:rPr>
          <w:sz w:val="22"/>
        </w:rPr>
        <w:t>Slide</w:t>
      </w:r>
      <w:r>
        <w:rPr>
          <w:spacing w:val="6"/>
          <w:sz w:val="22"/>
        </w:rPr>
        <w:t> </w:t>
      </w:r>
      <w:r>
        <w:rPr>
          <w:sz w:val="22"/>
        </w:rPr>
        <w:t>educativo:</w:t>
      </w:r>
      <w:r>
        <w:rPr>
          <w:spacing w:val="-2"/>
          <w:sz w:val="22"/>
        </w:rPr>
        <w:t> </w:t>
      </w:r>
      <w:r>
        <w:rPr>
          <w:sz w:val="22"/>
        </w:rPr>
        <w:t>cuándo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cómo</w:t>
      </w:r>
      <w:r>
        <w:rPr>
          <w:spacing w:val="-1"/>
          <w:sz w:val="22"/>
        </w:rPr>
        <w:t> </w:t>
      </w:r>
      <w:r>
        <w:rPr>
          <w:sz w:val="22"/>
        </w:rPr>
        <w:t>registrar</w:t>
      </w:r>
      <w:r>
        <w:rPr>
          <w:spacing w:val="-7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crisis </w:t>
      </w:r>
      <w:r>
        <w:rPr>
          <w:spacing w:val="-2"/>
          <w:sz w:val="22"/>
        </w:rPr>
        <w:t>activa.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  <w:tab w:pos="385" w:val="left" w:leader="none"/>
        </w:tabs>
        <w:spacing w:line="280" w:lineRule="auto" w:before="77" w:after="0"/>
        <w:ind w:left="385" w:right="1245" w:hanging="256"/>
        <w:jc w:val="left"/>
        <w:rPr>
          <w:sz w:val="22"/>
        </w:rPr>
      </w:pPr>
      <w:r>
        <w:rPr>
          <w:sz w:val="22"/>
        </w:rPr>
        <w:t>Selección</w:t>
      </w:r>
      <w:r>
        <w:rPr>
          <w:spacing w:val="-4"/>
          <w:sz w:val="22"/>
        </w:rPr>
        <w:t> </w:t>
      </w:r>
      <w:r>
        <w:rPr>
          <w:sz w:val="22"/>
        </w:rPr>
        <w:t>de hora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notificación</w:t>
      </w:r>
      <w:r>
        <w:rPr>
          <w:spacing w:val="-4"/>
          <w:sz w:val="22"/>
        </w:rPr>
        <w:t> </w:t>
      </w:r>
      <w:r>
        <w:rPr>
          <w:sz w:val="22"/>
        </w:rPr>
        <w:t>diaria</w:t>
      </w:r>
      <w:r>
        <w:rPr>
          <w:spacing w:val="-8"/>
          <w:sz w:val="22"/>
        </w:rPr>
        <w:t> </w:t>
      </w:r>
      <w:r>
        <w:rPr>
          <w:sz w:val="22"/>
        </w:rPr>
        <w:t>de check-in</w:t>
      </w:r>
      <w:r>
        <w:rPr>
          <w:spacing w:val="-4"/>
          <w:sz w:val="22"/>
        </w:rPr>
        <w:t> </w:t>
      </w:r>
      <w:r>
        <w:rPr>
          <w:sz w:val="22"/>
        </w:rPr>
        <w:t>(7,</w:t>
      </w:r>
      <w:r>
        <w:rPr>
          <w:spacing w:val="-2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sz w:val="22"/>
        </w:rPr>
        <w:t>9,</w:t>
      </w:r>
      <w:r>
        <w:rPr>
          <w:spacing w:val="-2"/>
          <w:sz w:val="22"/>
        </w:rPr>
        <w:t> </w:t>
      </w:r>
      <w:r>
        <w:rPr>
          <w:sz w:val="22"/>
        </w:rPr>
        <w:t>10,</w:t>
      </w:r>
      <w:r>
        <w:rPr>
          <w:spacing w:val="-2"/>
          <w:sz w:val="22"/>
        </w:rPr>
        <w:t> </w:t>
      </w:r>
      <w:r>
        <w:rPr>
          <w:sz w:val="22"/>
        </w:rPr>
        <w:t>12, 18 o</w:t>
      </w:r>
      <w:r>
        <w:rPr>
          <w:spacing w:val="-4"/>
          <w:sz w:val="22"/>
        </w:rPr>
        <w:t> </w:t>
      </w:r>
      <w:r>
        <w:rPr>
          <w:sz w:val="22"/>
        </w:rPr>
        <w:t>20</w:t>
      </w:r>
      <w:r>
        <w:rPr>
          <w:spacing w:val="16"/>
          <w:sz w:val="22"/>
        </w:rPr>
        <w:t> </w:t>
      </w:r>
      <w:r>
        <w:rPr>
          <w:sz w:val="22"/>
        </w:rPr>
        <w:t>h,</w:t>
      </w:r>
      <w:r>
        <w:rPr>
          <w:spacing w:val="-2"/>
          <w:sz w:val="22"/>
        </w:rPr>
        <w:t> </w:t>
      </w:r>
      <w:r>
        <w:rPr>
          <w:sz w:val="22"/>
        </w:rPr>
        <w:t>o </w:t>
      </w:r>
      <w:r>
        <w:rPr>
          <w:spacing w:val="-2"/>
          <w:sz w:val="22"/>
        </w:rPr>
        <w:t>personalizada).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47" w:after="0"/>
        <w:ind w:left="384" w:right="0" w:hanging="254"/>
        <w:jc w:val="left"/>
        <w:rPr>
          <w:sz w:val="22"/>
        </w:rPr>
      </w:pPr>
      <w:r>
        <w:rPr>
          <w:sz w:val="22"/>
        </w:rPr>
        <w:t>Permiso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12"/>
          <w:sz w:val="22"/>
        </w:rPr>
        <w:t> </w:t>
      </w:r>
      <w:r>
        <w:rPr>
          <w:sz w:val="22"/>
        </w:rPr>
        <w:t>notificaciones</w:t>
      </w:r>
      <w:r>
        <w:rPr>
          <w:spacing w:val="6"/>
          <w:sz w:val="22"/>
        </w:rPr>
        <w:t> </w:t>
      </w:r>
      <w:r>
        <w:rPr>
          <w:sz w:val="22"/>
        </w:rPr>
        <w:t>(recordatorio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diario).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77" w:after="0"/>
        <w:ind w:left="384" w:right="0" w:hanging="254"/>
        <w:jc w:val="left"/>
        <w:rPr>
          <w:sz w:val="22"/>
        </w:rPr>
      </w:pPr>
      <w:r>
        <w:rPr>
          <w:sz w:val="22"/>
        </w:rPr>
        <w:t>Permiso</w:t>
      </w:r>
      <w:r>
        <w:rPr>
          <w:spacing w:val="7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micrófono</w:t>
      </w:r>
      <w:r>
        <w:rPr>
          <w:spacing w:val="8"/>
          <w:sz w:val="22"/>
        </w:rPr>
        <w:t> </w:t>
      </w:r>
      <w:r>
        <w:rPr>
          <w:sz w:val="22"/>
        </w:rPr>
        <w:t>(modo</w:t>
      </w:r>
      <w:r>
        <w:rPr>
          <w:spacing w:val="7"/>
          <w:sz w:val="22"/>
        </w:rPr>
        <w:t> </w:t>
      </w:r>
      <w:r>
        <w:rPr>
          <w:sz w:val="22"/>
        </w:rPr>
        <w:t>voz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opcional).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91" w:after="0"/>
        <w:ind w:left="384" w:right="0" w:hanging="254"/>
        <w:jc w:val="left"/>
        <w:rPr>
          <w:sz w:val="22"/>
        </w:rPr>
      </w:pPr>
      <w:r>
        <w:rPr>
          <w:sz w:val="22"/>
        </w:rPr>
        <w:t>Primer</w:t>
      </w:r>
      <w:r>
        <w:rPr>
          <w:spacing w:val="3"/>
          <w:sz w:val="22"/>
        </w:rPr>
        <w:t> </w:t>
      </w:r>
      <w:r>
        <w:rPr>
          <w:sz w:val="22"/>
        </w:rPr>
        <w:t>check-in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guiado.</w:t>
      </w:r>
    </w:p>
    <w:p>
      <w:pPr>
        <w:pStyle w:val="BodyText"/>
        <w:spacing w:line="295" w:lineRule="auto" w:before="122"/>
        <w:ind w:left="25" w:right="43"/>
      </w:pPr>
      <w:r>
        <w:rPr/>
        <w:t>Implementado en app/onboarding.tsx. La hora de notificación se persiste con AsyncStorage y se programa vía utils/notifications.ts.</w:t>
      </w:r>
    </w:p>
    <w:p>
      <w:pPr>
        <w:pStyle w:val="BodyText"/>
        <w:spacing w:after="0" w:line="295" w:lineRule="auto"/>
        <w:sectPr>
          <w:pgSz w:w="11910" w:h="16850"/>
          <w:pgMar w:header="0" w:footer="746" w:top="1440" w:bottom="94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910907</wp:posOffset>
                </wp:positionH>
                <wp:positionV relativeFrom="page">
                  <wp:posOffset>910653</wp:posOffset>
                </wp:positionV>
                <wp:extent cx="5746115" cy="549592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46115" cy="5495925"/>
                          <a:chExt cx="5746115" cy="54959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102" y="241871"/>
                            <a:ext cx="2074544" cy="4498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4762" y="4762"/>
                            <a:ext cx="5732145" cy="548195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42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Onboarding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Bienvenida</w:t>
                              </w:r>
                            </w:p>
                            <w:p>
                              <w:pPr>
                                <w:spacing w:before="130"/>
                                <w:ind w:left="1726" w:right="1709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Primera pantalla del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alta inicial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 el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logo y</w:t>
                              </w:r>
                              <w:r>
                                <w:rPr>
                                  <w:i/>
                                  <w:color w:val="666666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la propuesta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valor.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71.705002pt;width:452.45pt;height:432.75pt;mso-position-horizontal-relative:page;mso-position-vertical-relative:page;z-index:15729664" id="docshapegroup4" coordorigin="1434,1434" coordsize="9049,8655">
                <v:rect style="position:absolute;left:1457;top:1456;width:9027;height:8633" id="docshape5" filled="true" fillcolor="#f5f5f5" stroked="false">
                  <v:fill type="solid"/>
                </v:rect>
                <v:shape style="position:absolute;left:4326;top:1815;width:3267;height:7085" type="#_x0000_t75" id="docshape6" stroked="false">
                  <v:imagedata r:id="rId6" o:title=""/>
                </v:shape>
                <v:shape style="position:absolute;left:1442;top:1441;width:9027;height:8633" type="#_x0000_t202" id="docshape7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42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Onboarding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Bienvenida</w:t>
                        </w:r>
                      </w:p>
                      <w:p>
                        <w:pPr>
                          <w:spacing w:before="130"/>
                          <w:ind w:left="1726" w:right="1709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Primera pantalla del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alta inicial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 el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logo y</w:t>
                        </w:r>
                        <w:r>
                          <w:rPr>
                            <w:i/>
                            <w:color w:val="666666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la propuesta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valor.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1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910907</wp:posOffset>
                </wp:positionH>
                <wp:positionV relativeFrom="paragraph">
                  <wp:posOffset>-5707772</wp:posOffset>
                </wp:positionV>
                <wp:extent cx="5746115" cy="550100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102" y="241871"/>
                            <a:ext cx="2074544" cy="4498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9" w:right="0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Onboarding –</w:t>
                              </w:r>
                              <w:r>
                                <w:rPr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Configuración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perfil</w:t>
                              </w:r>
                            </w:p>
                            <w:p>
                              <w:pPr>
                                <w:spacing w:before="145"/>
                                <w:ind w:left="1731" w:right="1709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Selección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sexo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biológico y</w:t>
                              </w:r>
                              <w:r>
                                <w:rPr>
                                  <w:i/>
                                  <w:color w:val="666666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año de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nacimiento.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-449.430939pt;width:452.45pt;height:433.15pt;mso-position-horizontal-relative:page;mso-position-vertical-relative:paragraph;z-index:15730176" id="docshapegroup8" coordorigin="1434,-8989" coordsize="9049,8663">
                <v:rect style="position:absolute;left:1457;top:-8967;width:9027;height:8633" id="docshape9" filled="true" fillcolor="#f5f5f5" stroked="false">
                  <v:fill type="solid"/>
                </v:rect>
                <v:shape style="position:absolute;left:4326;top:-8608;width:3267;height:7085" type="#_x0000_t75" id="docshape10" stroked="false">
                  <v:imagedata r:id="rId7" o:title=""/>
                </v:shape>
                <v:shape style="position:absolute;left:1442;top:-8982;width:9027;height:8648" type="#_x0000_t202" id="docshape11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9" w:right="0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Onboarding –</w:t>
                        </w:r>
                        <w:r>
                          <w:rPr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Configuración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perfil</w:t>
                        </w:r>
                      </w:p>
                      <w:p>
                        <w:pPr>
                          <w:spacing w:before="145"/>
                          <w:ind w:left="1731" w:right="1709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Selección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sexo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biológico y</w:t>
                        </w:r>
                        <w:r>
                          <w:rPr>
                            <w:i/>
                            <w:color w:val="666666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año de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nacimiento.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bookmarkStart w:name="_bookmark9" w:id="10"/>
      <w:bookmarkEnd w:id="10"/>
      <w:r>
        <w:rPr>
          <w:b w:val="0"/>
        </w:rPr>
      </w:r>
      <w:r>
        <w:rPr>
          <w:color w:val="1564C0"/>
        </w:rPr>
        <w:t>Check-in</w:t>
      </w:r>
      <w:r>
        <w:rPr>
          <w:color w:val="1564C0"/>
          <w:spacing w:val="8"/>
        </w:rPr>
        <w:t> </w:t>
      </w:r>
      <w:r>
        <w:rPr>
          <w:color w:val="1564C0"/>
          <w:spacing w:val="-2"/>
        </w:rPr>
        <w:t>diario</w:t>
      </w:r>
    </w:p>
    <w:p>
      <w:pPr>
        <w:pStyle w:val="BodyText"/>
        <w:spacing w:line="302" w:lineRule="auto" w:before="241"/>
        <w:ind w:left="25"/>
      </w:pPr>
      <w:r>
        <w:rPr/>
        <w:t>El check-in se diseñó para completarse en menos de 2 minutos. Se divide en tres bloques: (1) detección inicial</w:t>
      </w:r>
      <w:r>
        <w:rPr>
          <w:spacing w:val="-5"/>
        </w:rPr>
        <w:t> </w:t>
      </w:r>
      <w:r>
        <w:rPr/>
        <w:t>(¿ha habido cefalea en las últimas 24</w:t>
      </w:r>
      <w:r>
        <w:rPr>
          <w:spacing w:val="-8"/>
        </w:rPr>
        <w:t> </w:t>
      </w:r>
      <w:r>
        <w:rPr/>
        <w:t>h?), (2) detalles del</w:t>
      </w:r>
      <w:r>
        <w:rPr>
          <w:spacing w:val="-5"/>
        </w:rPr>
        <w:t> </w:t>
      </w:r>
      <w:r>
        <w:rPr/>
        <w:t>dolor</w:t>
      </w:r>
      <w:r>
        <w:rPr>
          <w:spacing w:val="-2"/>
        </w:rPr>
        <w:t> </w:t>
      </w:r>
      <w:r>
        <w:rPr/>
        <w:t>(solo si</w:t>
      </w:r>
      <w:r>
        <w:rPr>
          <w:spacing w:val="-5"/>
        </w:rPr>
        <w:t> </w:t>
      </w:r>
      <w:r>
        <w:rPr/>
        <w:t>la respuesta fue</w:t>
      </w:r>
      <w:r>
        <w:rPr>
          <w:spacing w:val="40"/>
        </w:rPr>
        <w:t> </w:t>
      </w:r>
      <w:r>
        <w:rPr/>
        <w:t>“Sí”), y (3)</w:t>
      </w:r>
      <w:r>
        <w:rPr>
          <w:spacing w:val="37"/>
        </w:rPr>
        <w:t> </w:t>
      </w:r>
      <w:r>
        <w:rPr/>
        <w:t>estado general (siempre, independientemente</w:t>
      </w:r>
      <w:r>
        <w:rPr>
          <w:spacing w:val="39"/>
        </w:rPr>
        <w:t> </w:t>
      </w:r>
      <w:r>
        <w:rPr/>
        <w:t>de</w:t>
      </w:r>
      <w:r>
        <w:rPr>
          <w:spacing w:val="40"/>
        </w:rPr>
        <w:t> </w:t>
      </w:r>
      <w:r>
        <w:rPr/>
        <w:t>si hubo dolor).</w:t>
      </w:r>
    </w:p>
    <w:p>
      <w:pPr>
        <w:pStyle w:val="BodyText"/>
        <w:spacing w:line="295" w:lineRule="auto" w:before="126"/>
        <w:ind w:left="25" w:right="43"/>
      </w:pPr>
      <w:r>
        <w:rPr/>
        <w:t>Las preguntas completas del check-in se reproducen en la sección 4 de este documento. Las respuestas del</w:t>
      </w:r>
      <w:r>
        <w:rPr>
          <w:spacing w:val="-4"/>
        </w:rPr>
        <w:t> </w:t>
      </w:r>
      <w:r>
        <w:rPr/>
        <w:t>bloque “Estado general”</w:t>
      </w:r>
      <w:r>
        <w:rPr>
          <w:spacing w:val="-1"/>
        </w:rPr>
        <w:t> </w:t>
      </w:r>
      <w:r>
        <w:rPr/>
        <w:t>alimentan directamente el</w:t>
      </w:r>
      <w:r>
        <w:rPr>
          <w:spacing w:val="-4"/>
        </w:rPr>
        <w:t> </w:t>
      </w:r>
      <w:r>
        <w:rPr/>
        <w:t>cálculo de la carga de tensión diaria (sección 6).</w:t>
      </w:r>
    </w:p>
    <w:p>
      <w:pPr>
        <w:pStyle w:val="BodyText"/>
        <w:spacing w:after="0" w:line="295" w:lineRule="auto"/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910907</wp:posOffset>
                </wp:positionH>
                <wp:positionV relativeFrom="page">
                  <wp:posOffset>910653</wp:posOffset>
                </wp:positionV>
                <wp:extent cx="5746115" cy="550100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877" y="241871"/>
                            <a:ext cx="4150994" cy="449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39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Check-in</w:t>
                              </w:r>
                              <w:r>
                                <w:rPr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diario</w:t>
                              </w:r>
                              <w:r>
                                <w:rPr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Detalles</w:t>
                              </w:r>
                              <w:r>
                                <w:rPr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dolor</w:t>
                              </w:r>
                            </w:p>
                            <w:p>
                              <w:pPr>
                                <w:spacing w:before="145"/>
                                <w:ind w:left="32" w:right="0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Deslizadores</w:t>
                              </w:r>
                              <w:r>
                                <w:rPr>
                                  <w:i/>
                                  <w:color w:val="666666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intensidad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666666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duración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opciones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características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dolor.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71.705002pt;width:452.45pt;height:433.15pt;mso-position-horizontal-relative:page;mso-position-vertical-relative:page;z-index:15730688" id="docshapegroup12" coordorigin="1434,1434" coordsize="9049,8663">
                <v:rect style="position:absolute;left:1457;top:1456;width:9027;height:8633" id="docshape13" filled="true" fillcolor="#f5f5f5" stroked="false">
                  <v:fill type="solid"/>
                </v:rect>
                <v:shape style="position:absolute;left:2691;top:1815;width:6537;height:7086" type="#_x0000_t75" id="docshape14" stroked="false">
                  <v:imagedata r:id="rId8" o:title=""/>
                </v:shape>
                <v:shape style="position:absolute;left:1442;top:1441;width:9027;height:8648" type="#_x0000_t202" id="docshape15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39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Check-in</w:t>
                        </w:r>
                        <w:r>
                          <w:rPr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diario</w:t>
                        </w:r>
                        <w:r>
                          <w:rPr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Detalles</w:t>
                        </w:r>
                        <w:r>
                          <w:rPr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del</w:t>
                        </w:r>
                        <w:r>
                          <w:rPr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dolor</w:t>
                        </w:r>
                      </w:p>
                      <w:p>
                        <w:pPr>
                          <w:spacing w:before="145"/>
                          <w:ind w:left="32" w:right="0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Deslizadores</w:t>
                        </w:r>
                        <w:r>
                          <w:rPr>
                            <w:i/>
                            <w:color w:val="666666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intensidad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666666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duración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opciones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características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del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dolor.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1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910907</wp:posOffset>
                </wp:positionH>
                <wp:positionV relativeFrom="paragraph">
                  <wp:posOffset>-5707772</wp:posOffset>
                </wp:positionV>
                <wp:extent cx="5746115" cy="550100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877" y="241871"/>
                            <a:ext cx="4151503" cy="449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47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Check-in diario</w:t>
                              </w:r>
                              <w:r>
                                <w:rPr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Estado</w:t>
                              </w:r>
                              <w:r>
                                <w:rPr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general</w:t>
                              </w:r>
                            </w:p>
                            <w:p>
                              <w:pPr>
                                <w:spacing w:before="145"/>
                                <w:ind w:left="1725" w:right="1709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Deslizadores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sueño,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estrés,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alcohol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cafeína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registran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siempre.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-449.430939pt;width:452.45pt;height:433.15pt;mso-position-horizontal-relative:page;mso-position-vertical-relative:paragraph;z-index:15731200" id="docshapegroup16" coordorigin="1434,-8989" coordsize="9049,8663">
                <v:rect style="position:absolute;left:1457;top:-8967;width:9027;height:8633" id="docshape17" filled="true" fillcolor="#f5f5f5" stroked="false">
                  <v:fill type="solid"/>
                </v:rect>
                <v:shape style="position:absolute;left:2691;top:-8608;width:6538;height:7086" type="#_x0000_t75" id="docshape18" stroked="false">
                  <v:imagedata r:id="rId9" o:title=""/>
                </v:shape>
                <v:shape style="position:absolute;left:1442;top:-8982;width:9027;height:8648" type="#_x0000_t202" id="docshape19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47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Check-in diario</w:t>
                        </w:r>
                        <w:r>
                          <w:rPr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Estado</w:t>
                        </w:r>
                        <w:r>
                          <w:rPr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general</w:t>
                        </w:r>
                      </w:p>
                      <w:p>
                        <w:pPr>
                          <w:spacing w:before="145"/>
                          <w:ind w:left="1725" w:right="1709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Deslizadores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sueño,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estrés,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alcohol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cafeína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que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se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registran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siempre.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bookmarkStart w:name="_bookmark10" w:id="11"/>
      <w:bookmarkEnd w:id="11"/>
      <w:r>
        <w:rPr>
          <w:b w:val="0"/>
        </w:rPr>
      </w:r>
      <w:r>
        <w:rPr>
          <w:color w:val="1564C0"/>
        </w:rPr>
        <w:t>Registro</w:t>
      </w:r>
      <w:r>
        <w:rPr>
          <w:color w:val="1564C0"/>
          <w:spacing w:val="1"/>
        </w:rPr>
        <w:t> </w:t>
      </w:r>
      <w:r>
        <w:rPr>
          <w:color w:val="1564C0"/>
        </w:rPr>
        <w:t>de</w:t>
      </w:r>
      <w:r>
        <w:rPr>
          <w:color w:val="1564C0"/>
          <w:spacing w:val="12"/>
        </w:rPr>
        <w:t> </w:t>
      </w:r>
      <w:r>
        <w:rPr>
          <w:color w:val="1564C0"/>
        </w:rPr>
        <w:t>crisis</w:t>
      </w:r>
      <w:r>
        <w:rPr>
          <w:color w:val="1564C0"/>
          <w:spacing w:val="20"/>
        </w:rPr>
        <w:t> </w:t>
      </w:r>
      <w:r>
        <w:rPr>
          <w:color w:val="1564C0"/>
        </w:rPr>
        <w:t>–</w:t>
      </w:r>
      <w:r>
        <w:rPr>
          <w:color w:val="1564C0"/>
          <w:spacing w:val="14"/>
        </w:rPr>
        <w:t> </w:t>
      </w:r>
      <w:r>
        <w:rPr>
          <w:color w:val="1564C0"/>
        </w:rPr>
        <w:t>modo</w:t>
      </w:r>
      <w:r>
        <w:rPr>
          <w:color w:val="1564C0"/>
          <w:spacing w:val="2"/>
        </w:rPr>
        <w:t> </w:t>
      </w:r>
      <w:r>
        <w:rPr>
          <w:color w:val="1564C0"/>
          <w:spacing w:val="-2"/>
        </w:rPr>
        <w:t>visual</w:t>
      </w:r>
    </w:p>
    <w:p>
      <w:pPr>
        <w:pStyle w:val="BodyText"/>
        <w:spacing w:line="304" w:lineRule="auto" w:before="241"/>
        <w:ind w:left="25" w:right="34"/>
      </w:pPr>
      <w:r>
        <w:rPr/>
        <w:t>Cuando el</w:t>
      </w:r>
      <w:r>
        <w:rPr>
          <w:spacing w:val="-7"/>
        </w:rPr>
        <w:t> </w:t>
      </w:r>
      <w:r>
        <w:rPr/>
        <w:t>paciente pulsa</w:t>
      </w:r>
      <w:r>
        <w:rPr>
          <w:spacing w:val="-2"/>
        </w:rPr>
        <w:t> </w:t>
      </w:r>
      <w:r>
        <w:rPr/>
        <w:t>“Me duele la</w:t>
      </w:r>
      <w:r>
        <w:rPr>
          <w:spacing w:val="-2"/>
        </w:rPr>
        <w:t> </w:t>
      </w:r>
      <w:r>
        <w:rPr/>
        <w:t>cabeza”</w:t>
      </w:r>
      <w:r>
        <w:rPr>
          <w:spacing w:val="-3"/>
        </w:rPr>
        <w:t> </w:t>
      </w:r>
      <w:r>
        <w:rPr/>
        <w:t>desde la</w:t>
      </w:r>
      <w:r>
        <w:rPr>
          <w:spacing w:val="-2"/>
        </w:rPr>
        <w:t> </w:t>
      </w:r>
      <w:r>
        <w:rPr/>
        <w:t>pantalla</w:t>
      </w:r>
      <w:r>
        <w:rPr>
          <w:spacing w:val="-2"/>
        </w:rPr>
        <w:t> </w:t>
      </w:r>
      <w:r>
        <w:rPr/>
        <w:t>de inicio, la</w:t>
      </w:r>
      <w:r>
        <w:rPr>
          <w:spacing w:val="-2"/>
        </w:rPr>
        <w:t> </w:t>
      </w:r>
      <w:r>
        <w:rPr/>
        <w:t>app ofrece dos modos de registro. El modo visual es un formulario completo para registrar un episodio activo: hora de inicio, intensidad actual, características, presencia de aura, síntomas asociados, desencadenantes identificados, medicación tomada y si acudió a un centro sanitario.</w:t>
      </w:r>
    </w:p>
    <w:p>
      <w:pPr>
        <w:pStyle w:val="BodyText"/>
        <w:spacing w:line="302" w:lineRule="auto" w:before="106"/>
        <w:ind w:left="25"/>
      </w:pPr>
      <w:r>
        <w:rPr/>
        <w:t>Cuando el</w:t>
      </w:r>
      <w:r>
        <w:rPr>
          <w:spacing w:val="-2"/>
        </w:rPr>
        <w:t> </w:t>
      </w:r>
      <w:r>
        <w:rPr/>
        <w:t>episodio se resuelve, el</w:t>
      </w:r>
      <w:r>
        <w:rPr>
          <w:spacing w:val="-2"/>
        </w:rPr>
        <w:t> </w:t>
      </w:r>
      <w:r>
        <w:rPr/>
        <w:t>paciente cierra la crisis; la app marca la hora de fin y calcula la duración para</w:t>
      </w:r>
      <w:r>
        <w:rPr>
          <w:spacing w:val="-2"/>
        </w:rPr>
        <w:t> </w:t>
      </w:r>
      <w:r>
        <w:rPr/>
        <w:t>incluirla</w:t>
      </w:r>
      <w:r>
        <w:rPr>
          <w:spacing w:val="33"/>
        </w:rPr>
        <w:t> </w:t>
      </w:r>
      <w:r>
        <w:rPr/>
        <w:t>en los informes. Si, en el</w:t>
      </w:r>
      <w:r>
        <w:rPr>
          <w:spacing w:val="-6"/>
        </w:rPr>
        <w:t> </w:t>
      </w:r>
      <w:r>
        <w:rPr/>
        <w:t>siguiente check-in diario, no se reporta</w:t>
      </w:r>
      <w:r>
        <w:rPr>
          <w:spacing w:val="-2"/>
        </w:rPr>
        <w:t> </w:t>
      </w:r>
      <w:r>
        <w:rPr/>
        <w:t>cefalea, la carga acumulada (CL) se reinicia a 0 (ver sección 6).</w:t>
      </w:r>
    </w:p>
    <w:p>
      <w:pPr>
        <w:pStyle w:val="BodyText"/>
        <w:spacing w:after="0" w:line="302" w:lineRule="auto"/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1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910907</wp:posOffset>
                </wp:positionH>
                <wp:positionV relativeFrom="paragraph">
                  <wp:posOffset>-5707772</wp:posOffset>
                </wp:positionV>
                <wp:extent cx="5746115" cy="550100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877" y="241871"/>
                            <a:ext cx="4150994" cy="4498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33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Crisis</w:t>
                              </w:r>
                              <w:r>
                                <w:rPr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Modo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visual</w:t>
                              </w:r>
                            </w:p>
                            <w:p>
                              <w:pPr>
                                <w:spacing w:before="145"/>
                                <w:ind w:left="30" w:right="0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Formulario</w:t>
                              </w:r>
                              <w:r>
                                <w:rPr>
                                  <w:i/>
                                  <w:color w:val="666666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detallado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crisis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activa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campos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clínicos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organizados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por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secciones.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-449.430939pt;width:452.45pt;height:433.15pt;mso-position-horizontal-relative:page;mso-position-vertical-relative:paragraph;z-index:15731712" id="docshapegroup20" coordorigin="1434,-8989" coordsize="9049,8663">
                <v:rect style="position:absolute;left:1457;top:-8967;width:9027;height:8633" id="docshape21" filled="true" fillcolor="#f5f5f5" stroked="false">
                  <v:fill type="solid"/>
                </v:rect>
                <v:shape style="position:absolute;left:2691;top:-8608;width:6537;height:7085" type="#_x0000_t75" id="docshape22" stroked="false">
                  <v:imagedata r:id="rId10" o:title=""/>
                </v:shape>
                <v:shape style="position:absolute;left:1442;top:-8982;width:9027;height:8648" type="#_x0000_t202" id="docshape23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33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Crisis</w:t>
                        </w:r>
                        <w:r>
                          <w:rPr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Modo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visual</w:t>
                        </w:r>
                      </w:p>
                      <w:p>
                        <w:pPr>
                          <w:spacing w:before="145"/>
                          <w:ind w:left="30" w:right="0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Formulario</w:t>
                        </w:r>
                        <w:r>
                          <w:rPr>
                            <w:i/>
                            <w:color w:val="666666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detallado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crisis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activa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campos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clínicos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organizados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por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secciones.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bookmarkStart w:name="_bookmark11" w:id="12"/>
      <w:bookmarkEnd w:id="12"/>
      <w:r>
        <w:rPr>
          <w:b w:val="0"/>
        </w:rPr>
      </w:r>
      <w:r>
        <w:rPr>
          <w:color w:val="1564C0"/>
        </w:rPr>
        <w:t>Registro</w:t>
      </w:r>
      <w:r>
        <w:rPr>
          <w:color w:val="1564C0"/>
          <w:spacing w:val="1"/>
        </w:rPr>
        <w:t> </w:t>
      </w:r>
      <w:r>
        <w:rPr>
          <w:color w:val="1564C0"/>
        </w:rPr>
        <w:t>de</w:t>
      </w:r>
      <w:r>
        <w:rPr>
          <w:color w:val="1564C0"/>
          <w:spacing w:val="12"/>
        </w:rPr>
        <w:t> </w:t>
      </w:r>
      <w:r>
        <w:rPr>
          <w:color w:val="1564C0"/>
        </w:rPr>
        <w:t>crisis</w:t>
      </w:r>
      <w:r>
        <w:rPr>
          <w:color w:val="1564C0"/>
          <w:spacing w:val="20"/>
        </w:rPr>
        <w:t> </w:t>
      </w:r>
      <w:r>
        <w:rPr>
          <w:color w:val="1564C0"/>
        </w:rPr>
        <w:t>–</w:t>
      </w:r>
      <w:r>
        <w:rPr>
          <w:color w:val="1564C0"/>
          <w:spacing w:val="14"/>
        </w:rPr>
        <w:t> </w:t>
      </w:r>
      <w:r>
        <w:rPr>
          <w:color w:val="1564C0"/>
        </w:rPr>
        <w:t>modo</w:t>
      </w:r>
      <w:r>
        <w:rPr>
          <w:color w:val="1564C0"/>
          <w:spacing w:val="2"/>
        </w:rPr>
        <w:t> </w:t>
      </w:r>
      <w:r>
        <w:rPr>
          <w:color w:val="1564C0"/>
          <w:spacing w:val="-5"/>
        </w:rPr>
        <w:t>voz</w:t>
      </w:r>
    </w:p>
    <w:p>
      <w:pPr>
        <w:pStyle w:val="BodyText"/>
        <w:spacing w:line="302" w:lineRule="auto" w:before="241"/>
        <w:ind w:left="25" w:right="31"/>
      </w:pPr>
      <w:r>
        <w:rPr/>
        <w:t>Durante una crisis con fotofobia o fonofobia, mirar una pantalla puede ser intolerable. El</w:t>
      </w:r>
      <w:r>
        <w:rPr>
          <w:spacing w:val="-1"/>
        </w:rPr>
        <w:t> </w:t>
      </w:r>
      <w:r>
        <w:rPr/>
        <w:t>modo voz está</w:t>
      </w:r>
      <w:r>
        <w:rPr>
          <w:spacing w:val="-17"/>
        </w:rPr>
        <w:t> </w:t>
      </w:r>
      <w:r>
        <w:rPr/>
        <w:t>pensado</w:t>
      </w:r>
      <w:r>
        <w:rPr>
          <w:spacing w:val="-12"/>
        </w:rPr>
        <w:t> </w:t>
      </w:r>
      <w:r>
        <w:rPr/>
        <w:t>para ese</w:t>
      </w:r>
      <w:r>
        <w:rPr>
          <w:spacing w:val="-5"/>
        </w:rPr>
        <w:t> </w:t>
      </w:r>
      <w:r>
        <w:rPr/>
        <w:t>escenario:</w:t>
      </w:r>
      <w:r>
        <w:rPr>
          <w:spacing w:val="-14"/>
        </w:rPr>
        <w:t> </w:t>
      </w:r>
      <w:r>
        <w:rPr/>
        <w:t>la pantalla permanece casi</w:t>
      </w:r>
      <w:r>
        <w:rPr>
          <w:spacing w:val="-4"/>
        </w:rPr>
        <w:t> </w:t>
      </w:r>
      <w:r>
        <w:rPr/>
        <w:t>negra, la app lee cada pregunta por TTS (Text-to-Speech), escucha la respuesta del paciente mediante reconocimiento de voz y confirma</w:t>
      </w:r>
      <w:r>
        <w:rPr>
          <w:spacing w:val="40"/>
        </w:rPr>
        <w:t> </w:t>
      </w:r>
      <w:r>
        <w:rPr/>
        <w:t>cada entrada con un patrón háptico distinto. El paciente puede completar el registro con los ojos </w:t>
      </w:r>
      <w:r>
        <w:rPr>
          <w:spacing w:val="-2"/>
        </w:rPr>
        <w:t>cerrados.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109" w:after="0"/>
        <w:ind w:left="385" w:right="0" w:hanging="255"/>
        <w:jc w:val="left"/>
        <w:rPr>
          <w:sz w:val="22"/>
        </w:rPr>
      </w:pPr>
      <w:r>
        <w:rPr>
          <w:sz w:val="22"/>
        </w:rPr>
        <w:t>Indicador</w:t>
      </w:r>
      <w:r>
        <w:rPr>
          <w:spacing w:val="-2"/>
          <w:sz w:val="22"/>
        </w:rPr>
        <w:t> </w:t>
      </w:r>
      <w:r>
        <w:rPr>
          <w:sz w:val="22"/>
        </w:rPr>
        <w:t>visual</w:t>
      </w:r>
      <w:r>
        <w:rPr>
          <w:spacing w:val="-5"/>
          <w:sz w:val="22"/>
        </w:rPr>
        <w:t> </w:t>
      </w:r>
      <w:r>
        <w:rPr>
          <w:sz w:val="22"/>
        </w:rPr>
        <w:t>mínimo:</w:t>
      </w:r>
      <w:r>
        <w:rPr>
          <w:spacing w:val="3"/>
          <w:sz w:val="22"/>
        </w:rPr>
        <w:t> </w:t>
      </w:r>
      <w:r>
        <w:rPr>
          <w:sz w:val="22"/>
        </w:rPr>
        <w:t>un</w:t>
      </w:r>
      <w:r>
        <w:rPr>
          <w:spacing w:val="4"/>
          <w:sz w:val="22"/>
        </w:rPr>
        <w:t> </w:t>
      </w:r>
      <w:r>
        <w:rPr>
          <w:sz w:val="22"/>
        </w:rPr>
        <w:t>único</w:t>
      </w:r>
      <w:r>
        <w:rPr>
          <w:spacing w:val="4"/>
          <w:sz w:val="22"/>
        </w:rPr>
        <w:t> </w:t>
      </w:r>
      <w:r>
        <w:rPr>
          <w:sz w:val="22"/>
        </w:rPr>
        <w:t>punto</w:t>
      </w:r>
      <w:r>
        <w:rPr>
          <w:spacing w:val="4"/>
          <w:sz w:val="22"/>
        </w:rPr>
        <w:t> </w:t>
      </w:r>
      <w:r>
        <w:rPr>
          <w:sz w:val="22"/>
        </w:rPr>
        <w:t>pulsante</w:t>
      </w:r>
      <w:r>
        <w:rPr>
          <w:spacing w:val="11"/>
          <w:sz w:val="22"/>
        </w:rPr>
        <w:t> </w:t>
      </w:r>
      <w:r>
        <w:rPr>
          <w:sz w:val="22"/>
        </w:rPr>
        <w:t>para quienes</w:t>
      </w:r>
      <w:r>
        <w:rPr>
          <w:spacing w:val="5"/>
          <w:sz w:val="22"/>
        </w:rPr>
        <w:t> </w:t>
      </w:r>
      <w:r>
        <w:rPr>
          <w:sz w:val="22"/>
        </w:rPr>
        <w:t>aún</w:t>
      </w:r>
      <w:r>
        <w:rPr>
          <w:spacing w:val="4"/>
          <w:sz w:val="22"/>
        </w:rPr>
        <w:t> </w:t>
      </w:r>
      <w:r>
        <w:rPr>
          <w:sz w:val="22"/>
        </w:rPr>
        <w:t>mantengan</w:t>
      </w:r>
      <w:r>
        <w:rPr>
          <w:spacing w:val="4"/>
          <w:sz w:val="22"/>
        </w:rPr>
        <w:t> </w:t>
      </w:r>
      <w:r>
        <w:rPr>
          <w:sz w:val="22"/>
        </w:rPr>
        <w:t>visión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borrosa.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92" w:after="0"/>
        <w:ind w:left="385" w:right="0" w:hanging="255"/>
        <w:jc w:val="left"/>
        <w:rPr>
          <w:sz w:val="22"/>
        </w:rPr>
      </w:pPr>
      <w:r>
        <w:rPr>
          <w:sz w:val="22"/>
        </w:rPr>
        <w:t>Tres</w:t>
      </w:r>
      <w:r>
        <w:rPr>
          <w:spacing w:val="6"/>
          <w:sz w:val="22"/>
        </w:rPr>
        <w:t> </w:t>
      </w:r>
      <w:r>
        <w:rPr>
          <w:sz w:val="22"/>
        </w:rPr>
        <w:t>reintentos</w:t>
      </w:r>
      <w:r>
        <w:rPr>
          <w:spacing w:val="7"/>
          <w:sz w:val="22"/>
        </w:rPr>
        <w:t> </w:t>
      </w:r>
      <w:r>
        <w:rPr>
          <w:sz w:val="22"/>
        </w:rPr>
        <w:t>por pregunta;</w:t>
      </w:r>
      <w:r>
        <w:rPr>
          <w:spacing w:val="4"/>
          <w:sz w:val="22"/>
        </w:rPr>
        <w:t> </w:t>
      </w: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6"/>
          <w:sz w:val="22"/>
        </w:rPr>
        <w:t> </w:t>
      </w:r>
      <w:r>
        <w:rPr>
          <w:sz w:val="22"/>
        </w:rPr>
        <w:t>se</w:t>
      </w:r>
      <w:r>
        <w:rPr>
          <w:spacing w:val="14"/>
          <w:sz w:val="22"/>
        </w:rPr>
        <w:t> </w:t>
      </w:r>
      <w:r>
        <w:rPr>
          <w:sz w:val="22"/>
        </w:rPr>
        <w:t>reconoce</w:t>
      </w:r>
      <w:r>
        <w:rPr>
          <w:spacing w:val="14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respuesta,</w:t>
      </w:r>
      <w:r>
        <w:rPr>
          <w:spacing w:val="8"/>
          <w:sz w:val="22"/>
        </w:rPr>
        <w:t> </w:t>
      </w:r>
      <w:r>
        <w:rPr>
          <w:sz w:val="22"/>
        </w:rPr>
        <w:t>se</w:t>
      </w:r>
      <w:r>
        <w:rPr>
          <w:spacing w:val="14"/>
          <w:sz w:val="22"/>
        </w:rPr>
        <w:t> </w:t>
      </w:r>
      <w:r>
        <w:rPr>
          <w:sz w:val="22"/>
        </w:rPr>
        <w:t>ofrece</w:t>
      </w:r>
      <w:r>
        <w:rPr>
          <w:spacing w:val="14"/>
          <w:sz w:val="22"/>
        </w:rPr>
        <w:t> </w:t>
      </w:r>
      <w:r>
        <w:rPr>
          <w:sz w:val="22"/>
        </w:rPr>
        <w:t>reformular la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pregunta.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77" w:after="0"/>
        <w:ind w:left="385" w:right="0" w:hanging="255"/>
        <w:jc w:val="left"/>
        <w:rPr>
          <w:sz w:val="22"/>
        </w:rPr>
      </w:pPr>
      <w:r>
        <w:rPr>
          <w:sz w:val="22"/>
        </w:rPr>
        <w:t>Permisos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11"/>
          <w:sz w:val="22"/>
        </w:rPr>
        <w:t> </w:t>
      </w:r>
      <w:r>
        <w:rPr>
          <w:sz w:val="22"/>
        </w:rPr>
        <w:t>micrófono</w:t>
      </w:r>
      <w:r>
        <w:rPr>
          <w:spacing w:val="4"/>
          <w:sz w:val="22"/>
        </w:rPr>
        <w:t> </w:t>
      </w:r>
      <w:r>
        <w:rPr>
          <w:sz w:val="22"/>
        </w:rPr>
        <w:t>solicitados</w:t>
      </w:r>
      <w:r>
        <w:rPr>
          <w:spacing w:val="4"/>
          <w:sz w:val="22"/>
        </w:rPr>
        <w:t> </w:t>
      </w:r>
      <w:r>
        <w:rPr>
          <w:sz w:val="22"/>
        </w:rPr>
        <w:t>en</w:t>
      </w:r>
      <w:r>
        <w:rPr>
          <w:spacing w:val="3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onboarding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6"/>
          <w:sz w:val="22"/>
        </w:rPr>
        <w:t> </w:t>
      </w:r>
      <w:r>
        <w:rPr>
          <w:sz w:val="22"/>
        </w:rPr>
        <w:t>verificados</w:t>
      </w:r>
      <w:r>
        <w:rPr>
          <w:spacing w:val="4"/>
          <w:sz w:val="22"/>
        </w:rPr>
        <w:t> </w:t>
      </w:r>
      <w:r>
        <w:rPr>
          <w:sz w:val="22"/>
        </w:rPr>
        <w:t>al</w:t>
      </w:r>
      <w:r>
        <w:rPr>
          <w:spacing w:val="-6"/>
          <w:sz w:val="22"/>
        </w:rPr>
        <w:t> </w:t>
      </w:r>
      <w:r>
        <w:rPr>
          <w:sz w:val="22"/>
        </w:rPr>
        <w:t>entrar</w:t>
      </w:r>
      <w:r>
        <w:rPr>
          <w:spacing w:val="-2"/>
          <w:sz w:val="22"/>
        </w:rPr>
        <w:t> </w:t>
      </w:r>
      <w:r>
        <w:rPr>
          <w:sz w:val="22"/>
        </w:rPr>
        <w:t>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modo.</w:t>
      </w:r>
    </w:p>
    <w:p>
      <w:pPr>
        <w:pStyle w:val="BodyText"/>
        <w:spacing w:line="295" w:lineRule="auto" w:before="137"/>
        <w:ind w:left="25"/>
      </w:pPr>
      <w:r>
        <w:rPr/>
        <w:t>Implementado en app/crisis-voice.tsx apoyándose en utils/voiceCrisis.ts (funciones speak, listenForSpeech, parseAnswer, hapticConfirm).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12" w:id="13"/>
      <w:bookmarkEnd w:id="13"/>
      <w:r>
        <w:rPr>
          <w:b w:val="0"/>
        </w:rPr>
      </w:r>
      <w:r>
        <w:rPr>
          <w:color w:val="1564C0"/>
        </w:rPr>
        <w:t>Pantalla</w:t>
      </w:r>
      <w:r>
        <w:rPr>
          <w:color w:val="1564C0"/>
          <w:spacing w:val="-9"/>
        </w:rPr>
        <w:t> </w:t>
      </w:r>
      <w:r>
        <w:rPr>
          <w:color w:val="1564C0"/>
        </w:rPr>
        <w:t>de</w:t>
      </w:r>
      <w:r>
        <w:rPr>
          <w:color w:val="1564C0"/>
          <w:spacing w:val="3"/>
        </w:rPr>
        <w:t> </w:t>
      </w:r>
      <w:r>
        <w:rPr>
          <w:color w:val="1564C0"/>
          <w:spacing w:val="-2"/>
        </w:rPr>
        <w:t>inicio</w:t>
      </w:r>
    </w:p>
    <w:p>
      <w:pPr>
        <w:pStyle w:val="Heading2"/>
        <w:spacing w:after="0" w:line="240" w:lineRule="auto"/>
        <w:jc w:val="left"/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spacing w:line="302" w:lineRule="auto" w:before="37"/>
        <w:ind w:left="25" w:right="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910907</wp:posOffset>
                </wp:positionH>
                <wp:positionV relativeFrom="paragraph">
                  <wp:posOffset>1162367</wp:posOffset>
                </wp:positionV>
                <wp:extent cx="5746115" cy="550100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4287" y="14287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102" y="240093"/>
                            <a:ext cx="2074544" cy="4498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49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Inicio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Score</w:t>
                              </w:r>
                              <w:r>
                                <w:rPr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migraña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zona</w:t>
                              </w:r>
                              <w:r>
                                <w:rPr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riesgo</w:t>
                              </w:r>
                            </w:p>
                            <w:p>
                              <w:pPr>
                                <w:spacing w:before="130"/>
                                <w:ind w:left="1726" w:right="1709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Círculo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score,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pill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estado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predicción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cefalea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i/>
                                  <w:color w:val="666666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tensión.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91.525002pt;width:452.45pt;height:433.15pt;mso-position-horizontal-relative:page;mso-position-vertical-relative:paragraph;z-index:15732224" id="docshapegroup24" coordorigin="1434,1831" coordsize="9049,8663">
                <v:rect style="position:absolute;left:1457;top:1853;width:9027;height:8633" id="docshape25" filled="true" fillcolor="#f5f5f5" stroked="false">
                  <v:fill type="solid"/>
                </v:rect>
                <v:shape style="position:absolute;left:4326;top:2208;width:3267;height:7085" type="#_x0000_t75" id="docshape26" stroked="false">
                  <v:imagedata r:id="rId11" o:title=""/>
                </v:shape>
                <v:shape style="position:absolute;left:1442;top:1838;width:9027;height:8648" type="#_x0000_t202" id="docshape27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49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Inicio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Score</w:t>
                        </w:r>
                        <w:r>
                          <w:rPr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migraña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zona</w:t>
                        </w:r>
                        <w:r>
                          <w:rPr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riesgo</w:t>
                        </w:r>
                      </w:p>
                      <w:p>
                        <w:pPr>
                          <w:spacing w:before="130"/>
                          <w:ind w:left="1726" w:right="1709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Círculo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el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score,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pill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estado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predicción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cefalea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tipo</w:t>
                        </w:r>
                        <w:r>
                          <w:rPr>
                            <w:i/>
                            <w:color w:val="666666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tensión.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r>
        <w:rPr/>
        <w:t>La pantalla de inicio es el cuadro de mando del paciente. Muestra, en este orden: (a) el score de migraña del</w:t>
      </w:r>
      <w:r>
        <w:rPr>
          <w:spacing w:val="-5"/>
        </w:rPr>
        <w:t> </w:t>
      </w:r>
      <w:r>
        <w:rPr/>
        <w:t>último check-in con su lista de razones cumplidas y no cumplidas; (b) si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score es bajo, la zona</w:t>
      </w:r>
      <w:r>
        <w:rPr>
          <w:spacing w:val="-17"/>
        </w:rPr>
        <w:t> </w:t>
      </w:r>
      <w:r>
        <w:rPr/>
        <w:t>de riesgo</w:t>
      </w:r>
      <w:r>
        <w:rPr>
          <w:spacing w:val="-12"/>
        </w:rPr>
        <w:t> </w:t>
      </w:r>
      <w:r>
        <w:rPr/>
        <w:t>de</w:t>
      </w:r>
      <w:r>
        <w:rPr>
          <w:spacing w:val="-5"/>
        </w:rPr>
        <w:t> </w:t>
      </w:r>
      <w:r>
        <w:rPr/>
        <w:t>cefalea</w:t>
      </w:r>
      <w:r>
        <w:rPr>
          <w:spacing w:val="-17"/>
        </w:rPr>
        <w:t> </w:t>
      </w:r>
      <w:r>
        <w:rPr/>
        <w:t>por tensión</w:t>
      </w:r>
      <w:r>
        <w:rPr>
          <w:spacing w:val="-12"/>
        </w:rPr>
        <w:t> </w:t>
      </w:r>
      <w:r>
        <w:rPr/>
        <w:t>como porcentaj</w:t>
      </w:r>
      <w:r>
        <w:rPr>
          <w:spacing w:val="-26"/>
        </w:rPr>
        <w:t> </w:t>
      </w:r>
      <w:r>
        <w:rPr/>
        <w:t>e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umbral; (c) botones de acceso rápido a check-in, registro de crisis e informe; y (d) una alerta modal emergente cuando se cumplen condiciones clínicas de preocupación (ver sección 7).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3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13" w:id="14"/>
      <w:bookmarkEnd w:id="14"/>
      <w:r>
        <w:rPr>
          <w:b w:val="0"/>
        </w:rPr>
      </w:r>
      <w:r>
        <w:rPr>
          <w:color w:val="1564C0"/>
          <w:spacing w:val="-2"/>
        </w:rPr>
        <w:t>Diario</w:t>
      </w:r>
    </w:p>
    <w:p>
      <w:pPr>
        <w:pStyle w:val="BodyText"/>
        <w:spacing w:line="300" w:lineRule="auto" w:before="241"/>
        <w:ind w:left="25" w:right="34"/>
      </w:pPr>
      <w:r>
        <w:rPr/>
        <w:t>El diario presenta un calendario con los días marcados según el tipo de registro (check-in sin dolor, check-in</w:t>
      </w:r>
      <w:r>
        <w:rPr>
          <w:spacing w:val="-12"/>
        </w:rPr>
        <w:t> </w:t>
      </w:r>
      <w:r>
        <w:rPr/>
        <w:t>con dolor, crisis registrada).</w:t>
      </w:r>
      <w:r>
        <w:rPr>
          <w:spacing w:val="-9"/>
        </w:rPr>
        <w:t> </w:t>
      </w:r>
      <w:r>
        <w:rPr/>
        <w:t>Se acompaña</w:t>
      </w:r>
      <w:r>
        <w:rPr>
          <w:spacing w:val="-17"/>
        </w:rPr>
        <w:t> </w:t>
      </w:r>
      <w:r>
        <w:rPr/>
        <w:t>de estadísticas mensuales: número de episodios, días desde el último episodio, promedio de días entre</w:t>
      </w:r>
      <w:r>
        <w:rPr>
          <w:spacing w:val="40"/>
        </w:rPr>
        <w:t> </w:t>
      </w:r>
      <w:r>
        <w:rPr/>
        <w:t>crisis y comparación con el mes anterior. El paciente puede pulsar un día para ver el detalle o borrar un registro erróneo.</w:t>
      </w:r>
    </w:p>
    <w:p>
      <w:pPr>
        <w:pStyle w:val="BodyText"/>
        <w:spacing w:after="0" w:line="300" w:lineRule="auto"/>
        <w:sectPr>
          <w:pgSz w:w="11910" w:h="16850"/>
          <w:pgMar w:header="0" w:footer="746" w:top="1400" w:bottom="940" w:left="1417" w:right="1417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6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910907</wp:posOffset>
                </wp:positionH>
                <wp:positionV relativeFrom="paragraph">
                  <wp:posOffset>-5698247</wp:posOffset>
                </wp:positionV>
                <wp:extent cx="5746115" cy="549592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746115" cy="5495925"/>
                          <a:chExt cx="5746115" cy="54959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877" y="241871"/>
                            <a:ext cx="4150994" cy="4498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4762" y="4762"/>
                            <a:ext cx="5732145" cy="548195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49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Diario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Calendario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episodios</w:t>
                              </w:r>
                            </w:p>
                            <w:p>
                              <w:pPr>
                                <w:spacing w:before="130"/>
                                <w:ind w:left="1727" w:right="1709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Calendario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mensual</w:t>
                              </w:r>
                              <w:r>
                                <w:rPr>
                                  <w:i/>
                                  <w:color w:val="666666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666666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marcadores</w:t>
                              </w:r>
                              <w:r>
                                <w:rPr>
                                  <w:i/>
                                  <w:color w:val="666666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resumen</w:t>
                              </w:r>
                              <w:r>
                                <w:rPr>
                                  <w:i/>
                                  <w:color w:val="666666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estadístico</w:t>
                              </w:r>
                              <w:r>
                                <w:rPr>
                                  <w:i/>
                                  <w:color w:val="666666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debajo.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-448.680939pt;width:452.45pt;height:432.75pt;mso-position-horizontal-relative:page;mso-position-vertical-relative:paragraph;z-index:15732736" id="docshapegroup28" coordorigin="1434,-8974" coordsize="9049,8655">
                <v:rect style="position:absolute;left:1457;top:-8952;width:9027;height:8633" id="docshape29" filled="true" fillcolor="#f5f5f5" stroked="false">
                  <v:fill type="solid"/>
                </v:rect>
                <v:shape style="position:absolute;left:2691;top:-8593;width:6537;height:7085" type="#_x0000_t75" id="docshape30" stroked="false">
                  <v:imagedata r:id="rId12" o:title=""/>
                </v:shape>
                <v:shape style="position:absolute;left:1442;top:-8967;width:9027;height:8633" type="#_x0000_t202" id="docshape31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49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Diario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Calendario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episodios</w:t>
                        </w:r>
                      </w:p>
                      <w:p>
                        <w:pPr>
                          <w:spacing w:before="130"/>
                          <w:ind w:left="1727" w:right="1709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Calendario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mensual</w:t>
                        </w:r>
                        <w:r>
                          <w:rPr>
                            <w:i/>
                            <w:color w:val="666666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</w:t>
                        </w:r>
                        <w:r>
                          <w:rPr>
                            <w:i/>
                            <w:color w:val="666666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marcadores</w:t>
                        </w:r>
                        <w:r>
                          <w:rPr>
                            <w:i/>
                            <w:color w:val="666666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resumen</w:t>
                        </w:r>
                        <w:r>
                          <w:rPr>
                            <w:i/>
                            <w:color w:val="666666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estadístico</w:t>
                        </w:r>
                        <w:r>
                          <w:rPr>
                            <w:i/>
                            <w:color w:val="666666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debajo.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bookmarkStart w:name="_bookmark14" w:id="15"/>
      <w:bookmarkEnd w:id="15"/>
      <w:r>
        <w:rPr>
          <w:b w:val="0"/>
        </w:rPr>
      </w:r>
      <w:r>
        <w:rPr>
          <w:color w:val="1564C0"/>
        </w:rPr>
        <w:t>Biblioteca</w:t>
      </w:r>
      <w:r>
        <w:rPr>
          <w:color w:val="1564C0"/>
          <w:spacing w:val="20"/>
        </w:rPr>
        <w:t> </w:t>
      </w:r>
      <w:r>
        <w:rPr>
          <w:color w:val="1564C0"/>
          <w:spacing w:val="-2"/>
        </w:rPr>
        <w:t>educativa</w:t>
      </w:r>
    </w:p>
    <w:p>
      <w:pPr>
        <w:pStyle w:val="BodyText"/>
        <w:spacing w:line="300" w:lineRule="auto" w:before="256"/>
        <w:ind w:left="25"/>
      </w:pPr>
      <w:r>
        <w:rPr/>
        <w:t>Una biblioteca curada de recursos educativos, agrupados en cuatro categorías: General (qué es la migraña, tipos, señales de alarma), Relajación (respiración 4-7-8, meditación, yoga), Medicamentos (analgésicos, triptanes, tratamiento preventivo, MOH) y Tips prácticos. El contenido se consume como vídeo o artículo dentro de la app.</w:t>
      </w:r>
    </w:p>
    <w:p>
      <w:pPr>
        <w:pStyle w:val="BodyText"/>
        <w:spacing w:after="0" w:line="300" w:lineRule="auto"/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1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910907</wp:posOffset>
                </wp:positionH>
                <wp:positionV relativeFrom="paragraph">
                  <wp:posOffset>-5707772</wp:posOffset>
                </wp:positionV>
                <wp:extent cx="5746115" cy="550100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102" y="241871"/>
                            <a:ext cx="2075052" cy="449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50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Biblioteca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Lista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recursos</w:t>
                              </w:r>
                            </w:p>
                            <w:p>
                              <w:pPr>
                                <w:spacing w:before="145"/>
                                <w:ind w:left="1726" w:right="1709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Categorías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666666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tarjetas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recursos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indicación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(vídeo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artículo).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-449.430939pt;width:452.45pt;height:433.15pt;mso-position-horizontal-relative:page;mso-position-vertical-relative:paragraph;z-index:15733248" id="docshapegroup32" coordorigin="1434,-8989" coordsize="9049,8663">
                <v:rect style="position:absolute;left:1457;top:-8967;width:9027;height:8633" id="docshape33" filled="true" fillcolor="#f5f5f5" stroked="false">
                  <v:fill type="solid"/>
                </v:rect>
                <v:shape style="position:absolute;left:4326;top:-8608;width:3268;height:7086" type="#_x0000_t75" id="docshape34" stroked="false">
                  <v:imagedata r:id="rId13" o:title=""/>
                </v:shape>
                <v:shape style="position:absolute;left:1442;top:-8982;width:9027;height:8648" type="#_x0000_t202" id="docshape35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50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Biblioteca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Lista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recursos</w:t>
                        </w:r>
                      </w:p>
                      <w:p>
                        <w:pPr>
                          <w:spacing w:before="145"/>
                          <w:ind w:left="1726" w:right="1709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Categorías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666666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tarjetas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recursos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indicación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del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tipo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(vídeo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o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artículo).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  <w:bookmarkStart w:name="_bookmark15" w:id="16"/>
      <w:bookmarkEnd w:id="16"/>
      <w:r>
        <w:rPr>
          <w:b w:val="0"/>
        </w:rPr>
      </w:r>
      <w:r>
        <w:rPr>
          <w:color w:val="1564C0"/>
        </w:rPr>
        <w:t>Informe</w:t>
      </w:r>
      <w:r>
        <w:rPr>
          <w:color w:val="1564C0"/>
          <w:spacing w:val="-3"/>
        </w:rPr>
        <w:t> </w:t>
      </w:r>
      <w:r>
        <w:rPr>
          <w:color w:val="1564C0"/>
          <w:spacing w:val="-2"/>
        </w:rPr>
        <w:t>médico</w:t>
      </w:r>
    </w:p>
    <w:p>
      <w:pPr>
        <w:pStyle w:val="BodyText"/>
        <w:spacing w:line="304" w:lineRule="auto" w:before="241"/>
        <w:ind w:left="25"/>
      </w:pPr>
      <w:r>
        <w:rPr/>
        <w:t>Desde</w:t>
      </w:r>
      <w:r>
        <w:rPr>
          <w:spacing w:val="-6"/>
        </w:rPr>
        <w:t> </w:t>
      </w:r>
      <w:r>
        <w:rPr/>
        <w:t>la pantalla</w:t>
      </w:r>
      <w:r>
        <w:rPr>
          <w:spacing w:val="19"/>
        </w:rPr>
        <w:t> </w:t>
      </w:r>
      <w:r>
        <w:rPr/>
        <w:t>de</w:t>
      </w:r>
      <w:r>
        <w:rPr>
          <w:spacing w:val="-6"/>
        </w:rPr>
        <w:t> </w:t>
      </w:r>
      <w:r>
        <w:rPr/>
        <w:t>inicio</w:t>
      </w:r>
      <w:r>
        <w:rPr>
          <w:spacing w:val="24"/>
        </w:rPr>
        <w:t> </w:t>
      </w:r>
      <w:r>
        <w:rPr/>
        <w:t>el</w:t>
      </w:r>
      <w:r>
        <w:rPr>
          <w:spacing w:val="-4"/>
        </w:rPr>
        <w:t> </w:t>
      </w:r>
      <w:r>
        <w:rPr/>
        <w:t>paciente</w:t>
      </w:r>
      <w:r>
        <w:rPr>
          <w:spacing w:val="-6"/>
        </w:rPr>
        <w:t> </w:t>
      </w:r>
      <w:r>
        <w:rPr/>
        <w:t>accede</w:t>
      </w:r>
      <w:r>
        <w:rPr>
          <w:spacing w:val="-6"/>
        </w:rPr>
        <w:t> </w:t>
      </w:r>
      <w:r>
        <w:rPr/>
        <w:t>al informe</w:t>
      </w:r>
      <w:r>
        <w:rPr>
          <w:spacing w:val="-4"/>
        </w:rPr>
        <w:t> </w:t>
      </w:r>
      <w:r>
        <w:rPr/>
        <w:t>médico,</w:t>
      </w:r>
      <w:r>
        <w:rPr>
          <w:spacing w:val="-10"/>
        </w:rPr>
        <w:t> </w:t>
      </w:r>
      <w:r>
        <w:rPr/>
        <w:t>que</w:t>
      </w:r>
      <w:r>
        <w:rPr>
          <w:spacing w:val="-6"/>
        </w:rPr>
        <w:t> </w:t>
      </w:r>
      <w:r>
        <w:rPr/>
        <w:t>permite</w:t>
      </w:r>
      <w:r>
        <w:rPr>
          <w:spacing w:val="-6"/>
        </w:rPr>
        <w:t> </w:t>
      </w:r>
      <w:r>
        <w:rPr/>
        <w:t>seleccionar</w:t>
      </w:r>
      <w:r>
        <w:rPr>
          <w:spacing w:val="-19"/>
        </w:rPr>
        <w:t> </w:t>
      </w:r>
      <w:r>
        <w:rPr/>
        <w:t>un</w:t>
      </w:r>
      <w:r>
        <w:rPr>
          <w:spacing w:val="-13"/>
        </w:rPr>
        <w:t> </w:t>
      </w:r>
      <w:r>
        <w:rPr/>
        <w:t>período (30, 60 o 90 días) y genera un PDF con las métricas clínicas descritas en la sección 8</w:t>
      </w:r>
      <w:r>
        <w:rPr>
          <w:spacing w:val="-6"/>
        </w:rPr>
        <w:t> </w:t>
      </w:r>
      <w:r>
        <w:rPr/>
        <w:t>de este documento.</w:t>
      </w:r>
      <w:r>
        <w:rPr>
          <w:spacing w:val="-1"/>
        </w:rPr>
        <w:t> </w:t>
      </w:r>
      <w:r>
        <w:rPr/>
        <w:t>El PDF</w:t>
      </w:r>
      <w:r>
        <w:rPr>
          <w:spacing w:val="-4"/>
        </w:rPr>
        <w:t> </w:t>
      </w:r>
      <w:r>
        <w:rPr/>
        <w:t>puede compartirse directamente desde el</w:t>
      </w:r>
      <w:r>
        <w:rPr>
          <w:spacing w:val="-16"/>
        </w:rPr>
        <w:t> </w:t>
      </w:r>
      <w:r>
        <w:rPr/>
        <w:t>sistema</w:t>
      </w:r>
      <w:r>
        <w:rPr>
          <w:spacing w:val="-10"/>
        </w:rPr>
        <w:t> </w:t>
      </w:r>
      <w:r>
        <w:rPr/>
        <w:t>operativo</w:t>
      </w:r>
      <w:r>
        <w:rPr>
          <w:spacing w:val="-4"/>
        </w:rPr>
        <w:t> </w:t>
      </w:r>
      <w:r>
        <w:rPr/>
        <w:t>(correo,</w:t>
      </w:r>
      <w:r>
        <w:rPr>
          <w:spacing w:val="-1"/>
        </w:rPr>
        <w:t> </w:t>
      </w:r>
      <w:r>
        <w:rPr/>
        <w:t>mensajería, AirDrop, etc.).</w:t>
      </w:r>
    </w:p>
    <w:p>
      <w:pPr>
        <w:pStyle w:val="BodyText"/>
        <w:spacing w:after="0" w:line="304" w:lineRule="auto"/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910907</wp:posOffset>
                </wp:positionH>
                <wp:positionV relativeFrom="page">
                  <wp:posOffset>910653</wp:posOffset>
                </wp:positionV>
                <wp:extent cx="5746115" cy="550100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102" y="241871"/>
                            <a:ext cx="2075052" cy="449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39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Informe</w:t>
                              </w:r>
                              <w:r>
                                <w:rPr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Resumen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superior</w:t>
                              </w:r>
                            </w:p>
                            <w:p>
                              <w:pPr>
                                <w:spacing w:before="145"/>
                                <w:ind w:left="15" w:right="0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Cabecera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informe</w:t>
                              </w:r>
                              <w:r>
                                <w:rPr>
                                  <w:i/>
                                  <w:color w:val="666666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período,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días</w:t>
                              </w:r>
                              <w:r>
                                <w:rPr>
                                  <w:i/>
                                  <w:color w:val="666666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cefalea,</w:t>
                              </w:r>
                              <w:r>
                                <w:rPr>
                                  <w:i/>
                                  <w:color w:val="666666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crisis</w:t>
                              </w:r>
                              <w:r>
                                <w:rPr>
                                  <w:i/>
                                  <w:color w:val="666666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etiqueta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episódico/crónico.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71.705002pt;width:452.45pt;height:433.15pt;mso-position-horizontal-relative:page;mso-position-vertical-relative:page;z-index:15733760" id="docshapegroup36" coordorigin="1434,1434" coordsize="9049,8663">
                <v:rect style="position:absolute;left:1457;top:1456;width:9027;height:8633" id="docshape37" filled="true" fillcolor="#f5f5f5" stroked="false">
                  <v:fill type="solid"/>
                </v:rect>
                <v:shape style="position:absolute;left:4326;top:1815;width:3268;height:7086" type="#_x0000_t75" id="docshape38" stroked="false">
                  <v:imagedata r:id="rId14" o:title=""/>
                </v:shape>
                <v:shape style="position:absolute;left:1442;top:1441;width:9027;height:8648" type="#_x0000_t202" id="docshape39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39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Informe</w:t>
                        </w:r>
                        <w:r>
                          <w:rPr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Resumen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superior</w:t>
                        </w:r>
                      </w:p>
                      <w:p>
                        <w:pPr>
                          <w:spacing w:before="145"/>
                          <w:ind w:left="15" w:right="0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Cabecera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del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informe</w:t>
                        </w:r>
                        <w:r>
                          <w:rPr>
                            <w:i/>
                            <w:color w:val="666666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período,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días</w:t>
                        </w:r>
                        <w:r>
                          <w:rPr>
                            <w:i/>
                            <w:color w:val="666666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cefalea,</w:t>
                        </w:r>
                        <w:r>
                          <w:rPr>
                            <w:i/>
                            <w:color w:val="666666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crisis</w:t>
                        </w:r>
                        <w:r>
                          <w:rPr>
                            <w:i/>
                            <w:color w:val="666666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etiqueta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episódico/crónico.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910907</wp:posOffset>
                </wp:positionH>
                <wp:positionV relativeFrom="page">
                  <wp:posOffset>910653</wp:posOffset>
                </wp:positionV>
                <wp:extent cx="5746115" cy="550100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102" y="241871"/>
                            <a:ext cx="2075052" cy="449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30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Informe</w:t>
                              </w:r>
                              <w:r>
                                <w:rPr>
                                  <w:b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Gráficos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tabla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mensual</w:t>
                              </w:r>
                            </w:p>
                            <w:p>
                              <w:pPr>
                                <w:spacing w:before="145"/>
                                <w:ind w:left="16" w:right="0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Distribución</w:t>
                              </w:r>
                              <w:r>
                                <w:rPr>
                                  <w:i/>
                                  <w:color w:val="666666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intensidad,</w:t>
                              </w:r>
                              <w:r>
                                <w:rPr>
                                  <w:i/>
                                  <w:color w:val="666666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desencadenantes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en barras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666666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frecuencia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mensual</w:t>
                              </w:r>
                              <w:r>
                                <w:rPr>
                                  <w:i/>
                                  <w:color w:val="666666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tabulada.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71.705002pt;width:452.45pt;height:433.15pt;mso-position-horizontal-relative:page;mso-position-vertical-relative:page;z-index:15734272" id="docshapegroup40" coordorigin="1434,1434" coordsize="9049,8663">
                <v:rect style="position:absolute;left:1457;top:1456;width:9027;height:8633" id="docshape41" filled="true" fillcolor="#f5f5f5" stroked="false">
                  <v:fill type="solid"/>
                </v:rect>
                <v:shape style="position:absolute;left:4326;top:1815;width:3268;height:7086" type="#_x0000_t75" id="docshape42" stroked="false">
                  <v:imagedata r:id="rId15" o:title=""/>
                </v:shape>
                <v:shape style="position:absolute;left:1442;top:1441;width:9027;height:8648" type="#_x0000_t202" id="docshape43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30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Informe</w:t>
                        </w:r>
                        <w:r>
                          <w:rPr>
                            <w:b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Gráficos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tabla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mensual</w:t>
                        </w:r>
                      </w:p>
                      <w:p>
                        <w:pPr>
                          <w:spacing w:before="145"/>
                          <w:ind w:left="16" w:right="0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Distribución</w:t>
                        </w:r>
                        <w:r>
                          <w:rPr>
                            <w:i/>
                            <w:color w:val="666666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intensidad,</w:t>
                        </w:r>
                        <w:r>
                          <w:rPr>
                            <w:i/>
                            <w:color w:val="666666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desencadenantes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en barras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666666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frecuencia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mensual</w:t>
                        </w:r>
                        <w:r>
                          <w:rPr>
                            <w:i/>
                            <w:color w:val="666666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tabulada.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910907</wp:posOffset>
                </wp:positionH>
                <wp:positionV relativeFrom="page">
                  <wp:posOffset>910653</wp:posOffset>
                </wp:positionV>
                <wp:extent cx="5746115" cy="550100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746115" cy="5501005"/>
                          <a:chExt cx="5746115" cy="550100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4287" y="14160"/>
                            <a:ext cx="5732145" cy="548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5481955">
                                <a:moveTo>
                                  <a:pt x="5731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1701"/>
                                </a:lnTo>
                                <a:lnTo>
                                  <a:pt x="5731763" y="5481701"/>
                                </a:lnTo>
                                <a:lnTo>
                                  <a:pt x="5731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102" y="241871"/>
                            <a:ext cx="2075052" cy="449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4762" y="4762"/>
                            <a:ext cx="5732145" cy="54914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BCBCBC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32" w:right="1709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Informe</w:t>
                              </w:r>
                              <w:r>
                                <w:rPr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Registro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detallado de</w:t>
                              </w:r>
                              <w:r>
                                <w:rPr>
                                  <w:b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episodios</w:t>
                              </w:r>
                            </w:p>
                            <w:p>
                              <w:pPr>
                                <w:spacing w:before="145"/>
                                <w:ind w:left="16" w:right="0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Tabla</w:t>
                              </w:r>
                              <w:r>
                                <w:rPr>
                                  <w:i/>
                                  <w:color w:val="666666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crisis</w:t>
                              </w:r>
                              <w:r>
                                <w:rPr>
                                  <w:i/>
                                  <w:color w:val="666666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fecha,</w:t>
                              </w:r>
                              <w:r>
                                <w:rPr>
                                  <w:i/>
                                  <w:color w:val="666666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intensidad,</w:t>
                              </w:r>
                              <w:r>
                                <w:rPr>
                                  <w:i/>
                                  <w:color w:val="666666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duración,</w:t>
                              </w:r>
                              <w:r>
                                <w:rPr>
                                  <w:i/>
                                  <w:color w:val="666666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aura,</w:t>
                              </w:r>
                              <w:r>
                                <w:rPr>
                                  <w:i/>
                                  <w:color w:val="666666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medicación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666666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z w:val="18"/>
                                </w:rPr>
                                <w:t>consulta</w:t>
                              </w:r>
                              <w:r>
                                <w:rPr>
                                  <w:i/>
                                  <w:color w:val="666666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666666"/>
                                  <w:spacing w:val="-2"/>
                                  <w:sz w:val="18"/>
                                </w:rPr>
                                <w:t>médica.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24998pt;margin-top:71.705002pt;width:452.45pt;height:433.15pt;mso-position-horizontal-relative:page;mso-position-vertical-relative:page;z-index:15734784" id="docshapegroup44" coordorigin="1434,1434" coordsize="9049,8663">
                <v:rect style="position:absolute;left:1457;top:1456;width:9027;height:8633" id="docshape45" filled="true" fillcolor="#f5f5f5" stroked="false">
                  <v:fill type="solid"/>
                </v:rect>
                <v:shape style="position:absolute;left:4326;top:1815;width:3268;height:7086" type="#_x0000_t75" id="docshape46" stroked="false">
                  <v:imagedata r:id="rId16" o:title=""/>
                </v:shape>
                <v:shape style="position:absolute;left:1442;top:1441;width:9027;height:8648" type="#_x0000_t202" id="docshape47" filled="false" stroked="true" strokeweight=".75pt" strokecolor="#bcbcb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732" w:right="1709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Informe</w:t>
                        </w:r>
                        <w:r>
                          <w:rPr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–</w:t>
                        </w:r>
                        <w:r>
                          <w:rPr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Registro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detallado de</w:t>
                        </w:r>
                        <w:r>
                          <w:rPr>
                            <w:b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episodios</w:t>
                        </w:r>
                      </w:p>
                      <w:p>
                        <w:pPr>
                          <w:spacing w:before="145"/>
                          <w:ind w:left="16" w:right="0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666666"/>
                            <w:sz w:val="18"/>
                          </w:rPr>
                          <w:t>Tabla</w:t>
                        </w:r>
                        <w:r>
                          <w:rPr>
                            <w:i/>
                            <w:color w:val="666666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de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crisis</w:t>
                        </w:r>
                        <w:r>
                          <w:rPr>
                            <w:i/>
                            <w:color w:val="666666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fecha,</w:t>
                        </w:r>
                        <w:r>
                          <w:rPr>
                            <w:i/>
                            <w:color w:val="666666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intensidad,</w:t>
                        </w:r>
                        <w:r>
                          <w:rPr>
                            <w:i/>
                            <w:color w:val="666666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duración,</w:t>
                        </w:r>
                        <w:r>
                          <w:rPr>
                            <w:i/>
                            <w:color w:val="666666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aura,</w:t>
                        </w:r>
                        <w:r>
                          <w:rPr>
                            <w:i/>
                            <w:color w:val="666666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medicación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color w:val="666666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z w:val="18"/>
                          </w:rPr>
                          <w:t>consulta</w:t>
                        </w:r>
                        <w:r>
                          <w:rPr>
                            <w:i/>
                            <w:color w:val="666666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666666"/>
                            <w:spacing w:val="-2"/>
                            <w:sz w:val="18"/>
                          </w:rPr>
                          <w:t>médica.</w:t>
                        </w:r>
                      </w:p>
                    </w:txbxContent>
                  </v:textbox>
                  <v:stroke dashstyle="shortdash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50"/>
          <w:pgMar w:header="0" w:footer="746" w:top="142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16" w:id="17"/>
      <w:bookmarkEnd w:id="17"/>
      <w:r>
        <w:rPr>
          <w:b w:val="0"/>
        </w:rPr>
      </w:r>
      <w:r>
        <w:rPr>
          <w:color w:val="1564C0"/>
        </w:rPr>
        <w:t>Preguntas</w:t>
      </w:r>
      <w:r>
        <w:rPr>
          <w:color w:val="1564C0"/>
          <w:spacing w:val="-2"/>
        </w:rPr>
        <w:t> capturadas</w:t>
      </w:r>
    </w:p>
    <w:p>
      <w:pPr>
        <w:pStyle w:val="BodyText"/>
        <w:spacing w:line="295" w:lineRule="auto" w:before="339"/>
        <w:ind w:left="25"/>
      </w:pPr>
      <w:r>
        <w:rPr/>
        <w:t>A continuación se reproducen las preguntas reales que la app plantea al</w:t>
      </w:r>
      <w:r>
        <w:rPr>
          <w:spacing w:val="-5"/>
        </w:rPr>
        <w:t> </w:t>
      </w:r>
      <w:r>
        <w:rPr/>
        <w:t>paciente, tal</w:t>
      </w:r>
      <w:r>
        <w:rPr>
          <w:spacing w:val="-5"/>
        </w:rPr>
        <w:t> </w:t>
      </w:r>
      <w:r>
        <w:rPr/>
        <w:t>y como se muestran en pantalla.</w:t>
      </w:r>
      <w:r>
        <w:rPr>
          <w:spacing w:val="3"/>
        </w:rPr>
        <w:t> </w:t>
      </w:r>
      <w:r>
        <w:rPr/>
        <w:t>Esto permite</w:t>
      </w:r>
      <w:r>
        <w:rPr>
          <w:spacing w:val="7"/>
        </w:rPr>
        <w:t> </w:t>
      </w:r>
      <w:r>
        <w:rPr/>
        <w:t>al</w:t>
      </w:r>
      <w:r>
        <w:rPr>
          <w:spacing w:val="-9"/>
        </w:rPr>
        <w:t> </w:t>
      </w:r>
      <w:r>
        <w:rPr/>
        <w:t>clínico</w:t>
      </w:r>
      <w:r>
        <w:rPr>
          <w:spacing w:val="1"/>
        </w:rPr>
        <w:t> </w:t>
      </w:r>
      <w:r>
        <w:rPr/>
        <w:t>contrastar</w:t>
      </w:r>
      <w:r>
        <w:rPr>
          <w:spacing w:val="-6"/>
        </w:rPr>
        <w:t> </w:t>
      </w:r>
      <w:r>
        <w:rPr/>
        <w:t>las</w:t>
      </w:r>
      <w:r>
        <w:rPr>
          <w:spacing w:val="2"/>
        </w:rPr>
        <w:t> </w:t>
      </w:r>
      <w:r>
        <w:rPr/>
        <w:t>respuestas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su propia</w:t>
      </w:r>
      <w:r>
        <w:rPr>
          <w:spacing w:val="-4"/>
        </w:rPr>
        <w:t> </w:t>
      </w:r>
      <w:r>
        <w:rPr>
          <w:spacing w:val="-2"/>
        </w:rPr>
        <w:t>anamnesis.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17" w:id="18"/>
      <w:bookmarkEnd w:id="18"/>
      <w:r>
        <w:rPr>
          <w:b w:val="0"/>
        </w:rPr>
      </w:r>
      <w:r>
        <w:rPr>
          <w:color w:val="1564C0"/>
        </w:rPr>
        <w:t>Check-in</w:t>
      </w:r>
      <w:r>
        <w:rPr>
          <w:color w:val="1564C0"/>
          <w:spacing w:val="8"/>
        </w:rPr>
        <w:t> </w:t>
      </w:r>
      <w:r>
        <w:rPr>
          <w:color w:val="1564C0"/>
          <w:spacing w:val="-2"/>
        </w:rPr>
        <w:t>diario</w:t>
      </w:r>
    </w:p>
    <w:p>
      <w:pPr>
        <w:pStyle w:val="Heading3"/>
      </w:pPr>
      <w:bookmarkStart w:name="_bookmark18" w:id="19"/>
      <w:bookmarkEnd w:id="19"/>
      <w:r>
        <w:rPr>
          <w:b w:val="0"/>
        </w:rPr>
      </w:r>
      <w:r>
        <w:rPr>
          <w:color w:val="1A1A1A"/>
        </w:rPr>
        <w:t>Detección</w:t>
      </w:r>
      <w:r>
        <w:rPr>
          <w:color w:val="1A1A1A"/>
          <w:spacing w:val="24"/>
        </w:rPr>
        <w:t> </w:t>
      </w:r>
      <w:r>
        <w:rPr>
          <w:color w:val="1A1A1A"/>
        </w:rPr>
        <w:t>inicial</w:t>
      </w:r>
      <w:r>
        <w:rPr>
          <w:color w:val="1A1A1A"/>
          <w:spacing w:val="19"/>
        </w:rPr>
        <w:t> </w:t>
      </w:r>
      <w:r>
        <w:rPr>
          <w:color w:val="1A1A1A"/>
          <w:spacing w:val="-2"/>
        </w:rPr>
        <w:t>(siempre)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0"/>
        <w:gridCol w:w="1803"/>
        <w:gridCol w:w="3169"/>
      </w:tblGrid>
      <w:tr>
        <w:trPr>
          <w:trHeight w:val="510" w:hRule="atLeast"/>
        </w:trPr>
        <w:tc>
          <w:tcPr>
            <w:tcW w:w="4070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Pregunta</w:t>
            </w:r>
          </w:p>
        </w:tc>
        <w:tc>
          <w:tcPr>
            <w:tcW w:w="180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3169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Opciones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escala</w:t>
            </w:r>
          </w:p>
        </w:tc>
      </w:tr>
      <w:tr>
        <w:trPr>
          <w:trHeight w:val="705" w:hRule="atLeast"/>
        </w:trPr>
        <w:tc>
          <w:tcPr>
            <w:tcW w:w="4070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¿Has tenido dolor de cabeza en las últimas 24 horas (desde tu último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check-in)?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</w:tbl>
    <w:p>
      <w:pPr>
        <w:pStyle w:val="Heading3"/>
        <w:spacing w:before="238"/>
      </w:pPr>
      <w:bookmarkStart w:name="_bookmark19" w:id="20"/>
      <w:bookmarkEnd w:id="20"/>
      <w:r>
        <w:rPr>
          <w:b w:val="0"/>
        </w:rPr>
      </w:r>
      <w:r>
        <w:rPr>
          <w:color w:val="1A1A1A"/>
        </w:rPr>
        <w:t>Detalles del</w:t>
      </w:r>
      <w:r>
        <w:rPr>
          <w:color w:val="1A1A1A"/>
          <w:spacing w:val="11"/>
        </w:rPr>
        <w:t> </w:t>
      </w:r>
      <w:r>
        <w:rPr>
          <w:color w:val="1A1A1A"/>
        </w:rPr>
        <w:t>dolor</w:t>
      </w:r>
      <w:r>
        <w:rPr>
          <w:color w:val="1A1A1A"/>
          <w:spacing w:val="13"/>
        </w:rPr>
        <w:t> </w:t>
      </w:r>
      <w:r>
        <w:rPr>
          <w:color w:val="1A1A1A"/>
        </w:rPr>
        <w:t>(solo</w:t>
      </w:r>
      <w:r>
        <w:rPr>
          <w:color w:val="1A1A1A"/>
          <w:spacing w:val="16"/>
        </w:rPr>
        <w:t> </w:t>
      </w:r>
      <w:r>
        <w:rPr>
          <w:color w:val="1A1A1A"/>
        </w:rPr>
        <w:t>si</w:t>
      </w:r>
      <w:r>
        <w:rPr>
          <w:color w:val="1A1A1A"/>
          <w:spacing w:val="11"/>
        </w:rPr>
        <w:t> </w:t>
      </w:r>
      <w:r>
        <w:rPr>
          <w:color w:val="1A1A1A"/>
        </w:rPr>
        <w:t>se</w:t>
      </w:r>
      <w:r>
        <w:rPr>
          <w:color w:val="1A1A1A"/>
          <w:spacing w:val="8"/>
        </w:rPr>
        <w:t> </w:t>
      </w:r>
      <w:r>
        <w:rPr>
          <w:color w:val="1A1A1A"/>
        </w:rPr>
        <w:t>respondió</w:t>
      </w:r>
      <w:r>
        <w:rPr>
          <w:color w:val="1A1A1A"/>
          <w:spacing w:val="16"/>
        </w:rPr>
        <w:t> </w:t>
      </w:r>
      <w:r>
        <w:rPr>
          <w:color w:val="1A1A1A"/>
          <w:spacing w:val="-2"/>
        </w:rPr>
        <w:t>“Sí”)</w:t>
      </w:r>
    </w:p>
    <w:p>
      <w:pPr>
        <w:pStyle w:val="BodyText"/>
        <w:spacing w:before="4"/>
        <w:rPr>
          <w:b/>
          <w:sz w:val="14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0"/>
        <w:gridCol w:w="1803"/>
        <w:gridCol w:w="3169"/>
      </w:tblGrid>
      <w:tr>
        <w:trPr>
          <w:trHeight w:val="510" w:hRule="atLeast"/>
        </w:trPr>
        <w:tc>
          <w:tcPr>
            <w:tcW w:w="4070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Pregunta</w:t>
            </w:r>
          </w:p>
        </w:tc>
        <w:tc>
          <w:tcPr>
            <w:tcW w:w="180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3169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Opciones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escala</w:t>
            </w:r>
          </w:p>
        </w:tc>
      </w:tr>
      <w:tr>
        <w:trPr>
          <w:trHeight w:val="720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¿Cuál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fue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intensidad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máxima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dolor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hoy?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Deslizador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64" w:lineRule="auto"/>
              <w:ind w:left="126" w:right="152"/>
              <w:rPr>
                <w:sz w:val="19"/>
              </w:rPr>
            </w:pPr>
            <w:r>
              <w:rPr>
                <w:sz w:val="19"/>
              </w:rPr>
              <w:t>0–3 leve · 4–7 moderado · 8–10 </w:t>
            </w:r>
            <w:r>
              <w:rPr>
                <w:spacing w:val="-2"/>
                <w:sz w:val="19"/>
              </w:rPr>
              <w:t>severo</w:t>
            </w:r>
          </w:p>
        </w:tc>
      </w:tr>
      <w:tr>
        <w:trPr>
          <w:trHeight w:val="450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¿Cuántas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horas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duró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dolor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hoy?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Selector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tiempo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&lt;1,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1–24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10"/>
                <w:sz w:val="19"/>
              </w:rPr>
              <w:t>h</w:t>
            </w:r>
          </w:p>
        </w:tc>
      </w:tr>
      <w:tr>
        <w:trPr>
          <w:trHeight w:val="1636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¿Cómo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sentiste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dolor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hoy?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Pulsátil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(latidos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pum-</w:t>
            </w:r>
            <w:r>
              <w:rPr>
                <w:spacing w:val="-4"/>
                <w:sz w:val="19"/>
              </w:rPr>
              <w:t>pum)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Unilateral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Agravamiento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actividad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física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Ninguna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anteriores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Otra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(texto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libre)</w:t>
            </w:r>
          </w:p>
        </w:tc>
      </w:tr>
      <w:tr>
        <w:trPr>
          <w:trHeight w:val="1321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64" w:lineRule="auto"/>
              <w:ind w:right="283"/>
              <w:rPr>
                <w:sz w:val="19"/>
              </w:rPr>
            </w:pPr>
            <w:r>
              <w:rPr>
                <w:sz w:val="19"/>
              </w:rPr>
              <w:t>¿Notaste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alguno de estos síntomas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junto con el dolor?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75" w:val="left" w:leader="none"/>
              </w:tabs>
              <w:spacing w:line="280" w:lineRule="auto" w:before="119" w:after="0"/>
              <w:ind w:left="126" w:right="478" w:firstLine="0"/>
              <w:jc w:val="left"/>
              <w:rPr>
                <w:sz w:val="19"/>
              </w:rPr>
            </w:pPr>
            <w:r>
              <w:rPr>
                <w:sz w:val="19"/>
              </w:rPr>
              <w:t>Mucha molestia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a la luz y/o al ruido (fotofobia / fonofobia)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5" w:val="left" w:leader="none"/>
              </w:tabs>
              <w:spacing w:line="240" w:lineRule="auto" w:before="12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Náuseas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ganas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vomitar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Ninguno</w:t>
            </w:r>
          </w:p>
        </w:tc>
      </w:tr>
      <w:tr>
        <w:trPr>
          <w:trHeight w:val="720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78" w:lineRule="auto"/>
              <w:rPr>
                <w:sz w:val="19"/>
              </w:rPr>
            </w:pPr>
            <w:r>
              <w:rPr>
                <w:sz w:val="19"/>
              </w:rPr>
              <w:t>¿El dolor te impidió realizar tus actividades normales hoy?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Deslizador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78" w:lineRule="auto"/>
              <w:ind w:left="126"/>
              <w:rPr>
                <w:sz w:val="19"/>
              </w:rPr>
            </w:pPr>
            <w:r>
              <w:rPr>
                <w:sz w:val="19"/>
              </w:rPr>
              <w:t>0–1 no · 2–5 sí, un poco · 6–10 sí, </w:t>
            </w:r>
            <w:r>
              <w:rPr>
                <w:spacing w:val="-2"/>
                <w:sz w:val="19"/>
              </w:rPr>
              <w:t>totalmente</w:t>
            </w:r>
          </w:p>
        </w:tc>
      </w:tr>
      <w:tr>
        <w:trPr>
          <w:trHeight w:val="1636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80" w:lineRule="auto"/>
              <w:ind w:right="283"/>
              <w:rPr>
                <w:sz w:val="19"/>
              </w:rPr>
            </w:pPr>
            <w:r>
              <w:rPr>
                <w:sz w:val="19"/>
              </w:rPr>
              <w:t>¿Tomaste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alguna medicación para el dolor </w:t>
            </w:r>
            <w:r>
              <w:rPr>
                <w:spacing w:val="-4"/>
                <w:sz w:val="19"/>
              </w:rPr>
              <w:t>hoy?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Ibuprofeno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Acetaminofén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Aspirina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Otra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(texto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libre)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>
        <w:trPr>
          <w:trHeight w:val="1891" w:hRule="atLeast"/>
        </w:trPr>
        <w:tc>
          <w:tcPr>
            <w:tcW w:w="4070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71" w:lineRule="auto"/>
              <w:ind w:right="283"/>
              <w:rPr>
                <w:sz w:val="19"/>
              </w:rPr>
            </w:pPr>
            <w:r>
              <w:rPr>
                <w:sz w:val="19"/>
              </w:rPr>
              <w:t>Además de la medicación, ¿qué otras medidas tomaste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para intentar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aliviar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tu dolor de cabeza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hoy?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Dormir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descansar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5" w:val="left" w:leader="none"/>
              </w:tabs>
              <w:spacing w:line="280" w:lineRule="auto" w:before="53" w:after="0"/>
              <w:ind w:left="126" w:right="1295" w:firstLine="0"/>
              <w:jc w:val="left"/>
              <w:rPr>
                <w:sz w:val="19"/>
              </w:rPr>
            </w:pPr>
            <w:r>
              <w:rPr>
                <w:sz w:val="19"/>
              </w:rPr>
              <w:t>Aislarse en un lugar </w:t>
            </w:r>
            <w:r>
              <w:rPr>
                <w:spacing w:val="-2"/>
                <w:sz w:val="19"/>
              </w:rPr>
              <w:t>oscuro/silencioso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5" w:val="left" w:leader="none"/>
              </w:tabs>
              <w:spacing w:line="240" w:lineRule="auto" w:before="1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Compresas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frías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calientes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Ejercicios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2"/>
                <w:sz w:val="19"/>
              </w:rPr>
              <w:t>relajación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Remedios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caseros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(texto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libre)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9"/>
        </w:rPr>
        <w:sectPr>
          <w:pgSz w:w="11910" w:h="16850"/>
          <w:pgMar w:header="0" w:footer="746" w:top="1440" w:bottom="1268" w:left="1417" w:right="1417"/>
        </w:sect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0"/>
        <w:gridCol w:w="1803"/>
        <w:gridCol w:w="3169"/>
      </w:tblGrid>
      <w:tr>
        <w:trPr>
          <w:trHeight w:val="495" w:hRule="atLeast"/>
        </w:trPr>
        <w:tc>
          <w:tcPr>
            <w:tcW w:w="4070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Pregunta</w:t>
            </w:r>
          </w:p>
        </w:tc>
        <w:tc>
          <w:tcPr>
            <w:tcW w:w="180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3169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Opciones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escala</w:t>
            </w:r>
          </w:p>
        </w:tc>
      </w:tr>
      <w:tr>
        <w:trPr>
          <w:trHeight w:val="765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Otro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(texto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libre)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hice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nada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más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(exclusivo)</w:t>
            </w:r>
          </w:p>
        </w:tc>
      </w:tr>
      <w:tr>
        <w:trPr>
          <w:trHeight w:val="2207" w:hRule="atLeast"/>
        </w:trPr>
        <w:tc>
          <w:tcPr>
            <w:tcW w:w="4070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¿Identificas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algún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2"/>
                <w:sz w:val="19"/>
              </w:rPr>
              <w:t>desencadenante?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Estrés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68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Falta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sueño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mal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descanso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Cambios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clima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presión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Alimento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bebida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38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Menstruación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Pantallas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luz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intensa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identifico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ninguno</w:t>
            </w:r>
          </w:p>
        </w:tc>
      </w:tr>
    </w:tbl>
    <w:p>
      <w:pPr>
        <w:pStyle w:val="Heading3"/>
        <w:spacing w:before="254"/>
      </w:pPr>
      <w:bookmarkStart w:name="_bookmark20" w:id="21"/>
      <w:bookmarkEnd w:id="21"/>
      <w:r>
        <w:rPr>
          <w:b w:val="0"/>
        </w:rPr>
      </w:r>
      <w:r>
        <w:rPr>
          <w:color w:val="1A1A1A"/>
        </w:rPr>
        <w:t>Estado</w:t>
      </w:r>
      <w:r>
        <w:rPr>
          <w:color w:val="1A1A1A"/>
          <w:spacing w:val="22"/>
        </w:rPr>
        <w:t> </w:t>
      </w:r>
      <w:r>
        <w:rPr>
          <w:color w:val="1A1A1A"/>
        </w:rPr>
        <w:t>general</w:t>
      </w:r>
      <w:r>
        <w:rPr>
          <w:color w:val="1A1A1A"/>
          <w:spacing w:val="18"/>
        </w:rPr>
        <w:t> </w:t>
      </w:r>
      <w:r>
        <w:rPr>
          <w:color w:val="1A1A1A"/>
          <w:spacing w:val="-2"/>
        </w:rPr>
        <w:t>(siempre)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0"/>
        <w:gridCol w:w="1803"/>
        <w:gridCol w:w="3169"/>
      </w:tblGrid>
      <w:tr>
        <w:trPr>
          <w:trHeight w:val="495" w:hRule="atLeast"/>
        </w:trPr>
        <w:tc>
          <w:tcPr>
            <w:tcW w:w="4070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Pregunta</w:t>
            </w:r>
          </w:p>
        </w:tc>
        <w:tc>
          <w:tcPr>
            <w:tcW w:w="180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3169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Opciones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escala</w:t>
            </w:r>
          </w:p>
        </w:tc>
      </w:tr>
      <w:tr>
        <w:trPr>
          <w:trHeight w:val="450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¿Qué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tan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bien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dormiste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anoche?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Deslizador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0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muy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mal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·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10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excelente</w:t>
            </w:r>
          </w:p>
        </w:tc>
      </w:tr>
      <w:tr>
        <w:trPr>
          <w:trHeight w:val="465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¿Qué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tan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estresado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te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sientes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hoy?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Deslizador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0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nada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·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10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muy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estresado</w:t>
            </w:r>
          </w:p>
        </w:tc>
      </w:tr>
      <w:tr>
        <w:trPr>
          <w:trHeight w:val="721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¿Has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consumido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2"/>
                <w:sz w:val="19"/>
              </w:rPr>
              <w:t>alcohol?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Deslizador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64" w:lineRule="auto"/>
              <w:ind w:left="126" w:right="152"/>
              <w:rPr>
                <w:sz w:val="19"/>
              </w:rPr>
            </w:pPr>
            <w:r>
              <w:rPr>
                <w:sz w:val="19"/>
              </w:rPr>
              <w:t>0 nada · 1–5 habitual · 6–10 más de lo habitual</w:t>
            </w:r>
          </w:p>
        </w:tc>
      </w:tr>
      <w:tr>
        <w:trPr>
          <w:trHeight w:val="705" w:hRule="atLeast"/>
        </w:trPr>
        <w:tc>
          <w:tcPr>
            <w:tcW w:w="4070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64" w:lineRule="auto"/>
              <w:ind w:right="339"/>
              <w:rPr>
                <w:sz w:val="19"/>
              </w:rPr>
            </w:pPr>
            <w:r>
              <w:rPr>
                <w:sz w:val="19"/>
              </w:rPr>
              <w:t>¿Cómo ha sido tu consumo de cafeína (café, té,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refrescos)?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Deslizador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spacing w:line="264" w:lineRule="auto"/>
              <w:ind w:left="126" w:right="152"/>
              <w:rPr>
                <w:sz w:val="19"/>
              </w:rPr>
            </w:pPr>
            <w:r>
              <w:rPr>
                <w:sz w:val="19"/>
              </w:rPr>
              <w:t>0 nada · 1–5 habitual · 6–10 más de lo habitual</w:t>
            </w:r>
          </w:p>
        </w:tc>
      </w:tr>
    </w:tbl>
    <w:p>
      <w:pPr>
        <w:pStyle w:val="BodyText"/>
        <w:spacing w:before="27"/>
        <w:rPr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21" w:id="22"/>
      <w:bookmarkEnd w:id="22"/>
      <w:r>
        <w:rPr>
          <w:b w:val="0"/>
        </w:rPr>
      </w:r>
      <w:r>
        <w:rPr>
          <w:color w:val="1564C0"/>
        </w:rPr>
        <w:t>Reporte</w:t>
      </w:r>
      <w:r>
        <w:rPr>
          <w:color w:val="1564C0"/>
          <w:spacing w:val="13"/>
        </w:rPr>
        <w:t> </w:t>
      </w:r>
      <w:r>
        <w:rPr>
          <w:color w:val="1564C0"/>
        </w:rPr>
        <w:t>de</w:t>
      </w:r>
      <w:r>
        <w:rPr>
          <w:color w:val="1564C0"/>
          <w:spacing w:val="14"/>
        </w:rPr>
        <w:t> </w:t>
      </w:r>
      <w:r>
        <w:rPr>
          <w:color w:val="1564C0"/>
        </w:rPr>
        <w:t>cefalea activa </w:t>
      </w:r>
      <w:r>
        <w:rPr>
          <w:color w:val="1564C0"/>
          <w:spacing w:val="-2"/>
        </w:rPr>
        <w:t>(crisis)</w:t>
      </w:r>
    </w:p>
    <w:p>
      <w:pPr>
        <w:pStyle w:val="Heading3"/>
      </w:pPr>
      <w:bookmarkStart w:name="_bookmark22" w:id="23"/>
      <w:bookmarkEnd w:id="23"/>
      <w:r>
        <w:rPr>
          <w:b w:val="0"/>
        </w:rPr>
      </w:r>
      <w:r>
        <w:rPr>
          <w:color w:val="1A1A1A"/>
        </w:rPr>
        <w:t>Inicio</w:t>
      </w:r>
      <w:r>
        <w:rPr>
          <w:color w:val="1A1A1A"/>
          <w:spacing w:val="14"/>
        </w:rPr>
        <w:t> </w:t>
      </w:r>
      <w:r>
        <w:rPr>
          <w:color w:val="1A1A1A"/>
        </w:rPr>
        <w:t>y</w:t>
      </w:r>
      <w:r>
        <w:rPr>
          <w:color w:val="1A1A1A"/>
          <w:spacing w:val="14"/>
        </w:rPr>
        <w:t> </w:t>
      </w:r>
      <w:r>
        <w:rPr>
          <w:color w:val="1A1A1A"/>
          <w:spacing w:val="-2"/>
        </w:rPr>
        <w:t>severidad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0"/>
        <w:gridCol w:w="1803"/>
        <w:gridCol w:w="3169"/>
      </w:tblGrid>
      <w:tr>
        <w:trPr>
          <w:trHeight w:val="507" w:hRule="atLeast"/>
        </w:trPr>
        <w:tc>
          <w:tcPr>
            <w:tcW w:w="4070" w:type="dxa"/>
            <w:tcBorders>
              <w:bottom w:val="single" w:sz="8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Pregunta</w:t>
            </w:r>
          </w:p>
        </w:tc>
        <w:tc>
          <w:tcPr>
            <w:tcW w:w="1803" w:type="dxa"/>
            <w:tcBorders>
              <w:left w:val="single" w:sz="6" w:space="0" w:color="DFDFDF"/>
              <w:bottom w:val="single" w:sz="8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3169" w:type="dxa"/>
            <w:tcBorders>
              <w:left w:val="single" w:sz="6" w:space="0" w:color="DFDFDF"/>
              <w:bottom w:val="single" w:sz="8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Opciones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escala</w:t>
            </w:r>
          </w:p>
        </w:tc>
      </w:tr>
      <w:tr>
        <w:trPr>
          <w:trHeight w:val="447" w:hRule="atLeast"/>
        </w:trPr>
        <w:tc>
          <w:tcPr>
            <w:tcW w:w="4070" w:type="dxa"/>
            <w:tcBorders>
              <w:top w:val="single" w:sz="8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01"/>
              <w:rPr>
                <w:sz w:val="19"/>
              </w:rPr>
            </w:pPr>
            <w:r>
              <w:rPr>
                <w:sz w:val="19"/>
              </w:rPr>
              <w:t>¿Cuándo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comenzó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dolor?</w:t>
            </w:r>
          </w:p>
        </w:tc>
        <w:tc>
          <w:tcPr>
            <w:tcW w:w="1803" w:type="dxa"/>
            <w:tcBorders>
              <w:top w:val="single" w:sz="8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01"/>
              <w:ind w:left="128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hora</w:t>
            </w:r>
          </w:p>
        </w:tc>
        <w:tc>
          <w:tcPr>
            <w:tcW w:w="3169" w:type="dxa"/>
            <w:tcBorders>
              <w:top w:val="single" w:sz="8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101"/>
              <w:ind w:left="126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>
        <w:trPr>
          <w:trHeight w:val="705" w:hRule="atLeast"/>
        </w:trPr>
        <w:tc>
          <w:tcPr>
            <w:tcW w:w="4070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¿Cuál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es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intensidad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dolor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ahora?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Deslizador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spacing w:line="264" w:lineRule="auto"/>
              <w:ind w:left="126" w:right="152"/>
              <w:rPr>
                <w:sz w:val="19"/>
              </w:rPr>
            </w:pPr>
            <w:r>
              <w:rPr>
                <w:sz w:val="19"/>
              </w:rPr>
              <w:t>0–3 leve · 4–7 moderado · 8–10 </w:t>
            </w:r>
            <w:r>
              <w:rPr>
                <w:spacing w:val="-2"/>
                <w:sz w:val="19"/>
              </w:rPr>
              <w:t>severo</w:t>
            </w:r>
          </w:p>
        </w:tc>
      </w:tr>
    </w:tbl>
    <w:p>
      <w:pPr>
        <w:pStyle w:val="Heading3"/>
        <w:spacing w:before="239"/>
      </w:pPr>
      <w:bookmarkStart w:name="_bookmark23" w:id="24"/>
      <w:bookmarkEnd w:id="24"/>
      <w:r>
        <w:rPr>
          <w:b w:val="0"/>
        </w:rPr>
      </w:r>
      <w:r>
        <w:rPr>
          <w:color w:val="1A1A1A"/>
        </w:rPr>
        <w:t>Características</w:t>
      </w:r>
      <w:r>
        <w:rPr>
          <w:color w:val="1A1A1A"/>
          <w:spacing w:val="15"/>
        </w:rPr>
        <w:t> </w:t>
      </w:r>
      <w:r>
        <w:rPr>
          <w:color w:val="1A1A1A"/>
        </w:rPr>
        <w:t>del</w:t>
      </w:r>
      <w:r>
        <w:rPr>
          <w:color w:val="1A1A1A"/>
          <w:spacing w:val="26"/>
        </w:rPr>
        <w:t> </w:t>
      </w:r>
      <w:r>
        <w:rPr>
          <w:color w:val="1A1A1A"/>
          <w:spacing w:val="-4"/>
        </w:rPr>
        <w:t>dolor</w:t>
      </w:r>
    </w:p>
    <w:p>
      <w:pPr>
        <w:pStyle w:val="BodyText"/>
        <w:spacing w:before="4" w:after="1"/>
        <w:rPr>
          <w:b/>
          <w:sz w:val="14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0"/>
        <w:gridCol w:w="1803"/>
        <w:gridCol w:w="3169"/>
      </w:tblGrid>
      <w:tr>
        <w:trPr>
          <w:trHeight w:val="510" w:hRule="atLeast"/>
        </w:trPr>
        <w:tc>
          <w:tcPr>
            <w:tcW w:w="4070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Pregunta</w:t>
            </w:r>
          </w:p>
        </w:tc>
        <w:tc>
          <w:tcPr>
            <w:tcW w:w="180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3169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spacing w:before="119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Opciones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escala</w:t>
            </w:r>
          </w:p>
        </w:tc>
      </w:tr>
      <w:tr>
        <w:trPr>
          <w:trHeight w:val="1350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¿Cómo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sientes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dolor?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Pulsátil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Unilateral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Agravamiento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actividad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Ninguna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anteriores</w:t>
            </w:r>
          </w:p>
        </w:tc>
      </w:tr>
      <w:tr>
        <w:trPr>
          <w:trHeight w:val="763" w:hRule="atLeast"/>
        </w:trPr>
        <w:tc>
          <w:tcPr>
            <w:tcW w:w="4070" w:type="dxa"/>
            <w:tcBorders>
              <w:top w:val="single" w:sz="6" w:space="0" w:color="DFDFDF"/>
              <w:bottom w:val="single" w:sz="8" w:space="0" w:color="BCBCBC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¿Tuviste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aura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antes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durante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dolor?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8" w:space="0" w:color="BCBCBC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8" w:space="0" w:color="BCBCBC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Luces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Líneas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9"/>
        </w:rPr>
        <w:sectPr>
          <w:type w:val="continuous"/>
          <w:pgSz w:w="11910" w:h="16850"/>
          <w:pgMar w:header="0" w:footer="746" w:top="1420" w:bottom="1429" w:left="1417" w:right="1417"/>
        </w:sect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0"/>
        <w:gridCol w:w="1803"/>
        <w:gridCol w:w="3169"/>
      </w:tblGrid>
      <w:tr>
        <w:trPr>
          <w:trHeight w:val="495" w:hRule="atLeast"/>
        </w:trPr>
        <w:tc>
          <w:tcPr>
            <w:tcW w:w="4070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Pregunta</w:t>
            </w:r>
          </w:p>
        </w:tc>
        <w:tc>
          <w:tcPr>
            <w:tcW w:w="180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3169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Opciones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escala</w:t>
            </w:r>
          </w:p>
        </w:tc>
      </w:tr>
      <w:tr>
        <w:trPr>
          <w:trHeight w:val="1050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Manchas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Hormigueo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Otro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(texto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libre)</w:t>
            </w:r>
          </w:p>
        </w:tc>
      </w:tr>
      <w:tr>
        <w:trPr>
          <w:trHeight w:val="1065" w:hRule="atLeast"/>
        </w:trPr>
        <w:tc>
          <w:tcPr>
            <w:tcW w:w="4070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¿Tienes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alguno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estos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síntomas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ahora?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Fotofobia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fonofobia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75" w:val="left" w:leader="none"/>
              </w:tabs>
              <w:spacing w:line="240" w:lineRule="auto" w:before="68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Náuseas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vómito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Ninguno</w:t>
            </w:r>
          </w:p>
        </w:tc>
      </w:tr>
    </w:tbl>
    <w:p>
      <w:pPr>
        <w:pStyle w:val="Heading3"/>
        <w:spacing w:before="255"/>
      </w:pPr>
      <w:bookmarkStart w:name="_bookmark24" w:id="25"/>
      <w:bookmarkEnd w:id="25"/>
      <w:r>
        <w:rPr>
          <w:b w:val="0"/>
        </w:rPr>
      </w:r>
      <w:r>
        <w:rPr>
          <w:color w:val="1A1A1A"/>
        </w:rPr>
        <w:t>Contexto</w:t>
      </w:r>
      <w:r>
        <w:rPr>
          <w:color w:val="1A1A1A"/>
          <w:spacing w:val="22"/>
        </w:rPr>
        <w:t> </w:t>
      </w:r>
      <w:r>
        <w:rPr>
          <w:color w:val="1A1A1A"/>
        </w:rPr>
        <w:t>y</w:t>
      </w:r>
      <w:r>
        <w:rPr>
          <w:color w:val="1A1A1A"/>
          <w:spacing w:val="23"/>
        </w:rPr>
        <w:t> </w:t>
      </w:r>
      <w:r>
        <w:rPr>
          <w:color w:val="1A1A1A"/>
          <w:spacing w:val="-2"/>
        </w:rPr>
        <w:t>tratamiento</w:t>
      </w:r>
    </w:p>
    <w:p>
      <w:pPr>
        <w:pStyle w:val="BodyText"/>
        <w:spacing w:before="5"/>
        <w:rPr>
          <w:b/>
          <w:sz w:val="14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0"/>
        <w:gridCol w:w="1803"/>
        <w:gridCol w:w="3169"/>
      </w:tblGrid>
      <w:tr>
        <w:trPr>
          <w:trHeight w:val="495" w:hRule="atLeast"/>
        </w:trPr>
        <w:tc>
          <w:tcPr>
            <w:tcW w:w="4070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Pregunta</w:t>
            </w:r>
          </w:p>
        </w:tc>
        <w:tc>
          <w:tcPr>
            <w:tcW w:w="180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8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3169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Opciones</w:t>
            </w:r>
            <w:r>
              <w:rPr>
                <w:b/>
                <w:spacing w:val="19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escala</w:t>
            </w:r>
          </w:p>
        </w:tc>
      </w:tr>
      <w:tr>
        <w:trPr>
          <w:trHeight w:val="2207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¿Identificas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algún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2"/>
                <w:sz w:val="19"/>
              </w:rPr>
              <w:t>desencadenante?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Estrés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5" w:val="left" w:leader="none"/>
              </w:tabs>
              <w:spacing w:line="240" w:lineRule="auto" w:before="68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Falta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sueño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5" w:val="left" w:leader="none"/>
              </w:tabs>
              <w:spacing w:line="240" w:lineRule="auto" w:before="39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Clima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presión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Alimento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bebida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Menstruación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Pantallas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luz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intensa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Ninguno</w:t>
            </w:r>
          </w:p>
        </w:tc>
      </w:tr>
      <w:tr>
        <w:trPr>
          <w:trHeight w:val="1636" w:hRule="atLeast"/>
        </w:trPr>
        <w:tc>
          <w:tcPr>
            <w:tcW w:w="4070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78" w:lineRule="auto"/>
              <w:ind w:right="283"/>
              <w:rPr>
                <w:sz w:val="19"/>
              </w:rPr>
            </w:pPr>
            <w:r>
              <w:rPr>
                <w:sz w:val="19"/>
              </w:rPr>
              <w:t>¿Has tomado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alguna medicación para este </w:t>
            </w:r>
            <w:r>
              <w:rPr>
                <w:spacing w:val="-2"/>
                <w:sz w:val="19"/>
              </w:rPr>
              <w:t>dolor?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Selección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2"/>
                <w:sz w:val="19"/>
              </w:rPr>
              <w:t>múltiple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Ibuprofeno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Acetaminofén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Aspirina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Otra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(texto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libre)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>
        <w:trPr>
          <w:trHeight w:val="705" w:hRule="atLeast"/>
        </w:trPr>
        <w:tc>
          <w:tcPr>
            <w:tcW w:w="4070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¿Has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acudido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algún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centro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salud?</w:t>
            </w:r>
          </w:p>
        </w:tc>
        <w:tc>
          <w:tcPr>
            <w:tcW w:w="1803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8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169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spacing w:line="264" w:lineRule="auto"/>
              <w:ind w:left="126" w:right="258"/>
              <w:rPr>
                <w:sz w:val="19"/>
              </w:rPr>
            </w:pPr>
            <w:r>
              <w:rPr>
                <w:sz w:val="19"/>
              </w:rPr>
              <w:t>Si “Sí”: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texto libre para especificar el centro.</w:t>
            </w:r>
          </w:p>
        </w:tc>
      </w:tr>
    </w:tbl>
    <w:p>
      <w:pPr>
        <w:pStyle w:val="TableParagraph"/>
        <w:spacing w:after="0" w:line="264" w:lineRule="auto"/>
        <w:rPr>
          <w:sz w:val="19"/>
        </w:rPr>
        <w:sectPr>
          <w:type w:val="continuous"/>
          <w:pgSz w:w="11910" w:h="16850"/>
          <w:pgMar w:header="0" w:footer="746" w:top="142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25" w:id="26"/>
      <w:bookmarkEnd w:id="26"/>
      <w:r>
        <w:rPr>
          <w:b w:val="0"/>
        </w:rPr>
      </w:r>
      <w:r>
        <w:rPr>
          <w:color w:val="1564C0"/>
        </w:rPr>
        <w:t>Algoritmo</w:t>
      </w:r>
      <w:r>
        <w:rPr>
          <w:color w:val="1564C0"/>
          <w:spacing w:val="-3"/>
        </w:rPr>
        <w:t> </w:t>
      </w:r>
      <w:r>
        <w:rPr>
          <w:color w:val="1564C0"/>
        </w:rPr>
        <w:t>de</w:t>
      </w:r>
      <w:r>
        <w:rPr>
          <w:color w:val="1564C0"/>
          <w:spacing w:val="-4"/>
        </w:rPr>
        <w:t> </w:t>
      </w:r>
      <w:r>
        <w:rPr>
          <w:color w:val="1564C0"/>
        </w:rPr>
        <w:t>evaluación</w:t>
      </w:r>
      <w:r>
        <w:rPr>
          <w:color w:val="1564C0"/>
          <w:spacing w:val="1"/>
        </w:rPr>
        <w:t> </w:t>
      </w:r>
      <w:r>
        <w:rPr>
          <w:color w:val="1564C0"/>
        </w:rPr>
        <w:t>de</w:t>
      </w:r>
      <w:r>
        <w:rPr>
          <w:color w:val="1564C0"/>
          <w:spacing w:val="-4"/>
        </w:rPr>
        <w:t> </w:t>
      </w:r>
      <w:r>
        <w:rPr>
          <w:color w:val="1564C0"/>
        </w:rPr>
        <w:t>migraña</w:t>
      </w:r>
      <w:r>
        <w:rPr>
          <w:color w:val="1564C0"/>
          <w:spacing w:val="1"/>
        </w:rPr>
        <w:t> </w:t>
      </w:r>
      <w:r>
        <w:rPr>
          <w:color w:val="1564C0"/>
        </w:rPr>
        <w:t>(ICHD-</w:t>
      </w:r>
      <w:r>
        <w:rPr>
          <w:color w:val="1564C0"/>
          <w:spacing w:val="-5"/>
        </w:rPr>
        <w:t>3)</w:t>
      </w:r>
    </w:p>
    <w:p>
      <w:pPr>
        <w:pStyle w:val="BodyText"/>
        <w:spacing w:before="339"/>
        <w:ind w:left="25"/>
      </w:pPr>
      <w:r>
        <w:rPr/>
        <w:t>La</w:t>
      </w:r>
      <w:r>
        <w:rPr>
          <w:spacing w:val="11"/>
        </w:rPr>
        <w:t> </w:t>
      </w:r>
      <w:r>
        <w:rPr/>
        <w:t>evaluación se</w:t>
      </w:r>
      <w:r>
        <w:rPr>
          <w:spacing w:val="7"/>
        </w:rPr>
        <w:t> </w:t>
      </w:r>
      <w:r>
        <w:rPr/>
        <w:t>basa</w:t>
      </w:r>
      <w:r>
        <w:rPr>
          <w:spacing w:val="-5"/>
        </w:rPr>
        <w:t> </w:t>
      </w:r>
      <w:r>
        <w:rPr/>
        <w:t>en los</w:t>
      </w:r>
      <w:r>
        <w:rPr>
          <w:spacing w:val="1"/>
        </w:rPr>
        <w:t> </w:t>
      </w:r>
      <w:r>
        <w:rPr/>
        <w:t>criterios</w:t>
      </w:r>
      <w:r>
        <w:rPr>
          <w:spacing w:val="1"/>
        </w:rPr>
        <w:t> </w:t>
      </w:r>
      <w:r>
        <w:rPr/>
        <w:t>diagnósticos B–D</w:t>
      </w:r>
      <w:r>
        <w:rPr>
          <w:spacing w:val="-5"/>
        </w:rPr>
        <w:t> </w:t>
      </w:r>
      <w:r>
        <w:rPr/>
        <w:t>de</w:t>
      </w:r>
      <w:r>
        <w:rPr>
          <w:spacing w:val="7"/>
        </w:rPr>
        <w:t> </w:t>
      </w:r>
      <w:r>
        <w:rPr/>
        <w:t>la</w:t>
      </w:r>
      <w:r>
        <w:rPr>
          <w:spacing w:val="-5"/>
        </w:rPr>
        <w:t> </w:t>
      </w:r>
      <w:r>
        <w:rPr/>
        <w:t>Clasificación Internacional</w:t>
      </w:r>
      <w:r>
        <w:rPr>
          <w:spacing w:val="-9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2"/>
        </w:rPr>
        <w:t>Cefaleas,</w:t>
      </w:r>
    </w:p>
    <w:p>
      <w:pPr>
        <w:pStyle w:val="BodyText"/>
        <w:spacing w:line="302" w:lineRule="auto" w:before="62"/>
        <w:ind w:left="25"/>
      </w:pPr>
      <w:r>
        <w:rPr/>
        <w:t>3.ª edición (ICHD-3) para</w:t>
      </w:r>
      <w:r>
        <w:rPr>
          <w:spacing w:val="-1"/>
        </w:rPr>
        <w:t> </w:t>
      </w:r>
      <w:r>
        <w:rPr/>
        <w:t>migraña</w:t>
      </w:r>
      <w:r>
        <w:rPr>
          <w:spacing w:val="-1"/>
        </w:rPr>
        <w:t> </w:t>
      </w:r>
      <w:r>
        <w:rPr/>
        <w:t>sin aura. El</w:t>
      </w:r>
      <w:r>
        <w:rPr>
          <w:spacing w:val="-6"/>
        </w:rPr>
        <w:t> </w:t>
      </w:r>
      <w:r>
        <w:rPr/>
        <w:t>criterio</w:t>
      </w:r>
      <w:r>
        <w:rPr>
          <w:spacing w:val="21"/>
        </w:rPr>
        <w:t> </w:t>
      </w:r>
      <w:r>
        <w:rPr/>
        <w:t>A —haber</w:t>
      </w:r>
      <w:r>
        <w:rPr>
          <w:spacing w:val="-3"/>
        </w:rPr>
        <w:t> </w:t>
      </w:r>
      <w:r>
        <w:rPr/>
        <w:t>tenido al</w:t>
      </w:r>
      <w:r>
        <w:rPr>
          <w:spacing w:val="-6"/>
        </w:rPr>
        <w:t> </w:t>
      </w:r>
      <w:r>
        <w:rPr/>
        <w:t>menos 5</w:t>
      </w:r>
      <w:r>
        <w:rPr>
          <w:spacing w:val="-8"/>
        </w:rPr>
        <w:t> </w:t>
      </w:r>
      <w:r>
        <w:rPr/>
        <w:t>ataques— no se evalúa por registro individual, dado que requiere historia clínica; se implementa como una aproximación probabilística mediante un score 0–100.</w:t>
      </w:r>
    </w:p>
    <w:p>
      <w:pPr>
        <w:pStyle w:val="BodyText"/>
        <w:spacing w:before="110"/>
        <w:ind w:left="25"/>
      </w:pPr>
      <w:r>
        <w:rPr/>
        <w:t>La</w:t>
      </w:r>
      <w:r>
        <w:rPr>
          <w:spacing w:val="19"/>
        </w:rPr>
        <w:t> </w:t>
      </w:r>
      <w:r>
        <w:rPr/>
        <w:t>función</w:t>
      </w:r>
      <w:r>
        <w:rPr>
          <w:spacing w:val="6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es</w:t>
      </w:r>
      <w:r>
        <w:rPr>
          <w:spacing w:val="7"/>
        </w:rPr>
        <w:t> </w:t>
      </w:r>
      <w:r>
        <w:rPr/>
        <w:t>evaluateMigraine()</w:t>
      </w:r>
      <w:r>
        <w:rPr>
          <w:spacing w:val="12"/>
        </w:rPr>
        <w:t> </w:t>
      </w:r>
      <w:r>
        <w:rPr/>
        <w:t>definida</w:t>
      </w:r>
      <w:r>
        <w:rPr>
          <w:spacing w:val="1"/>
        </w:rPr>
        <w:t> </w:t>
      </w:r>
      <w:r>
        <w:rPr/>
        <w:t>en</w:t>
      </w:r>
      <w:r>
        <w:rPr>
          <w:spacing w:val="6"/>
        </w:rPr>
        <w:t> </w:t>
      </w:r>
      <w:r>
        <w:rPr>
          <w:spacing w:val="-2"/>
        </w:rPr>
        <w:t>utils/storage.ts.</w:t>
      </w:r>
    </w:p>
    <w:p>
      <w:pPr>
        <w:pStyle w:val="BodyText"/>
        <w:spacing w:before="127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26" w:id="27"/>
      <w:bookmarkEnd w:id="27"/>
      <w:r>
        <w:rPr>
          <w:b w:val="0"/>
        </w:rPr>
      </w:r>
      <w:r>
        <w:rPr>
          <w:color w:val="1564C0"/>
        </w:rPr>
        <w:t>Puntos </w:t>
      </w:r>
      <w:r>
        <w:rPr>
          <w:color w:val="1564C0"/>
          <w:spacing w:val="-2"/>
        </w:rPr>
        <w:t>asignados</w:t>
      </w:r>
    </w:p>
    <w:p>
      <w:pPr>
        <w:pStyle w:val="BodyText"/>
        <w:spacing w:before="8"/>
        <w:rPr>
          <w:b/>
          <w:sz w:val="19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1802"/>
        <w:gridCol w:w="4070"/>
      </w:tblGrid>
      <w:tr>
        <w:trPr>
          <w:trHeight w:val="495" w:hRule="atLeast"/>
        </w:trPr>
        <w:tc>
          <w:tcPr>
            <w:tcW w:w="3169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Criterio</w:t>
            </w:r>
            <w:r>
              <w:rPr>
                <w:b/>
                <w:spacing w:val="44"/>
                <w:sz w:val="19"/>
              </w:rPr>
              <w:t> </w:t>
            </w:r>
            <w:r>
              <w:rPr>
                <w:b/>
                <w:sz w:val="19"/>
              </w:rPr>
              <w:t>(ICHD-</w:t>
            </w:r>
            <w:r>
              <w:rPr>
                <w:b/>
                <w:spacing w:val="-5"/>
                <w:sz w:val="19"/>
              </w:rPr>
              <w:t>3)</w:t>
            </w:r>
          </w:p>
        </w:tc>
        <w:tc>
          <w:tcPr>
            <w:tcW w:w="1802" w:type="dxa"/>
            <w:tcBorders>
              <w:left w:val="single" w:sz="6" w:space="0" w:color="DFDFDF"/>
              <w:bottom w:val="single" w:sz="6" w:space="0" w:color="DFDFDF"/>
              <w:right w:val="single" w:sz="8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Puntos</w:t>
            </w:r>
          </w:p>
        </w:tc>
        <w:tc>
          <w:tcPr>
            <w:tcW w:w="4070" w:type="dxa"/>
            <w:tcBorders>
              <w:left w:val="single" w:sz="8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sz w:val="19"/>
              </w:rPr>
              <w:t>Cómo</w:t>
            </w:r>
            <w:r>
              <w:rPr>
                <w:b/>
                <w:spacing w:val="5"/>
                <w:sz w:val="19"/>
              </w:rPr>
              <w:t> </w:t>
            </w:r>
            <w:r>
              <w:rPr>
                <w:b/>
                <w:sz w:val="19"/>
              </w:rPr>
              <w:t>se</w:t>
            </w:r>
            <w:r>
              <w:rPr>
                <w:b/>
                <w:spacing w:val="14"/>
                <w:sz w:val="19"/>
              </w:rPr>
              <w:t> </w:t>
            </w:r>
            <w:r>
              <w:rPr>
                <w:b/>
                <w:sz w:val="19"/>
              </w:rPr>
              <w:t>evalúa</w:t>
            </w:r>
            <w:r>
              <w:rPr>
                <w:b/>
                <w:spacing w:val="33"/>
                <w:sz w:val="19"/>
              </w:rPr>
              <w:t> </w:t>
            </w:r>
            <w:r>
              <w:rPr>
                <w:b/>
                <w:sz w:val="19"/>
              </w:rPr>
              <w:t>en</w:t>
            </w:r>
            <w:r>
              <w:rPr>
                <w:b/>
                <w:spacing w:val="6"/>
                <w:sz w:val="19"/>
              </w:rPr>
              <w:t> </w:t>
            </w:r>
            <w:r>
              <w:rPr>
                <w:b/>
                <w:sz w:val="19"/>
              </w:rPr>
              <w:t>la</w:t>
            </w:r>
            <w:r>
              <w:rPr>
                <w:b/>
                <w:spacing w:val="16"/>
                <w:sz w:val="19"/>
              </w:rPr>
              <w:t> </w:t>
            </w:r>
            <w:r>
              <w:rPr>
                <w:b/>
                <w:spacing w:val="-5"/>
                <w:sz w:val="19"/>
              </w:rPr>
              <w:t>app</w:t>
            </w:r>
          </w:p>
        </w:tc>
      </w:tr>
      <w:tr>
        <w:trPr>
          <w:trHeight w:val="720" w:hRule="atLeast"/>
        </w:trPr>
        <w:tc>
          <w:tcPr>
            <w:tcW w:w="316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B.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Duración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4–72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10"/>
                <w:sz w:val="19"/>
              </w:rPr>
              <w:t>h</w:t>
            </w:r>
          </w:p>
        </w:tc>
        <w:tc>
          <w:tcPr>
            <w:tcW w:w="18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spacing w:line="280" w:lineRule="auto"/>
              <w:ind w:left="125"/>
              <w:rPr>
                <w:sz w:val="19"/>
              </w:rPr>
            </w:pPr>
            <w:r>
              <w:rPr>
                <w:sz w:val="19"/>
              </w:rPr>
              <w:t>Respuesta “4–12 horas” o “Todo el día” en la pregunta de duración.</w:t>
            </w:r>
          </w:p>
        </w:tc>
      </w:tr>
      <w:tr>
        <w:trPr>
          <w:trHeight w:val="465" w:hRule="atLeast"/>
        </w:trPr>
        <w:tc>
          <w:tcPr>
            <w:tcW w:w="316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C1.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Localización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unilateral</w:t>
            </w:r>
          </w:p>
        </w:tc>
        <w:tc>
          <w:tcPr>
            <w:tcW w:w="18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sz w:val="19"/>
              </w:rPr>
              <w:t>Marca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“Unilateral”</w:t>
            </w:r>
            <w:r>
              <w:rPr>
                <w:spacing w:val="65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características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dolor.</w:t>
            </w:r>
          </w:p>
        </w:tc>
      </w:tr>
      <w:tr>
        <w:trPr>
          <w:trHeight w:val="450" w:hRule="atLeast"/>
        </w:trPr>
        <w:tc>
          <w:tcPr>
            <w:tcW w:w="316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C2.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Carácter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pulsátil</w:t>
            </w:r>
          </w:p>
        </w:tc>
        <w:tc>
          <w:tcPr>
            <w:tcW w:w="18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sz w:val="19"/>
              </w:rPr>
              <w:t>Marca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“Pulsátil”</w:t>
            </w:r>
            <w:r>
              <w:rPr>
                <w:spacing w:val="63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características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dolor.</w:t>
            </w:r>
          </w:p>
        </w:tc>
      </w:tr>
      <w:tr>
        <w:trPr>
          <w:trHeight w:val="450" w:hRule="atLeast"/>
        </w:trPr>
        <w:tc>
          <w:tcPr>
            <w:tcW w:w="316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C3.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Intensidad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moderada-</w:t>
            </w:r>
            <w:r>
              <w:rPr>
                <w:spacing w:val="-2"/>
                <w:sz w:val="19"/>
              </w:rPr>
              <w:t>severa</w:t>
            </w:r>
          </w:p>
        </w:tc>
        <w:tc>
          <w:tcPr>
            <w:tcW w:w="18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sz w:val="19"/>
              </w:rPr>
              <w:t>Intensidad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≥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4/10.</w:t>
            </w:r>
          </w:p>
        </w:tc>
      </w:tr>
      <w:tr>
        <w:trPr>
          <w:trHeight w:val="720" w:hRule="atLeast"/>
        </w:trPr>
        <w:tc>
          <w:tcPr>
            <w:tcW w:w="316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78" w:lineRule="auto"/>
              <w:rPr>
                <w:sz w:val="19"/>
              </w:rPr>
            </w:pPr>
            <w:r>
              <w:rPr>
                <w:sz w:val="19"/>
              </w:rPr>
              <w:t>C4. Empeora con actividad física </w:t>
            </w:r>
            <w:r>
              <w:rPr>
                <w:spacing w:val="-2"/>
                <w:sz w:val="19"/>
              </w:rPr>
              <w:t>rutinaria</w:t>
            </w:r>
          </w:p>
        </w:tc>
        <w:tc>
          <w:tcPr>
            <w:tcW w:w="18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ind w:left="125"/>
              <w:rPr>
                <w:sz w:val="19"/>
              </w:rPr>
            </w:pPr>
            <w:r>
              <w:rPr>
                <w:sz w:val="19"/>
              </w:rPr>
              <w:t>Marca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“Agravamiento</w:t>
            </w:r>
            <w:r>
              <w:rPr>
                <w:spacing w:val="50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actividad”.</w:t>
            </w:r>
          </w:p>
        </w:tc>
      </w:tr>
      <w:tr>
        <w:trPr>
          <w:trHeight w:val="720" w:hRule="atLeast"/>
        </w:trPr>
        <w:tc>
          <w:tcPr>
            <w:tcW w:w="316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D1.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Náuseas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vómitos</w:t>
            </w:r>
          </w:p>
        </w:tc>
        <w:tc>
          <w:tcPr>
            <w:tcW w:w="18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  <w:bottom w:val="single" w:sz="6" w:space="0" w:color="DFDFDF"/>
            </w:tcBorders>
          </w:tcPr>
          <w:p>
            <w:pPr>
              <w:pStyle w:val="TableParagraph"/>
              <w:spacing w:line="280" w:lineRule="auto"/>
              <w:ind w:left="125" w:right="346"/>
              <w:rPr>
                <w:sz w:val="19"/>
              </w:rPr>
            </w:pPr>
            <w:r>
              <w:rPr>
                <w:sz w:val="19"/>
              </w:rPr>
              <w:t>Marca “Náuseas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 ganas de vomitar” en síntomas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asociados.</w:t>
            </w:r>
          </w:p>
        </w:tc>
      </w:tr>
      <w:tr>
        <w:trPr>
          <w:trHeight w:val="720" w:hRule="atLeast"/>
        </w:trPr>
        <w:tc>
          <w:tcPr>
            <w:tcW w:w="3169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D2.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Fotofobia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fonofobia</w:t>
            </w:r>
          </w:p>
        </w:tc>
        <w:tc>
          <w:tcPr>
            <w:tcW w:w="1802" w:type="dxa"/>
            <w:tcBorders>
              <w:top w:val="single" w:sz="6" w:space="0" w:color="DFDFDF"/>
              <w:left w:val="single" w:sz="6" w:space="0" w:color="DFDFDF"/>
              <w:right w:val="single" w:sz="8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070" w:type="dxa"/>
            <w:tcBorders>
              <w:top w:val="single" w:sz="6" w:space="0" w:color="DFDFDF"/>
              <w:left w:val="single" w:sz="8" w:space="0" w:color="DFDFDF"/>
            </w:tcBorders>
          </w:tcPr>
          <w:p>
            <w:pPr>
              <w:pStyle w:val="TableParagraph"/>
              <w:spacing w:line="280" w:lineRule="auto"/>
              <w:ind w:left="125"/>
              <w:rPr>
                <w:sz w:val="19"/>
              </w:rPr>
            </w:pPr>
            <w:r>
              <w:rPr>
                <w:sz w:val="19"/>
              </w:rPr>
              <w:t>Marca “Mucha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molestia a la luz y/o al ruido” (agrupa ambos).</w:t>
            </w:r>
          </w:p>
        </w:tc>
      </w:tr>
    </w:tbl>
    <w:p>
      <w:pPr>
        <w:pStyle w:val="BodyText"/>
        <w:spacing w:before="95"/>
        <w:ind w:left="25"/>
      </w:pPr>
      <w:r>
        <w:rPr/>
        <w:t>El</w:t>
      </w:r>
      <w:r>
        <w:rPr>
          <w:spacing w:val="2"/>
        </w:rPr>
        <w:t> </w:t>
      </w:r>
      <w:r>
        <w:rPr/>
        <w:t>score</w:t>
      </w:r>
      <w:r>
        <w:rPr>
          <w:spacing w:val="3"/>
        </w:rPr>
        <w:t> </w:t>
      </w:r>
      <w:r>
        <w:rPr/>
        <w:t>final</w:t>
      </w:r>
      <w:r>
        <w:rPr>
          <w:spacing w:val="-13"/>
        </w:rPr>
        <w:t> </w:t>
      </w:r>
      <w:r>
        <w:rPr/>
        <w:t>se</w:t>
      </w:r>
      <w:r>
        <w:rPr>
          <w:spacing w:val="3"/>
        </w:rPr>
        <w:t> </w:t>
      </w:r>
      <w:r>
        <w:rPr/>
        <w:t>limita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0–100.</w:t>
      </w:r>
      <w:r>
        <w:rPr>
          <w:spacing w:val="12"/>
        </w:rPr>
        <w:t> </w:t>
      </w:r>
      <w:r>
        <w:rPr/>
        <w:t>Se</w:t>
      </w:r>
      <w:r>
        <w:rPr>
          <w:spacing w:val="3"/>
        </w:rPr>
        <w:t> </w:t>
      </w:r>
      <w:r>
        <w:rPr/>
        <w:t>clasifica</w:t>
      </w:r>
      <w:r>
        <w:rPr>
          <w:spacing w:val="6"/>
        </w:rPr>
        <w:t> </w:t>
      </w:r>
      <w:r>
        <w:rPr/>
        <w:t>el</w:t>
      </w:r>
      <w:r>
        <w:rPr>
          <w:spacing w:val="-12"/>
        </w:rPr>
        <w:t> </w:t>
      </w:r>
      <w:r>
        <w:rPr/>
        <w:t>riesgo</w:t>
      </w:r>
      <w:r>
        <w:rPr>
          <w:spacing w:val="-4"/>
        </w:rPr>
        <w:t> </w:t>
      </w:r>
      <w:r>
        <w:rPr>
          <w:spacing w:val="-2"/>
        </w:rPr>
        <w:t>como: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166" w:after="0"/>
        <w:ind w:left="385" w:right="0" w:hanging="255"/>
        <w:jc w:val="left"/>
        <w:rPr>
          <w:sz w:val="22"/>
        </w:rPr>
      </w:pPr>
      <w:r>
        <w:rPr>
          <w:b/>
          <w:sz w:val="22"/>
        </w:rPr>
        <w:t>Bajo</w:t>
      </w:r>
      <w:r>
        <w:rPr>
          <w:b/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4"/>
          <w:sz w:val="22"/>
        </w:rPr>
        <w:t> </w:t>
      </w:r>
      <w:r>
        <w:rPr>
          <w:sz w:val="22"/>
        </w:rPr>
        <w:t>score</w:t>
      </w:r>
      <w:r>
        <w:rPr>
          <w:spacing w:val="4"/>
          <w:sz w:val="22"/>
        </w:rPr>
        <w:t> </w:t>
      </w:r>
      <w:r>
        <w:rPr>
          <w:sz w:val="22"/>
        </w:rPr>
        <w:t>&lt;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40.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92" w:after="0"/>
        <w:ind w:left="385" w:right="0" w:hanging="255"/>
        <w:jc w:val="left"/>
        <w:rPr>
          <w:sz w:val="22"/>
        </w:rPr>
      </w:pPr>
      <w:r>
        <w:rPr>
          <w:b/>
          <w:sz w:val="22"/>
        </w:rPr>
        <w:t>Moderado</w:t>
      </w:r>
      <w:r>
        <w:rPr>
          <w:b/>
          <w:spacing w:val="-4"/>
          <w:sz w:val="22"/>
        </w:rPr>
        <w:t> </w:t>
      </w:r>
      <w:r>
        <w:rPr>
          <w:sz w:val="22"/>
        </w:rPr>
        <w:t>si</w:t>
      </w:r>
      <w:r>
        <w:rPr>
          <w:spacing w:val="-10"/>
          <w:sz w:val="22"/>
        </w:rPr>
        <w:t> </w:t>
      </w:r>
      <w:r>
        <w:rPr>
          <w:sz w:val="22"/>
        </w:rPr>
        <w:t>40</w:t>
      </w:r>
      <w:r>
        <w:rPr>
          <w:spacing w:val="3"/>
          <w:sz w:val="22"/>
        </w:rPr>
        <w:t> </w:t>
      </w:r>
      <w:r>
        <w:rPr>
          <w:sz w:val="22"/>
        </w:rPr>
        <w:t>≤</w:t>
      </w:r>
      <w:r>
        <w:rPr>
          <w:spacing w:val="4"/>
          <w:sz w:val="22"/>
        </w:rPr>
        <w:t> </w:t>
      </w:r>
      <w:r>
        <w:rPr>
          <w:sz w:val="22"/>
        </w:rPr>
        <w:t>score</w:t>
      </w:r>
      <w:r>
        <w:rPr>
          <w:spacing w:val="6"/>
          <w:sz w:val="22"/>
        </w:rPr>
        <w:t> </w:t>
      </w:r>
      <w:r>
        <w:rPr>
          <w:sz w:val="22"/>
        </w:rPr>
        <w:t>&lt;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70.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77" w:after="0"/>
        <w:ind w:left="385" w:right="0" w:hanging="255"/>
        <w:jc w:val="left"/>
        <w:rPr>
          <w:sz w:val="22"/>
        </w:rPr>
      </w:pPr>
      <w:r>
        <w:rPr>
          <w:b/>
          <w:sz w:val="22"/>
        </w:rPr>
        <w:t>Alto</w:t>
      </w:r>
      <w:r>
        <w:rPr>
          <w:b/>
          <w:spacing w:val="-2"/>
          <w:sz w:val="22"/>
        </w:rPr>
        <w:t> </w:t>
      </w:r>
      <w:r>
        <w:rPr>
          <w:sz w:val="22"/>
        </w:rPr>
        <w:t>si</w:t>
      </w:r>
      <w:r>
        <w:rPr>
          <w:spacing w:val="-10"/>
          <w:sz w:val="22"/>
        </w:rPr>
        <w:t> </w:t>
      </w:r>
      <w:r>
        <w:rPr>
          <w:sz w:val="22"/>
        </w:rPr>
        <w:t>score</w:t>
      </w:r>
      <w:r>
        <w:rPr>
          <w:spacing w:val="7"/>
          <w:sz w:val="22"/>
        </w:rPr>
        <w:t> </w:t>
      </w:r>
      <w:r>
        <w:rPr>
          <w:sz w:val="22"/>
        </w:rPr>
        <w:t>≥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70.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27" w:id="28"/>
      <w:bookmarkEnd w:id="28"/>
      <w:r>
        <w:rPr>
          <w:b w:val="0"/>
        </w:rPr>
      </w:r>
      <w:r>
        <w:rPr>
          <w:color w:val="1564C0"/>
        </w:rPr>
        <w:t>Decisión</w:t>
      </w:r>
      <w:r>
        <w:rPr>
          <w:color w:val="1564C0"/>
          <w:spacing w:val="17"/>
        </w:rPr>
        <w:t> </w:t>
      </w:r>
      <w:r>
        <w:rPr>
          <w:color w:val="1564C0"/>
          <w:spacing w:val="-2"/>
        </w:rPr>
        <w:t>“mayHaveMigraine”</w:t>
      </w:r>
    </w:p>
    <w:p>
      <w:pPr>
        <w:pStyle w:val="BodyText"/>
        <w:spacing w:line="295" w:lineRule="auto" w:before="241"/>
        <w:ind w:left="25"/>
      </w:pPr>
      <w:r>
        <w:rPr/>
        <w:t>Además</w:t>
      </w:r>
      <w:r>
        <w:rPr>
          <w:spacing w:val="-12"/>
        </w:rPr>
        <w:t> </w:t>
      </w:r>
      <w:r>
        <w:rPr/>
        <w:t>del</w:t>
      </w:r>
      <w:r>
        <w:rPr>
          <w:spacing w:val="-4"/>
        </w:rPr>
        <w:t> </w:t>
      </w:r>
      <w:r>
        <w:rPr/>
        <w:t>score, la app calcula una bandera booleana estricta que se considera positiva cuando se cumplen simultáneamente los tres grupos de criterios: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135" w:after="0"/>
        <w:ind w:left="745" w:right="0" w:hanging="615"/>
        <w:jc w:val="left"/>
        <w:rPr>
          <w:sz w:val="22"/>
        </w:rPr>
      </w:pPr>
      <w:r>
        <w:rPr>
          <w:sz w:val="22"/>
        </w:rPr>
        <w:t>Criterio</w:t>
      </w:r>
      <w:r>
        <w:rPr>
          <w:spacing w:val="-4"/>
          <w:sz w:val="22"/>
        </w:rPr>
        <w:t> </w:t>
      </w:r>
      <w:r>
        <w:rPr>
          <w:sz w:val="22"/>
        </w:rPr>
        <w:t>B:</w:t>
      </w:r>
      <w:r>
        <w:rPr>
          <w:spacing w:val="-5"/>
          <w:sz w:val="22"/>
        </w:rPr>
        <w:t> </w:t>
      </w:r>
      <w:r>
        <w:rPr>
          <w:sz w:val="22"/>
        </w:rPr>
        <w:t>duración</w:t>
      </w:r>
      <w:r>
        <w:rPr>
          <w:spacing w:val="-3"/>
          <w:sz w:val="22"/>
        </w:rPr>
        <w:t> </w:t>
      </w:r>
      <w:r>
        <w:rPr>
          <w:sz w:val="22"/>
        </w:rPr>
        <w:t>≥</w:t>
      </w:r>
      <w:r>
        <w:rPr>
          <w:spacing w:val="2"/>
          <w:sz w:val="22"/>
        </w:rPr>
        <w:t> </w:t>
      </w:r>
      <w:r>
        <w:rPr>
          <w:sz w:val="22"/>
        </w:rPr>
        <w:t>4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h.</w:t>
      </w:r>
    </w:p>
    <w:p>
      <w:pPr>
        <w:pStyle w:val="ListParagraph"/>
        <w:numPr>
          <w:ilvl w:val="0"/>
          <w:numId w:val="4"/>
        </w:numPr>
        <w:tabs>
          <w:tab w:pos="385" w:val="left" w:leader="none"/>
          <w:tab w:pos="745" w:val="left" w:leader="none"/>
        </w:tabs>
        <w:spacing w:line="280" w:lineRule="auto" w:before="77" w:after="0"/>
        <w:ind w:left="385" w:right="716" w:hanging="256"/>
        <w:jc w:val="left"/>
        <w:rPr>
          <w:sz w:val="22"/>
        </w:rPr>
      </w:pPr>
      <w:r>
        <w:rPr>
          <w:sz w:val="22"/>
        </w:rPr>
        <w:tab/>
        <w:t>Criterio C:</w:t>
      </w:r>
      <w:r>
        <w:rPr>
          <w:spacing w:val="-1"/>
          <w:sz w:val="22"/>
        </w:rPr>
        <w:t> </w:t>
      </w:r>
      <w:r>
        <w:rPr>
          <w:sz w:val="22"/>
        </w:rPr>
        <w:t>al menos 2</w:t>
      </w:r>
      <w:r>
        <w:rPr>
          <w:spacing w:val="-11"/>
          <w:sz w:val="22"/>
        </w:rPr>
        <w:t> </w:t>
      </w:r>
      <w:r>
        <w:rPr>
          <w:sz w:val="22"/>
        </w:rPr>
        <w:t>de las 4</w:t>
      </w:r>
      <w:r>
        <w:rPr>
          <w:spacing w:val="-11"/>
          <w:sz w:val="22"/>
        </w:rPr>
        <w:t> </w:t>
      </w:r>
      <w:r>
        <w:rPr>
          <w:sz w:val="22"/>
        </w:rPr>
        <w:t>características del</w:t>
      </w:r>
      <w:r>
        <w:rPr>
          <w:spacing w:val="-9"/>
          <w:sz w:val="22"/>
        </w:rPr>
        <w:t> </w:t>
      </w:r>
      <w:r>
        <w:rPr>
          <w:sz w:val="22"/>
        </w:rPr>
        <w:t>dolor</w:t>
      </w:r>
      <w:r>
        <w:rPr>
          <w:spacing w:val="-6"/>
          <w:sz w:val="22"/>
        </w:rPr>
        <w:t> </w:t>
      </w:r>
      <w:r>
        <w:rPr>
          <w:sz w:val="22"/>
        </w:rPr>
        <w:t>(unilateral, pulsátil, intensidad moderada-severa, agravamiento por actividad).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47" w:after="0"/>
        <w:ind w:left="745" w:right="0" w:hanging="615"/>
        <w:jc w:val="left"/>
        <w:rPr>
          <w:sz w:val="22"/>
        </w:rPr>
      </w:pPr>
      <w:r>
        <w:rPr>
          <w:sz w:val="22"/>
        </w:rPr>
        <w:t>Criterio</w:t>
      </w:r>
      <w:r>
        <w:rPr>
          <w:spacing w:val="2"/>
          <w:sz w:val="22"/>
        </w:rPr>
        <w:t> </w:t>
      </w:r>
      <w:r>
        <w:rPr>
          <w:sz w:val="22"/>
        </w:rPr>
        <w:t>D:</w:t>
      </w:r>
      <w:r>
        <w:rPr>
          <w:spacing w:val="1"/>
          <w:sz w:val="22"/>
        </w:rPr>
        <w:t> </w:t>
      </w:r>
      <w:r>
        <w:rPr>
          <w:sz w:val="22"/>
        </w:rPr>
        <w:t>al</w:t>
      </w:r>
      <w:r>
        <w:rPr>
          <w:spacing w:val="11"/>
          <w:sz w:val="22"/>
        </w:rPr>
        <w:t> </w:t>
      </w:r>
      <w:r>
        <w:rPr>
          <w:sz w:val="22"/>
        </w:rPr>
        <w:t>menos</w:t>
      </w:r>
      <w:r>
        <w:rPr>
          <w:spacing w:val="4"/>
          <w:sz w:val="22"/>
        </w:rPr>
        <w:t> </w:t>
      </w:r>
      <w:r>
        <w:rPr>
          <w:sz w:val="22"/>
        </w:rPr>
        <w:t>1</w:t>
      </w:r>
      <w:r>
        <w:rPr>
          <w:spacing w:val="-9"/>
          <w:sz w:val="22"/>
        </w:rPr>
        <w:t> </w:t>
      </w:r>
      <w:r>
        <w:rPr>
          <w:sz w:val="22"/>
        </w:rPr>
        <w:t>síntoma</w:t>
      </w:r>
      <w:r>
        <w:rPr>
          <w:spacing w:val="-2"/>
          <w:sz w:val="22"/>
        </w:rPr>
        <w:t> </w:t>
      </w:r>
      <w:r>
        <w:rPr>
          <w:sz w:val="22"/>
        </w:rPr>
        <w:t>asociado</w:t>
      </w:r>
      <w:r>
        <w:rPr>
          <w:spacing w:val="2"/>
          <w:sz w:val="22"/>
        </w:rPr>
        <w:t> </w:t>
      </w:r>
      <w:r>
        <w:rPr>
          <w:sz w:val="22"/>
        </w:rPr>
        <w:t>(náuseas</w:t>
      </w:r>
      <w:r>
        <w:rPr>
          <w:spacing w:val="4"/>
          <w:sz w:val="22"/>
        </w:rPr>
        <w:t> </w:t>
      </w:r>
      <w:r>
        <w:rPr>
          <w:sz w:val="22"/>
        </w:rPr>
        <w:t>o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fotofobia/fonofobia).</w:t>
      </w:r>
    </w:p>
    <w:p>
      <w:pPr>
        <w:pStyle w:val="BodyText"/>
        <w:spacing w:line="295" w:lineRule="auto" w:before="122"/>
        <w:ind w:left="25"/>
      </w:pPr>
      <w:r>
        <w:rPr/>
        <w:t>Cuando</w:t>
      </w:r>
      <w:r>
        <w:rPr>
          <w:spacing w:val="-13"/>
        </w:rPr>
        <w:t> </w:t>
      </w:r>
      <w:r>
        <w:rPr/>
        <w:t>mayHaveMigraine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true,</w:t>
      </w:r>
      <w:r>
        <w:rPr>
          <w:spacing w:val="-11"/>
        </w:rPr>
        <w:t> </w:t>
      </w:r>
      <w:r>
        <w:rPr/>
        <w:t>la app</w:t>
      </w:r>
      <w:r>
        <w:rPr>
          <w:spacing w:val="-13"/>
        </w:rPr>
        <w:t> </w:t>
      </w:r>
      <w:r>
        <w:rPr/>
        <w:t>trata el</w:t>
      </w:r>
      <w:r>
        <w:rPr>
          <w:spacing w:val="-5"/>
        </w:rPr>
        <w:t> </w:t>
      </w:r>
      <w:r>
        <w:rPr/>
        <w:t>episodio</w:t>
      </w:r>
      <w:r>
        <w:rPr>
          <w:spacing w:val="-13"/>
        </w:rPr>
        <w:t> </w:t>
      </w:r>
      <w:r>
        <w:rPr/>
        <w:t>como migraña probable y oculta el</w:t>
      </w:r>
      <w:r>
        <w:rPr>
          <w:spacing w:val="-5"/>
        </w:rPr>
        <w:t> </w:t>
      </w:r>
      <w:r>
        <w:rPr/>
        <w:t>modelo de predicción de cefalea tipo tensión (ver sección 6.4).</w:t>
      </w:r>
    </w:p>
    <w:p>
      <w:pPr>
        <w:pStyle w:val="BodyText"/>
        <w:spacing w:after="0" w:line="295" w:lineRule="auto"/>
        <w:sectPr>
          <w:pgSz w:w="11910" w:h="16850"/>
          <w:pgMar w:header="0" w:footer="746" w:top="1440" w:bottom="94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20" w:after="0"/>
        <w:ind w:left="456" w:right="0" w:hanging="431"/>
        <w:jc w:val="left"/>
      </w:pPr>
      <w:bookmarkStart w:name="_bookmark28" w:id="29"/>
      <w:bookmarkEnd w:id="29"/>
      <w:r>
        <w:rPr>
          <w:b w:val="0"/>
        </w:rPr>
      </w:r>
      <w:r>
        <w:rPr>
          <w:color w:val="1564C0"/>
        </w:rPr>
        <w:t>Ejemplo</w:t>
      </w:r>
      <w:r>
        <w:rPr>
          <w:color w:val="1564C0"/>
          <w:spacing w:val="-4"/>
        </w:rPr>
        <w:t> </w:t>
      </w:r>
      <w:r>
        <w:rPr>
          <w:color w:val="1564C0"/>
          <w:spacing w:val="-2"/>
        </w:rPr>
        <w:t>clínico</w:t>
      </w:r>
    </w:p>
    <w:p>
      <w:pPr>
        <w:pStyle w:val="BodyText"/>
        <w:spacing w:line="309" w:lineRule="auto" w:before="240"/>
        <w:ind w:left="25"/>
      </w:pPr>
      <w:r>
        <w:rPr/>
        <w:t>Paciente que refiere en el</w:t>
      </w:r>
      <w:r>
        <w:rPr>
          <w:spacing w:val="-5"/>
        </w:rPr>
        <w:t> </w:t>
      </w:r>
      <w:r>
        <w:rPr/>
        <w:t>check-in de hoy: cefalea de 6</w:t>
      </w:r>
      <w:r>
        <w:rPr>
          <w:spacing w:val="-7"/>
        </w:rPr>
        <w:t> </w:t>
      </w:r>
      <w:r>
        <w:rPr/>
        <w:t>horas de duración, unilateral, pulsátil, intensidad 7/10, agravamiento con actividad, con náuseas y molestia a la luz/ruido.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920432</wp:posOffset>
                </wp:positionH>
                <wp:positionV relativeFrom="paragraph">
                  <wp:posOffset>69997</wp:posOffset>
                </wp:positionV>
                <wp:extent cx="5732145" cy="857885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732145" cy="85788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5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3"/>
                              <w:ind w:left="2207" w:right="0" w:firstLine="0"/>
                              <w:jc w:val="left"/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30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100</w:t>
                            </w:r>
                          </w:p>
                          <w:p>
                            <w:pPr>
                              <w:spacing w:before="118"/>
                              <w:ind w:left="10" w:right="0" w:firstLine="0"/>
                              <w:jc w:val="center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Duración</w:t>
                            </w:r>
                            <w:r>
                              <w:rPr>
                                <w:i/>
                                <w:color w:val="666666"/>
                                <w:spacing w:val="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(30)</w:t>
                            </w:r>
                            <w:r>
                              <w:rPr>
                                <w:i/>
                                <w:color w:val="666666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+</w:t>
                            </w:r>
                            <w:r>
                              <w:rPr>
                                <w:i/>
                                <w:color w:val="666666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unilateral</w:t>
                            </w:r>
                            <w:r>
                              <w:rPr>
                                <w:i/>
                                <w:color w:val="666666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(10)</w:t>
                            </w:r>
                            <w:r>
                              <w:rPr>
                                <w:i/>
                                <w:color w:val="666666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+</w:t>
                            </w:r>
                            <w:r>
                              <w:rPr>
                                <w:i/>
                                <w:color w:val="666666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pulsátil</w:t>
                            </w:r>
                            <w:r>
                              <w:rPr>
                                <w:i/>
                                <w:color w:val="666666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(10)</w:t>
                            </w:r>
                            <w:r>
                              <w:rPr>
                                <w:i/>
                                <w:color w:val="666666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+</w:t>
                            </w:r>
                            <w:r>
                              <w:rPr>
                                <w:i/>
                                <w:color w:val="666666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intensidad</w:t>
                            </w:r>
                            <w:r>
                              <w:rPr>
                                <w:i/>
                                <w:color w:val="666666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≥4</w:t>
                            </w:r>
                            <w:r>
                              <w:rPr>
                                <w:i/>
                                <w:color w:val="666666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(20)</w:t>
                            </w:r>
                            <w:r>
                              <w:rPr>
                                <w:i/>
                                <w:color w:val="666666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+</w:t>
                            </w:r>
                            <w:r>
                              <w:rPr>
                                <w:i/>
                                <w:color w:val="666666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agravamiento (10)</w:t>
                            </w:r>
                            <w:r>
                              <w:rPr>
                                <w:i/>
                                <w:color w:val="666666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+</w:t>
                            </w:r>
                            <w:r>
                              <w:rPr>
                                <w:i/>
                                <w:color w:val="666666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náuseas</w:t>
                            </w:r>
                            <w:r>
                              <w:rPr>
                                <w:i/>
                                <w:color w:val="666666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(10)</w:t>
                            </w:r>
                            <w:r>
                              <w:rPr>
                                <w:i/>
                                <w:color w:val="666666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  <w:p>
                            <w:pPr>
                              <w:spacing w:before="66"/>
                              <w:ind w:left="1736" w:right="1709" w:firstLine="0"/>
                              <w:jc w:val="center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foto/fonofobia</w:t>
                            </w:r>
                            <w:r>
                              <w:rPr>
                                <w:i/>
                                <w:color w:val="666666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pacing w:val="-4"/>
                                <w:sz w:val="18"/>
                              </w:rPr>
                              <w:t>(10).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5.511601pt;width:451.35pt;height:67.55pt;mso-position-horizontal-relative:page;mso-position-vertical-relative:paragraph;z-index:-15721984;mso-wrap-distance-left:0;mso-wrap-distance-right:0" type="#_x0000_t202" id="docshape48" filled="true" fillcolor="#f9f9f9" stroked="true" strokeweight=".75pt" strokecolor="#bcbcbc">
                <v:textbox inset="0,0,0,0">
                  <w:txbxContent>
                    <w:p>
                      <w:pPr>
                        <w:spacing w:before="203"/>
                        <w:ind w:left="2207" w:right="0" w:firstLine="0"/>
                        <w:jc w:val="left"/>
                        <w:rPr>
                          <w:rFonts w:ascii="Consolas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30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20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/>
                          <w:b/>
                          <w:color w:val="000000"/>
                          <w:spacing w:val="-5"/>
                          <w:sz w:val="22"/>
                        </w:rPr>
                        <w:t>100</w:t>
                      </w:r>
                    </w:p>
                    <w:p>
                      <w:pPr>
                        <w:spacing w:before="118"/>
                        <w:ind w:left="10" w:right="0" w:firstLine="0"/>
                        <w:jc w:val="center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666666"/>
                          <w:sz w:val="18"/>
                        </w:rPr>
                        <w:t>Duración</w:t>
                      </w:r>
                      <w:r>
                        <w:rPr>
                          <w:i/>
                          <w:color w:val="666666"/>
                          <w:spacing w:val="14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(30)</w:t>
                      </w:r>
                      <w:r>
                        <w:rPr>
                          <w:i/>
                          <w:color w:val="666666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+</w:t>
                      </w:r>
                      <w:r>
                        <w:rPr>
                          <w:i/>
                          <w:color w:val="666666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unilateral</w:t>
                      </w:r>
                      <w:r>
                        <w:rPr>
                          <w:i/>
                          <w:color w:val="666666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(10)</w:t>
                      </w:r>
                      <w:r>
                        <w:rPr>
                          <w:i/>
                          <w:color w:val="666666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+</w:t>
                      </w:r>
                      <w:r>
                        <w:rPr>
                          <w:i/>
                          <w:color w:val="666666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pulsátil</w:t>
                      </w:r>
                      <w:r>
                        <w:rPr>
                          <w:i/>
                          <w:color w:val="666666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(10)</w:t>
                      </w:r>
                      <w:r>
                        <w:rPr>
                          <w:i/>
                          <w:color w:val="666666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+</w:t>
                      </w:r>
                      <w:r>
                        <w:rPr>
                          <w:i/>
                          <w:color w:val="666666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intensidad</w:t>
                      </w:r>
                      <w:r>
                        <w:rPr>
                          <w:i/>
                          <w:color w:val="666666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≥4</w:t>
                      </w:r>
                      <w:r>
                        <w:rPr>
                          <w:i/>
                          <w:color w:val="666666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(20)</w:t>
                      </w:r>
                      <w:r>
                        <w:rPr>
                          <w:i/>
                          <w:color w:val="666666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+</w:t>
                      </w:r>
                      <w:r>
                        <w:rPr>
                          <w:i/>
                          <w:color w:val="666666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agravamiento (10)</w:t>
                      </w:r>
                      <w:r>
                        <w:rPr>
                          <w:i/>
                          <w:color w:val="666666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+</w:t>
                      </w:r>
                      <w:r>
                        <w:rPr>
                          <w:i/>
                          <w:color w:val="666666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náuseas</w:t>
                      </w:r>
                      <w:r>
                        <w:rPr>
                          <w:i/>
                          <w:color w:val="666666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(10)</w:t>
                      </w:r>
                      <w:r>
                        <w:rPr>
                          <w:i/>
                          <w:color w:val="666666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pacing w:val="-10"/>
                          <w:sz w:val="18"/>
                        </w:rPr>
                        <w:t>+</w:t>
                      </w:r>
                    </w:p>
                    <w:p>
                      <w:pPr>
                        <w:spacing w:before="66"/>
                        <w:ind w:left="1736" w:right="1709" w:firstLine="0"/>
                        <w:jc w:val="center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666666"/>
                          <w:sz w:val="18"/>
                        </w:rPr>
                        <w:t>foto/fonofobia</w:t>
                      </w:r>
                      <w:r>
                        <w:rPr>
                          <w:i/>
                          <w:color w:val="666666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pacing w:val="-4"/>
                          <w:sz w:val="18"/>
                        </w:rPr>
                        <w:t>(10).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  <w:ind w:left="25"/>
      </w:pPr>
      <w:r>
        <w:rPr/>
        <w:t>Resultado:</w:t>
      </w:r>
      <w:r>
        <w:rPr>
          <w:spacing w:val="1"/>
        </w:rPr>
        <w:t> </w:t>
      </w:r>
      <w:r>
        <w:rPr/>
        <w:t>score</w:t>
      </w:r>
      <w:r>
        <w:rPr>
          <w:spacing w:val="10"/>
        </w:rPr>
        <w:t> </w:t>
      </w:r>
      <w:r>
        <w:rPr/>
        <w:t>=</w:t>
      </w:r>
      <w:r>
        <w:rPr>
          <w:spacing w:val="9"/>
        </w:rPr>
        <w:t> </w:t>
      </w:r>
      <w:r>
        <w:rPr/>
        <w:t>100,</w:t>
      </w:r>
      <w:r>
        <w:rPr>
          <w:spacing w:val="4"/>
        </w:rPr>
        <w:t> </w:t>
      </w:r>
      <w:r>
        <w:rPr/>
        <w:t>riskLevel</w:t>
      </w:r>
      <w:r>
        <w:rPr>
          <w:spacing w:val="-7"/>
        </w:rPr>
        <w:t> </w:t>
      </w:r>
      <w:r>
        <w:rPr/>
        <w:t>=</w:t>
      </w:r>
      <w:r>
        <w:rPr>
          <w:spacing w:val="9"/>
        </w:rPr>
        <w:t> </w:t>
      </w:r>
      <w:r>
        <w:rPr/>
        <w:t>alto,</w:t>
      </w:r>
      <w:r>
        <w:rPr>
          <w:spacing w:val="5"/>
        </w:rPr>
        <w:t> </w:t>
      </w:r>
      <w:r>
        <w:rPr/>
        <w:t>mayHaveMigraine</w:t>
      </w:r>
      <w:r>
        <w:rPr>
          <w:spacing w:val="10"/>
        </w:rPr>
        <w:t> </w:t>
      </w:r>
      <w:r>
        <w:rPr/>
        <w:t>=</w:t>
      </w:r>
      <w:r>
        <w:rPr>
          <w:spacing w:val="9"/>
        </w:rPr>
        <w:t> </w:t>
      </w:r>
      <w:r>
        <w:rPr/>
        <w:t>true,</w:t>
      </w:r>
      <w:r>
        <w:rPr>
          <w:spacing w:val="4"/>
        </w:rPr>
        <w:t> </w:t>
      </w:r>
      <w:r>
        <w:rPr/>
        <w:t>modelo</w:t>
      </w:r>
      <w:r>
        <w:rPr>
          <w:spacing w:val="2"/>
        </w:rPr>
        <w:t> </w:t>
      </w:r>
      <w:r>
        <w:rPr/>
        <w:t>de</w:t>
      </w:r>
      <w:r>
        <w:rPr>
          <w:spacing w:val="11"/>
        </w:rPr>
        <w:t> </w:t>
      </w:r>
      <w:r>
        <w:rPr/>
        <w:t>tensión</w:t>
      </w:r>
      <w:r>
        <w:rPr>
          <w:spacing w:val="2"/>
        </w:rPr>
        <w:t> </w:t>
      </w:r>
      <w:r>
        <w:rPr>
          <w:spacing w:val="-2"/>
        </w:rPr>
        <w:t>silenciado.</w:t>
      </w:r>
    </w:p>
    <w:p>
      <w:pPr>
        <w:pStyle w:val="BodyText"/>
        <w:spacing w:after="0"/>
        <w:sectPr>
          <w:pgSz w:w="11910" w:h="16850"/>
          <w:pgMar w:header="0" w:footer="746" w:top="142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29" w:id="30"/>
      <w:bookmarkEnd w:id="30"/>
      <w:r>
        <w:rPr>
          <w:b w:val="0"/>
        </w:rPr>
      </w:r>
      <w:r>
        <w:rPr>
          <w:color w:val="1564C0"/>
        </w:rPr>
        <w:t>Algoritmo</w:t>
      </w:r>
      <w:r>
        <w:rPr>
          <w:color w:val="1564C0"/>
          <w:spacing w:val="-6"/>
        </w:rPr>
        <w:t> </w:t>
      </w:r>
      <w:r>
        <w:rPr>
          <w:color w:val="1564C0"/>
        </w:rPr>
        <w:t>de</w:t>
      </w:r>
      <w:r>
        <w:rPr>
          <w:color w:val="1564C0"/>
          <w:spacing w:val="-6"/>
        </w:rPr>
        <w:t> </w:t>
      </w:r>
      <w:r>
        <w:rPr>
          <w:color w:val="1564C0"/>
        </w:rPr>
        <w:t>riesgo</w:t>
      </w:r>
      <w:r>
        <w:rPr>
          <w:color w:val="1564C0"/>
          <w:spacing w:val="-3"/>
        </w:rPr>
        <w:t> </w:t>
      </w:r>
      <w:r>
        <w:rPr>
          <w:color w:val="1564C0"/>
        </w:rPr>
        <w:t>de</w:t>
      </w:r>
      <w:r>
        <w:rPr>
          <w:color w:val="1564C0"/>
          <w:spacing w:val="-6"/>
        </w:rPr>
        <w:t> </w:t>
      </w:r>
      <w:r>
        <w:rPr>
          <w:color w:val="1564C0"/>
        </w:rPr>
        <w:t>cefalea</w:t>
      </w:r>
      <w:r>
        <w:rPr>
          <w:color w:val="1564C0"/>
          <w:spacing w:val="-2"/>
        </w:rPr>
        <w:t> </w:t>
      </w:r>
      <w:r>
        <w:rPr>
          <w:color w:val="1564C0"/>
        </w:rPr>
        <w:t>tipo</w:t>
      </w:r>
      <w:r>
        <w:rPr>
          <w:color w:val="1564C0"/>
          <w:spacing w:val="-3"/>
        </w:rPr>
        <w:t> </w:t>
      </w:r>
      <w:r>
        <w:rPr>
          <w:color w:val="1564C0"/>
          <w:spacing w:val="-2"/>
        </w:rPr>
        <w:t>tensión</w:t>
      </w:r>
    </w:p>
    <w:p>
      <w:pPr>
        <w:pStyle w:val="BodyText"/>
        <w:spacing w:line="300" w:lineRule="auto" w:before="339"/>
        <w:ind w:left="25"/>
      </w:pPr>
      <w:r>
        <w:rPr/>
        <w:t>Las cefaleas</w:t>
      </w:r>
      <w:r>
        <w:rPr>
          <w:spacing w:val="-12"/>
        </w:rPr>
        <w:t> </w:t>
      </w:r>
      <w:r>
        <w:rPr/>
        <w:t>tipo tensión</w:t>
      </w:r>
      <w:r>
        <w:rPr>
          <w:spacing w:val="-12"/>
        </w:rPr>
        <w:t> </w:t>
      </w:r>
      <w:r>
        <w:rPr/>
        <w:t>suelen</w:t>
      </w:r>
      <w:r>
        <w:rPr>
          <w:spacing w:val="-12"/>
        </w:rPr>
        <w:t> </w:t>
      </w:r>
      <w:r>
        <w:rPr/>
        <w:t>ser</w:t>
      </w:r>
      <w:r>
        <w:rPr>
          <w:spacing w:val="-18"/>
        </w:rPr>
        <w:t> </w:t>
      </w:r>
      <w:r>
        <w:rPr/>
        <w:t>acumulativas:</w:t>
      </w:r>
      <w:r>
        <w:rPr>
          <w:spacing w:val="-13"/>
        </w:rPr>
        <w:t> </w:t>
      </w:r>
      <w:r>
        <w:rPr/>
        <w:t>se producen cuando la suma de factores de riesgo (sueño</w:t>
      </w:r>
      <w:r>
        <w:rPr>
          <w:spacing w:val="-7"/>
        </w:rPr>
        <w:t> </w:t>
      </w:r>
      <w:r>
        <w:rPr/>
        <w:t>deficiente,</w:t>
      </w:r>
      <w:r>
        <w:rPr>
          <w:spacing w:val="-2"/>
        </w:rPr>
        <w:t> </w:t>
      </w:r>
      <w:r>
        <w:rPr/>
        <w:t>estrés,</w:t>
      </w:r>
      <w:r>
        <w:rPr>
          <w:spacing w:val="-2"/>
        </w:rPr>
        <w:t> </w:t>
      </w:r>
      <w:r>
        <w:rPr/>
        <w:t>alcohol</w:t>
      </w:r>
      <w:r>
        <w:rPr>
          <w:spacing w:val="-18"/>
        </w:rPr>
        <w:t> </w:t>
      </w:r>
      <w:r>
        <w:rPr/>
        <w:t>y</w:t>
      </w:r>
      <w:r>
        <w:rPr>
          <w:spacing w:val="-4"/>
        </w:rPr>
        <w:t> </w:t>
      </w:r>
      <w:r>
        <w:rPr/>
        <w:t>desviación</w:t>
      </w:r>
      <w:r>
        <w:rPr>
          <w:spacing w:val="-7"/>
        </w:rPr>
        <w:t> </w:t>
      </w:r>
      <w:r>
        <w:rPr/>
        <w:t>en el consumo</w:t>
      </w:r>
      <w:r>
        <w:rPr>
          <w:spacing w:val="-7"/>
        </w:rPr>
        <w:t> </w:t>
      </w:r>
      <w:r>
        <w:rPr/>
        <w:t>de cafeína) supera</w:t>
      </w:r>
      <w:r>
        <w:rPr>
          <w:spacing w:val="-12"/>
        </w:rPr>
        <w:t> </w:t>
      </w:r>
      <w:r>
        <w:rPr/>
        <w:t>un umbral personal. La app modela este fenómeno con dos variables —Carga de Tensión diaria (TL) y Carga Acumulada (CL)— y un umbral por paciente (U) que se ajusta con los datos del propio usuario.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30" w:id="31"/>
      <w:bookmarkEnd w:id="31"/>
      <w:r>
        <w:rPr>
          <w:b w:val="0"/>
        </w:rPr>
      </w:r>
      <w:r>
        <w:rPr>
          <w:color w:val="1564C0"/>
        </w:rPr>
        <w:t>Variables</w:t>
      </w:r>
      <w:r>
        <w:rPr>
          <w:color w:val="1564C0"/>
          <w:spacing w:val="4"/>
        </w:rPr>
        <w:t> </w:t>
      </w:r>
      <w:r>
        <w:rPr>
          <w:color w:val="1564C0"/>
        </w:rPr>
        <w:t>de</w:t>
      </w:r>
      <w:r>
        <w:rPr>
          <w:color w:val="1564C0"/>
          <w:spacing w:val="5"/>
        </w:rPr>
        <w:t> </w:t>
      </w:r>
      <w:r>
        <w:rPr>
          <w:color w:val="1564C0"/>
          <w:spacing w:val="-2"/>
        </w:rPr>
        <w:t>entrada</w:t>
      </w: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1172"/>
        <w:gridCol w:w="1172"/>
        <w:gridCol w:w="4701"/>
      </w:tblGrid>
      <w:tr>
        <w:trPr>
          <w:trHeight w:val="495" w:hRule="atLeast"/>
        </w:trPr>
        <w:tc>
          <w:tcPr>
            <w:tcW w:w="1998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Variable</w:t>
            </w:r>
          </w:p>
        </w:tc>
        <w:tc>
          <w:tcPr>
            <w:tcW w:w="117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Símbolo</w:t>
            </w:r>
          </w:p>
        </w:tc>
        <w:tc>
          <w:tcPr>
            <w:tcW w:w="117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Escala</w:t>
            </w:r>
          </w:p>
        </w:tc>
        <w:tc>
          <w:tcPr>
            <w:tcW w:w="4701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Descripción</w:t>
            </w:r>
          </w:p>
        </w:tc>
      </w:tr>
      <w:tr>
        <w:trPr>
          <w:trHeight w:val="45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Calidad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sueño</w:t>
            </w:r>
          </w:p>
        </w:tc>
        <w:tc>
          <w:tcPr>
            <w:tcW w:w="117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5"/>
                <w:sz w:val="19"/>
              </w:rPr>
              <w:t>Sq</w:t>
            </w:r>
          </w:p>
        </w:tc>
        <w:tc>
          <w:tcPr>
            <w:tcW w:w="117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7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10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excelente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descanso;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0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muy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poco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descanso.</w:t>
            </w:r>
          </w:p>
        </w:tc>
      </w:tr>
      <w:tr>
        <w:trPr>
          <w:trHeight w:val="465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Nivel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estrés</w:t>
            </w:r>
          </w:p>
        </w:tc>
        <w:tc>
          <w:tcPr>
            <w:tcW w:w="117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5"/>
                <w:sz w:val="19"/>
              </w:rPr>
              <w:t>St</w:t>
            </w:r>
          </w:p>
        </w:tc>
        <w:tc>
          <w:tcPr>
            <w:tcW w:w="117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7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0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sin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estrés;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10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estrés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muy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alto.</w:t>
            </w:r>
          </w:p>
        </w:tc>
      </w:tr>
      <w:tr>
        <w:trPr>
          <w:trHeight w:val="706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Consumo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alcohol</w:t>
            </w:r>
          </w:p>
        </w:tc>
        <w:tc>
          <w:tcPr>
            <w:tcW w:w="117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10"/>
                <w:sz w:val="19"/>
              </w:rPr>
              <w:t>A</w:t>
            </w:r>
          </w:p>
        </w:tc>
        <w:tc>
          <w:tcPr>
            <w:tcW w:w="117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7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64" w:lineRule="auto"/>
              <w:ind w:left="126" w:right="305"/>
              <w:rPr>
                <w:sz w:val="19"/>
              </w:rPr>
            </w:pPr>
            <w:r>
              <w:rPr>
                <w:sz w:val="19"/>
              </w:rPr>
              <w:t>0 = nada; 1–5 = habitual; 6–10 = por encima de lo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habitual.</w:t>
            </w:r>
          </w:p>
        </w:tc>
      </w:tr>
      <w:tr>
        <w:trPr>
          <w:trHeight w:val="720" w:hRule="atLeast"/>
        </w:trPr>
        <w:tc>
          <w:tcPr>
            <w:tcW w:w="1998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80" w:lineRule="auto"/>
              <w:ind w:right="264"/>
              <w:rPr>
                <w:sz w:val="19"/>
              </w:rPr>
            </w:pPr>
            <w:r>
              <w:rPr>
                <w:sz w:val="19"/>
              </w:rPr>
              <w:t>Desviación </w:t>
            </w:r>
            <w:r>
              <w:rPr>
                <w:sz w:val="19"/>
              </w:rPr>
              <w:t>de </w:t>
            </w:r>
            <w:r>
              <w:rPr>
                <w:spacing w:val="-2"/>
                <w:sz w:val="19"/>
              </w:rPr>
              <w:t>cafeína</w:t>
            </w:r>
          </w:p>
        </w:tc>
        <w:tc>
          <w:tcPr>
            <w:tcW w:w="1172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  <w:tc>
          <w:tcPr>
            <w:tcW w:w="1172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0–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4701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spacing w:line="280" w:lineRule="auto"/>
              <w:ind w:left="126" w:right="305"/>
              <w:rPr>
                <w:sz w:val="19"/>
              </w:rPr>
            </w:pPr>
            <w:r>
              <w:rPr>
                <w:sz w:val="19"/>
              </w:rPr>
              <w:t>0 = abstinencia; 1–5 = habitual; 6–10 = exceso (curva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en “U”).</w:t>
            </w:r>
          </w:p>
        </w:tc>
      </w:tr>
    </w:tbl>
    <w:p>
      <w:pPr>
        <w:pStyle w:val="BodyText"/>
        <w:spacing w:line="295" w:lineRule="auto" w:before="92"/>
        <w:ind w:left="25" w:right="43"/>
      </w:pPr>
      <w:r>
        <w:rPr/>
        <w:t>Si</w:t>
      </w:r>
      <w:r>
        <w:rPr>
          <w:spacing w:val="-6"/>
        </w:rPr>
        <w:t> </w:t>
      </w:r>
      <w:r>
        <w:rPr/>
        <w:t>alguna</w:t>
      </w:r>
      <w:r>
        <w:rPr>
          <w:spacing w:val="-1"/>
        </w:rPr>
        <w:t> </w:t>
      </w:r>
      <w:r>
        <w:rPr/>
        <w:t>variable no está</w:t>
      </w:r>
      <w:r>
        <w:rPr>
          <w:spacing w:val="-1"/>
        </w:rPr>
        <w:t> </w:t>
      </w:r>
      <w:r>
        <w:rPr/>
        <w:t>disponible, la</w:t>
      </w:r>
      <w:r>
        <w:rPr>
          <w:spacing w:val="-1"/>
        </w:rPr>
        <w:t> </w:t>
      </w:r>
      <w:r>
        <w:rPr/>
        <w:t>app utiliza</w:t>
      </w:r>
      <w:r>
        <w:rPr>
          <w:spacing w:val="-1"/>
        </w:rPr>
        <w:t> </w:t>
      </w:r>
      <w:r>
        <w:rPr/>
        <w:t>valores por</w:t>
      </w:r>
      <w:r>
        <w:rPr>
          <w:spacing w:val="-2"/>
        </w:rPr>
        <w:t> </w:t>
      </w:r>
      <w:r>
        <w:rPr/>
        <w:t>defecto (sueño = 6</w:t>
      </w:r>
      <w:r>
        <w:rPr>
          <w:spacing w:val="-8"/>
        </w:rPr>
        <w:t> </w:t>
      </w:r>
      <w:r>
        <w:rPr/>
        <w:t>h, estrés = 5, alcohol = 0,</w:t>
      </w:r>
      <w:r>
        <w:rPr>
          <w:spacing w:val="40"/>
        </w:rPr>
        <w:t> </w:t>
      </w:r>
      <w:r>
        <w:rPr/>
        <w:t>cafeína = 2 tazas, escaladas internamente).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31" w:id="32"/>
      <w:bookmarkEnd w:id="32"/>
      <w:r>
        <w:rPr>
          <w:b w:val="0"/>
        </w:rPr>
      </w:r>
      <w:r>
        <w:rPr>
          <w:color w:val="1564C0"/>
        </w:rPr>
        <w:t>Carga</w:t>
      </w:r>
      <w:r>
        <w:rPr>
          <w:color w:val="1564C0"/>
          <w:spacing w:val="-7"/>
        </w:rPr>
        <w:t> </w:t>
      </w:r>
      <w:r>
        <w:rPr>
          <w:color w:val="1564C0"/>
        </w:rPr>
        <w:t>de</w:t>
      </w:r>
      <w:r>
        <w:rPr>
          <w:color w:val="1564C0"/>
          <w:spacing w:val="7"/>
        </w:rPr>
        <w:t> </w:t>
      </w:r>
      <w:r>
        <w:rPr>
          <w:color w:val="1564C0"/>
        </w:rPr>
        <w:t>Tensión</w:t>
      </w:r>
      <w:r>
        <w:rPr>
          <w:color w:val="1564C0"/>
          <w:spacing w:val="-3"/>
        </w:rPr>
        <w:t> </w:t>
      </w:r>
      <w:r>
        <w:rPr>
          <w:color w:val="1564C0"/>
        </w:rPr>
        <w:t>diaria</w:t>
      </w:r>
      <w:r>
        <w:rPr>
          <w:color w:val="1564C0"/>
          <w:spacing w:val="-6"/>
        </w:rPr>
        <w:t> </w:t>
      </w:r>
      <w:r>
        <w:rPr>
          <w:color w:val="1564C0"/>
          <w:spacing w:val="-4"/>
        </w:rPr>
        <w:t>(TL)</w:t>
      </w:r>
    </w:p>
    <w:p>
      <w:pPr>
        <w:pStyle w:val="BodyText"/>
        <w:spacing w:line="295" w:lineRule="auto" w:before="256"/>
        <w:ind w:left="25"/>
      </w:pPr>
      <w:r>
        <w:rPr/>
        <w:t>La calidad del</w:t>
      </w:r>
      <w:r>
        <w:rPr>
          <w:spacing w:val="-6"/>
        </w:rPr>
        <w:t> </w:t>
      </w:r>
      <w:r>
        <w:rPr/>
        <w:t>sueño se invierte (un sueño de 10</w:t>
      </w:r>
      <w:r>
        <w:rPr>
          <w:spacing w:val="-9"/>
        </w:rPr>
        <w:t> </w:t>
      </w:r>
      <w:r>
        <w:rPr/>
        <w:t>representa</w:t>
      </w:r>
      <w:r>
        <w:rPr>
          <w:spacing w:val="-2"/>
        </w:rPr>
        <w:t> </w:t>
      </w:r>
      <w:r>
        <w:rPr/>
        <w:t>riesgo 0) y se combinan los cuatro factores con pesos clínicos:</w:t>
      </w:r>
    </w:p>
    <w:p>
      <w:pPr>
        <w:pStyle w:val="BodyText"/>
        <w:spacing w:before="10"/>
        <w:rPr>
          <w:sz w:val="9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1082"/>
        <w:gridCol w:w="1262"/>
        <w:gridCol w:w="4701"/>
      </w:tblGrid>
      <w:tr>
        <w:trPr>
          <w:trHeight w:val="1336" w:hRule="atLeast"/>
        </w:trPr>
        <w:tc>
          <w:tcPr>
            <w:tcW w:w="9043" w:type="dxa"/>
            <w:gridSpan w:val="4"/>
            <w:tcBorders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spacing w:line="338" w:lineRule="auto" w:before="203"/>
              <w:ind w:left="397" w:right="409"/>
              <w:jc w:val="center"/>
              <w:rPr>
                <w:i/>
                <w:sz w:val="18"/>
              </w:rPr>
            </w:pPr>
            <w:r>
              <w:rPr>
                <w:rFonts w:ascii="Consolas" w:hAnsi="Consolas"/>
                <w:b/>
                <w:sz w:val="22"/>
              </w:rPr>
              <w:t>TL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=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0.3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×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InvSueño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+ 0.4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×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Estrés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+ 0.15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×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Alcohol +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0.15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×</w:t>
            </w:r>
            <w:r>
              <w:rPr>
                <w:rFonts w:ascii="Consolas" w:hAnsi="Consolas"/>
                <w:b/>
                <w:spacing w:val="-6"/>
                <w:sz w:val="22"/>
              </w:rPr>
              <w:t> </w:t>
            </w:r>
            <w:r>
              <w:rPr>
                <w:rFonts w:ascii="Consolas" w:hAnsi="Consolas"/>
                <w:b/>
                <w:sz w:val="22"/>
              </w:rPr>
              <w:t>Cafeína </w:t>
            </w:r>
            <w:r>
              <w:rPr>
                <w:i/>
                <w:color w:val="666666"/>
                <w:sz w:val="18"/>
              </w:rPr>
              <w:t>InvSueño = 10 − Sq. Los pesos priorizan estrés (40 %) y sueño (30 %), que son los principales desencadenantes descritos en la literatura.</w:t>
            </w:r>
          </w:p>
        </w:tc>
      </w:tr>
      <w:tr>
        <w:trPr>
          <w:trHeight w:val="492" w:hRule="atLeast"/>
        </w:trPr>
        <w:tc>
          <w:tcPr>
            <w:tcW w:w="1998" w:type="dxa"/>
            <w:tcBorders>
              <w:top w:val="single" w:sz="6" w:space="0" w:color="DFDFDF"/>
              <w:bottom w:val="single" w:sz="8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Factor</w:t>
            </w:r>
          </w:p>
        </w:tc>
        <w:tc>
          <w:tcPr>
            <w:tcW w:w="1082" w:type="dxa"/>
            <w:tcBorders>
              <w:top w:val="single" w:sz="6" w:space="0" w:color="DFDFDF"/>
              <w:left w:val="single" w:sz="6" w:space="0" w:color="DFDFDF"/>
              <w:bottom w:val="single" w:sz="8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Peso</w:t>
            </w: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bottom w:val="single" w:sz="8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Porcentaje</w:t>
            </w:r>
          </w:p>
        </w:tc>
        <w:tc>
          <w:tcPr>
            <w:tcW w:w="4701" w:type="dxa"/>
            <w:tcBorders>
              <w:top w:val="single" w:sz="6" w:space="0" w:color="DFDFDF"/>
              <w:left w:val="single" w:sz="6" w:space="0" w:color="DFDFDF"/>
              <w:bottom w:val="single" w:sz="8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Justificación</w:t>
            </w:r>
            <w:r>
              <w:rPr>
                <w:b/>
                <w:spacing w:val="47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clínica</w:t>
            </w:r>
          </w:p>
        </w:tc>
      </w:tr>
      <w:tr>
        <w:trPr>
          <w:trHeight w:val="447" w:hRule="atLeast"/>
        </w:trPr>
        <w:tc>
          <w:tcPr>
            <w:tcW w:w="1998" w:type="dxa"/>
            <w:tcBorders>
              <w:top w:val="single" w:sz="8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02"/>
              <w:rPr>
                <w:sz w:val="19"/>
              </w:rPr>
            </w:pPr>
            <w:r>
              <w:rPr>
                <w:spacing w:val="-2"/>
                <w:sz w:val="19"/>
              </w:rPr>
              <w:t>Estrés</w:t>
            </w:r>
          </w:p>
        </w:tc>
        <w:tc>
          <w:tcPr>
            <w:tcW w:w="1082" w:type="dxa"/>
            <w:tcBorders>
              <w:top w:val="single" w:sz="8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02"/>
              <w:ind w:left="126"/>
              <w:rPr>
                <w:sz w:val="19"/>
              </w:rPr>
            </w:pPr>
            <w:r>
              <w:rPr>
                <w:spacing w:val="-5"/>
                <w:sz w:val="19"/>
              </w:rPr>
              <w:t>0.4</w:t>
            </w:r>
          </w:p>
        </w:tc>
        <w:tc>
          <w:tcPr>
            <w:tcW w:w="1262" w:type="dxa"/>
            <w:tcBorders>
              <w:top w:val="single" w:sz="8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02"/>
              <w:ind w:left="126"/>
              <w:rPr>
                <w:sz w:val="19"/>
              </w:rPr>
            </w:pPr>
            <w:r>
              <w:rPr>
                <w:sz w:val="19"/>
              </w:rPr>
              <w:t>40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4701" w:type="dxa"/>
            <w:tcBorders>
              <w:top w:val="single" w:sz="8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102"/>
              <w:ind w:left="126"/>
              <w:rPr>
                <w:sz w:val="19"/>
              </w:rPr>
            </w:pPr>
            <w:r>
              <w:rPr>
                <w:sz w:val="19"/>
              </w:rPr>
              <w:t>Desencadenante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primario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cefalea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tipo</w:t>
            </w:r>
            <w:r>
              <w:rPr>
                <w:spacing w:val="42"/>
                <w:sz w:val="19"/>
              </w:rPr>
              <w:t> </w:t>
            </w:r>
            <w:r>
              <w:rPr>
                <w:spacing w:val="-2"/>
                <w:sz w:val="19"/>
              </w:rPr>
              <w:t>tensión.</w:t>
            </w:r>
          </w:p>
        </w:tc>
      </w:tr>
      <w:tr>
        <w:trPr>
          <w:trHeight w:val="721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Sueño</w:t>
            </w:r>
          </w:p>
        </w:tc>
        <w:tc>
          <w:tcPr>
            <w:tcW w:w="108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5"/>
                <w:sz w:val="19"/>
              </w:rPr>
              <w:t>0.3</w:t>
            </w: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30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47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78" w:lineRule="auto"/>
              <w:ind w:left="126" w:right="305"/>
              <w:rPr>
                <w:sz w:val="19"/>
              </w:rPr>
            </w:pPr>
            <w:r>
              <w:rPr>
                <w:sz w:val="19"/>
              </w:rPr>
              <w:t>La falta de descanso contribuye de forma significativa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al riesgo.</w:t>
            </w:r>
          </w:p>
        </w:tc>
      </w:tr>
      <w:tr>
        <w:trPr>
          <w:trHeight w:val="72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Cafeína</w:t>
            </w:r>
          </w:p>
        </w:tc>
        <w:tc>
          <w:tcPr>
            <w:tcW w:w="108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4"/>
                <w:sz w:val="19"/>
              </w:rPr>
              <w:t>0.15</w:t>
            </w: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15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470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80" w:lineRule="auto"/>
              <w:ind w:left="126" w:right="305"/>
              <w:rPr>
                <w:sz w:val="19"/>
              </w:rPr>
            </w:pPr>
            <w:r>
              <w:rPr>
                <w:sz w:val="19"/>
              </w:rPr>
              <w:t>Tanto la abstinencia como el exceso pueden desencadenar cefalea.</w:t>
            </w:r>
          </w:p>
        </w:tc>
      </w:tr>
      <w:tr>
        <w:trPr>
          <w:trHeight w:val="450" w:hRule="atLeast"/>
        </w:trPr>
        <w:tc>
          <w:tcPr>
            <w:tcW w:w="1998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Alcohol</w:t>
            </w:r>
          </w:p>
        </w:tc>
        <w:tc>
          <w:tcPr>
            <w:tcW w:w="1082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pacing w:val="-4"/>
                <w:sz w:val="19"/>
              </w:rPr>
              <w:t>0.15</w:t>
            </w: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15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4701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consumo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excesivo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es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desencadenante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sz w:val="19"/>
              </w:rPr>
              <w:t>conocido.</w:t>
            </w:r>
          </w:p>
        </w:tc>
      </w:tr>
    </w:tbl>
    <w:p>
      <w:pPr>
        <w:pStyle w:val="BodyText"/>
        <w:spacing w:line="295" w:lineRule="auto" w:before="93"/>
        <w:ind w:left="25"/>
      </w:pPr>
      <w:r>
        <w:rPr/>
        <w:t>La función calculateDailyTensionLoad() vive en utils/storage.ts. Los pesos son heurísticos y podrán ajustarse en el futuro mediante aprendizaje automático supervisado con los propios datos del </w:t>
      </w:r>
      <w:r>
        <w:rPr>
          <w:spacing w:val="-2"/>
        </w:rPr>
        <w:t>paciente.</w:t>
      </w:r>
    </w:p>
    <w:p>
      <w:pPr>
        <w:pStyle w:val="BodyText"/>
        <w:spacing w:after="0" w:line="295" w:lineRule="auto"/>
        <w:sectPr>
          <w:pgSz w:w="11910" w:h="16850"/>
          <w:pgMar w:header="0" w:footer="746" w:top="1440" w:bottom="940" w:left="1417" w:right="1417"/>
        </w:sectPr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20" w:after="0"/>
        <w:ind w:left="456" w:right="0" w:hanging="431"/>
        <w:jc w:val="left"/>
      </w:pPr>
      <w:bookmarkStart w:name="_bookmark32" w:id="33"/>
      <w:bookmarkEnd w:id="33"/>
      <w:r>
        <w:rPr>
          <w:b w:val="0"/>
        </w:rPr>
      </w:r>
      <w:r>
        <w:rPr>
          <w:color w:val="1564C0"/>
        </w:rPr>
        <w:t>Carga</w:t>
      </w:r>
      <w:r>
        <w:rPr>
          <w:color w:val="1564C0"/>
          <w:spacing w:val="-10"/>
        </w:rPr>
        <w:t> </w:t>
      </w:r>
      <w:r>
        <w:rPr>
          <w:color w:val="1564C0"/>
        </w:rPr>
        <w:t>Acumulada</w:t>
      </w:r>
      <w:r>
        <w:rPr>
          <w:color w:val="1564C0"/>
          <w:spacing w:val="-9"/>
        </w:rPr>
        <w:t> </w:t>
      </w:r>
      <w:r>
        <w:rPr>
          <w:color w:val="1564C0"/>
        </w:rPr>
        <w:t>(CL)</w:t>
      </w:r>
      <w:r>
        <w:rPr>
          <w:color w:val="1564C0"/>
          <w:spacing w:val="-2"/>
        </w:rPr>
        <w:t> </w:t>
      </w:r>
      <w:r>
        <w:rPr>
          <w:color w:val="1564C0"/>
        </w:rPr>
        <w:t>y</w:t>
      </w:r>
      <w:r>
        <w:rPr>
          <w:color w:val="1564C0"/>
          <w:spacing w:val="-3"/>
        </w:rPr>
        <w:t> </w:t>
      </w:r>
      <w:r>
        <w:rPr>
          <w:color w:val="1564C0"/>
        </w:rPr>
        <w:t>factor de</w:t>
      </w:r>
      <w:r>
        <w:rPr>
          <w:color w:val="1564C0"/>
          <w:spacing w:val="3"/>
        </w:rPr>
        <w:t> </w:t>
      </w:r>
      <w:r>
        <w:rPr>
          <w:color w:val="1564C0"/>
          <w:spacing w:val="-2"/>
        </w:rPr>
        <w:t>decaimiento</w:t>
      </w:r>
    </w:p>
    <w:p>
      <w:pPr>
        <w:pStyle w:val="BodyText"/>
        <w:spacing w:line="309" w:lineRule="auto" w:before="240"/>
        <w:ind w:left="25"/>
      </w:pPr>
      <w:r>
        <w:rPr/>
        <w:t>La CL</w:t>
      </w:r>
      <w:r>
        <w:rPr>
          <w:spacing w:val="-4"/>
        </w:rPr>
        <w:t> </w:t>
      </w:r>
      <w:r>
        <w:rPr/>
        <w:t>representa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tensión acumulada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 largo del</w:t>
      </w:r>
      <w:r>
        <w:rPr>
          <w:spacing w:val="-7"/>
        </w:rPr>
        <w:t> </w:t>
      </w:r>
      <w:r>
        <w:rPr/>
        <w:t>tiempo. Cada</w:t>
      </w:r>
      <w:r>
        <w:rPr>
          <w:spacing w:val="-2"/>
        </w:rPr>
        <w:t> </w:t>
      </w:r>
      <w:r>
        <w:rPr/>
        <w:t>día, parte de la</w:t>
      </w:r>
      <w:r>
        <w:rPr>
          <w:spacing w:val="-2"/>
        </w:rPr>
        <w:t> </w:t>
      </w:r>
      <w:r>
        <w:rPr/>
        <w:t>CL</w:t>
      </w:r>
      <w:r>
        <w:rPr>
          <w:spacing w:val="-4"/>
        </w:rPr>
        <w:t> </w:t>
      </w:r>
      <w:r>
        <w:rPr/>
        <w:t>del</w:t>
      </w:r>
      <w:r>
        <w:rPr>
          <w:spacing w:val="-7"/>
        </w:rPr>
        <w:t> </w:t>
      </w:r>
      <w:r>
        <w:rPr/>
        <w:t>día</w:t>
      </w:r>
      <w:r>
        <w:rPr>
          <w:spacing w:val="-2"/>
        </w:rPr>
        <w:t> </w:t>
      </w:r>
      <w:r>
        <w:rPr/>
        <w:t>anterior se mantiene (aún no se ha recuperado el organismo) y parte se disipa: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920432</wp:posOffset>
                </wp:positionH>
                <wp:positionV relativeFrom="paragraph">
                  <wp:posOffset>69997</wp:posOffset>
                </wp:positionV>
                <wp:extent cx="5732145" cy="67691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732145" cy="67691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5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3"/>
                              <w:ind w:left="0" w:right="5" w:firstLine="0"/>
                              <w:jc w:val="center"/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CL_hoy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TL_hoy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DecayFactor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CL_ayer</w:t>
                            </w:r>
                          </w:p>
                          <w:p>
                            <w:pPr>
                              <w:spacing w:before="133"/>
                              <w:ind w:left="15" w:right="0" w:firstLine="0"/>
                              <w:jc w:val="center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DecayFactor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666666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0.5 →</w:t>
                            </w:r>
                            <w:r>
                              <w:rPr>
                                <w:i/>
                                <w:color w:val="666666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666666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mitad de</w:t>
                            </w:r>
                            <w:r>
                              <w:rPr>
                                <w:i/>
                                <w:color w:val="666666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666666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carga de</w:t>
                            </w:r>
                            <w:r>
                              <w:rPr>
                                <w:i/>
                                <w:color w:val="666666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ayer</w:t>
                            </w:r>
                            <w:r>
                              <w:rPr>
                                <w:i/>
                                <w:color w:val="666666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se</w:t>
                            </w:r>
                            <w:r>
                              <w:rPr>
                                <w:i/>
                                <w:color w:val="666666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conserva,</w:t>
                            </w:r>
                            <w:r>
                              <w:rPr>
                                <w:i/>
                                <w:color w:val="666666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la otra</w:t>
                            </w:r>
                            <w:r>
                              <w:rPr>
                                <w:i/>
                                <w:color w:val="666666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z w:val="18"/>
                              </w:rPr>
                              <w:t>mitad se</w:t>
                            </w:r>
                            <w:r>
                              <w:rPr>
                                <w:i/>
                                <w:color w:val="666666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66666"/>
                                <w:spacing w:val="-2"/>
                                <w:sz w:val="18"/>
                              </w:rPr>
                              <w:t>disipa.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5.511601pt;width:451.35pt;height:53.3pt;mso-position-horizontal-relative:page;mso-position-vertical-relative:paragraph;z-index:-15721472;mso-wrap-distance-left:0;mso-wrap-distance-right:0" type="#_x0000_t202" id="docshape49" filled="true" fillcolor="#f9f9f9" stroked="true" strokeweight=".75pt" strokecolor="#bcbcbc">
                <v:textbox inset="0,0,0,0">
                  <w:txbxContent>
                    <w:p>
                      <w:pPr>
                        <w:spacing w:before="203"/>
                        <w:ind w:left="0" w:right="5" w:firstLine="0"/>
                        <w:jc w:val="center"/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CL_hoy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TL_hoy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DecayFactor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×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sz w:val="22"/>
                        </w:rPr>
                        <w:t>CL_ayer</w:t>
                      </w:r>
                    </w:p>
                    <w:p>
                      <w:pPr>
                        <w:spacing w:before="133"/>
                        <w:ind w:left="15" w:right="0" w:firstLine="0"/>
                        <w:jc w:val="center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666666"/>
                          <w:sz w:val="18"/>
                        </w:rPr>
                        <w:t>DecayFactor</w:t>
                      </w:r>
                      <w:r>
                        <w:rPr>
                          <w:i/>
                          <w:color w:val="666666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=</w:t>
                      </w:r>
                      <w:r>
                        <w:rPr>
                          <w:i/>
                          <w:color w:val="666666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0.5 →</w:t>
                      </w:r>
                      <w:r>
                        <w:rPr>
                          <w:i/>
                          <w:color w:val="666666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la</w:t>
                      </w:r>
                      <w:r>
                        <w:rPr>
                          <w:i/>
                          <w:color w:val="666666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mitad de</w:t>
                      </w:r>
                      <w:r>
                        <w:rPr>
                          <w:i/>
                          <w:color w:val="666666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la</w:t>
                      </w:r>
                      <w:r>
                        <w:rPr>
                          <w:i/>
                          <w:color w:val="666666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carga de</w:t>
                      </w:r>
                      <w:r>
                        <w:rPr>
                          <w:i/>
                          <w:color w:val="666666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ayer</w:t>
                      </w:r>
                      <w:r>
                        <w:rPr>
                          <w:i/>
                          <w:color w:val="666666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se</w:t>
                      </w:r>
                      <w:r>
                        <w:rPr>
                          <w:i/>
                          <w:color w:val="666666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conserva,</w:t>
                      </w:r>
                      <w:r>
                        <w:rPr>
                          <w:i/>
                          <w:color w:val="666666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la otra</w:t>
                      </w:r>
                      <w:r>
                        <w:rPr>
                          <w:i/>
                          <w:color w:val="666666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z w:val="18"/>
                        </w:rPr>
                        <w:t>mitad se</w:t>
                      </w:r>
                      <w:r>
                        <w:rPr>
                          <w:i/>
                          <w:color w:val="666666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666666"/>
                          <w:spacing w:val="-2"/>
                          <w:sz w:val="18"/>
                        </w:rPr>
                        <w:t>disipa.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5" w:lineRule="auto" w:before="98"/>
        <w:ind w:left="25"/>
      </w:pPr>
      <w:r>
        <w:rPr/>
        <w:t>La CL se calcula y persiste en cada check-in mediante calculateAndSaveCumulativeLoad() en utils/supabaseStorage.ts, guardándose por fecha (YYYY-MM-DD) para poder reconstruir el historial.</w:t>
      </w:r>
    </w:p>
    <w:p>
      <w:pPr>
        <w:pStyle w:val="BodyText"/>
        <w:spacing w:line="302" w:lineRule="auto" w:before="120"/>
        <w:ind w:left="25" w:right="43"/>
      </w:pPr>
      <w:r>
        <w:rPr/>
        <w:t>Cuando una cefalea se resuelve</w:t>
      </w:r>
      <w:r>
        <w:rPr>
          <w:spacing w:val="29"/>
        </w:rPr>
        <w:t> </w:t>
      </w:r>
      <w:r>
        <w:rPr/>
        <w:t>—esto es, el</w:t>
      </w:r>
      <w:r>
        <w:rPr>
          <w:spacing w:val="-1"/>
        </w:rPr>
        <w:t> </w:t>
      </w:r>
      <w:r>
        <w:rPr/>
        <w:t>check-in actual</w:t>
      </w:r>
      <w:r>
        <w:rPr>
          <w:spacing w:val="-1"/>
        </w:rPr>
        <w:t> </w:t>
      </w:r>
      <w:r>
        <w:rPr/>
        <w:t>reporta “No” tras un check-in con cefalea— la CL se reinicia a 0 mediante resetCumulativeLoad(), reflejando la recuperación del paciente. Esta lógica está en checkAndResetCLIfHeadacheResolved() en</w:t>
      </w:r>
      <w:r>
        <w:rPr>
          <w:spacing w:val="40"/>
        </w:rPr>
        <w:t> </w:t>
      </w:r>
      <w:r>
        <w:rPr/>
        <w:t>utils/storage.ts.</w:t>
      </w:r>
    </w:p>
    <w:p>
      <w:pPr>
        <w:pStyle w:val="BodyText"/>
        <w:spacing w:before="55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33" w:id="34"/>
      <w:bookmarkEnd w:id="34"/>
      <w:r>
        <w:rPr>
          <w:b w:val="0"/>
        </w:rPr>
      </w:r>
      <w:r>
        <w:rPr>
          <w:color w:val="1564C0"/>
        </w:rPr>
        <w:t>Umbral</w:t>
      </w:r>
      <w:r>
        <w:rPr>
          <w:color w:val="1564C0"/>
          <w:spacing w:val="1"/>
        </w:rPr>
        <w:t> </w:t>
      </w:r>
      <w:r>
        <w:rPr>
          <w:color w:val="1564C0"/>
        </w:rPr>
        <w:t>personalizado</w:t>
      </w:r>
      <w:r>
        <w:rPr>
          <w:color w:val="1564C0"/>
          <w:spacing w:val="-7"/>
        </w:rPr>
        <w:t> </w:t>
      </w:r>
      <w:r>
        <w:rPr>
          <w:color w:val="1564C0"/>
        </w:rPr>
        <w:t>(U)</w:t>
      </w:r>
      <w:r>
        <w:rPr>
          <w:color w:val="1564C0"/>
          <w:spacing w:val="-3"/>
        </w:rPr>
        <w:t> </w:t>
      </w:r>
      <w:r>
        <w:rPr>
          <w:color w:val="1564C0"/>
        </w:rPr>
        <w:t>y</w:t>
      </w:r>
      <w:r>
        <w:rPr>
          <w:color w:val="1564C0"/>
          <w:spacing w:val="-4"/>
        </w:rPr>
        <w:t> </w:t>
      </w:r>
      <w:r>
        <w:rPr>
          <w:color w:val="1564C0"/>
          <w:spacing w:val="-2"/>
        </w:rPr>
        <w:t>aprendizaje</w:t>
      </w:r>
    </w:p>
    <w:p>
      <w:pPr>
        <w:pStyle w:val="BodyText"/>
        <w:spacing w:line="302" w:lineRule="auto" w:before="241"/>
        <w:ind w:left="25"/>
      </w:pPr>
      <w:r>
        <w:rPr/>
        <w:t>El umbral es el valor de CL en el que ese paciente en concreto suele empezar a tener cefalea. Inicialmente</w:t>
      </w:r>
      <w:r>
        <w:rPr>
          <w:spacing w:val="15"/>
        </w:rPr>
        <w:t> </w:t>
      </w:r>
      <w:r>
        <w:rPr/>
        <w:t>se</w:t>
      </w:r>
      <w:r>
        <w:rPr>
          <w:spacing w:val="17"/>
        </w:rPr>
        <w:t> </w:t>
      </w:r>
      <w:r>
        <w:rPr/>
        <w:t>utiliza un valor por defecto de</w:t>
      </w:r>
      <w:r>
        <w:rPr>
          <w:spacing w:val="17"/>
        </w:rPr>
        <w:t> </w:t>
      </w:r>
      <w:r>
        <w:rPr/>
        <w:t>75. Cada vez que</w:t>
      </w:r>
      <w:r>
        <w:rPr>
          <w:spacing w:val="17"/>
        </w:rPr>
        <w:t> </w:t>
      </w:r>
      <w:r>
        <w:rPr/>
        <w:t>el</w:t>
      </w:r>
      <w:r>
        <w:rPr>
          <w:spacing w:val="-2"/>
        </w:rPr>
        <w:t> </w:t>
      </w:r>
      <w:r>
        <w:rPr/>
        <w:t>paciente</w:t>
      </w:r>
      <w:r>
        <w:rPr>
          <w:spacing w:val="15"/>
        </w:rPr>
        <w:t> </w:t>
      </w:r>
      <w:r>
        <w:rPr/>
        <w:t>reporta una cefalea que el</w:t>
      </w:r>
      <w:r>
        <w:rPr>
          <w:spacing w:val="-7"/>
        </w:rPr>
        <w:t> </w:t>
      </w:r>
      <w:r>
        <w:rPr/>
        <w:t>algoritmo de migraña</w:t>
      </w:r>
      <w:r>
        <w:rPr>
          <w:spacing w:val="-3"/>
        </w:rPr>
        <w:t> </w:t>
      </w:r>
      <w:r>
        <w:rPr/>
        <w:t>no</w:t>
      </w:r>
      <w:r>
        <w:rPr>
          <w:spacing w:val="-15"/>
        </w:rPr>
        <w:t> </w:t>
      </w:r>
      <w:r>
        <w:rPr/>
        <w:t>clasifica</w:t>
      </w:r>
      <w:r>
        <w:rPr>
          <w:spacing w:val="31"/>
        </w:rPr>
        <w:t> </w:t>
      </w:r>
      <w:r>
        <w:rPr/>
        <w:t>como</w:t>
      </w:r>
      <w:r>
        <w:rPr>
          <w:spacing w:val="-15"/>
        </w:rPr>
        <w:t> </w:t>
      </w:r>
      <w:r>
        <w:rPr/>
        <w:t>migraña probable</w:t>
      </w:r>
      <w:r>
        <w:rPr>
          <w:spacing w:val="-8"/>
        </w:rPr>
        <w:t> </w:t>
      </w:r>
      <w:r>
        <w:rPr/>
        <w:t>(score</w:t>
      </w:r>
      <w:r>
        <w:rPr>
          <w:spacing w:val="-8"/>
        </w:rPr>
        <w:t> </w:t>
      </w:r>
      <w:r>
        <w:rPr/>
        <w:t>&lt; 40</w:t>
      </w:r>
      <w:r>
        <w:rPr>
          <w:spacing w:val="-10"/>
        </w:rPr>
        <w:t> </w:t>
      </w:r>
      <w:r>
        <w:rPr/>
        <w:t>y mayHaveMigraine = false), la app registra la CL de ese día como nuevo punto de entrenamiento y recalcula el umbral como el promedio de todos los puntos almacenados.</w:t>
      </w:r>
    </w:p>
    <w:p>
      <w:pPr>
        <w:pStyle w:val="BodyText"/>
        <w:spacing w:line="295" w:lineRule="auto" w:before="110"/>
        <w:ind w:left="25"/>
      </w:pPr>
      <w:r>
        <w:rPr/>
        <w:t>Implementación:</w:t>
      </w:r>
      <w:r>
        <w:rPr>
          <w:spacing w:val="-3"/>
        </w:rPr>
        <w:t> </w:t>
      </w:r>
      <w:r>
        <w:rPr/>
        <w:t>getUserThreshold() y updateUserThreshold() en utils/supabaseStorage.ts; la tabla de entrenamiento es threshold_data.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1" w:after="0"/>
        <w:ind w:left="456" w:right="0" w:hanging="431"/>
        <w:jc w:val="left"/>
      </w:pPr>
      <w:bookmarkStart w:name="_bookmark34" w:id="35"/>
      <w:bookmarkEnd w:id="35"/>
      <w:r>
        <w:rPr>
          <w:b w:val="0"/>
        </w:rPr>
      </w:r>
      <w:r>
        <w:rPr>
          <w:color w:val="1564C0"/>
        </w:rPr>
        <w:t>Zonas</w:t>
      </w:r>
      <w:r>
        <w:rPr>
          <w:color w:val="1564C0"/>
          <w:spacing w:val="6"/>
        </w:rPr>
        <w:t> </w:t>
      </w:r>
      <w:r>
        <w:rPr>
          <w:color w:val="1564C0"/>
        </w:rPr>
        <w:t>de</w:t>
      </w:r>
      <w:r>
        <w:rPr>
          <w:color w:val="1564C0"/>
          <w:spacing w:val="6"/>
        </w:rPr>
        <w:t> </w:t>
      </w:r>
      <w:r>
        <w:rPr>
          <w:color w:val="1564C0"/>
        </w:rPr>
        <w:t>riesgo</w:t>
      </w:r>
      <w:r>
        <w:rPr>
          <w:color w:val="1564C0"/>
          <w:spacing w:val="-5"/>
        </w:rPr>
        <w:t> </w:t>
      </w:r>
      <w:r>
        <w:rPr>
          <w:color w:val="1564C0"/>
        </w:rPr>
        <w:t>y </w:t>
      </w:r>
      <w:r>
        <w:rPr>
          <w:color w:val="1564C0"/>
          <w:spacing w:val="-2"/>
        </w:rPr>
        <w:t>predicción</w:t>
      </w:r>
    </w:p>
    <w:p>
      <w:pPr>
        <w:pStyle w:val="BodyText"/>
        <w:spacing w:before="240"/>
        <w:ind w:left="25"/>
      </w:pPr>
      <w:r>
        <w:rPr/>
        <w:t>Cada</w:t>
      </w:r>
      <w:r>
        <w:rPr>
          <w:spacing w:val="-6"/>
        </w:rPr>
        <w:t> </w:t>
      </w:r>
      <w:r>
        <w:rPr/>
        <w:t>día</w:t>
      </w:r>
      <w:r>
        <w:rPr>
          <w:spacing w:val="-5"/>
        </w:rPr>
        <w:t> </w:t>
      </w:r>
      <w:r>
        <w:rPr/>
        <w:t>se</w:t>
      </w:r>
      <w:r>
        <w:rPr>
          <w:spacing w:val="6"/>
        </w:rPr>
        <w:t> </w:t>
      </w:r>
      <w:r>
        <w:rPr/>
        <w:t>calcula</w:t>
      </w:r>
      <w:r>
        <w:rPr>
          <w:spacing w:val="11"/>
        </w:rPr>
        <w:t> </w:t>
      </w:r>
      <w:r>
        <w:rPr/>
        <w:t>el</w:t>
      </w:r>
      <w:r>
        <w:rPr>
          <w:spacing w:val="-10"/>
        </w:rPr>
        <w:t> </w:t>
      </w:r>
      <w:r>
        <w:rPr/>
        <w:t>porcentaje</w:t>
      </w:r>
      <w:r>
        <w:rPr>
          <w:spacing w:val="7"/>
        </w:rPr>
        <w:t> </w:t>
      </w:r>
      <w:r>
        <w:rPr/>
        <w:t>CL</w:t>
      </w:r>
      <w:r>
        <w:rPr>
          <w:spacing w:val="-8"/>
        </w:rPr>
        <w:t> </w:t>
      </w:r>
      <w:r>
        <w:rPr/>
        <w:t>/</w:t>
      </w:r>
      <w:r>
        <w:rPr>
          <w:spacing w:val="1"/>
        </w:rPr>
        <w:t> </w:t>
      </w:r>
      <w:r>
        <w:rPr/>
        <w:t>U</w:t>
      </w:r>
      <w:r>
        <w:rPr>
          <w:spacing w:val="3"/>
        </w:rPr>
        <w:t> </w:t>
      </w:r>
      <w:r>
        <w:rPr/>
        <w:t>×</w:t>
      </w:r>
      <w:r>
        <w:rPr>
          <w:spacing w:val="6"/>
        </w:rPr>
        <w:t> </w:t>
      </w:r>
      <w:r>
        <w:rPr/>
        <w:t>100</w:t>
      </w:r>
      <w:r>
        <w:rPr>
          <w:spacing w:val="-12"/>
        </w:rPr>
        <w:t> </w:t>
      </w:r>
      <w:r>
        <w:rPr/>
        <w:t>y</w:t>
      </w:r>
      <w:r>
        <w:rPr>
          <w:spacing w:val="1"/>
        </w:rPr>
        <w:t> </w:t>
      </w:r>
      <w:r>
        <w:rPr/>
        <w:t>se</w:t>
      </w:r>
      <w:r>
        <w:rPr>
          <w:spacing w:val="6"/>
        </w:rPr>
        <w:t> </w:t>
      </w:r>
      <w:r>
        <w:rPr/>
        <w:t>clasifica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una</w:t>
      </w:r>
      <w:r>
        <w:rPr>
          <w:spacing w:val="-6"/>
        </w:rPr>
        <w:t> </w:t>
      </w:r>
      <w:r>
        <w:rPr/>
        <w:t>de</w:t>
      </w:r>
      <w:r>
        <w:rPr>
          <w:spacing w:val="7"/>
        </w:rPr>
        <w:t> </w:t>
      </w:r>
      <w:r>
        <w:rPr/>
        <w:t>tres </w:t>
      </w:r>
      <w:r>
        <w:rPr>
          <w:spacing w:val="-2"/>
        </w:rPr>
        <w:t>zonas: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53"/>
        <w:gridCol w:w="4521"/>
      </w:tblGrid>
      <w:tr>
        <w:trPr>
          <w:trHeight w:val="495" w:hRule="atLeast"/>
        </w:trPr>
        <w:tc>
          <w:tcPr>
            <w:tcW w:w="2268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Zona</w:t>
            </w:r>
          </w:p>
        </w:tc>
        <w:tc>
          <w:tcPr>
            <w:tcW w:w="2253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Condición</w:t>
            </w:r>
          </w:p>
        </w:tc>
        <w:tc>
          <w:tcPr>
            <w:tcW w:w="4521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Predicción</w:t>
            </w:r>
            <w:r>
              <w:rPr>
                <w:b/>
                <w:spacing w:val="41"/>
                <w:sz w:val="19"/>
              </w:rPr>
              <w:t> </w:t>
            </w:r>
            <w:r>
              <w:rPr>
                <w:b/>
                <w:sz w:val="19"/>
              </w:rPr>
              <w:t>mostrada</w:t>
            </w:r>
            <w:r>
              <w:rPr>
                <w:b/>
                <w:spacing w:val="18"/>
                <w:sz w:val="19"/>
              </w:rPr>
              <w:t> </w:t>
            </w:r>
            <w:r>
              <w:rPr>
                <w:b/>
                <w:sz w:val="19"/>
              </w:rPr>
              <w:t>al</w:t>
            </w:r>
            <w:r>
              <w:rPr>
                <w:b/>
                <w:spacing w:val="2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paciente</w:t>
            </w:r>
          </w:p>
        </w:tc>
      </w:tr>
      <w:tr>
        <w:trPr>
          <w:trHeight w:val="720" w:hRule="atLeast"/>
        </w:trPr>
        <w:tc>
          <w:tcPr>
            <w:tcW w:w="226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Zona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segura</w:t>
            </w:r>
          </w:p>
        </w:tc>
        <w:tc>
          <w:tcPr>
            <w:tcW w:w="225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CL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&lt;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50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%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umbral</w:t>
            </w:r>
          </w:p>
        </w:tc>
        <w:tc>
          <w:tcPr>
            <w:tcW w:w="452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78" w:lineRule="auto"/>
              <w:ind w:right="157"/>
              <w:rPr>
                <w:sz w:val="19"/>
              </w:rPr>
            </w:pPr>
            <w:r>
              <w:rPr>
                <w:sz w:val="19"/>
              </w:rPr>
              <w:t>Riesgo bajo de dolor de cabeza en las próximas 48 </w:t>
            </w:r>
            <w:r>
              <w:rPr>
                <w:spacing w:val="-2"/>
                <w:sz w:val="19"/>
              </w:rPr>
              <w:t>horas.</w:t>
            </w:r>
          </w:p>
        </w:tc>
      </w:tr>
      <w:tr>
        <w:trPr>
          <w:trHeight w:val="720" w:hRule="atLeast"/>
        </w:trPr>
        <w:tc>
          <w:tcPr>
            <w:tcW w:w="226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Zona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precaución</w:t>
            </w:r>
          </w:p>
        </w:tc>
        <w:tc>
          <w:tcPr>
            <w:tcW w:w="225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50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%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≤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CL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&lt;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80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452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64" w:lineRule="auto"/>
              <w:ind w:right="157"/>
              <w:rPr>
                <w:sz w:val="19"/>
              </w:rPr>
            </w:pPr>
            <w:r>
              <w:rPr>
                <w:sz w:val="19"/>
              </w:rPr>
              <w:t>Riesgo moderado. Si continúa el estrés o mal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sueño,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es probable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dolor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cabeza en 24-48 horas.</w:t>
            </w:r>
          </w:p>
        </w:tc>
      </w:tr>
      <w:tr>
        <w:trPr>
          <w:trHeight w:val="705" w:hRule="atLeast"/>
        </w:trPr>
        <w:tc>
          <w:tcPr>
            <w:tcW w:w="2268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Zona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peligro</w:t>
            </w:r>
          </w:p>
        </w:tc>
        <w:tc>
          <w:tcPr>
            <w:tcW w:w="2253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CL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≥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80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12"/>
                <w:sz w:val="19"/>
              </w:rPr>
              <w:t>%</w:t>
            </w:r>
          </w:p>
        </w:tc>
        <w:tc>
          <w:tcPr>
            <w:tcW w:w="4521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spacing w:line="264" w:lineRule="auto"/>
              <w:ind w:right="157"/>
              <w:rPr>
                <w:sz w:val="19"/>
              </w:rPr>
            </w:pPr>
            <w:r>
              <w:rPr>
                <w:sz w:val="19"/>
              </w:rPr>
              <w:t>Riesgo alto.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Es probable dolor de cabeza en 12-24 horas sin intervención.</w:t>
            </w:r>
          </w:p>
        </w:tc>
      </w:tr>
    </w:tbl>
    <w:p>
      <w:pPr>
        <w:pStyle w:val="BodyText"/>
        <w:spacing w:line="295" w:lineRule="auto" w:before="93"/>
        <w:ind w:left="25" w:right="43"/>
      </w:pPr>
      <w:r>
        <w:rPr/>
        <w:t>La evaluación completa se expone en evaluateHeadacheRisk() y calculateHeadacheRisk() en utils/storage.ts. Si el algoritmo de migraña devuelve score ≥ 40 o mayHaveMigraine = true,</w:t>
      </w:r>
    </w:p>
    <w:p>
      <w:pPr>
        <w:pStyle w:val="BodyText"/>
        <w:spacing w:line="309" w:lineRule="auto"/>
        <w:ind w:left="25"/>
      </w:pPr>
      <w:r>
        <w:rPr/>
        <w:t>calculateHeadacheRisk()</w:t>
      </w:r>
      <w:r>
        <w:rPr>
          <w:spacing w:val="-8"/>
        </w:rPr>
        <w:t> </w:t>
      </w:r>
      <w:r>
        <w:rPr/>
        <w:t>retorna</w:t>
      </w:r>
      <w:r>
        <w:rPr>
          <w:spacing w:val="-19"/>
        </w:rPr>
        <w:t> </w:t>
      </w:r>
      <w:r>
        <w:rPr/>
        <w:t>null</w:t>
      </w:r>
      <w:r>
        <w:rPr>
          <w:spacing w:val="-5"/>
        </w:rPr>
        <w:t> </w:t>
      </w:r>
      <w:r>
        <w:rPr/>
        <w:t>y la</w:t>
      </w:r>
      <w:r>
        <w:rPr>
          <w:spacing w:val="-1"/>
        </w:rPr>
        <w:t> </w:t>
      </w:r>
      <w:r>
        <w:rPr/>
        <w:t>sección de riesgo de tensión queda</w:t>
      </w:r>
      <w:r>
        <w:rPr>
          <w:spacing w:val="22"/>
        </w:rPr>
        <w:t> </w:t>
      </w:r>
      <w:r>
        <w:rPr/>
        <w:t>oculta</w:t>
      </w:r>
      <w:r>
        <w:rPr>
          <w:spacing w:val="-1"/>
        </w:rPr>
        <w:t> </w:t>
      </w:r>
      <w:r>
        <w:rPr/>
        <w:t>en la</w:t>
      </w:r>
      <w:r>
        <w:rPr>
          <w:spacing w:val="-1"/>
        </w:rPr>
        <w:t> </w:t>
      </w:r>
      <w:r>
        <w:rPr/>
        <w:t>pantalla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inicio.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1" w:after="0"/>
        <w:ind w:left="456" w:right="0" w:hanging="431"/>
        <w:jc w:val="left"/>
      </w:pPr>
      <w:bookmarkStart w:name="_bookmark35" w:id="36"/>
      <w:bookmarkEnd w:id="36"/>
      <w:r>
        <w:rPr>
          <w:b w:val="0"/>
        </w:rPr>
      </w:r>
      <w:r>
        <w:rPr>
          <w:color w:val="1564C0"/>
        </w:rPr>
        <w:t>Ejemplo</w:t>
      </w:r>
      <w:r>
        <w:rPr>
          <w:color w:val="1564C0"/>
          <w:spacing w:val="-2"/>
        </w:rPr>
        <w:t> </w:t>
      </w:r>
      <w:r>
        <w:rPr>
          <w:color w:val="1564C0"/>
        </w:rPr>
        <w:t>numérico</w:t>
      </w:r>
      <w:r>
        <w:rPr>
          <w:color w:val="1564C0"/>
          <w:spacing w:val="-1"/>
        </w:rPr>
        <w:t> </w:t>
      </w:r>
      <w:r>
        <w:rPr>
          <w:color w:val="1564C0"/>
          <w:spacing w:val="-2"/>
        </w:rPr>
        <w:t>completo</w:t>
      </w:r>
    </w:p>
    <w:p>
      <w:pPr>
        <w:pStyle w:val="Heading2"/>
        <w:spacing w:after="0" w:line="240" w:lineRule="auto"/>
        <w:jc w:val="left"/>
        <w:sectPr>
          <w:pgSz w:w="11910" w:h="16850"/>
          <w:pgMar w:header="0" w:footer="746" w:top="1420" w:bottom="940" w:left="1417" w:right="1417"/>
        </w:sectPr>
      </w:pPr>
    </w:p>
    <w:p>
      <w:pPr>
        <w:pStyle w:val="BodyText"/>
        <w:spacing w:line="295" w:lineRule="auto" w:before="37"/>
        <w:ind w:left="25"/>
      </w:pPr>
      <w:r>
        <w:rPr/>
        <w:t>Paciente con umbral</w:t>
      </w:r>
      <w:r>
        <w:rPr>
          <w:spacing w:val="-6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de 70</w:t>
      </w:r>
      <w:r>
        <w:rPr>
          <w:spacing w:val="-9"/>
        </w:rPr>
        <w:t> </w:t>
      </w:r>
      <w:r>
        <w:rPr/>
        <w:t>(ajustado con datos históricos) y CL</w:t>
      </w:r>
      <w:r>
        <w:rPr>
          <w:spacing w:val="-4"/>
        </w:rPr>
        <w:t> </w:t>
      </w:r>
      <w:r>
        <w:rPr/>
        <w:t>de ayer</w:t>
      </w:r>
      <w:r>
        <w:rPr>
          <w:spacing w:val="-3"/>
        </w:rPr>
        <w:t> </w:t>
      </w:r>
      <w:r>
        <w:rPr/>
        <w:t>= 45. Check</w:t>
      </w:r>
      <w:r>
        <w:rPr>
          <w:spacing w:val="-23"/>
        </w:rPr>
        <w:t> </w:t>
      </w:r>
      <w:r>
        <w:rPr/>
        <w:t>-in de </w:t>
      </w:r>
      <w:r>
        <w:rPr>
          <w:spacing w:val="-4"/>
        </w:rPr>
        <w:t>hoy: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135" w:after="0"/>
        <w:ind w:left="385" w:right="0" w:hanging="255"/>
        <w:jc w:val="left"/>
        <w:rPr>
          <w:sz w:val="22"/>
        </w:rPr>
      </w:pPr>
      <w:r>
        <w:rPr>
          <w:sz w:val="22"/>
        </w:rPr>
        <w:t>Sueño:</w:t>
      </w:r>
      <w:r>
        <w:rPr>
          <w:spacing w:val="4"/>
          <w:sz w:val="22"/>
        </w:rPr>
        <w:t> </w:t>
      </w:r>
      <w:r>
        <w:rPr>
          <w:sz w:val="22"/>
        </w:rPr>
        <w:t>2/10</w:t>
      </w:r>
      <w:r>
        <w:rPr>
          <w:spacing w:val="-7"/>
          <w:sz w:val="22"/>
        </w:rPr>
        <w:t> </w:t>
      </w:r>
      <w:r>
        <w:rPr>
          <w:sz w:val="22"/>
        </w:rPr>
        <w:t>(muy</w:t>
      </w:r>
      <w:r>
        <w:rPr>
          <w:spacing w:val="8"/>
          <w:sz w:val="22"/>
        </w:rPr>
        <w:t> </w:t>
      </w:r>
      <w:r>
        <w:rPr>
          <w:sz w:val="22"/>
        </w:rPr>
        <w:t>poco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descanso).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76" w:after="0"/>
        <w:ind w:left="385" w:right="0" w:hanging="255"/>
        <w:jc w:val="left"/>
        <w:rPr>
          <w:sz w:val="22"/>
        </w:rPr>
      </w:pPr>
      <w:r>
        <w:rPr>
          <w:sz w:val="22"/>
        </w:rPr>
        <w:t>Estrés:</w:t>
      </w:r>
      <w:r>
        <w:rPr>
          <w:spacing w:val="1"/>
          <w:sz w:val="22"/>
        </w:rPr>
        <w:t> </w:t>
      </w:r>
      <w:r>
        <w:rPr>
          <w:sz w:val="22"/>
        </w:rPr>
        <w:t>8/10</w:t>
      </w:r>
      <w:r>
        <w:rPr>
          <w:spacing w:val="8"/>
          <w:sz w:val="22"/>
        </w:rPr>
        <w:t> </w:t>
      </w:r>
      <w:r>
        <w:rPr>
          <w:sz w:val="22"/>
        </w:rPr>
        <w:t>(muy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alto).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92" w:after="0"/>
        <w:ind w:left="385" w:right="0" w:hanging="255"/>
        <w:jc w:val="left"/>
        <w:rPr>
          <w:sz w:val="22"/>
        </w:rPr>
      </w:pPr>
      <w:r>
        <w:rPr>
          <w:sz w:val="22"/>
        </w:rPr>
        <w:t>Alcohol:</w:t>
      </w:r>
      <w:r>
        <w:rPr>
          <w:spacing w:val="-5"/>
          <w:sz w:val="22"/>
        </w:rPr>
        <w:t> </w:t>
      </w:r>
      <w:r>
        <w:rPr>
          <w:sz w:val="22"/>
        </w:rPr>
        <w:t>0/10</w:t>
      </w:r>
      <w:r>
        <w:rPr>
          <w:spacing w:val="1"/>
          <w:sz w:val="22"/>
        </w:rPr>
        <w:t> </w:t>
      </w:r>
      <w:r>
        <w:rPr>
          <w:sz w:val="22"/>
        </w:rPr>
        <w:t>(sin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consumo).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362" w:lineRule="auto" w:before="77" w:after="0"/>
        <w:ind w:left="25" w:right="5829" w:firstLine="10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920432</wp:posOffset>
                </wp:positionH>
                <wp:positionV relativeFrom="paragraph">
                  <wp:posOffset>596640</wp:posOffset>
                </wp:positionV>
                <wp:extent cx="5732145" cy="925194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732145" cy="925194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5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3"/>
                              <w:ind w:left="1723" w:right="1723" w:firstLine="0"/>
                              <w:jc w:val="center"/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InvSueño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rFonts w:ascii="Consolas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" w:right="0" w:firstLine="0"/>
                              <w:jc w:val="center"/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TL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0.3×8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0.4×8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0.15×0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0.15×1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2.4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3.2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0.15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5.75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46.979568pt;width:451.35pt;height:72.850pt;mso-position-horizontal-relative:page;mso-position-vertical-relative:paragraph;z-index:-15720960;mso-wrap-distance-left:0;mso-wrap-distance-right:0" type="#_x0000_t202" id="docshape50" filled="true" fillcolor="#f9f9f9" stroked="true" strokeweight=".75pt" strokecolor="#bcbcbc">
                <v:textbox inset="0,0,0,0">
                  <w:txbxContent>
                    <w:p>
                      <w:pPr>
                        <w:spacing w:before="203"/>
                        <w:ind w:left="1723" w:right="1723" w:firstLine="0"/>
                        <w:jc w:val="center"/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InvSueño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−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2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10"/>
                          <w:sz w:val="22"/>
                        </w:rPr>
                        <w:t>8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rFonts w:ascii="Consolas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" w:right="0" w:firstLine="0"/>
                        <w:jc w:val="center"/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TL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0.3×8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0.4×8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0.15×0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0.15×1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2.4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3.2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0.15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5.75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2"/>
        </w:rPr>
        <w:t>Cafeína:</w:t>
      </w:r>
      <w:r>
        <w:rPr>
          <w:spacing w:val="-2"/>
          <w:sz w:val="22"/>
        </w:rPr>
        <w:t> </w:t>
      </w:r>
      <w:r>
        <w:rPr>
          <w:sz w:val="22"/>
        </w:rPr>
        <w:t>1/10</w:t>
      </w:r>
      <w:r>
        <w:rPr>
          <w:spacing w:val="-12"/>
          <w:sz w:val="22"/>
        </w:rPr>
        <w:t> </w:t>
      </w:r>
      <w:r>
        <w:rPr>
          <w:sz w:val="22"/>
        </w:rPr>
        <w:t>(casi</w:t>
      </w:r>
      <w:r>
        <w:rPr>
          <w:spacing w:val="-9"/>
          <w:sz w:val="22"/>
        </w:rPr>
        <w:t> </w:t>
      </w:r>
      <w:r>
        <w:rPr>
          <w:sz w:val="22"/>
        </w:rPr>
        <w:t>abstinencia). Paso 1 — Carga de Tensión diaria:</w:t>
      </w:r>
    </w:p>
    <w:p>
      <w:pPr>
        <w:pStyle w:val="BodyText"/>
        <w:spacing w:before="98"/>
        <w:ind w:left="25"/>
      </w:pPr>
      <w:r>
        <w:rPr/>
        <w:t>Paso 2</w:t>
      </w:r>
      <w:r>
        <w:rPr>
          <w:spacing w:val="-9"/>
        </w:rPr>
        <w:t> </w:t>
      </w:r>
      <w:r>
        <w:rPr/>
        <w:t>—</w:t>
      </w:r>
      <w:r>
        <w:rPr>
          <w:spacing w:val="7"/>
        </w:rPr>
        <w:t> </w:t>
      </w:r>
      <w:r>
        <w:rPr/>
        <w:t>Carga</w:t>
      </w:r>
      <w:r>
        <w:rPr>
          <w:spacing w:val="-4"/>
        </w:rPr>
        <w:t> </w:t>
      </w:r>
      <w:r>
        <w:rPr>
          <w:spacing w:val="-2"/>
        </w:rPr>
        <w:t>Acumulada: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920432</wp:posOffset>
                </wp:positionH>
                <wp:positionV relativeFrom="paragraph">
                  <wp:posOffset>120043</wp:posOffset>
                </wp:positionV>
                <wp:extent cx="5732145" cy="467359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732145" cy="467359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5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3"/>
                              <w:ind w:left="0" w:right="6" w:firstLine="0"/>
                              <w:jc w:val="center"/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CL_hoy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5.75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0.5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45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5.75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22.5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28.25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9.452266pt;width:451.35pt;height:36.8pt;mso-position-horizontal-relative:page;mso-position-vertical-relative:paragraph;z-index:-15720448;mso-wrap-distance-left:0;mso-wrap-distance-right:0" type="#_x0000_t202" id="docshape51" filled="true" fillcolor="#f9f9f9" stroked="true" strokeweight=".75pt" strokecolor="#bcbcbc">
                <v:textbox inset="0,0,0,0">
                  <w:txbxContent>
                    <w:p>
                      <w:pPr>
                        <w:spacing w:before="203"/>
                        <w:ind w:left="0" w:right="6" w:firstLine="0"/>
                        <w:jc w:val="center"/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CL_hoy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5.75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0.5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×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45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5.75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+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22.5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=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2"/>
                          <w:sz w:val="22"/>
                        </w:rPr>
                        <w:t>28.25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  <w:ind w:left="25"/>
      </w:pPr>
      <w:r>
        <w:rPr/>
        <w:t>Paso</w:t>
      </w:r>
      <w:r>
        <w:rPr>
          <w:spacing w:val="3"/>
        </w:rPr>
        <w:t> </w:t>
      </w:r>
      <w:r>
        <w:rPr/>
        <w:t>3</w:t>
      </w:r>
      <w:r>
        <w:rPr>
          <w:spacing w:val="-6"/>
        </w:rPr>
        <w:t> </w:t>
      </w:r>
      <w:r>
        <w:rPr/>
        <w:t>—</w:t>
      </w:r>
      <w:r>
        <w:rPr>
          <w:spacing w:val="11"/>
        </w:rPr>
        <w:t> </w:t>
      </w:r>
      <w:r>
        <w:rPr/>
        <w:t>Porcentaje</w:t>
      </w:r>
      <w:r>
        <w:rPr>
          <w:spacing w:val="12"/>
        </w:rPr>
        <w:t> </w:t>
      </w:r>
      <w:r>
        <w:rPr/>
        <w:t>y</w:t>
      </w:r>
      <w:r>
        <w:rPr>
          <w:spacing w:val="6"/>
        </w:rPr>
        <w:t> </w:t>
      </w:r>
      <w:r>
        <w:rPr>
          <w:spacing w:val="-4"/>
        </w:rPr>
        <w:t>zona: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920432</wp:posOffset>
                </wp:positionH>
                <wp:positionV relativeFrom="paragraph">
                  <wp:posOffset>120043</wp:posOffset>
                </wp:positionV>
                <wp:extent cx="5732145" cy="467359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732145" cy="467359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9525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3"/>
                              <w:ind w:left="19" w:right="26" w:firstLine="0"/>
                              <w:jc w:val="center"/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(28.25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70)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×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100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≈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40.4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%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5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5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Zona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segura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z w:val="22"/>
                              </w:rPr>
                              <w:t>(&lt;50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 %)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9.452266pt;width:451.35pt;height:36.8pt;mso-position-horizontal-relative:page;mso-position-vertical-relative:paragraph;z-index:-15719936;mso-wrap-distance-left:0;mso-wrap-distance-right:0" type="#_x0000_t202" id="docshape52" filled="true" fillcolor="#f9f9f9" stroked="true" strokeweight=".75pt" strokecolor="#bcbcbc">
                <v:textbox inset="0,0,0,0">
                  <w:txbxContent>
                    <w:p>
                      <w:pPr>
                        <w:spacing w:before="203"/>
                        <w:ind w:left="19" w:right="26" w:firstLine="0"/>
                        <w:jc w:val="center"/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(28.25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/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70)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×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100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≈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40.4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%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5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→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5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Zona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segura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z w:val="22"/>
                        </w:rPr>
                        <w:t>(&lt;50</w:t>
                      </w:r>
                      <w:r>
                        <w:rPr>
                          <w:rFonts w:ascii="Consolas" w:hAnsi="Consolas"/>
                          <w:b/>
                          <w:color w:val="000000"/>
                          <w:spacing w:val="-5"/>
                          <w:sz w:val="22"/>
                        </w:rPr>
                        <w:t> %)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5" w:lineRule="auto" w:before="98"/>
        <w:ind w:left="25"/>
      </w:pPr>
      <w:r>
        <w:rPr/>
        <w:t>Resultado</w:t>
      </w:r>
      <w:r>
        <w:rPr>
          <w:spacing w:val="-13"/>
        </w:rPr>
        <w:t> </w:t>
      </w:r>
      <w:r>
        <w:rPr/>
        <w:t>que</w:t>
      </w:r>
      <w:r>
        <w:rPr>
          <w:spacing w:val="-6"/>
        </w:rPr>
        <w:t> </w:t>
      </w:r>
      <w:r>
        <w:rPr/>
        <w:t>ve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paciente:</w:t>
      </w:r>
      <w:r>
        <w:rPr>
          <w:spacing w:val="-14"/>
        </w:rPr>
        <w:t> </w:t>
      </w:r>
      <w:r>
        <w:rPr/>
        <w:t>“Riesgo</w:t>
      </w:r>
      <w:r>
        <w:rPr>
          <w:spacing w:val="-13"/>
        </w:rPr>
        <w:t> </w:t>
      </w:r>
      <w:r>
        <w:rPr/>
        <w:t>bajo de</w:t>
      </w:r>
      <w:r>
        <w:rPr>
          <w:spacing w:val="-6"/>
        </w:rPr>
        <w:t> </w:t>
      </w:r>
      <w:r>
        <w:rPr/>
        <w:t>dolor</w:t>
      </w:r>
      <w:r>
        <w:rPr>
          <w:spacing w:val="-1"/>
        </w:rPr>
        <w:t> </w:t>
      </w:r>
      <w:r>
        <w:rPr/>
        <w:t>de cabeza en las próximas 48</w:t>
      </w:r>
      <w:r>
        <w:rPr>
          <w:spacing w:val="-7"/>
        </w:rPr>
        <w:t> </w:t>
      </w:r>
      <w:r>
        <w:rPr/>
        <w:t>horas”, con detalle de las razones (sueño escaso, estrés alto y abstinencia de cafeína contribuyen al riesgo; alcohol no </w:t>
      </w:r>
      <w:r>
        <w:rPr>
          <w:spacing w:val="-2"/>
        </w:rPr>
        <w:t>contribuye).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36" w:id="37"/>
      <w:bookmarkEnd w:id="37"/>
      <w:r>
        <w:rPr>
          <w:b w:val="0"/>
        </w:rPr>
      </w:r>
      <w:r>
        <w:rPr>
          <w:color w:val="1564C0"/>
        </w:rPr>
        <w:t>Constantes</w:t>
      </w:r>
      <w:r>
        <w:rPr>
          <w:color w:val="1564C0"/>
          <w:spacing w:val="7"/>
        </w:rPr>
        <w:t> </w:t>
      </w:r>
      <w:r>
        <w:rPr>
          <w:color w:val="1564C0"/>
        </w:rPr>
        <w:t>de</w:t>
      </w:r>
      <w:r>
        <w:rPr>
          <w:color w:val="1564C0"/>
          <w:spacing w:val="8"/>
        </w:rPr>
        <w:t> </w:t>
      </w:r>
      <w:r>
        <w:rPr>
          <w:color w:val="1564C0"/>
          <w:spacing w:val="-2"/>
        </w:rPr>
        <w:t>referencia</w:t>
      </w:r>
    </w:p>
    <w:p>
      <w:pPr>
        <w:pStyle w:val="BodyText"/>
        <w:spacing w:before="12"/>
        <w:rPr>
          <w:b/>
          <w:sz w:val="20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9"/>
        <w:gridCol w:w="1352"/>
        <w:gridCol w:w="4791"/>
      </w:tblGrid>
      <w:tr>
        <w:trPr>
          <w:trHeight w:val="495" w:hRule="atLeast"/>
        </w:trPr>
        <w:tc>
          <w:tcPr>
            <w:tcW w:w="2899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Constante</w:t>
            </w:r>
          </w:p>
        </w:tc>
        <w:tc>
          <w:tcPr>
            <w:tcW w:w="1352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  <w:tc>
          <w:tcPr>
            <w:tcW w:w="4791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Descripción</w:t>
            </w:r>
          </w:p>
        </w:tc>
      </w:tr>
      <w:tr>
        <w:trPr>
          <w:trHeight w:val="465" w:hRule="atLeast"/>
        </w:trPr>
        <w:tc>
          <w:tcPr>
            <w:tcW w:w="289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DEFAULT_THRESHOLD</w:t>
            </w:r>
          </w:p>
        </w:tc>
        <w:tc>
          <w:tcPr>
            <w:tcW w:w="13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75</w:t>
            </w:r>
          </w:p>
        </w:tc>
        <w:tc>
          <w:tcPr>
            <w:tcW w:w="479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Umbral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inicial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antes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disponer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datos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históricos.</w:t>
            </w:r>
          </w:p>
        </w:tc>
      </w:tr>
      <w:tr>
        <w:trPr>
          <w:trHeight w:val="450" w:hRule="atLeast"/>
        </w:trPr>
        <w:tc>
          <w:tcPr>
            <w:tcW w:w="289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DECAY_FACTOR</w:t>
            </w:r>
          </w:p>
        </w:tc>
        <w:tc>
          <w:tcPr>
            <w:tcW w:w="13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0.5</w:t>
            </w:r>
          </w:p>
        </w:tc>
        <w:tc>
          <w:tcPr>
            <w:tcW w:w="479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Proporción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CL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persiste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día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anterior.</w:t>
            </w:r>
          </w:p>
        </w:tc>
      </w:tr>
      <w:tr>
        <w:trPr>
          <w:trHeight w:val="450" w:hRule="atLeast"/>
        </w:trPr>
        <w:tc>
          <w:tcPr>
            <w:tcW w:w="289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HEADACHE_WEIGHTS.sleep</w:t>
            </w:r>
          </w:p>
        </w:tc>
        <w:tc>
          <w:tcPr>
            <w:tcW w:w="13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0.30</w:t>
            </w:r>
          </w:p>
        </w:tc>
        <w:tc>
          <w:tcPr>
            <w:tcW w:w="479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Peso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factor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sueño.</w:t>
            </w:r>
          </w:p>
        </w:tc>
      </w:tr>
      <w:tr>
        <w:trPr>
          <w:trHeight w:val="450" w:hRule="atLeast"/>
        </w:trPr>
        <w:tc>
          <w:tcPr>
            <w:tcW w:w="289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HEADACHE_WEIGHTS.stress</w:t>
            </w:r>
          </w:p>
        </w:tc>
        <w:tc>
          <w:tcPr>
            <w:tcW w:w="13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0.40</w:t>
            </w:r>
          </w:p>
        </w:tc>
        <w:tc>
          <w:tcPr>
            <w:tcW w:w="479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Peso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factor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estrés.</w:t>
            </w:r>
          </w:p>
        </w:tc>
      </w:tr>
      <w:tr>
        <w:trPr>
          <w:trHeight w:val="465" w:hRule="atLeast"/>
        </w:trPr>
        <w:tc>
          <w:tcPr>
            <w:tcW w:w="289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HEADACHE_WEIGHTS.alcohol</w:t>
            </w:r>
          </w:p>
        </w:tc>
        <w:tc>
          <w:tcPr>
            <w:tcW w:w="135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0.15</w:t>
            </w:r>
          </w:p>
        </w:tc>
        <w:tc>
          <w:tcPr>
            <w:tcW w:w="479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Peso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factor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alcohol.</w:t>
            </w:r>
          </w:p>
        </w:tc>
      </w:tr>
      <w:tr>
        <w:trPr>
          <w:trHeight w:val="450" w:hRule="atLeast"/>
        </w:trPr>
        <w:tc>
          <w:tcPr>
            <w:tcW w:w="2899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HEADACHE_WEIGHTS.caffeine</w:t>
            </w:r>
          </w:p>
        </w:tc>
        <w:tc>
          <w:tcPr>
            <w:tcW w:w="1352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0.15</w:t>
            </w:r>
          </w:p>
        </w:tc>
        <w:tc>
          <w:tcPr>
            <w:tcW w:w="4791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Peso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factor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cafeína.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10" w:h="16850"/>
          <w:pgMar w:header="0" w:footer="746" w:top="140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37" w:id="38"/>
      <w:bookmarkEnd w:id="38"/>
      <w:r>
        <w:rPr>
          <w:b w:val="0"/>
        </w:rPr>
      </w:r>
      <w:r>
        <w:rPr>
          <w:color w:val="1564C0"/>
        </w:rPr>
        <w:t>Alerta</w:t>
      </w:r>
      <w:r>
        <w:rPr>
          <w:color w:val="1564C0"/>
          <w:spacing w:val="-1"/>
        </w:rPr>
        <w:t> </w:t>
      </w:r>
      <w:r>
        <w:rPr>
          <w:color w:val="1564C0"/>
        </w:rPr>
        <w:t>de</w:t>
      </w:r>
      <w:r>
        <w:rPr>
          <w:color w:val="1564C0"/>
          <w:spacing w:val="-4"/>
        </w:rPr>
        <w:t> </w:t>
      </w:r>
      <w:r>
        <w:rPr>
          <w:color w:val="1564C0"/>
        </w:rPr>
        <w:t>alta</w:t>
      </w:r>
      <w:r>
        <w:rPr>
          <w:color w:val="1564C0"/>
          <w:spacing w:val="-1"/>
        </w:rPr>
        <w:t> </w:t>
      </w:r>
      <w:r>
        <w:rPr>
          <w:color w:val="1564C0"/>
        </w:rPr>
        <w:t>probabilidad</w:t>
      </w:r>
      <w:r>
        <w:rPr>
          <w:color w:val="1564C0"/>
          <w:spacing w:val="-1"/>
        </w:rPr>
        <w:t> </w:t>
      </w:r>
      <w:r>
        <w:rPr>
          <w:color w:val="1564C0"/>
        </w:rPr>
        <w:t>de</w:t>
      </w:r>
      <w:r>
        <w:rPr>
          <w:color w:val="1564C0"/>
          <w:spacing w:val="-3"/>
        </w:rPr>
        <w:t> </w:t>
      </w:r>
      <w:r>
        <w:rPr>
          <w:color w:val="1564C0"/>
          <w:spacing w:val="-2"/>
        </w:rPr>
        <w:t>migraña</w:t>
      </w:r>
    </w:p>
    <w:p>
      <w:pPr>
        <w:pStyle w:val="BodyText"/>
        <w:spacing w:line="300" w:lineRule="auto" w:before="339"/>
        <w:ind w:left="25" w:right="36"/>
      </w:pPr>
      <w:r>
        <w:rPr/>
        <w:t>Cuando los datos del paciente sugieren migraña clínicamente relevante, la app muestra en la pantalla de inicio un modal</w:t>
      </w:r>
      <w:r>
        <w:rPr>
          <w:spacing w:val="-23"/>
        </w:rPr>
        <w:t> </w:t>
      </w:r>
      <w:r>
        <w:rPr/>
        <w:t>que recomienda</w:t>
      </w:r>
      <w:r>
        <w:rPr>
          <w:spacing w:val="-18"/>
        </w:rPr>
        <w:t> </w:t>
      </w:r>
      <w:r>
        <w:rPr/>
        <w:t>explícitamente</w:t>
      </w:r>
      <w:r>
        <w:rPr>
          <w:spacing w:val="-6"/>
        </w:rPr>
        <w:t> </w:t>
      </w:r>
      <w:r>
        <w:rPr/>
        <w:t>consultar</w:t>
      </w:r>
      <w:r>
        <w:rPr>
          <w:spacing w:val="-20"/>
        </w:rPr>
        <w:t> </w:t>
      </w:r>
      <w:r>
        <w:rPr/>
        <w:t>con</w:t>
      </w:r>
      <w:r>
        <w:rPr>
          <w:spacing w:val="-14"/>
        </w:rPr>
        <w:t> </w:t>
      </w:r>
      <w:r>
        <w:rPr/>
        <w:t>un médico y ofrece acceso directo al informe PDF. El modal se oculta durante 24 horas tras cualquier descarte del paciente (cooldown) para evitar sobrecarga cognitiva.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38" w:id="39"/>
      <w:bookmarkEnd w:id="39"/>
      <w:r>
        <w:rPr>
          <w:b w:val="0"/>
        </w:rPr>
      </w:r>
      <w:r>
        <w:rPr>
          <w:color w:val="1564C0"/>
        </w:rPr>
        <w:t>Condiciones</w:t>
      </w:r>
      <w:r>
        <w:rPr>
          <w:color w:val="1564C0"/>
          <w:spacing w:val="4"/>
        </w:rPr>
        <w:t> </w:t>
      </w:r>
      <w:r>
        <w:rPr>
          <w:color w:val="1564C0"/>
        </w:rPr>
        <w:t>disparadoras</w:t>
      </w:r>
      <w:r>
        <w:rPr>
          <w:color w:val="1564C0"/>
          <w:spacing w:val="5"/>
        </w:rPr>
        <w:t> </w:t>
      </w:r>
      <w:r>
        <w:rPr>
          <w:color w:val="1564C0"/>
        </w:rPr>
        <w:t>(basta</w:t>
      </w:r>
      <w:r>
        <w:rPr>
          <w:color w:val="1564C0"/>
          <w:spacing w:val="-7"/>
        </w:rPr>
        <w:t> </w:t>
      </w:r>
      <w:r>
        <w:rPr>
          <w:color w:val="1564C0"/>
        </w:rPr>
        <w:t>con</w:t>
      </w:r>
      <w:r>
        <w:rPr>
          <w:color w:val="1564C0"/>
          <w:spacing w:val="-5"/>
        </w:rPr>
        <w:t> </w:t>
      </w:r>
      <w:r>
        <w:rPr>
          <w:color w:val="1564C0"/>
        </w:rPr>
        <w:t>cumplir</w:t>
      </w:r>
      <w:r>
        <w:rPr>
          <w:color w:val="1564C0"/>
          <w:spacing w:val="2"/>
        </w:rPr>
        <w:t> </w:t>
      </w:r>
      <w:r>
        <w:rPr>
          <w:color w:val="1564C0"/>
          <w:spacing w:val="-4"/>
        </w:rPr>
        <w:t>una)</w:t>
      </w: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1"/>
        <w:gridCol w:w="2899"/>
        <w:gridCol w:w="5422"/>
      </w:tblGrid>
      <w:tr>
        <w:trPr>
          <w:trHeight w:val="495" w:hRule="atLeast"/>
        </w:trPr>
        <w:tc>
          <w:tcPr>
            <w:tcW w:w="721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#</w:t>
            </w:r>
          </w:p>
        </w:tc>
        <w:tc>
          <w:tcPr>
            <w:tcW w:w="2899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Condición</w:t>
            </w:r>
          </w:p>
        </w:tc>
        <w:tc>
          <w:tcPr>
            <w:tcW w:w="5422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Implementación</w:t>
            </w:r>
          </w:p>
        </w:tc>
      </w:tr>
      <w:tr>
        <w:trPr>
          <w:trHeight w:val="991" w:hRule="atLeast"/>
        </w:trPr>
        <w:tc>
          <w:tcPr>
            <w:tcW w:w="721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89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71" w:lineRule="auto"/>
              <w:rPr>
                <w:sz w:val="19"/>
              </w:rPr>
            </w:pPr>
            <w:r>
              <w:rPr>
                <w:sz w:val="19"/>
              </w:rPr>
              <w:t>El último check-in cumple los criterios ICHD-3 B–D (mayHaveMigraine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= true).</w:t>
            </w:r>
          </w:p>
        </w:tc>
        <w:tc>
          <w:tcPr>
            <w:tcW w:w="542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evaluateMigraine()</w:t>
            </w:r>
            <w:r>
              <w:rPr>
                <w:spacing w:val="42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check-in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más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reciente.</w:t>
            </w:r>
          </w:p>
        </w:tc>
      </w:tr>
      <w:tr>
        <w:trPr>
          <w:trHeight w:val="705" w:hRule="atLeast"/>
        </w:trPr>
        <w:tc>
          <w:tcPr>
            <w:tcW w:w="721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89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64" w:lineRule="auto"/>
              <w:ind w:right="240"/>
              <w:rPr>
                <w:sz w:val="19"/>
              </w:rPr>
            </w:pPr>
            <w:r>
              <w:rPr>
                <w:sz w:val="19"/>
              </w:rPr>
              <w:t>Existe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un episodio de crisis activo (sin endDate).</w:t>
            </w:r>
          </w:p>
        </w:tc>
        <w:tc>
          <w:tcPr>
            <w:tcW w:w="542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Inspección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registros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tipo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“crisis”.</w:t>
            </w:r>
          </w:p>
        </w:tc>
      </w:tr>
      <w:tr>
        <w:trPr>
          <w:trHeight w:val="991" w:hRule="atLeast"/>
        </w:trPr>
        <w:tc>
          <w:tcPr>
            <w:tcW w:w="721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89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78" w:lineRule="auto"/>
              <w:ind w:right="240"/>
              <w:rPr>
                <w:sz w:val="19"/>
              </w:rPr>
            </w:pPr>
            <w:r>
              <w:rPr>
                <w:sz w:val="19"/>
              </w:rPr>
              <w:t>Patrón crónico: ≥ 15 días con cefalea por mes en los últimos 90 días.</w:t>
            </w:r>
          </w:p>
        </w:tc>
        <w:tc>
          <w:tcPr>
            <w:tcW w:w="542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Conteo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fechas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únicas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cefalea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ventana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90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días.</w:t>
            </w:r>
          </w:p>
        </w:tc>
      </w:tr>
      <w:tr>
        <w:trPr>
          <w:trHeight w:val="975" w:hRule="atLeast"/>
        </w:trPr>
        <w:tc>
          <w:tcPr>
            <w:tcW w:w="721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899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&gt;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50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%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episodios</w:t>
            </w:r>
          </w:p>
          <w:p>
            <w:pPr>
              <w:pStyle w:val="TableParagraph"/>
              <w:spacing w:line="264" w:lineRule="auto" w:before="38"/>
              <w:ind w:right="240"/>
              <w:rPr>
                <w:sz w:val="19"/>
              </w:rPr>
            </w:pPr>
            <w:r>
              <w:rPr>
                <w:sz w:val="19"/>
              </w:rPr>
              <w:t>recientes (≥ 3) obtienen score ≥ </w:t>
            </w:r>
            <w:r>
              <w:rPr>
                <w:spacing w:val="-4"/>
                <w:sz w:val="19"/>
              </w:rPr>
              <w:t>70.</w:t>
            </w:r>
          </w:p>
        </w:tc>
        <w:tc>
          <w:tcPr>
            <w:tcW w:w="5422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spacing w:line="280" w:lineRule="auto"/>
              <w:rPr>
                <w:sz w:val="19"/>
              </w:rPr>
            </w:pPr>
            <w:r>
              <w:rPr>
                <w:sz w:val="19"/>
              </w:rPr>
              <w:t>Score por episodio mediante evaluateMigraine() o la variante </w:t>
            </w:r>
            <w:r>
              <w:rPr>
                <w:spacing w:val="-2"/>
                <w:sz w:val="19"/>
              </w:rPr>
              <w:t>scoreCrisisEntry().</w:t>
            </w:r>
          </w:p>
        </w:tc>
      </w:tr>
    </w:tbl>
    <w:p>
      <w:pPr>
        <w:pStyle w:val="BodyText"/>
        <w:spacing w:line="295" w:lineRule="auto" w:before="92"/>
        <w:ind w:left="25" w:right="34"/>
      </w:pPr>
      <w:r>
        <w:rPr/>
        <w:t>Si</w:t>
      </w:r>
      <w:r>
        <w:rPr>
          <w:spacing w:val="-3"/>
        </w:rPr>
        <w:t> </w:t>
      </w:r>
      <w:r>
        <w:rPr/>
        <w:t>ninguna condición se</w:t>
      </w:r>
      <w:r>
        <w:rPr>
          <w:spacing w:val="-4"/>
        </w:rPr>
        <w:t> </w:t>
      </w:r>
      <w:r>
        <w:rPr/>
        <w:t>cumple,</w:t>
      </w:r>
      <w:r>
        <w:rPr>
          <w:spacing w:val="-9"/>
        </w:rPr>
        <w:t> </w:t>
      </w:r>
      <w:r>
        <w:rPr/>
        <w:t>shouldShowMigraineAlert()</w:t>
      </w:r>
      <w:r>
        <w:rPr>
          <w:spacing w:val="-4"/>
        </w:rPr>
        <w:t> </w:t>
      </w:r>
      <w:r>
        <w:rPr/>
        <w:t>devuelve null</w:t>
      </w:r>
      <w:r>
        <w:rPr>
          <w:spacing w:val="-3"/>
        </w:rPr>
        <w:t> </w:t>
      </w:r>
      <w:r>
        <w:rPr/>
        <w:t>y el</w:t>
      </w:r>
      <w:r>
        <w:rPr>
          <w:spacing w:val="-3"/>
        </w:rPr>
        <w:t> </w:t>
      </w:r>
      <w:r>
        <w:rPr/>
        <w:t>modal</w:t>
      </w:r>
      <w:r>
        <w:rPr>
          <w:spacing w:val="-3"/>
        </w:rPr>
        <w:t> </w:t>
      </w:r>
      <w:r>
        <w:rPr/>
        <w:t>no se muestra. Si se cumple una o varias, el modal lista las razones literales que el paciente puede comunicar a su </w:t>
      </w:r>
      <w:r>
        <w:rPr>
          <w:spacing w:val="-2"/>
        </w:rPr>
        <w:t>médico.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1" w:after="0"/>
        <w:ind w:left="456" w:right="0" w:hanging="431"/>
        <w:jc w:val="left"/>
      </w:pPr>
      <w:bookmarkStart w:name="_bookmark39" w:id="40"/>
      <w:bookmarkEnd w:id="40"/>
      <w:r>
        <w:rPr>
          <w:b w:val="0"/>
        </w:rPr>
      </w:r>
      <w:r>
        <w:rPr>
          <w:color w:val="1564C0"/>
          <w:spacing w:val="-2"/>
        </w:rPr>
        <w:t>Cooldown</w:t>
      </w:r>
    </w:p>
    <w:p>
      <w:pPr>
        <w:pStyle w:val="BodyText"/>
        <w:spacing w:line="302" w:lineRule="auto" w:before="240"/>
        <w:ind w:left="25" w:right="31"/>
        <w:jc w:val="both"/>
      </w:pPr>
      <w:r>
        <w:rPr/>
        <w:t>Al cerrar el modal se almacena la marca de tiempo en AsyncStorage (migraine_alert_dismissed_at). La función</w:t>
      </w:r>
      <w:r>
        <w:rPr>
          <w:spacing w:val="-12"/>
        </w:rPr>
        <w:t> </w:t>
      </w:r>
      <w:r>
        <w:rPr/>
        <w:t>isMigraineAlertCooldownExpired()</w:t>
      </w:r>
      <w:r>
        <w:rPr>
          <w:spacing w:val="-4"/>
        </w:rPr>
        <w:t> </w:t>
      </w:r>
      <w:r>
        <w:rPr/>
        <w:t>comprueba que hayan transcurrido al</w:t>
      </w:r>
      <w:r>
        <w:rPr>
          <w:spacing w:val="-3"/>
        </w:rPr>
        <w:t> </w:t>
      </w:r>
      <w:r>
        <w:rPr/>
        <w:t>menos 24</w:t>
      </w:r>
      <w:r>
        <w:rPr>
          <w:spacing w:val="-6"/>
        </w:rPr>
        <w:t> </w:t>
      </w:r>
      <w:r>
        <w:rPr/>
        <w:t>horas antes de volver a mostrarlo. Implementación en utils/storage.ts.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920432</wp:posOffset>
                </wp:positionH>
                <wp:positionV relativeFrom="paragraph">
                  <wp:posOffset>75339</wp:posOffset>
                </wp:positionV>
                <wp:extent cx="5732145" cy="838835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732145" cy="838835"/>
                        </a:xfrm>
                        <a:prstGeom prst="rect">
                          <a:avLst/>
                        </a:prstGeom>
                        <a:solidFill>
                          <a:srgbClr val="FFF8E0"/>
                        </a:solidFill>
                        <a:ln w="9525">
                          <a:solidFill>
                            <a:srgbClr val="F57E1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auto" w:before="165"/>
                              <w:ind w:left="240" w:right="2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52828"/>
                              </w:rPr>
                              <w:t>Importancia</w:t>
                            </w:r>
                            <w:r>
                              <w:rPr>
                                <w:b/>
                                <w:color w:val="C528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52828"/>
                              </w:rPr>
                              <w:t>clínica. </w:t>
                            </w:r>
                            <w:r>
                              <w:rPr>
                                <w:color w:val="000000"/>
                              </w:rPr>
                              <w:t>Las condiciones 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 4 permiten detectar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patrones que el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paciente podría no percibir como preocupantes día a día (migraña crónica, alta recurrencia de episodios graves), lo que favorece la derivación temprana.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5.932246pt;width:451.35pt;height:66.05pt;mso-position-horizontal-relative:page;mso-position-vertical-relative:paragraph;z-index:-15719424;mso-wrap-distance-left:0;mso-wrap-distance-right:0" type="#_x0000_t202" id="docshape53" filled="true" fillcolor="#fff8e0" stroked="true" strokeweight=".75pt" strokecolor="#f57e17">
                <v:textbox inset="0,0,0,0">
                  <w:txbxContent>
                    <w:p>
                      <w:pPr>
                        <w:pStyle w:val="BodyText"/>
                        <w:spacing w:line="280" w:lineRule="auto" w:before="165"/>
                        <w:ind w:left="240" w:right="28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C52828"/>
                        </w:rPr>
                        <w:t>Importancia</w:t>
                      </w:r>
                      <w:r>
                        <w:rPr>
                          <w:b/>
                          <w:color w:val="C52828"/>
                          <w:spacing w:val="-3"/>
                        </w:rPr>
                        <w:t> </w:t>
                      </w:r>
                      <w:r>
                        <w:rPr>
                          <w:b/>
                          <w:color w:val="C52828"/>
                        </w:rPr>
                        <w:t>clínica. </w:t>
                      </w:r>
                      <w:r>
                        <w:rPr>
                          <w:color w:val="000000"/>
                        </w:rPr>
                        <w:t>Las condiciones 3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y 4 permiten detectar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patrones que el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paciente podría no percibir como preocupantes día a día (migraña crónica, alta recurrencia de episodios graves), lo que favorece la derivación temprana.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50"/>
          <w:pgMar w:header="0" w:footer="746" w:top="144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40" w:id="41"/>
      <w:bookmarkEnd w:id="41"/>
      <w:r>
        <w:rPr>
          <w:b w:val="0"/>
        </w:rPr>
      </w:r>
      <w:r>
        <w:rPr>
          <w:color w:val="1564C0"/>
        </w:rPr>
        <w:t>Informe</w:t>
      </w:r>
      <w:r>
        <w:rPr>
          <w:color w:val="1564C0"/>
          <w:spacing w:val="6"/>
        </w:rPr>
        <w:t> </w:t>
      </w:r>
      <w:r>
        <w:rPr>
          <w:color w:val="1564C0"/>
          <w:spacing w:val="-2"/>
        </w:rPr>
        <w:t>médico</w:t>
      </w:r>
    </w:p>
    <w:p>
      <w:pPr>
        <w:pStyle w:val="BodyText"/>
        <w:spacing w:line="300" w:lineRule="auto" w:before="339"/>
        <w:ind w:left="25"/>
      </w:pPr>
      <w:r>
        <w:rPr/>
        <w:t>El informe médico es el</w:t>
      </w:r>
      <w:r>
        <w:rPr>
          <w:spacing w:val="-4"/>
        </w:rPr>
        <w:t> </w:t>
      </w:r>
      <w:r>
        <w:rPr/>
        <w:t>entregable principal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paciente al</w:t>
      </w:r>
      <w:r>
        <w:rPr>
          <w:spacing w:val="-4"/>
        </w:rPr>
        <w:t> </w:t>
      </w:r>
      <w:r>
        <w:rPr/>
        <w:t>clínico. Se genera a demanda desde la pantalla de inicio,</w:t>
      </w:r>
      <w:r>
        <w:rPr>
          <w:spacing w:val="40"/>
        </w:rPr>
        <w:t> </w:t>
      </w:r>
      <w:r>
        <w:rPr/>
        <w:t>se exporta como PDF mediante expo-print y se comparte a través del sistema operativo con expo-sharing. El</w:t>
      </w:r>
      <w:r>
        <w:rPr>
          <w:spacing w:val="-1"/>
        </w:rPr>
        <w:t> </w:t>
      </w:r>
      <w:r>
        <w:rPr/>
        <w:t>cálculo de métricas está centralizado en generateReportData() y el render HTML en generateReportHTML() (utils/reportData.ts).</w:t>
      </w:r>
    </w:p>
    <w:p>
      <w:pPr>
        <w:pStyle w:val="BodyText"/>
        <w:spacing w:before="43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41" w:id="42"/>
      <w:bookmarkEnd w:id="42"/>
      <w:r>
        <w:rPr>
          <w:b w:val="0"/>
        </w:rPr>
      </w:r>
      <w:r>
        <w:rPr>
          <w:color w:val="1564C0"/>
        </w:rPr>
        <w:t>Períodos</w:t>
      </w:r>
      <w:r>
        <w:rPr>
          <w:color w:val="1564C0"/>
          <w:spacing w:val="9"/>
        </w:rPr>
        <w:t> </w:t>
      </w:r>
      <w:r>
        <w:rPr>
          <w:color w:val="1564C0"/>
          <w:spacing w:val="-2"/>
        </w:rPr>
        <w:t>disponibles</w:t>
      </w:r>
    </w:p>
    <w:p>
      <w:pPr>
        <w:pStyle w:val="BodyText"/>
        <w:spacing w:line="295" w:lineRule="auto" w:before="256"/>
        <w:ind w:left="25"/>
      </w:pPr>
      <w:r>
        <w:rPr/>
        <w:t>El paciente</w:t>
      </w:r>
      <w:r>
        <w:rPr>
          <w:spacing w:val="-5"/>
        </w:rPr>
        <w:t> </w:t>
      </w:r>
      <w:r>
        <w:rPr/>
        <w:t>puede</w:t>
      </w:r>
      <w:r>
        <w:rPr>
          <w:spacing w:val="-5"/>
        </w:rPr>
        <w:t> </w:t>
      </w:r>
      <w:r>
        <w:rPr/>
        <w:t>seleccionar</w:t>
      </w:r>
      <w:r>
        <w:rPr>
          <w:spacing w:val="-19"/>
        </w:rPr>
        <w:t> </w:t>
      </w:r>
      <w:r>
        <w:rPr/>
        <w:t>uno de tres períodos. El</w:t>
      </w:r>
      <w:r>
        <w:rPr>
          <w:spacing w:val="-4"/>
        </w:rPr>
        <w:t> </w:t>
      </w:r>
      <w:r>
        <w:rPr/>
        <w:t>análisis siempre usa el</w:t>
      </w:r>
      <w:r>
        <w:rPr>
          <w:spacing w:val="-4"/>
        </w:rPr>
        <w:t> </w:t>
      </w:r>
      <w:r>
        <w:rPr/>
        <w:t>momento actual</w:t>
      </w:r>
      <w:r>
        <w:rPr>
          <w:spacing w:val="-4"/>
        </w:rPr>
        <w:t> </w:t>
      </w:r>
      <w:r>
        <w:rPr/>
        <w:t>como fin del período y cuenta hacia atrás los días seleccionados.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120" w:after="0"/>
        <w:ind w:left="385" w:right="0" w:hanging="255"/>
        <w:jc w:val="left"/>
        <w:rPr>
          <w:sz w:val="22"/>
        </w:rPr>
      </w:pPr>
      <w:r>
        <w:rPr>
          <w:sz w:val="22"/>
        </w:rPr>
        <w:t>Últimos</w:t>
      </w:r>
      <w:r>
        <w:rPr>
          <w:spacing w:val="2"/>
          <w:sz w:val="22"/>
        </w:rPr>
        <w:t> </w:t>
      </w:r>
      <w:r>
        <w:rPr>
          <w:sz w:val="22"/>
        </w:rPr>
        <w:t>30</w:t>
      </w:r>
      <w:r>
        <w:rPr>
          <w:spacing w:val="6"/>
          <w:sz w:val="22"/>
        </w:rPr>
        <w:t> </w:t>
      </w:r>
      <w:r>
        <w:rPr>
          <w:sz w:val="22"/>
        </w:rPr>
        <w:t>días</w:t>
      </w:r>
      <w:r>
        <w:rPr>
          <w:spacing w:val="4"/>
          <w:sz w:val="22"/>
        </w:rPr>
        <w:t> </w:t>
      </w:r>
      <w:r>
        <w:rPr>
          <w:sz w:val="22"/>
        </w:rPr>
        <w:t>—</w:t>
      </w:r>
      <w:r>
        <w:rPr>
          <w:spacing w:val="8"/>
          <w:sz w:val="22"/>
        </w:rPr>
        <w:t> </w:t>
      </w:r>
      <w:r>
        <w:rPr>
          <w:sz w:val="22"/>
        </w:rPr>
        <w:t>útil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controles</w:t>
      </w:r>
      <w:r>
        <w:rPr>
          <w:spacing w:val="2"/>
          <w:sz w:val="22"/>
        </w:rPr>
        <w:t> </w:t>
      </w:r>
      <w:r>
        <w:rPr>
          <w:sz w:val="22"/>
        </w:rPr>
        <w:t>estrechos</w:t>
      </w:r>
      <w:r>
        <w:rPr>
          <w:spacing w:val="2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tras</w:t>
      </w:r>
      <w:r>
        <w:rPr>
          <w:spacing w:val="2"/>
          <w:sz w:val="22"/>
        </w:rPr>
        <w:t> </w:t>
      </w:r>
      <w:r>
        <w:rPr>
          <w:sz w:val="22"/>
        </w:rPr>
        <w:t>un</w:t>
      </w:r>
      <w:r>
        <w:rPr>
          <w:spacing w:val="1"/>
          <w:sz w:val="22"/>
        </w:rPr>
        <w:t> </w:t>
      </w:r>
      <w:r>
        <w:rPr>
          <w:sz w:val="22"/>
        </w:rPr>
        <w:t>ajuste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terapéutico.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91" w:after="0"/>
        <w:ind w:left="385" w:right="0" w:hanging="255"/>
        <w:jc w:val="left"/>
        <w:rPr>
          <w:sz w:val="22"/>
        </w:rPr>
      </w:pPr>
      <w:r>
        <w:rPr>
          <w:sz w:val="22"/>
        </w:rPr>
        <w:t>Últimos</w:t>
      </w:r>
      <w:r>
        <w:rPr>
          <w:spacing w:val="-3"/>
          <w:sz w:val="22"/>
        </w:rPr>
        <w:t> </w:t>
      </w:r>
      <w:r>
        <w:rPr>
          <w:sz w:val="22"/>
        </w:rPr>
        <w:t>60</w:t>
      </w:r>
      <w:r>
        <w:rPr>
          <w:spacing w:val="2"/>
          <w:sz w:val="22"/>
        </w:rPr>
        <w:t> </w:t>
      </w:r>
      <w:r>
        <w:rPr>
          <w:sz w:val="22"/>
        </w:rPr>
        <w:t>días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3"/>
          <w:sz w:val="22"/>
        </w:rPr>
        <w:t> </w:t>
      </w:r>
      <w:r>
        <w:rPr>
          <w:sz w:val="22"/>
        </w:rPr>
        <w:t>visión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intermedia.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77" w:after="0"/>
        <w:ind w:left="385" w:right="0" w:hanging="255"/>
        <w:jc w:val="left"/>
        <w:rPr>
          <w:sz w:val="22"/>
        </w:rPr>
      </w:pPr>
      <w:r>
        <w:rPr>
          <w:sz w:val="22"/>
        </w:rPr>
        <w:t>Últimos 90</w:t>
      </w:r>
      <w:r>
        <w:rPr>
          <w:spacing w:val="6"/>
          <w:sz w:val="22"/>
        </w:rPr>
        <w:t> </w:t>
      </w:r>
      <w:r>
        <w:rPr>
          <w:sz w:val="22"/>
        </w:rPr>
        <w:t>días</w:t>
      </w:r>
      <w:r>
        <w:rPr>
          <w:spacing w:val="3"/>
          <w:sz w:val="22"/>
        </w:rPr>
        <w:t> </w:t>
      </w:r>
      <w:r>
        <w:rPr>
          <w:sz w:val="22"/>
        </w:rPr>
        <w:t>—</w:t>
      </w:r>
      <w:r>
        <w:rPr>
          <w:spacing w:val="6"/>
          <w:sz w:val="22"/>
        </w:rPr>
        <w:t> </w:t>
      </w:r>
      <w:r>
        <w:rPr>
          <w:sz w:val="22"/>
        </w:rPr>
        <w:t>ventana</w:t>
      </w:r>
      <w:r>
        <w:rPr>
          <w:spacing w:val="-4"/>
          <w:sz w:val="22"/>
        </w:rPr>
        <w:t> </w:t>
      </w:r>
      <w:r>
        <w:rPr>
          <w:sz w:val="22"/>
        </w:rPr>
        <w:t>habitual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valoración de</w:t>
      </w:r>
      <w:r>
        <w:rPr>
          <w:spacing w:val="8"/>
          <w:sz w:val="22"/>
        </w:rPr>
        <w:t> </w:t>
      </w:r>
      <w:r>
        <w:rPr>
          <w:sz w:val="22"/>
        </w:rPr>
        <w:t>migraña</w:t>
      </w:r>
      <w:r>
        <w:rPr>
          <w:spacing w:val="-5"/>
          <w:sz w:val="22"/>
        </w:rPr>
        <w:t> </w:t>
      </w:r>
      <w:r>
        <w:rPr>
          <w:sz w:val="22"/>
        </w:rPr>
        <w:t>episódica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crónica.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1" w:after="0"/>
        <w:ind w:left="456" w:right="0" w:hanging="431"/>
        <w:jc w:val="left"/>
      </w:pPr>
      <w:bookmarkStart w:name="_bookmark42" w:id="43"/>
      <w:bookmarkEnd w:id="43"/>
      <w:r>
        <w:rPr>
          <w:b w:val="0"/>
        </w:rPr>
      </w:r>
      <w:r>
        <w:rPr>
          <w:color w:val="1564C0"/>
        </w:rPr>
        <w:t>Secciones</w:t>
      </w:r>
      <w:r>
        <w:rPr>
          <w:color w:val="1564C0"/>
          <w:spacing w:val="12"/>
        </w:rPr>
        <w:t> </w:t>
      </w:r>
      <w:r>
        <w:rPr>
          <w:color w:val="1564C0"/>
        </w:rPr>
        <w:t>del</w:t>
      </w:r>
      <w:r>
        <w:rPr>
          <w:color w:val="1564C0"/>
          <w:spacing w:val="11"/>
        </w:rPr>
        <w:t> </w:t>
      </w:r>
      <w:r>
        <w:rPr>
          <w:color w:val="1564C0"/>
          <w:spacing w:val="-2"/>
        </w:rPr>
        <w:t>informe</w:t>
      </w:r>
    </w:p>
    <w:p>
      <w:pPr>
        <w:pStyle w:val="BodyText"/>
        <w:spacing w:before="8"/>
        <w:rPr>
          <w:b/>
          <w:sz w:val="19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9"/>
        <w:gridCol w:w="6323"/>
      </w:tblGrid>
      <w:tr>
        <w:trPr>
          <w:trHeight w:val="492" w:hRule="atLeast"/>
        </w:trPr>
        <w:tc>
          <w:tcPr>
            <w:tcW w:w="2719" w:type="dxa"/>
            <w:tcBorders>
              <w:bottom w:val="single" w:sz="8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Sección</w:t>
            </w:r>
          </w:p>
        </w:tc>
        <w:tc>
          <w:tcPr>
            <w:tcW w:w="6323" w:type="dxa"/>
            <w:tcBorders>
              <w:left w:val="single" w:sz="6" w:space="0" w:color="DFDFDF"/>
              <w:bottom w:val="single" w:sz="8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Contenido</w:t>
            </w:r>
            <w:r>
              <w:rPr>
                <w:b/>
                <w:spacing w:val="28"/>
                <w:sz w:val="19"/>
              </w:rPr>
              <w:t> </w:t>
            </w:r>
            <w:r>
              <w:rPr>
                <w:b/>
                <w:sz w:val="19"/>
              </w:rPr>
              <w:t>y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b/>
                <w:sz w:val="19"/>
              </w:rPr>
              <w:t>uso</w:t>
            </w:r>
            <w:r>
              <w:rPr>
                <w:b/>
                <w:spacing w:val="27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clínico</w:t>
            </w:r>
          </w:p>
        </w:tc>
      </w:tr>
      <w:tr>
        <w:trPr>
          <w:trHeight w:val="1348" w:hRule="atLeast"/>
        </w:trPr>
        <w:tc>
          <w:tcPr>
            <w:tcW w:w="2719" w:type="dxa"/>
            <w:tcBorders>
              <w:top w:val="single" w:sz="8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02"/>
              <w:rPr>
                <w:sz w:val="19"/>
              </w:rPr>
            </w:pPr>
            <w:r>
              <w:rPr>
                <w:sz w:val="19"/>
              </w:rPr>
              <w:t>Resumen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período</w:t>
            </w:r>
          </w:p>
        </w:tc>
        <w:tc>
          <w:tcPr>
            <w:tcW w:w="6323" w:type="dxa"/>
            <w:tcBorders>
              <w:top w:val="single" w:sz="8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75" w:val="left" w:leader="none"/>
              </w:tabs>
              <w:spacing w:line="240" w:lineRule="auto" w:before="117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Días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totales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cefalea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número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episodios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tipo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“crisis”.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75" w:val="left" w:leader="none"/>
              </w:tabs>
              <w:spacing w:line="240" w:lineRule="auto" w:before="68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Días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cefalea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mes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(proyectado: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días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÷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meses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período).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75" w:val="left" w:leader="none"/>
              </w:tabs>
              <w:spacing w:line="240" w:lineRule="auto" w:before="38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Promedio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días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entre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crisis.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75" w:val="left" w:leader="none"/>
              </w:tabs>
              <w:spacing w:line="240" w:lineRule="auto" w:before="54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Etiqueta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episódico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(&lt;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15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días/mes)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crónico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(≥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15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días/mes).</w:t>
            </w:r>
          </w:p>
        </w:tc>
      </w:tr>
      <w:tr>
        <w:trPr>
          <w:trHeight w:val="720" w:hRule="atLeast"/>
        </w:trPr>
        <w:tc>
          <w:tcPr>
            <w:tcW w:w="271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2"/>
                <w:sz w:val="19"/>
              </w:rPr>
              <w:t>Frecuencia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mensual</w:t>
            </w:r>
          </w:p>
        </w:tc>
        <w:tc>
          <w:tcPr>
            <w:tcW w:w="632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80" w:lineRule="auto"/>
              <w:ind w:left="126"/>
              <w:rPr>
                <w:sz w:val="19"/>
              </w:rPr>
            </w:pPr>
            <w:r>
              <w:rPr>
                <w:sz w:val="19"/>
              </w:rPr>
              <w:t>Tabla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mes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a mes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con número de días con cefalea y número de crisis registradas,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útil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para identificar estacionalidad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 tendencia.</w:t>
            </w:r>
          </w:p>
        </w:tc>
      </w:tr>
      <w:tr>
        <w:trPr>
          <w:trHeight w:val="1606" w:hRule="atLeast"/>
        </w:trPr>
        <w:tc>
          <w:tcPr>
            <w:tcW w:w="271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Caracterización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2"/>
                <w:sz w:val="19"/>
              </w:rPr>
              <w:t>migraña</w:t>
            </w:r>
          </w:p>
        </w:tc>
        <w:tc>
          <w:tcPr>
            <w:tcW w:w="632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Porcentaje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episodios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score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≥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70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(alta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probabilidad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migraña).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Número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episodios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aura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(solo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captura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crisis).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75" w:val="left" w:leader="none"/>
              </w:tabs>
              <w:spacing w:line="278" w:lineRule="auto" w:before="54" w:after="0"/>
              <w:ind w:left="126" w:right="1218" w:firstLine="0"/>
              <w:jc w:val="left"/>
              <w:rPr>
                <w:sz w:val="19"/>
              </w:rPr>
            </w:pPr>
            <w:r>
              <w:rPr>
                <w:sz w:val="19"/>
              </w:rPr>
              <w:t>Distribución de características del dolor (pulsátil,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unilateral, </w:t>
            </w:r>
            <w:r>
              <w:rPr>
                <w:spacing w:val="-2"/>
                <w:sz w:val="19"/>
              </w:rPr>
              <w:t>agravamiento).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75" w:val="left" w:leader="none"/>
              </w:tabs>
              <w:spacing w:line="240" w:lineRule="auto" w:before="17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Distribución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síntomas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asociados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(foto/fonofobia,</w:t>
            </w:r>
            <w:r>
              <w:rPr>
                <w:spacing w:val="43"/>
                <w:sz w:val="19"/>
              </w:rPr>
              <w:t> </w:t>
            </w:r>
            <w:r>
              <w:rPr>
                <w:spacing w:val="-2"/>
                <w:sz w:val="19"/>
              </w:rPr>
              <w:t>náuseas).</w:t>
            </w:r>
          </w:p>
        </w:tc>
      </w:tr>
      <w:tr>
        <w:trPr>
          <w:trHeight w:val="1336" w:hRule="atLeast"/>
        </w:trPr>
        <w:tc>
          <w:tcPr>
            <w:tcW w:w="271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Gravedad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impacto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funcional</w:t>
            </w:r>
          </w:p>
        </w:tc>
        <w:tc>
          <w:tcPr>
            <w:tcW w:w="632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Intensidad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media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máxima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(escala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10"/>
                <w:sz w:val="19"/>
              </w:rPr>
              <w:t>0–</w:t>
            </w:r>
            <w:r>
              <w:rPr>
                <w:spacing w:val="-4"/>
                <w:sz w:val="19"/>
              </w:rPr>
              <w:t>10).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75" w:val="left" w:leader="none"/>
              </w:tabs>
              <w:spacing w:line="240" w:lineRule="auto" w:before="68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Distribución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bandas: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Leve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(0–3),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Moderado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(4–7),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Severo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(8–</w:t>
            </w:r>
            <w:r>
              <w:rPr>
                <w:spacing w:val="-4"/>
                <w:sz w:val="19"/>
              </w:rPr>
              <w:t>10).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75" w:val="left" w:leader="none"/>
              </w:tabs>
              <w:spacing w:line="264" w:lineRule="auto" w:before="54" w:after="0"/>
              <w:ind w:left="126" w:right="282" w:firstLine="0"/>
              <w:jc w:val="left"/>
              <w:rPr>
                <w:sz w:val="19"/>
              </w:rPr>
            </w:pPr>
            <w:r>
              <w:rPr>
                <w:sz w:val="19"/>
              </w:rPr>
              <w:t>Impacto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actividades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habituales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(0–10) y episodios incapacitantes (≥ 6/10).</w:t>
            </w:r>
          </w:p>
        </w:tc>
      </w:tr>
      <w:tr>
        <w:trPr>
          <w:trHeight w:val="720" w:hRule="atLeast"/>
        </w:trPr>
        <w:tc>
          <w:tcPr>
            <w:tcW w:w="271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Desencadenantes</w:t>
            </w:r>
          </w:p>
        </w:tc>
        <w:tc>
          <w:tcPr>
            <w:tcW w:w="632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78" w:lineRule="auto"/>
              <w:ind w:left="126" w:right="170"/>
              <w:rPr>
                <w:sz w:val="19"/>
              </w:rPr>
            </w:pPr>
            <w:r>
              <w:rPr>
                <w:sz w:val="19"/>
              </w:rPr>
              <w:t>Frecuencia relativa de cada desencadenante declarado (estrés, falta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sueño, clima, alimento/bebida,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menstruación, pantallas/luz).</w:t>
            </w:r>
          </w:p>
        </w:tc>
      </w:tr>
      <w:tr>
        <w:trPr>
          <w:trHeight w:val="720" w:hRule="atLeast"/>
        </w:trPr>
        <w:tc>
          <w:tcPr>
            <w:tcW w:w="271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Estilo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vida</w:t>
            </w:r>
          </w:p>
        </w:tc>
        <w:tc>
          <w:tcPr>
            <w:tcW w:w="632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80" w:lineRule="auto"/>
              <w:ind w:left="126"/>
              <w:rPr>
                <w:sz w:val="19"/>
              </w:rPr>
            </w:pPr>
            <w:r>
              <w:rPr>
                <w:sz w:val="19"/>
              </w:rPr>
              <w:t>Comparativa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 sueño, estrés, alcohol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y cafeína en días con cefalea vs. sin cefalea, a partir de los check-ins diarios.</w:t>
            </w:r>
          </w:p>
        </w:tc>
      </w:tr>
      <w:tr>
        <w:trPr>
          <w:trHeight w:val="765" w:hRule="atLeast"/>
        </w:trPr>
        <w:tc>
          <w:tcPr>
            <w:tcW w:w="2719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Medicación</w:t>
            </w:r>
          </w:p>
        </w:tc>
        <w:tc>
          <w:tcPr>
            <w:tcW w:w="6323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75" w:val="left" w:leader="none"/>
              </w:tabs>
              <w:spacing w:line="240" w:lineRule="auto" w:before="119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Lista</w:t>
            </w:r>
            <w:r>
              <w:rPr>
                <w:spacing w:val="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fármacos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días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usaron.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75" w:val="left" w:leader="none"/>
              </w:tabs>
              <w:spacing w:line="240" w:lineRule="auto" w:before="53" w:after="0"/>
              <w:ind w:left="275" w:right="0" w:hanging="149"/>
              <w:jc w:val="left"/>
              <w:rPr>
                <w:sz w:val="19"/>
              </w:rPr>
            </w:pPr>
            <w:r>
              <w:rPr>
                <w:sz w:val="19"/>
              </w:rPr>
              <w:t>Días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medicación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totales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promedio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mes.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9"/>
        </w:rPr>
        <w:sectPr>
          <w:pgSz w:w="11910" w:h="16850"/>
          <w:pgMar w:header="0" w:footer="746" w:top="1440" w:bottom="1554" w:left="1417" w:right="1417"/>
        </w:sect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9"/>
        <w:gridCol w:w="6323"/>
      </w:tblGrid>
      <w:tr>
        <w:trPr>
          <w:trHeight w:val="495" w:hRule="atLeast"/>
        </w:trPr>
        <w:tc>
          <w:tcPr>
            <w:tcW w:w="2719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Sección</w:t>
            </w:r>
          </w:p>
        </w:tc>
        <w:tc>
          <w:tcPr>
            <w:tcW w:w="6323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z w:val="19"/>
              </w:rPr>
              <w:t>Contenido</w:t>
            </w:r>
            <w:r>
              <w:rPr>
                <w:b/>
                <w:spacing w:val="28"/>
                <w:sz w:val="19"/>
              </w:rPr>
              <w:t> </w:t>
            </w:r>
            <w:r>
              <w:rPr>
                <w:b/>
                <w:sz w:val="19"/>
              </w:rPr>
              <w:t>y</w:t>
            </w:r>
            <w:r>
              <w:rPr>
                <w:b/>
                <w:spacing w:val="8"/>
                <w:sz w:val="19"/>
              </w:rPr>
              <w:t> </w:t>
            </w:r>
            <w:r>
              <w:rPr>
                <w:b/>
                <w:sz w:val="19"/>
              </w:rPr>
              <w:t>uso</w:t>
            </w:r>
            <w:r>
              <w:rPr>
                <w:b/>
                <w:spacing w:val="27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clínico</w:t>
            </w:r>
          </w:p>
        </w:tc>
      </w:tr>
      <w:tr>
        <w:trPr>
          <w:trHeight w:val="750" w:hRule="atLeast"/>
        </w:trPr>
        <w:tc>
          <w:tcPr>
            <w:tcW w:w="2719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32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275" w:val="left" w:leader="none"/>
              </w:tabs>
              <w:spacing w:line="264" w:lineRule="auto" w:before="119" w:after="0"/>
              <w:ind w:left="126" w:right="365" w:firstLine="0"/>
              <w:jc w:val="left"/>
              <w:rPr>
                <w:sz w:val="19"/>
              </w:rPr>
            </w:pPr>
            <w:r>
              <w:rPr>
                <w:sz w:val="19"/>
              </w:rPr>
              <w:t>Aviso de uso excesivo: si el promedio ≥ 10 días/mes se muestra una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advertencia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posible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cefalea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uso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excesivo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medicación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(MOH).</w:t>
            </w:r>
          </w:p>
        </w:tc>
      </w:tr>
      <w:tr>
        <w:trPr>
          <w:trHeight w:val="720" w:hRule="atLeast"/>
        </w:trPr>
        <w:tc>
          <w:tcPr>
            <w:tcW w:w="2719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line="280" w:lineRule="auto"/>
              <w:ind w:right="223"/>
              <w:rPr>
                <w:sz w:val="19"/>
              </w:rPr>
            </w:pPr>
            <w:r>
              <w:rPr>
                <w:sz w:val="19"/>
              </w:rPr>
              <w:t>Registro detallado de episodios de crisis</w:t>
            </w:r>
          </w:p>
        </w:tc>
        <w:tc>
          <w:tcPr>
            <w:tcW w:w="6323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spacing w:line="280" w:lineRule="auto"/>
              <w:ind w:left="126"/>
              <w:rPr>
                <w:sz w:val="19"/>
              </w:rPr>
            </w:pPr>
            <w:r>
              <w:rPr>
                <w:sz w:val="19"/>
              </w:rPr>
              <w:t>Tabla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con fecha, intensidad,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duración,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aura, medicación y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consulta médica; ordenada de más reciente a más antigua.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336" w:after="0"/>
        <w:ind w:left="456" w:right="0" w:hanging="431"/>
        <w:jc w:val="left"/>
      </w:pPr>
      <w:bookmarkStart w:name="_bookmark43" w:id="44"/>
      <w:bookmarkEnd w:id="44"/>
      <w:r>
        <w:rPr>
          <w:b w:val="0"/>
        </w:rPr>
      </w:r>
      <w:r>
        <w:rPr>
          <w:color w:val="1564C0"/>
        </w:rPr>
        <w:t>Flujo</w:t>
      </w:r>
      <w:r>
        <w:rPr>
          <w:color w:val="1564C0"/>
          <w:spacing w:val="-1"/>
        </w:rPr>
        <w:t> </w:t>
      </w:r>
      <w:r>
        <w:rPr>
          <w:color w:val="1564C0"/>
        </w:rPr>
        <w:t>de</w:t>
      </w:r>
      <w:r>
        <w:rPr>
          <w:color w:val="1564C0"/>
          <w:spacing w:val="10"/>
        </w:rPr>
        <w:t> </w:t>
      </w:r>
      <w:r>
        <w:rPr>
          <w:color w:val="1564C0"/>
        </w:rPr>
        <w:t>exportación</w:t>
      </w:r>
      <w:r>
        <w:rPr>
          <w:color w:val="1564C0"/>
          <w:spacing w:val="-1"/>
        </w:rPr>
        <w:t> </w:t>
      </w:r>
      <w:r>
        <w:rPr>
          <w:color w:val="1564C0"/>
        </w:rPr>
        <w:t>a</w:t>
      </w:r>
      <w:r>
        <w:rPr>
          <w:color w:val="1564C0"/>
          <w:spacing w:val="-4"/>
        </w:rPr>
        <w:t> </w:t>
      </w:r>
      <w:r>
        <w:rPr>
          <w:color w:val="1564C0"/>
          <w:spacing w:val="-5"/>
        </w:rPr>
        <w:t>PDF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241" w:after="0"/>
        <w:ind w:left="745" w:right="0" w:hanging="615"/>
        <w:jc w:val="left"/>
        <w:rPr>
          <w:sz w:val="22"/>
        </w:rPr>
      </w:pPr>
      <w:r>
        <w:rPr>
          <w:sz w:val="22"/>
        </w:rPr>
        <w:t>El</w:t>
      </w:r>
      <w:r>
        <w:rPr>
          <w:spacing w:val="13"/>
          <w:sz w:val="22"/>
        </w:rPr>
        <w:t> </w:t>
      </w:r>
      <w:r>
        <w:rPr>
          <w:sz w:val="22"/>
        </w:rPr>
        <w:t>paciente</w:t>
      </w:r>
      <w:r>
        <w:rPr>
          <w:spacing w:val="13"/>
          <w:sz w:val="22"/>
        </w:rPr>
        <w:t> </w:t>
      </w:r>
      <w:r>
        <w:rPr>
          <w:sz w:val="22"/>
        </w:rPr>
        <w:t>elige</w:t>
      </w:r>
      <w:r>
        <w:rPr>
          <w:spacing w:val="14"/>
          <w:sz w:val="22"/>
        </w:rPr>
        <w:t> </w:t>
      </w:r>
      <w:r>
        <w:rPr>
          <w:sz w:val="22"/>
        </w:rPr>
        <w:t>período</w:t>
      </w:r>
      <w:r>
        <w:rPr>
          <w:spacing w:val="5"/>
          <w:sz w:val="22"/>
        </w:rPr>
        <w:t> </w:t>
      </w:r>
      <w:r>
        <w:rPr>
          <w:sz w:val="22"/>
        </w:rPr>
        <w:t>y</w:t>
      </w:r>
      <w:r>
        <w:rPr>
          <w:spacing w:val="8"/>
          <w:sz w:val="22"/>
        </w:rPr>
        <w:t> </w:t>
      </w:r>
      <w:r>
        <w:rPr>
          <w:sz w:val="22"/>
        </w:rPr>
        <w:t>pulsa “Generar</w:t>
      </w:r>
      <w:r>
        <w:rPr>
          <w:spacing w:val="-1"/>
          <w:sz w:val="22"/>
        </w:rPr>
        <w:t> </w:t>
      </w:r>
      <w:r>
        <w:rPr>
          <w:sz w:val="22"/>
        </w:rPr>
        <w:t>informe” en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app/report.tsx.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92" w:after="0"/>
        <w:ind w:left="745" w:right="0" w:hanging="615"/>
        <w:jc w:val="left"/>
        <w:rPr>
          <w:sz w:val="22"/>
        </w:rPr>
      </w:pPr>
      <w:r>
        <w:rPr>
          <w:sz w:val="22"/>
        </w:rPr>
        <w:t>generateReportData(checkIns,</w:t>
      </w:r>
      <w:r>
        <w:rPr>
          <w:spacing w:val="20"/>
          <w:sz w:val="22"/>
        </w:rPr>
        <w:t> </w:t>
      </w:r>
      <w:r>
        <w:rPr>
          <w:sz w:val="22"/>
        </w:rPr>
        <w:t>periodDays)</w:t>
      </w:r>
      <w:r>
        <w:rPr>
          <w:spacing w:val="26"/>
          <w:sz w:val="22"/>
        </w:rPr>
        <w:t> </w:t>
      </w:r>
      <w:r>
        <w:rPr>
          <w:sz w:val="22"/>
        </w:rPr>
        <w:t>agrega</w:t>
      </w:r>
      <w:r>
        <w:rPr>
          <w:spacing w:val="12"/>
          <w:sz w:val="22"/>
        </w:rPr>
        <w:t> </w:t>
      </w:r>
      <w:r>
        <w:rPr>
          <w:sz w:val="22"/>
        </w:rPr>
        <w:t>las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métricas.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77" w:after="0"/>
        <w:ind w:left="745" w:right="0" w:hanging="615"/>
        <w:jc w:val="left"/>
        <w:rPr>
          <w:sz w:val="22"/>
        </w:rPr>
      </w:pPr>
      <w:r>
        <w:rPr>
          <w:sz w:val="22"/>
        </w:rPr>
        <w:t>generateReportHTML(data)</w:t>
      </w:r>
      <w:r>
        <w:rPr>
          <w:spacing w:val="19"/>
          <w:sz w:val="22"/>
        </w:rPr>
        <w:t> </w:t>
      </w:r>
      <w:r>
        <w:rPr>
          <w:sz w:val="22"/>
        </w:rPr>
        <w:t>produce</w:t>
      </w:r>
      <w:r>
        <w:rPr>
          <w:spacing w:val="22"/>
          <w:sz w:val="22"/>
        </w:rPr>
        <w:t> </w:t>
      </w:r>
      <w:r>
        <w:rPr>
          <w:sz w:val="22"/>
        </w:rPr>
        <w:t>un</w:t>
      </w:r>
      <w:r>
        <w:rPr>
          <w:spacing w:val="12"/>
          <w:sz w:val="22"/>
        </w:rPr>
        <w:t> </w:t>
      </w:r>
      <w:r>
        <w:rPr>
          <w:sz w:val="22"/>
        </w:rPr>
        <w:t>HTML</w:t>
      </w:r>
      <w:r>
        <w:rPr>
          <w:spacing w:val="5"/>
          <w:sz w:val="22"/>
        </w:rPr>
        <w:t> </w:t>
      </w:r>
      <w:r>
        <w:rPr>
          <w:sz w:val="22"/>
        </w:rPr>
        <w:t>autocontenido</w:t>
      </w:r>
      <w:r>
        <w:rPr>
          <w:spacing w:val="12"/>
          <w:sz w:val="22"/>
        </w:rPr>
        <w:t> </w:t>
      </w:r>
      <w:r>
        <w:rPr>
          <w:sz w:val="22"/>
        </w:rPr>
        <w:t>(CSS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inline).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92" w:after="0"/>
        <w:ind w:left="745" w:right="0" w:hanging="615"/>
        <w:jc w:val="left"/>
        <w:rPr>
          <w:sz w:val="22"/>
        </w:rPr>
      </w:pPr>
      <w:r>
        <w:rPr>
          <w:sz w:val="22"/>
        </w:rPr>
        <w:t>expo-print.printToFileAsync()</w:t>
      </w:r>
      <w:r>
        <w:rPr>
          <w:spacing w:val="21"/>
          <w:sz w:val="22"/>
        </w:rPr>
        <w:t> </w:t>
      </w:r>
      <w:r>
        <w:rPr>
          <w:sz w:val="22"/>
        </w:rPr>
        <w:t>convierte</w:t>
      </w:r>
      <w:r>
        <w:rPr>
          <w:spacing w:val="23"/>
          <w:sz w:val="22"/>
        </w:rPr>
        <w:t> </w:t>
      </w:r>
      <w:r>
        <w:rPr>
          <w:sz w:val="22"/>
        </w:rPr>
        <w:t>el</w:t>
      </w:r>
      <w:r>
        <w:rPr>
          <w:spacing w:val="3"/>
          <w:sz w:val="22"/>
        </w:rPr>
        <w:t> </w:t>
      </w:r>
      <w:r>
        <w:rPr>
          <w:sz w:val="22"/>
        </w:rPr>
        <w:t>HTML</w:t>
      </w:r>
      <w:r>
        <w:rPr>
          <w:spacing w:val="6"/>
          <w:sz w:val="22"/>
        </w:rPr>
        <w:t> </w:t>
      </w:r>
      <w:r>
        <w:rPr>
          <w:sz w:val="22"/>
        </w:rPr>
        <w:t>en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PDF.</w:t>
      </w: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76" w:after="0"/>
        <w:ind w:left="745" w:right="0" w:hanging="615"/>
        <w:jc w:val="left"/>
        <w:rPr>
          <w:sz w:val="22"/>
        </w:rPr>
      </w:pPr>
      <w:r>
        <w:rPr>
          <w:sz w:val="22"/>
        </w:rPr>
        <w:t>expo-sharing</w:t>
      </w:r>
      <w:r>
        <w:rPr>
          <w:spacing w:val="1"/>
          <w:sz w:val="22"/>
        </w:rPr>
        <w:t> </w:t>
      </w:r>
      <w:r>
        <w:rPr>
          <w:sz w:val="22"/>
        </w:rPr>
        <w:t>abre</w:t>
      </w:r>
      <w:r>
        <w:rPr>
          <w:spacing w:val="12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diálogo</w:t>
      </w:r>
      <w:r>
        <w:rPr>
          <w:spacing w:val="3"/>
          <w:sz w:val="22"/>
        </w:rPr>
        <w:t> </w:t>
      </w:r>
      <w:r>
        <w:rPr>
          <w:sz w:val="22"/>
        </w:rPr>
        <w:t>nativo</w:t>
      </w:r>
      <w:r>
        <w:rPr>
          <w:spacing w:val="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compartirlo</w:t>
      </w:r>
      <w:r>
        <w:rPr>
          <w:spacing w:val="4"/>
          <w:sz w:val="22"/>
        </w:rPr>
        <w:t> </w:t>
      </w:r>
      <w:r>
        <w:rPr>
          <w:sz w:val="22"/>
        </w:rPr>
        <w:t>con</w:t>
      </w:r>
      <w:r>
        <w:rPr>
          <w:spacing w:val="4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clínico.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920432</wp:posOffset>
                </wp:positionH>
                <wp:positionV relativeFrom="paragraph">
                  <wp:posOffset>62887</wp:posOffset>
                </wp:positionV>
                <wp:extent cx="5732145" cy="82931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732145" cy="829310"/>
                        </a:xfrm>
                        <a:prstGeom prst="rect">
                          <a:avLst/>
                        </a:prstGeom>
                        <a:solidFill>
                          <a:srgbClr val="FFF8E0"/>
                        </a:solidFill>
                        <a:ln w="9525">
                          <a:solidFill>
                            <a:srgbClr val="F57E1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0" w:lineRule="auto" w:before="150"/>
                              <w:ind w:left="240" w:right="30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52828"/>
                              </w:rPr>
                              <w:t>Alerta</w:t>
                            </w:r>
                            <w:r>
                              <w:rPr>
                                <w:b/>
                                <w:color w:val="C5282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C52828"/>
                              </w:rPr>
                              <w:t>MOH.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umbral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 10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días/mes de uso de analgésicos se inspira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 los criterios ICHD-3 de cefalea por uso excesivo de medicación. Cuando se dispara, el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PDF incluye un aviso visible sugiriendo consultar al médico, pero la app no realiza diagnóstico.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4998pt;margin-top:4.951758pt;width:451.35pt;height:65.3pt;mso-position-horizontal-relative:page;mso-position-vertical-relative:paragraph;z-index:-15718912;mso-wrap-distance-left:0;mso-wrap-distance-right:0" type="#_x0000_t202" id="docshape54" filled="true" fillcolor="#fff8e0" stroked="true" strokeweight=".75pt" strokecolor="#f57e17">
                <v:textbox inset="0,0,0,0">
                  <w:txbxContent>
                    <w:p>
                      <w:pPr>
                        <w:pStyle w:val="BodyText"/>
                        <w:spacing w:line="280" w:lineRule="auto" w:before="150"/>
                        <w:ind w:left="240" w:right="30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C52828"/>
                        </w:rPr>
                        <w:t>Alerta</w:t>
                      </w:r>
                      <w:r>
                        <w:rPr>
                          <w:b/>
                          <w:color w:val="C52828"/>
                          <w:spacing w:val="-5"/>
                        </w:rPr>
                        <w:t> </w:t>
                      </w:r>
                      <w:r>
                        <w:rPr>
                          <w:b/>
                          <w:color w:val="C52828"/>
                        </w:rPr>
                        <w:t>MOH.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umbral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 10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días/mes de uso de analgésicos se inspira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en los criterios ICHD-3 de cefalea por uso excesivo de medicación. Cuando se dispara, el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PDF incluye un aviso visible sugiriendo consultar al médico, pero la app no realiza diagnóstico.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type w:val="continuous"/>
          <w:pgSz w:w="11910" w:h="16850"/>
          <w:pgMar w:header="0" w:footer="746" w:top="142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384" w:val="left" w:leader="none"/>
        </w:tabs>
        <w:spacing w:line="240" w:lineRule="auto" w:before="14" w:after="0"/>
        <w:ind w:left="384" w:right="0" w:hanging="359"/>
        <w:jc w:val="left"/>
      </w:pPr>
      <w:bookmarkStart w:name="_bookmark44" w:id="45"/>
      <w:bookmarkEnd w:id="45"/>
      <w:r>
        <w:rPr>
          <w:b w:val="0"/>
        </w:rPr>
      </w:r>
      <w:r>
        <w:rPr>
          <w:color w:val="1564C0"/>
        </w:rPr>
        <w:t>Persistencia</w:t>
      </w:r>
      <w:r>
        <w:rPr>
          <w:color w:val="1564C0"/>
          <w:spacing w:val="1"/>
        </w:rPr>
        <w:t> </w:t>
      </w:r>
      <w:r>
        <w:rPr>
          <w:color w:val="1564C0"/>
        </w:rPr>
        <w:t>y</w:t>
      </w:r>
      <w:r>
        <w:rPr>
          <w:color w:val="1564C0"/>
          <w:spacing w:val="-7"/>
        </w:rPr>
        <w:t> </w:t>
      </w:r>
      <w:r>
        <w:rPr>
          <w:color w:val="1564C0"/>
          <w:spacing w:val="-2"/>
        </w:rPr>
        <w:t>privacidad</w:t>
      </w:r>
    </w:p>
    <w:p>
      <w:pPr>
        <w:pStyle w:val="BodyText"/>
        <w:spacing w:before="339"/>
        <w:ind w:left="25"/>
      </w:pPr>
      <w:r>
        <w:rPr/>
        <w:t>Los</w:t>
      </w:r>
      <w:r>
        <w:rPr>
          <w:spacing w:val="9"/>
        </w:rPr>
        <w:t> </w:t>
      </w:r>
      <w:r>
        <w:rPr/>
        <w:t>datos</w:t>
      </w:r>
      <w:r>
        <w:rPr>
          <w:spacing w:val="9"/>
        </w:rPr>
        <w:t> </w:t>
      </w:r>
      <w:r>
        <w:rPr/>
        <w:t>del</w:t>
      </w:r>
      <w:r>
        <w:rPr>
          <w:spacing w:val="-3"/>
        </w:rPr>
        <w:t> </w:t>
      </w:r>
      <w:r>
        <w:rPr/>
        <w:t>paciente</w:t>
      </w:r>
      <w:r>
        <w:rPr>
          <w:spacing w:val="16"/>
        </w:rPr>
        <w:t> </w:t>
      </w:r>
      <w:r>
        <w:rPr/>
        <w:t>se</w:t>
      </w:r>
      <w:r>
        <w:rPr>
          <w:spacing w:val="17"/>
        </w:rPr>
        <w:t> </w:t>
      </w:r>
      <w:r>
        <w:rPr/>
        <w:t>almacenan</w:t>
      </w:r>
      <w:r>
        <w:rPr>
          <w:spacing w:val="7"/>
        </w:rPr>
        <w:t> </w:t>
      </w:r>
      <w:r>
        <w:rPr/>
        <w:t>en</w:t>
      </w:r>
      <w:r>
        <w:rPr>
          <w:spacing w:val="8"/>
        </w:rPr>
        <w:t> </w:t>
      </w:r>
      <w:r>
        <w:rPr/>
        <w:t>un</w:t>
      </w:r>
      <w:r>
        <w:rPr>
          <w:spacing w:val="8"/>
        </w:rPr>
        <w:t> </w:t>
      </w:r>
      <w:r>
        <w:rPr/>
        <w:t>backend</w:t>
      </w:r>
      <w:r>
        <w:rPr>
          <w:spacing w:val="8"/>
        </w:rPr>
        <w:t> </w:t>
      </w:r>
      <w:r>
        <w:rPr/>
        <w:t>Supabase</w:t>
      </w:r>
      <w:r>
        <w:rPr>
          <w:spacing w:val="17"/>
        </w:rPr>
        <w:t> </w:t>
      </w:r>
      <w:r>
        <w:rPr/>
        <w:t>(PostgreSQL gestionado)</w:t>
      </w:r>
      <w:r>
        <w:rPr>
          <w:spacing w:val="14"/>
        </w:rPr>
        <w:t> </w:t>
      </w:r>
      <w:r>
        <w:rPr>
          <w:spacing w:val="-5"/>
        </w:rPr>
        <w:t>con</w:t>
      </w:r>
    </w:p>
    <w:p>
      <w:pPr>
        <w:pStyle w:val="BodyText"/>
        <w:spacing w:line="302" w:lineRule="auto" w:before="62"/>
        <w:ind w:left="25"/>
      </w:pPr>
      <w:r>
        <w:rPr/>
        <w:t>autenticación por</w:t>
      </w:r>
      <w:r>
        <w:rPr>
          <w:spacing w:val="-17"/>
        </w:rPr>
        <w:t> </w:t>
      </w:r>
      <w:r>
        <w:rPr/>
        <w:t>correo electrónico</w:t>
      </w:r>
      <w:r>
        <w:rPr>
          <w:spacing w:val="-11"/>
        </w:rPr>
        <w:t> </w:t>
      </w:r>
      <w:r>
        <w:rPr/>
        <w:t>y contraseña,</w:t>
      </w:r>
      <w:r>
        <w:rPr>
          <w:spacing w:val="-8"/>
        </w:rPr>
        <w:t> </w:t>
      </w:r>
      <w:r>
        <w:rPr/>
        <w:t>y flujo</w:t>
      </w:r>
      <w:r>
        <w:rPr>
          <w:spacing w:val="-11"/>
        </w:rPr>
        <w:t> </w:t>
      </w:r>
      <w:r>
        <w:rPr/>
        <w:t>de</w:t>
      </w:r>
      <w:r>
        <w:rPr>
          <w:spacing w:val="-3"/>
        </w:rPr>
        <w:t> </w:t>
      </w:r>
      <w:r>
        <w:rPr/>
        <w:t>recuperación</w:t>
      </w:r>
      <w:r>
        <w:rPr>
          <w:spacing w:val="-11"/>
        </w:rPr>
        <w:t> </w:t>
      </w:r>
      <w:r>
        <w:rPr/>
        <w:t>“forgot</w:t>
      </w:r>
      <w:r>
        <w:rPr>
          <w:spacing w:val="-14"/>
        </w:rPr>
        <w:t> </w:t>
      </w:r>
      <w:r>
        <w:rPr/>
        <w:t>/ reset</w:t>
      </w:r>
      <w:r>
        <w:rPr>
          <w:spacing w:val="-14"/>
        </w:rPr>
        <w:t> </w:t>
      </w:r>
      <w:r>
        <w:rPr/>
        <w:t>password”. Las políticas Row Level Security (RLS) garantizan que cada usuario sólo puede leer y escribir sus propios registros.</w:t>
      </w:r>
    </w:p>
    <w:p>
      <w:pPr>
        <w:pStyle w:val="BodyText"/>
        <w:spacing w:before="40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0" w:after="0"/>
        <w:ind w:left="456" w:right="0" w:hanging="431"/>
        <w:jc w:val="left"/>
      </w:pPr>
      <w:bookmarkStart w:name="_bookmark45" w:id="46"/>
      <w:bookmarkEnd w:id="46"/>
      <w:r>
        <w:rPr>
          <w:b w:val="0"/>
        </w:rPr>
      </w:r>
      <w:r>
        <w:rPr>
          <w:color w:val="1564C0"/>
        </w:rPr>
        <w:t>Tablas</w:t>
      </w:r>
      <w:r>
        <w:rPr>
          <w:color w:val="1564C0"/>
          <w:spacing w:val="-10"/>
        </w:rPr>
        <w:t> </w:t>
      </w:r>
      <w:r>
        <w:rPr>
          <w:color w:val="1564C0"/>
          <w:spacing w:val="-2"/>
        </w:rPr>
        <w:t>principales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256" w:after="0"/>
        <w:ind w:left="385" w:right="0" w:hanging="255"/>
        <w:jc w:val="left"/>
        <w:rPr>
          <w:sz w:val="22"/>
        </w:rPr>
      </w:pPr>
      <w:r>
        <w:rPr>
          <w:sz w:val="22"/>
        </w:rPr>
        <w:t>check-ins</w:t>
      </w:r>
      <w:r>
        <w:rPr>
          <w:spacing w:val="3"/>
          <w:sz w:val="22"/>
        </w:rPr>
        <w:t> </w:t>
      </w:r>
      <w:r>
        <w:rPr>
          <w:sz w:val="22"/>
        </w:rPr>
        <w:t>—</w:t>
      </w:r>
      <w:r>
        <w:rPr>
          <w:spacing w:val="7"/>
          <w:sz w:val="22"/>
        </w:rPr>
        <w:t> </w:t>
      </w:r>
      <w:r>
        <w:rPr>
          <w:sz w:val="22"/>
        </w:rPr>
        <w:t>registros</w:t>
      </w:r>
      <w:r>
        <w:rPr>
          <w:spacing w:val="3"/>
          <w:sz w:val="22"/>
        </w:rPr>
        <w:t> </w:t>
      </w:r>
      <w:r>
        <w:rPr>
          <w:sz w:val="22"/>
        </w:rPr>
        <w:t>diarios</w:t>
      </w:r>
      <w:r>
        <w:rPr>
          <w:spacing w:val="3"/>
          <w:sz w:val="22"/>
        </w:rPr>
        <w:t> </w:t>
      </w:r>
      <w:r>
        <w:rPr>
          <w:sz w:val="22"/>
        </w:rPr>
        <w:t>(tipo</w:t>
      </w:r>
      <w:r>
        <w:rPr>
          <w:spacing w:val="1"/>
          <w:sz w:val="22"/>
        </w:rPr>
        <w:t> </w:t>
      </w:r>
      <w:r>
        <w:rPr>
          <w:sz w:val="22"/>
        </w:rPr>
        <w:t>“checkin”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4"/>
          <w:sz w:val="22"/>
        </w:rPr>
        <w:t> </w:t>
      </w:r>
      <w:r>
        <w:rPr>
          <w:sz w:val="22"/>
        </w:rPr>
        <w:t>“crisis”)</w:t>
      </w:r>
      <w:r>
        <w:rPr>
          <w:spacing w:val="7"/>
          <w:sz w:val="22"/>
        </w:rPr>
        <w:t> </w:t>
      </w:r>
      <w:r>
        <w:rPr>
          <w:sz w:val="22"/>
        </w:rPr>
        <w:t>con</w:t>
      </w:r>
      <w:r>
        <w:rPr>
          <w:spacing w:val="2"/>
          <w:sz w:val="22"/>
        </w:rPr>
        <w:t> </w:t>
      </w:r>
      <w:r>
        <w:rPr>
          <w:sz w:val="22"/>
        </w:rPr>
        <w:t>preguntas</w:t>
      </w:r>
      <w:r>
        <w:rPr>
          <w:spacing w:val="3"/>
          <w:sz w:val="22"/>
        </w:rPr>
        <w:t> </w:t>
      </w:r>
      <w:r>
        <w:rPr>
          <w:sz w:val="22"/>
        </w:rPr>
        <w:t>y</w:t>
      </w:r>
      <w:r>
        <w:rPr>
          <w:spacing w:val="3"/>
          <w:sz w:val="22"/>
        </w:rPr>
        <w:t> </w:t>
      </w:r>
      <w:r>
        <w:rPr>
          <w:sz w:val="22"/>
        </w:rPr>
        <w:t>respuestas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serializadas.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77" w:after="0"/>
        <w:ind w:left="385" w:right="0" w:hanging="255"/>
        <w:jc w:val="left"/>
        <w:rPr>
          <w:sz w:val="22"/>
        </w:rPr>
      </w:pPr>
      <w:r>
        <w:rPr>
          <w:sz w:val="22"/>
        </w:rPr>
        <w:t>user_settings.headache_threshold</w:t>
      </w:r>
      <w:r>
        <w:rPr>
          <w:spacing w:val="36"/>
          <w:sz w:val="22"/>
        </w:rPr>
        <w:t> </w:t>
      </w:r>
      <w:r>
        <w:rPr>
          <w:sz w:val="22"/>
        </w:rPr>
        <w:t>—</w:t>
      </w:r>
      <w:r>
        <w:rPr>
          <w:spacing w:val="29"/>
          <w:sz w:val="22"/>
        </w:rPr>
        <w:t> </w:t>
      </w:r>
      <w:r>
        <w:rPr>
          <w:sz w:val="22"/>
        </w:rPr>
        <w:t>umbral</w:t>
      </w:r>
      <w:r>
        <w:rPr>
          <w:spacing w:val="9"/>
          <w:sz w:val="22"/>
        </w:rPr>
        <w:t> </w:t>
      </w:r>
      <w:r>
        <w:rPr>
          <w:sz w:val="22"/>
        </w:rPr>
        <w:t>personalizado</w:t>
      </w:r>
      <w:r>
        <w:rPr>
          <w:spacing w:val="22"/>
          <w:sz w:val="22"/>
        </w:rPr>
        <w:t> </w:t>
      </w:r>
      <w:r>
        <w:rPr>
          <w:sz w:val="22"/>
        </w:rPr>
        <w:t>del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paciente.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83" w:lineRule="auto" w:before="91" w:after="0"/>
        <w:ind w:left="385" w:right="443" w:hanging="256"/>
        <w:jc w:val="left"/>
        <w:rPr>
          <w:sz w:val="22"/>
        </w:rPr>
      </w:pPr>
      <w:r>
        <w:rPr>
          <w:sz w:val="22"/>
        </w:rPr>
        <w:t>threshold_data — puntos de CL en días con cefalea no-migrañosa usados para recalcular el </w:t>
      </w:r>
      <w:r>
        <w:rPr>
          <w:spacing w:val="-2"/>
          <w:sz w:val="22"/>
        </w:rPr>
        <w:t>umbral.</w:t>
      </w:r>
    </w:p>
    <w:p>
      <w:pPr>
        <w:pStyle w:val="ListParagraph"/>
        <w:numPr>
          <w:ilvl w:val="2"/>
          <w:numId w:val="2"/>
        </w:numPr>
        <w:tabs>
          <w:tab w:pos="385" w:val="left" w:leader="none"/>
        </w:tabs>
        <w:spacing w:line="240" w:lineRule="auto" w:before="27" w:after="0"/>
        <w:ind w:left="385" w:right="0" w:hanging="255"/>
        <w:jc w:val="left"/>
        <w:rPr>
          <w:sz w:val="22"/>
        </w:rPr>
      </w:pPr>
      <w:r>
        <w:rPr>
          <w:sz w:val="22"/>
        </w:rPr>
        <w:t>Histórico</w:t>
      </w:r>
      <w:r>
        <w:rPr>
          <w:spacing w:val="20"/>
          <w:sz w:val="22"/>
        </w:rPr>
        <w:t> </w:t>
      </w:r>
      <w:r>
        <w:rPr>
          <w:sz w:val="22"/>
        </w:rPr>
        <w:t>diario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11"/>
          <w:sz w:val="22"/>
        </w:rPr>
        <w:t> </w:t>
      </w:r>
      <w:r>
        <w:rPr>
          <w:sz w:val="22"/>
        </w:rPr>
        <w:t>CL</w:t>
      </w:r>
      <w:r>
        <w:rPr>
          <w:spacing w:val="-4"/>
          <w:sz w:val="22"/>
        </w:rPr>
        <w:t> </w:t>
      </w:r>
      <w:r>
        <w:rPr>
          <w:sz w:val="22"/>
        </w:rPr>
        <w:t>indexado</w:t>
      </w:r>
      <w:r>
        <w:rPr>
          <w:spacing w:val="3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fecha</w:t>
      </w:r>
      <w:r>
        <w:rPr>
          <w:spacing w:val="-1"/>
          <w:sz w:val="22"/>
        </w:rPr>
        <w:t> </w:t>
      </w:r>
      <w:r>
        <w:rPr>
          <w:sz w:val="22"/>
        </w:rPr>
        <w:t>(YYYY-MM-DD)</w:t>
      </w:r>
      <w:r>
        <w:rPr>
          <w:spacing w:val="8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reconstruir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trayectoria.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2"/>
        </w:numPr>
        <w:tabs>
          <w:tab w:pos="456" w:val="left" w:leader="none"/>
        </w:tabs>
        <w:spacing w:line="240" w:lineRule="auto" w:before="1" w:after="0"/>
        <w:ind w:left="456" w:right="0" w:hanging="431"/>
        <w:jc w:val="left"/>
      </w:pPr>
      <w:bookmarkStart w:name="_bookmark46" w:id="47"/>
      <w:bookmarkEnd w:id="47"/>
      <w:r>
        <w:rPr>
          <w:b w:val="0"/>
        </w:rPr>
      </w:r>
      <w:r>
        <w:rPr>
          <w:color w:val="1564C0"/>
        </w:rPr>
        <w:t>Notificaciones</w:t>
      </w:r>
      <w:r>
        <w:rPr>
          <w:color w:val="1564C0"/>
          <w:spacing w:val="30"/>
        </w:rPr>
        <w:t> </w:t>
      </w:r>
      <w:r>
        <w:rPr>
          <w:color w:val="1564C0"/>
          <w:spacing w:val="-2"/>
        </w:rPr>
        <w:t>locales</w:t>
      </w:r>
    </w:p>
    <w:p>
      <w:pPr>
        <w:pStyle w:val="BodyText"/>
        <w:spacing w:line="295" w:lineRule="auto" w:before="240"/>
        <w:ind w:left="25"/>
      </w:pPr>
      <w:r>
        <w:rPr/>
        <w:t>Los recordatorios de check-in se programan con expo-notifications a la hora elegida durante el onboarding. La lógica está en utils/notifications.ts. No se envían datos a servidores externos para mostrar la notificación.</w:t>
      </w:r>
    </w:p>
    <w:p>
      <w:pPr>
        <w:pStyle w:val="BodyText"/>
        <w:spacing w:after="0" w:line="295" w:lineRule="auto"/>
        <w:sectPr>
          <w:pgSz w:w="11910" w:h="16850"/>
          <w:pgMar w:header="0" w:footer="746" w:top="144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564" w:val="left" w:leader="none"/>
        </w:tabs>
        <w:spacing w:line="240" w:lineRule="auto" w:before="14" w:after="0"/>
        <w:ind w:left="564" w:right="0" w:hanging="539"/>
        <w:jc w:val="left"/>
      </w:pPr>
      <w:bookmarkStart w:name="_bookmark47" w:id="48"/>
      <w:bookmarkEnd w:id="48"/>
      <w:r>
        <w:rPr>
          <w:b w:val="0"/>
        </w:rPr>
      </w:r>
      <w:r>
        <w:rPr>
          <w:color w:val="1564C0"/>
        </w:rPr>
        <w:t>Diseño</w:t>
      </w:r>
      <w:r>
        <w:rPr>
          <w:color w:val="1564C0"/>
          <w:spacing w:val="-3"/>
        </w:rPr>
        <w:t> </w:t>
      </w:r>
      <w:r>
        <w:rPr>
          <w:color w:val="1564C0"/>
          <w:spacing w:val="-2"/>
        </w:rPr>
        <w:t>accesible</w:t>
      </w:r>
    </w:p>
    <w:p>
      <w:pPr>
        <w:pStyle w:val="ListParagraph"/>
        <w:numPr>
          <w:ilvl w:val="0"/>
          <w:numId w:val="22"/>
        </w:numPr>
        <w:tabs>
          <w:tab w:pos="385" w:val="left" w:leader="none"/>
        </w:tabs>
        <w:spacing w:line="240" w:lineRule="auto" w:before="339" w:after="0"/>
        <w:ind w:left="385" w:right="0" w:hanging="255"/>
        <w:jc w:val="left"/>
        <w:rPr>
          <w:sz w:val="22"/>
        </w:rPr>
      </w:pPr>
      <w:r>
        <w:rPr>
          <w:sz w:val="22"/>
        </w:rPr>
        <w:t>Modo</w:t>
      </w:r>
      <w:r>
        <w:rPr>
          <w:spacing w:val="2"/>
          <w:sz w:val="22"/>
        </w:rPr>
        <w:t> </w:t>
      </w:r>
      <w:r>
        <w:rPr>
          <w:sz w:val="22"/>
        </w:rPr>
        <w:t>claro</w:t>
      </w:r>
      <w:r>
        <w:rPr>
          <w:spacing w:val="3"/>
          <w:sz w:val="22"/>
        </w:rPr>
        <w:t> </w:t>
      </w:r>
      <w:r>
        <w:rPr>
          <w:sz w:val="22"/>
        </w:rPr>
        <w:t>y</w:t>
      </w:r>
      <w:r>
        <w:rPr>
          <w:spacing w:val="5"/>
          <w:sz w:val="22"/>
        </w:rPr>
        <w:t> </w:t>
      </w:r>
      <w:r>
        <w:rPr>
          <w:sz w:val="22"/>
        </w:rPr>
        <w:t>modo</w:t>
      </w:r>
      <w:r>
        <w:rPr>
          <w:spacing w:val="3"/>
          <w:sz w:val="22"/>
        </w:rPr>
        <w:t> </w:t>
      </w:r>
      <w:r>
        <w:rPr>
          <w:sz w:val="22"/>
        </w:rPr>
        <w:t>oscuro</w:t>
      </w:r>
      <w:r>
        <w:rPr>
          <w:spacing w:val="3"/>
          <w:sz w:val="22"/>
        </w:rPr>
        <w:t> </w:t>
      </w:r>
      <w:r>
        <w:rPr>
          <w:sz w:val="22"/>
        </w:rPr>
        <w:t>automáticos</w:t>
      </w:r>
      <w:r>
        <w:rPr>
          <w:spacing w:val="4"/>
          <w:sz w:val="22"/>
        </w:rPr>
        <w:t> </w:t>
      </w:r>
      <w:r>
        <w:rPr>
          <w:sz w:val="22"/>
        </w:rPr>
        <w:t>según</w:t>
      </w:r>
      <w:r>
        <w:rPr>
          <w:spacing w:val="3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sistema.</w:t>
      </w:r>
    </w:p>
    <w:p>
      <w:pPr>
        <w:pStyle w:val="ListParagraph"/>
        <w:numPr>
          <w:ilvl w:val="0"/>
          <w:numId w:val="22"/>
        </w:numPr>
        <w:tabs>
          <w:tab w:pos="385" w:val="left" w:leader="none"/>
        </w:tabs>
        <w:spacing w:line="240" w:lineRule="auto" w:before="77" w:after="0"/>
        <w:ind w:left="385" w:right="0" w:hanging="255"/>
        <w:jc w:val="left"/>
        <w:rPr>
          <w:sz w:val="22"/>
        </w:rPr>
      </w:pPr>
      <w:r>
        <w:rPr>
          <w:sz w:val="22"/>
        </w:rPr>
        <w:t>Modo</w:t>
      </w:r>
      <w:r>
        <w:rPr>
          <w:spacing w:val="4"/>
          <w:sz w:val="22"/>
        </w:rPr>
        <w:t> </w:t>
      </w:r>
      <w:r>
        <w:rPr>
          <w:sz w:val="22"/>
        </w:rPr>
        <w:t>voz</w:t>
      </w:r>
      <w:r>
        <w:rPr>
          <w:spacing w:val="4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fotofobia/fonofobia:</w:t>
      </w:r>
      <w:r>
        <w:rPr>
          <w:spacing w:val="4"/>
          <w:sz w:val="22"/>
        </w:rPr>
        <w:t> </w:t>
      </w:r>
      <w:r>
        <w:rPr>
          <w:sz w:val="22"/>
        </w:rPr>
        <w:t>TTS</w:t>
      </w:r>
      <w:r>
        <w:rPr>
          <w:spacing w:val="4"/>
          <w:sz w:val="22"/>
        </w:rPr>
        <w:t> </w:t>
      </w:r>
      <w:r>
        <w:rPr>
          <w:sz w:val="22"/>
        </w:rPr>
        <w:t>+</w:t>
      </w:r>
      <w:r>
        <w:rPr>
          <w:spacing w:val="11"/>
          <w:sz w:val="22"/>
        </w:rPr>
        <w:t> </w:t>
      </w:r>
      <w:r>
        <w:rPr>
          <w:sz w:val="22"/>
        </w:rPr>
        <w:t>reconocimiento</w:t>
      </w:r>
      <w:r>
        <w:rPr>
          <w:spacing w:val="4"/>
          <w:sz w:val="22"/>
        </w:rPr>
        <w:t> </w:t>
      </w:r>
      <w:r>
        <w:rPr>
          <w:sz w:val="22"/>
        </w:rPr>
        <w:t>+</w:t>
      </w:r>
      <w:r>
        <w:rPr>
          <w:spacing w:val="12"/>
          <w:sz w:val="22"/>
        </w:rPr>
        <w:t> </w:t>
      </w:r>
      <w:r>
        <w:rPr>
          <w:sz w:val="22"/>
        </w:rPr>
        <w:t>hápticos,</w:t>
      </w:r>
      <w:r>
        <w:rPr>
          <w:spacing w:val="6"/>
          <w:sz w:val="22"/>
        </w:rPr>
        <w:t> </w:t>
      </w:r>
      <w:r>
        <w:rPr>
          <w:sz w:val="22"/>
        </w:rPr>
        <w:t>pantalla casi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negra.</w:t>
      </w:r>
    </w:p>
    <w:p>
      <w:pPr>
        <w:pStyle w:val="ListParagraph"/>
        <w:numPr>
          <w:ilvl w:val="0"/>
          <w:numId w:val="22"/>
        </w:numPr>
        <w:tabs>
          <w:tab w:pos="385" w:val="left" w:leader="none"/>
        </w:tabs>
        <w:spacing w:line="240" w:lineRule="auto" w:before="92" w:after="0"/>
        <w:ind w:left="385" w:right="0" w:hanging="255"/>
        <w:jc w:val="left"/>
        <w:rPr>
          <w:sz w:val="22"/>
        </w:rPr>
      </w:pPr>
      <w:r>
        <w:rPr>
          <w:sz w:val="22"/>
        </w:rPr>
        <w:t>Tap</w:t>
      </w:r>
      <w:r>
        <w:rPr>
          <w:spacing w:val="4"/>
          <w:sz w:val="22"/>
        </w:rPr>
        <w:t> </w:t>
      </w:r>
      <w:r>
        <w:rPr>
          <w:sz w:val="22"/>
        </w:rPr>
        <w:t>targets</w:t>
      </w:r>
      <w:r>
        <w:rPr>
          <w:spacing w:val="4"/>
          <w:sz w:val="22"/>
        </w:rPr>
        <w:t> </w:t>
      </w:r>
      <w:r>
        <w:rPr>
          <w:sz w:val="22"/>
        </w:rPr>
        <w:t>grandes</w:t>
      </w:r>
      <w:r>
        <w:rPr>
          <w:spacing w:val="6"/>
          <w:sz w:val="22"/>
        </w:rPr>
        <w:t> </w:t>
      </w:r>
      <w:r>
        <w:rPr>
          <w:sz w:val="22"/>
        </w:rPr>
        <w:t>y</w:t>
      </w:r>
      <w:r>
        <w:rPr>
          <w:spacing w:val="6"/>
          <w:sz w:val="22"/>
        </w:rPr>
        <w:t> </w:t>
      </w:r>
      <w:r>
        <w:rPr>
          <w:sz w:val="22"/>
        </w:rPr>
        <w:t>etiquetas</w:t>
      </w:r>
      <w:r>
        <w:rPr>
          <w:spacing w:val="6"/>
          <w:sz w:val="22"/>
        </w:rPr>
        <w:t> </w:t>
      </w:r>
      <w:r>
        <w:rPr>
          <w:sz w:val="22"/>
        </w:rPr>
        <w:t>claras</w:t>
      </w:r>
      <w:r>
        <w:rPr>
          <w:spacing w:val="5"/>
          <w:sz w:val="22"/>
        </w:rPr>
        <w:t> </w:t>
      </w:r>
      <w:r>
        <w:rPr>
          <w:sz w:val="22"/>
        </w:rPr>
        <w:t>para reducir</w:t>
      </w:r>
      <w:r>
        <w:rPr>
          <w:spacing w:val="-2"/>
          <w:sz w:val="22"/>
        </w:rPr>
        <w:t> </w:t>
      </w:r>
      <w:r>
        <w:rPr>
          <w:sz w:val="22"/>
        </w:rPr>
        <w:t>esfuerzo</w:t>
      </w:r>
      <w:r>
        <w:rPr>
          <w:spacing w:val="4"/>
          <w:sz w:val="22"/>
        </w:rPr>
        <w:t> </w:t>
      </w:r>
      <w:r>
        <w:rPr>
          <w:sz w:val="22"/>
        </w:rPr>
        <w:t>visual</w:t>
      </w:r>
      <w:r>
        <w:rPr>
          <w:spacing w:val="-5"/>
          <w:sz w:val="22"/>
        </w:rPr>
        <w:t> </w:t>
      </w:r>
      <w:r>
        <w:rPr>
          <w:sz w:val="22"/>
        </w:rPr>
        <w:t>durante</w:t>
      </w:r>
      <w:r>
        <w:rPr>
          <w:spacing w:val="12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crisis.</w:t>
      </w:r>
    </w:p>
    <w:p>
      <w:pPr>
        <w:pStyle w:val="ListParagraph"/>
        <w:numPr>
          <w:ilvl w:val="0"/>
          <w:numId w:val="22"/>
        </w:numPr>
        <w:tabs>
          <w:tab w:pos="385" w:val="left" w:leader="none"/>
        </w:tabs>
        <w:spacing w:line="240" w:lineRule="auto" w:before="76" w:after="0"/>
        <w:ind w:left="385" w:right="0" w:hanging="255"/>
        <w:jc w:val="left"/>
        <w:rPr>
          <w:sz w:val="22"/>
        </w:rPr>
      </w:pPr>
      <w:r>
        <w:rPr>
          <w:sz w:val="22"/>
        </w:rPr>
        <w:t>Color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13"/>
          <w:sz w:val="22"/>
        </w:rPr>
        <w:t> </w:t>
      </w:r>
      <w:r>
        <w:rPr>
          <w:sz w:val="22"/>
        </w:rPr>
        <w:t>acento</w:t>
      </w:r>
      <w:r>
        <w:rPr>
          <w:spacing w:val="4"/>
          <w:sz w:val="22"/>
        </w:rPr>
        <w:t> </w:t>
      </w:r>
      <w:r>
        <w:rPr>
          <w:sz w:val="22"/>
        </w:rPr>
        <w:t>azul</w:t>
      </w:r>
      <w:r>
        <w:rPr>
          <w:spacing w:val="-5"/>
          <w:sz w:val="22"/>
        </w:rPr>
        <w:t> </w:t>
      </w:r>
      <w:r>
        <w:rPr>
          <w:sz w:val="22"/>
        </w:rPr>
        <w:t>para navegación</w:t>
      </w:r>
      <w:r>
        <w:rPr>
          <w:spacing w:val="4"/>
          <w:sz w:val="22"/>
        </w:rPr>
        <w:t> </w:t>
      </w:r>
      <w:r>
        <w:rPr>
          <w:sz w:val="22"/>
        </w:rPr>
        <w:t>general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7"/>
          <w:sz w:val="22"/>
        </w:rPr>
        <w:t> </w:t>
      </w:r>
      <w:r>
        <w:rPr>
          <w:sz w:val="22"/>
        </w:rPr>
        <w:t>rojo</w:t>
      </w:r>
      <w:r>
        <w:rPr>
          <w:spacing w:val="4"/>
          <w:sz w:val="22"/>
        </w:rPr>
        <w:t> </w:t>
      </w:r>
      <w:r>
        <w:rPr>
          <w:sz w:val="22"/>
        </w:rPr>
        <w:t>reservado</w:t>
      </w:r>
      <w:r>
        <w:rPr>
          <w:spacing w:val="5"/>
          <w:sz w:val="22"/>
        </w:rPr>
        <w:t> </w:t>
      </w:r>
      <w:r>
        <w:rPr>
          <w:sz w:val="22"/>
        </w:rPr>
        <w:t>a acciones</w:t>
      </w:r>
      <w:r>
        <w:rPr>
          <w:spacing w:val="5"/>
          <w:sz w:val="22"/>
        </w:rPr>
        <w:t> </w:t>
      </w:r>
      <w:r>
        <w:rPr>
          <w:sz w:val="22"/>
        </w:rPr>
        <w:t>de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crisis.</w:t>
      </w:r>
    </w:p>
    <w:p>
      <w:pPr>
        <w:pStyle w:val="ListParagraph"/>
        <w:numPr>
          <w:ilvl w:val="0"/>
          <w:numId w:val="22"/>
        </w:numPr>
        <w:tabs>
          <w:tab w:pos="385" w:val="left" w:leader="none"/>
        </w:tabs>
        <w:spacing w:line="240" w:lineRule="auto" w:before="92" w:after="0"/>
        <w:ind w:left="385" w:right="0" w:hanging="255"/>
        <w:jc w:val="left"/>
        <w:rPr>
          <w:sz w:val="22"/>
        </w:rPr>
      </w:pPr>
      <w:r>
        <w:rPr>
          <w:sz w:val="22"/>
        </w:rPr>
        <w:t>Mensajes</w:t>
      </w:r>
      <w:r>
        <w:rPr>
          <w:spacing w:val="10"/>
          <w:sz w:val="22"/>
        </w:rPr>
        <w:t> </w:t>
      </w:r>
      <w:r>
        <w:rPr>
          <w:sz w:val="22"/>
        </w:rPr>
        <w:t>en</w:t>
      </w:r>
      <w:r>
        <w:rPr>
          <w:spacing w:val="9"/>
          <w:sz w:val="22"/>
        </w:rPr>
        <w:t> </w:t>
      </w:r>
      <w:r>
        <w:rPr>
          <w:sz w:val="22"/>
        </w:rPr>
        <w:t>español,</w:t>
      </w:r>
      <w:r>
        <w:rPr>
          <w:spacing w:val="11"/>
          <w:sz w:val="22"/>
        </w:rPr>
        <w:t> </w:t>
      </w:r>
      <w:r>
        <w:rPr>
          <w:sz w:val="22"/>
        </w:rPr>
        <w:t>redactados</w:t>
      </w:r>
      <w:r>
        <w:rPr>
          <w:spacing w:val="10"/>
          <w:sz w:val="22"/>
        </w:rPr>
        <w:t> </w:t>
      </w:r>
      <w:r>
        <w:rPr>
          <w:sz w:val="22"/>
        </w:rPr>
        <w:t>para</w:t>
      </w:r>
      <w:r>
        <w:rPr>
          <w:spacing w:val="4"/>
          <w:sz w:val="22"/>
        </w:rPr>
        <w:t> </w:t>
      </w:r>
      <w:r>
        <w:rPr>
          <w:sz w:val="22"/>
        </w:rPr>
        <w:t>pacientes</w:t>
      </w:r>
      <w:r>
        <w:rPr>
          <w:spacing w:val="10"/>
          <w:sz w:val="22"/>
        </w:rPr>
        <w:t> </w:t>
      </w:r>
      <w:r>
        <w:rPr>
          <w:sz w:val="22"/>
        </w:rPr>
        <w:t>sin</w:t>
      </w:r>
      <w:r>
        <w:rPr>
          <w:spacing w:val="9"/>
          <w:sz w:val="22"/>
        </w:rPr>
        <w:t> </w:t>
      </w:r>
      <w:r>
        <w:rPr>
          <w:sz w:val="22"/>
        </w:rPr>
        <w:t>formación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clínica.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50"/>
          <w:pgMar w:header="0" w:footer="746" w:top="144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564" w:val="left" w:leader="none"/>
        </w:tabs>
        <w:spacing w:line="240" w:lineRule="auto" w:before="14" w:after="0"/>
        <w:ind w:left="564" w:right="0" w:hanging="539"/>
        <w:jc w:val="left"/>
      </w:pPr>
      <w:bookmarkStart w:name="_bookmark48" w:id="49"/>
      <w:bookmarkEnd w:id="49"/>
      <w:r>
        <w:rPr>
          <w:b w:val="0"/>
        </w:rPr>
      </w:r>
      <w:r>
        <w:rPr>
          <w:color w:val="1564C0"/>
        </w:rPr>
        <w:t>Limitaciones</w:t>
      </w:r>
      <w:r>
        <w:rPr>
          <w:color w:val="1564C0"/>
          <w:spacing w:val="1"/>
        </w:rPr>
        <w:t> </w:t>
      </w:r>
      <w:r>
        <w:rPr>
          <w:color w:val="1564C0"/>
          <w:spacing w:val="-2"/>
        </w:rPr>
        <w:t>clínicas</w:t>
      </w:r>
    </w:p>
    <w:p>
      <w:pPr>
        <w:pStyle w:val="ListParagraph"/>
        <w:numPr>
          <w:ilvl w:val="0"/>
          <w:numId w:val="23"/>
        </w:numPr>
        <w:tabs>
          <w:tab w:pos="385" w:val="left" w:leader="none"/>
        </w:tabs>
        <w:spacing w:line="240" w:lineRule="auto" w:before="339" w:after="0"/>
        <w:ind w:left="385" w:right="0" w:hanging="255"/>
        <w:jc w:val="left"/>
        <w:rPr>
          <w:sz w:val="22"/>
        </w:rPr>
      </w:pPr>
      <w:r>
        <w:rPr>
          <w:sz w:val="22"/>
        </w:rPr>
        <w:t>No</w:t>
      </w:r>
      <w:r>
        <w:rPr>
          <w:spacing w:val="1"/>
          <w:sz w:val="22"/>
        </w:rPr>
        <w:t> </w:t>
      </w:r>
      <w:r>
        <w:rPr>
          <w:sz w:val="22"/>
        </w:rPr>
        <w:t>es</w:t>
      </w:r>
      <w:r>
        <w:rPr>
          <w:spacing w:val="2"/>
          <w:sz w:val="22"/>
        </w:rPr>
        <w:t> </w:t>
      </w:r>
      <w:r>
        <w:rPr>
          <w:sz w:val="22"/>
        </w:rPr>
        <w:t>diagnóstico.</w:t>
      </w:r>
      <w:r>
        <w:rPr>
          <w:spacing w:val="4"/>
          <w:sz w:val="22"/>
        </w:rPr>
        <w:t> </w:t>
      </w:r>
      <w:r>
        <w:rPr>
          <w:sz w:val="22"/>
        </w:rPr>
        <w:t>Las</w:t>
      </w:r>
      <w:r>
        <w:rPr>
          <w:spacing w:val="3"/>
          <w:sz w:val="22"/>
        </w:rPr>
        <w:t> </w:t>
      </w:r>
      <w:r>
        <w:rPr>
          <w:sz w:val="22"/>
        </w:rPr>
        <w:t>salidas</w:t>
      </w:r>
      <w:r>
        <w:rPr>
          <w:spacing w:val="2"/>
          <w:sz w:val="22"/>
        </w:rPr>
        <w:t> </w:t>
      </w:r>
      <w:r>
        <w:rPr>
          <w:sz w:val="22"/>
        </w:rPr>
        <w:t>son</w:t>
      </w:r>
      <w:r>
        <w:rPr>
          <w:spacing w:val="2"/>
          <w:sz w:val="22"/>
        </w:rPr>
        <w:t> </w:t>
      </w:r>
      <w:r>
        <w:rPr>
          <w:sz w:val="22"/>
        </w:rPr>
        <w:t>orientativas; la</w:t>
      </w:r>
      <w:r>
        <w:rPr>
          <w:spacing w:val="-3"/>
          <w:sz w:val="22"/>
        </w:rPr>
        <w:t> </w:t>
      </w:r>
      <w:r>
        <w:rPr>
          <w:sz w:val="22"/>
        </w:rPr>
        <w:t>interpretación</w:t>
      </w:r>
      <w:r>
        <w:rPr>
          <w:spacing w:val="1"/>
          <w:sz w:val="22"/>
        </w:rPr>
        <w:t> </w:t>
      </w:r>
      <w:r>
        <w:rPr>
          <w:sz w:val="22"/>
        </w:rPr>
        <w:t>corresponde</w:t>
      </w:r>
      <w:r>
        <w:rPr>
          <w:spacing w:val="10"/>
          <w:sz w:val="22"/>
        </w:rPr>
        <w:t> </w:t>
      </w:r>
      <w:r>
        <w:rPr>
          <w:sz w:val="22"/>
        </w:rPr>
        <w:t>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clínico.</w:t>
      </w:r>
    </w:p>
    <w:p>
      <w:pPr>
        <w:pStyle w:val="ListParagraph"/>
        <w:numPr>
          <w:ilvl w:val="0"/>
          <w:numId w:val="23"/>
        </w:numPr>
        <w:tabs>
          <w:tab w:pos="385" w:val="left" w:leader="none"/>
        </w:tabs>
        <w:spacing w:line="280" w:lineRule="auto" w:before="77" w:after="0"/>
        <w:ind w:left="385" w:right="427" w:hanging="256"/>
        <w:jc w:val="left"/>
        <w:rPr>
          <w:sz w:val="22"/>
        </w:rPr>
      </w:pPr>
      <w:r>
        <w:rPr>
          <w:sz w:val="22"/>
        </w:rPr>
        <w:t>Criterio A de la</w:t>
      </w:r>
      <w:r>
        <w:rPr>
          <w:spacing w:val="-1"/>
          <w:sz w:val="22"/>
        </w:rPr>
        <w:t> </w:t>
      </w:r>
      <w:r>
        <w:rPr>
          <w:sz w:val="22"/>
        </w:rPr>
        <w:t>ICHD-3</w:t>
      </w:r>
      <w:r>
        <w:rPr>
          <w:spacing w:val="-8"/>
          <w:sz w:val="22"/>
        </w:rPr>
        <w:t> </w:t>
      </w:r>
      <w:r>
        <w:rPr>
          <w:sz w:val="22"/>
        </w:rPr>
        <w:t>(≥5</w:t>
      </w:r>
      <w:r>
        <w:rPr>
          <w:spacing w:val="-8"/>
          <w:sz w:val="22"/>
        </w:rPr>
        <w:t> </w:t>
      </w:r>
      <w:r>
        <w:rPr>
          <w:sz w:val="22"/>
        </w:rPr>
        <w:t>ataques) no se evalúa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registro individual; se infiere de forma implícita cuando hay suficiente histórico.</w:t>
      </w:r>
    </w:p>
    <w:p>
      <w:pPr>
        <w:pStyle w:val="ListParagraph"/>
        <w:numPr>
          <w:ilvl w:val="0"/>
          <w:numId w:val="23"/>
        </w:numPr>
        <w:tabs>
          <w:tab w:pos="385" w:val="left" w:leader="none"/>
        </w:tabs>
        <w:spacing w:line="280" w:lineRule="auto" w:before="47" w:after="0"/>
        <w:ind w:left="385" w:right="371" w:hanging="256"/>
        <w:jc w:val="left"/>
        <w:rPr>
          <w:sz w:val="22"/>
        </w:rPr>
      </w:pPr>
      <w:r>
        <w:rPr>
          <w:sz w:val="22"/>
        </w:rPr>
        <w:t>Los pesos del</w:t>
      </w:r>
      <w:r>
        <w:rPr>
          <w:spacing w:val="-9"/>
          <w:sz w:val="22"/>
        </w:rPr>
        <w:t> </w:t>
      </w:r>
      <w:r>
        <w:rPr>
          <w:sz w:val="22"/>
        </w:rPr>
        <w:t>modelo de tensión (0.30/0.40/0.15/0.15) son heurísticos y podrían no aplicar</w:t>
      </w:r>
      <w:r>
        <w:rPr>
          <w:spacing w:val="-6"/>
          <w:sz w:val="22"/>
        </w:rPr>
        <w:t> </w:t>
      </w:r>
      <w:r>
        <w:rPr>
          <w:sz w:val="22"/>
        </w:rPr>
        <w:t>a todos los pacientes; se prevé ajuste por aprendizaje automático.</w:t>
      </w:r>
    </w:p>
    <w:p>
      <w:pPr>
        <w:pStyle w:val="ListParagraph"/>
        <w:numPr>
          <w:ilvl w:val="0"/>
          <w:numId w:val="23"/>
        </w:numPr>
        <w:tabs>
          <w:tab w:pos="385" w:val="left" w:leader="none"/>
        </w:tabs>
        <w:spacing w:line="283" w:lineRule="auto" w:before="32" w:after="0"/>
        <w:ind w:left="385" w:right="138" w:hanging="256"/>
        <w:jc w:val="left"/>
        <w:rPr>
          <w:sz w:val="22"/>
        </w:rPr>
      </w:pPr>
      <w:r>
        <w:rPr>
          <w:sz w:val="22"/>
        </w:rPr>
        <w:t>El umbral</w:t>
      </w:r>
      <w:r>
        <w:rPr>
          <w:spacing w:val="-3"/>
          <w:sz w:val="22"/>
        </w:rPr>
        <w:t> </w:t>
      </w:r>
      <w:r>
        <w:rPr>
          <w:sz w:val="22"/>
        </w:rPr>
        <w:t>personal</w:t>
      </w:r>
      <w:r>
        <w:rPr>
          <w:spacing w:val="-3"/>
          <w:sz w:val="22"/>
        </w:rPr>
        <w:t> </w:t>
      </w:r>
      <w:r>
        <w:rPr>
          <w:sz w:val="22"/>
        </w:rPr>
        <w:t>requiere varios días con cefalea no-migrañosa antes de estabilizarse; en las primeras semanas el valor por defecto (75) puede</w:t>
      </w:r>
      <w:r>
        <w:rPr>
          <w:spacing w:val="36"/>
          <w:sz w:val="22"/>
        </w:rPr>
        <w:t> </w:t>
      </w:r>
      <w:r>
        <w:rPr>
          <w:sz w:val="22"/>
        </w:rPr>
        <w:t>sobre- o infra-estimar el riesgo.</w:t>
      </w:r>
    </w:p>
    <w:p>
      <w:pPr>
        <w:pStyle w:val="ListParagraph"/>
        <w:numPr>
          <w:ilvl w:val="0"/>
          <w:numId w:val="23"/>
        </w:numPr>
        <w:tabs>
          <w:tab w:pos="385" w:val="left" w:leader="none"/>
        </w:tabs>
        <w:spacing w:line="268" w:lineRule="auto" w:before="42" w:after="0"/>
        <w:ind w:left="385" w:right="1005" w:hanging="256"/>
        <w:jc w:val="left"/>
        <w:rPr>
          <w:sz w:val="22"/>
        </w:rPr>
      </w:pPr>
      <w:r>
        <w:rPr>
          <w:sz w:val="22"/>
        </w:rPr>
        <w:t>La diferenciación migraña / tensión se basa en las respuestas del</w:t>
      </w:r>
      <w:r>
        <w:rPr>
          <w:spacing w:val="-4"/>
          <w:sz w:val="22"/>
        </w:rPr>
        <w:t> </w:t>
      </w:r>
      <w:r>
        <w:rPr>
          <w:sz w:val="22"/>
        </w:rPr>
        <w:t>propio paciente; un interrogatorio clínico puede aportar información adicional.</w:t>
      </w:r>
    </w:p>
    <w:p>
      <w:pPr>
        <w:pStyle w:val="ListParagraph"/>
        <w:spacing w:after="0" w:line="268" w:lineRule="auto"/>
        <w:jc w:val="left"/>
        <w:rPr>
          <w:sz w:val="22"/>
        </w:rPr>
        <w:sectPr>
          <w:pgSz w:w="11910" w:h="16850"/>
          <w:pgMar w:header="0" w:footer="746" w:top="1440" w:bottom="94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564" w:val="left" w:leader="none"/>
        </w:tabs>
        <w:spacing w:line="240" w:lineRule="auto" w:before="14" w:after="0"/>
        <w:ind w:left="564" w:right="0" w:hanging="539"/>
        <w:jc w:val="left"/>
      </w:pPr>
      <w:bookmarkStart w:name="_bookmark49" w:id="50"/>
      <w:bookmarkEnd w:id="50"/>
      <w:r>
        <w:rPr>
          <w:b w:val="0"/>
        </w:rPr>
      </w:r>
      <w:r>
        <w:rPr>
          <w:color w:val="1564C0"/>
          <w:spacing w:val="-2"/>
        </w:rPr>
        <w:t>Glosario</w:t>
      </w:r>
    </w:p>
    <w:p>
      <w:pPr>
        <w:pStyle w:val="BodyText"/>
        <w:spacing w:before="94"/>
        <w:rPr>
          <w:b/>
          <w:sz w:val="20"/>
        </w:rPr>
      </w:pPr>
    </w:p>
    <w:tbl>
      <w:tblPr>
        <w:tblW w:w="0" w:type="auto"/>
        <w:jc w:val="left"/>
        <w:tblInd w:w="25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7044"/>
      </w:tblGrid>
      <w:tr>
        <w:trPr>
          <w:trHeight w:val="495" w:hRule="atLeast"/>
        </w:trPr>
        <w:tc>
          <w:tcPr>
            <w:tcW w:w="1998" w:type="dxa"/>
            <w:tcBorders>
              <w:bottom w:val="single" w:sz="6" w:space="0" w:color="DFDFDF"/>
              <w:right w:val="single" w:sz="6" w:space="0" w:color="DFDFDF"/>
            </w:tcBorders>
            <w:shd w:val="clear" w:color="auto" w:fill="E2F1FC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Término</w:t>
            </w:r>
          </w:p>
        </w:tc>
        <w:tc>
          <w:tcPr>
            <w:tcW w:w="7044" w:type="dxa"/>
            <w:tcBorders>
              <w:left w:val="single" w:sz="6" w:space="0" w:color="DFDFDF"/>
              <w:bottom w:val="single" w:sz="6" w:space="0" w:color="DFDFDF"/>
            </w:tcBorders>
            <w:shd w:val="clear" w:color="auto" w:fill="E2F1FC"/>
          </w:tcPr>
          <w:p>
            <w:pPr>
              <w:pStyle w:val="TableParagraph"/>
              <w:ind w:left="12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Definición</w:t>
            </w:r>
          </w:p>
        </w:tc>
      </w:tr>
      <w:tr>
        <w:trPr>
          <w:trHeight w:val="45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ICHD-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70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International</w:t>
            </w:r>
            <w:r>
              <w:rPr>
                <w:spacing w:val="51"/>
                <w:sz w:val="19"/>
              </w:rPr>
              <w:t> </w:t>
            </w:r>
            <w:r>
              <w:rPr>
                <w:sz w:val="19"/>
              </w:rPr>
              <w:t>Classification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Headache</w:t>
            </w:r>
            <w:r>
              <w:rPr>
                <w:spacing w:val="41"/>
                <w:sz w:val="19"/>
              </w:rPr>
              <w:t> </w:t>
            </w:r>
            <w:r>
              <w:rPr>
                <w:sz w:val="19"/>
              </w:rPr>
              <w:t>Disorders,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3.ª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edición.</w:t>
            </w:r>
          </w:p>
        </w:tc>
      </w:tr>
      <w:tr>
        <w:trPr>
          <w:trHeight w:val="72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MOH</w:t>
            </w:r>
          </w:p>
        </w:tc>
        <w:tc>
          <w:tcPr>
            <w:tcW w:w="70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80" w:lineRule="auto"/>
              <w:ind w:left="126" w:right="221"/>
              <w:rPr>
                <w:sz w:val="19"/>
              </w:rPr>
            </w:pPr>
            <w:r>
              <w:rPr>
                <w:sz w:val="19"/>
              </w:rPr>
              <w:t>Medication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Overuse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Headache: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cefalea por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uso excesivo de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medicación (≥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10 días/mes con analgésicos simples o combinados).</w:t>
            </w:r>
          </w:p>
        </w:tc>
      </w:tr>
      <w:tr>
        <w:trPr>
          <w:trHeight w:val="45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TL</w:t>
            </w:r>
          </w:p>
        </w:tc>
        <w:tc>
          <w:tcPr>
            <w:tcW w:w="70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Tension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Load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Carga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Tensión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diaria.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Cuantifica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factores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riesgo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día.</w:t>
            </w:r>
          </w:p>
        </w:tc>
      </w:tr>
      <w:tr>
        <w:trPr>
          <w:trHeight w:val="465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CL</w:t>
            </w:r>
          </w:p>
        </w:tc>
        <w:tc>
          <w:tcPr>
            <w:tcW w:w="70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Cumulative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Load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Carga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Acumulada.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TL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día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más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residuo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día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anterior.</w:t>
            </w:r>
          </w:p>
        </w:tc>
      </w:tr>
      <w:tr>
        <w:trPr>
          <w:trHeight w:val="450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DecayFactor</w:t>
            </w:r>
          </w:p>
        </w:tc>
        <w:tc>
          <w:tcPr>
            <w:tcW w:w="70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Factor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decaimiento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(0.5).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Proporción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CL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persiste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día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siguiente.</w:t>
            </w:r>
          </w:p>
        </w:tc>
      </w:tr>
      <w:tr>
        <w:trPr>
          <w:trHeight w:val="721" w:hRule="atLeast"/>
        </w:trPr>
        <w:tc>
          <w:tcPr>
            <w:tcW w:w="1998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Aura</w:t>
            </w:r>
          </w:p>
        </w:tc>
        <w:tc>
          <w:tcPr>
            <w:tcW w:w="70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78" w:lineRule="auto"/>
              <w:ind w:left="126"/>
              <w:rPr>
                <w:sz w:val="19"/>
              </w:rPr>
            </w:pPr>
            <w:r>
              <w:rPr>
                <w:sz w:val="19"/>
              </w:rPr>
              <w:t>Síntomas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neurológicos reversibles (visuales, sensitivos,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del lenguaje) que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pueden preceder o acompañar a la migraña.</w:t>
            </w:r>
          </w:p>
        </w:tc>
      </w:tr>
      <w:tr>
        <w:trPr>
          <w:trHeight w:val="447" w:hRule="atLeast"/>
        </w:trPr>
        <w:tc>
          <w:tcPr>
            <w:tcW w:w="1998" w:type="dxa"/>
            <w:tcBorders>
              <w:top w:val="single" w:sz="6" w:space="0" w:color="DFDFDF"/>
              <w:bottom w:val="single" w:sz="8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Fotofobia</w:t>
            </w:r>
          </w:p>
        </w:tc>
        <w:tc>
          <w:tcPr>
            <w:tcW w:w="7044" w:type="dxa"/>
            <w:tcBorders>
              <w:top w:val="single" w:sz="6" w:space="0" w:color="DFDFDF"/>
              <w:left w:val="single" w:sz="6" w:space="0" w:color="DFDFDF"/>
              <w:bottom w:val="single" w:sz="8" w:space="0" w:color="DFDFDF"/>
            </w:tcBorders>
          </w:tcPr>
          <w:p>
            <w:pPr>
              <w:pStyle w:val="TableParagraph"/>
              <w:ind w:left="126"/>
              <w:rPr>
                <w:sz w:val="19"/>
              </w:rPr>
            </w:pPr>
            <w:r>
              <w:rPr>
                <w:sz w:val="19"/>
              </w:rPr>
              <w:t>Hipersensibilidad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molestia</w:t>
            </w:r>
            <w:r>
              <w:rPr>
                <w:spacing w:val="4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luz.</w:t>
            </w:r>
          </w:p>
        </w:tc>
      </w:tr>
      <w:tr>
        <w:trPr>
          <w:trHeight w:val="462" w:hRule="atLeast"/>
        </w:trPr>
        <w:tc>
          <w:tcPr>
            <w:tcW w:w="1998" w:type="dxa"/>
            <w:tcBorders>
              <w:top w:val="single" w:sz="8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02"/>
              <w:rPr>
                <w:sz w:val="19"/>
              </w:rPr>
            </w:pPr>
            <w:r>
              <w:rPr>
                <w:spacing w:val="-2"/>
                <w:sz w:val="19"/>
              </w:rPr>
              <w:t>Fonofobia</w:t>
            </w:r>
          </w:p>
        </w:tc>
        <w:tc>
          <w:tcPr>
            <w:tcW w:w="7044" w:type="dxa"/>
            <w:tcBorders>
              <w:top w:val="single" w:sz="8" w:space="0" w:color="DFDFDF"/>
              <w:left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102"/>
              <w:ind w:left="126"/>
              <w:rPr>
                <w:sz w:val="19"/>
              </w:rPr>
            </w:pPr>
            <w:r>
              <w:rPr>
                <w:sz w:val="19"/>
              </w:rPr>
              <w:t>Hipersensibilidad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molestia</w:t>
            </w:r>
            <w:r>
              <w:rPr>
                <w:spacing w:val="43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ruido.</w:t>
            </w:r>
          </w:p>
        </w:tc>
      </w:tr>
      <w:tr>
        <w:trPr>
          <w:trHeight w:val="706" w:hRule="atLeast"/>
        </w:trPr>
        <w:tc>
          <w:tcPr>
            <w:tcW w:w="1998" w:type="dxa"/>
            <w:tcBorders>
              <w:top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RLS</w:t>
            </w:r>
          </w:p>
        </w:tc>
        <w:tc>
          <w:tcPr>
            <w:tcW w:w="7044" w:type="dxa"/>
            <w:tcBorders>
              <w:top w:val="single" w:sz="6" w:space="0" w:color="DFDFDF"/>
              <w:left w:val="single" w:sz="6" w:space="0" w:color="DFDFDF"/>
            </w:tcBorders>
          </w:tcPr>
          <w:p>
            <w:pPr>
              <w:pStyle w:val="TableParagraph"/>
              <w:spacing w:line="264" w:lineRule="auto"/>
              <w:ind w:left="126" w:right="221"/>
              <w:rPr>
                <w:sz w:val="19"/>
              </w:rPr>
            </w:pPr>
            <w:r>
              <w:rPr>
                <w:sz w:val="19"/>
              </w:rPr>
              <w:t>Row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Level Security: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política de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acceso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fila que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aísla los datos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cada paciente en la base de datos.</w:t>
            </w:r>
          </w:p>
        </w:tc>
      </w:tr>
    </w:tbl>
    <w:sectPr>
      <w:pgSz w:w="11910" w:h="16850"/>
      <w:pgMar w:header="0" w:footer="746" w:top="1440" w:bottom="9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47456">
              <wp:simplePos x="0" y="0"/>
              <wp:positionH relativeFrom="page">
                <wp:posOffset>2610104</wp:posOffset>
              </wp:positionH>
              <wp:positionV relativeFrom="page">
                <wp:posOffset>10083165</wp:posOffset>
              </wp:positionV>
              <wp:extent cx="234315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431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MigraineTrack —</w:t>
                          </w:r>
                          <w:r>
                            <w:rPr>
                              <w:color w:val="666666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Guía</w:t>
                          </w:r>
                          <w:r>
                            <w:rPr>
                              <w:color w:val="666666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clínica</w:t>
                          </w:r>
                          <w:r>
                            <w:rPr>
                              <w:color w:val="666666"/>
                              <w:spacing w:val="77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·</w:t>
                          </w:r>
                          <w:r>
                            <w:rPr>
                              <w:color w:val="666666"/>
                              <w:spacing w:val="72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666666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z w:val="18"/>
                            </w:rPr>
                            <w:t>10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4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666666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5.520004pt;margin-top:793.950012pt;width:184.5pt;height:11pt;mso-position-horizontal-relative:page;mso-position-vertical-relative:page;z-index:-16769024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>MigraineTrack —</w:t>
                    </w:r>
                    <w:r>
                      <w:rPr>
                        <w:color w:val="666666"/>
                        <w:spacing w:val="6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Guía</w:t>
                    </w:r>
                    <w:r>
                      <w:rPr>
                        <w:color w:val="666666"/>
                        <w:spacing w:val="7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clínica</w:t>
                    </w:r>
                    <w:r>
                      <w:rPr>
                        <w:color w:val="666666"/>
                        <w:spacing w:val="77"/>
                        <w:w w:val="150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·</w:t>
                    </w:r>
                    <w:r>
                      <w:rPr>
                        <w:color w:val="666666"/>
                        <w:spacing w:val="72"/>
                        <w:w w:val="150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Página</w:t>
                    </w:r>
                    <w:r>
                      <w:rPr>
                        <w:color w:val="666666"/>
                        <w:spacing w:val="12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fldChar w:fldCharType="begin"/>
                    </w:r>
                    <w:r>
                      <w:rPr>
                        <w:color w:val="666666"/>
                        <w:sz w:val="18"/>
                      </w:rPr>
                      <w:instrText> PAGE </w:instrText>
                    </w:r>
                    <w:r>
                      <w:rPr>
                        <w:color w:val="666666"/>
                        <w:sz w:val="18"/>
                      </w:rPr>
                      <w:fldChar w:fldCharType="separate"/>
                    </w:r>
                    <w:r>
                      <w:rPr>
                        <w:color w:val="666666"/>
                        <w:sz w:val="18"/>
                      </w:rPr>
                      <w:t>10</w:t>
                    </w:r>
                    <w:r>
                      <w:rPr>
                        <w:color w:val="666666"/>
                        <w:sz w:val="18"/>
                      </w:rPr>
                      <w:fldChar w:fldCharType="end"/>
                    </w:r>
                    <w:r>
                      <w:rPr>
                        <w:color w:val="666666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de</w:t>
                    </w:r>
                    <w:r>
                      <w:rPr>
                        <w:color w:val="666666"/>
                        <w:spacing w:val="5"/>
                        <w:sz w:val="18"/>
                      </w:rPr>
                      <w:t> </w: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666666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•"/>
      <w:lvlJc w:val="left"/>
      <w:pPr>
        <w:ind w:left="385" w:hanging="25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9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9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8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8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28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97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67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36" w:hanging="256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385" w:hanging="25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9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9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8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8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28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97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67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36" w:hanging="256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2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38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57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6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595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14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32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5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70" w:hanging="150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82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85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8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91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94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96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99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02" w:hanging="150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2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38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57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6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595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14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32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5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70" w:hanging="150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2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38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57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76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595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14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32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5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070" w:hanging="150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82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85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88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91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94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896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99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02" w:hanging="150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2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23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30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33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63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40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43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47" w:hanging="15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2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23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26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30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33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63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40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43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47" w:hanging="15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76" w:hanging="1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67" w:hanging="15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54" w:hanging="15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42" w:hanging="15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29" w:hanging="15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17" w:hanging="15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04" w:hanging="15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1" w:hanging="15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79" w:hanging="15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5" w:hanging="2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0"/>
        <w:w w:val="10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9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9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8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8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28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97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67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36" w:hanging="25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85" w:hanging="25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49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9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8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58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28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97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67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36" w:hanging="25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4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564C0"/>
        <w:spacing w:val="-3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59" w:hanging="43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564C0"/>
        <w:spacing w:val="-2"/>
        <w:w w:val="101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5" w:hanging="25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37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14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691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768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845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22" w:hanging="25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4" w:hanging="21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9"/>
        <w:w w:val="102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65" w:hanging="3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9"/>
        <w:w w:val="102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6" w:hanging="31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52" w:hanging="31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98" w:hanging="31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44" w:hanging="31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91" w:hanging="31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37" w:hanging="31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83" w:hanging="315"/>
      </w:pPr>
      <w:rPr>
        <w:rFonts w:hint="default"/>
        <w:lang w:val="es-E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67"/>
      <w:ind w:left="234" w:hanging="209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67"/>
      <w:ind w:left="564" w:hanging="314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67"/>
      <w:ind w:left="46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384" w:hanging="359"/>
      <w:outlineLvl w:val="1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56" w:hanging="431"/>
      <w:outlineLvl w:val="2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27"/>
      <w:ind w:left="25"/>
      <w:outlineLvl w:val="3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6"/>
      <w:jc w:val="center"/>
    </w:pPr>
    <w:rPr>
      <w:rFonts w:ascii="Calibri" w:hAnsi="Calibri" w:eastAsia="Calibri" w:cs="Calibri"/>
      <w:b/>
      <w:bCs/>
      <w:sz w:val="60"/>
      <w:szCs w:val="6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67"/>
      <w:ind w:left="385" w:hanging="314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4"/>
      <w:ind w:left="12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MigraineTrack</dc:creator>
  <dc:title>MigraineTrack — Guía clínica</dc:title>
  <dcterms:created xsi:type="dcterms:W3CDTF">2026-04-25T15:46:52Z</dcterms:created>
  <dcterms:modified xsi:type="dcterms:W3CDTF">2026-04-25T15:46:52Z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2026-04-25T00:00:00Z</vt:filetime>
  </property>
  <property fmtid="{D5CDD505-2E9C-101B-9397-08002B2CF9AE}" pid="6" name="Producer">
    <vt:lpwstr>Microsoft® Word for Microsoft 365</vt:lpwstr>
  </property>
</Properties>
</file>