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F866" w14:textId="77777777" w:rsidR="00D431DD" w:rsidRDefault="00D431DD">
      <w:pPr>
        <w:spacing w:before="2400"/>
      </w:pPr>
    </w:p>
    <w:p w14:paraId="7805411C" w14:textId="77777777" w:rsidR="00D431DD" w:rsidRPr="00C756DD" w:rsidRDefault="00000000">
      <w:pPr>
        <w:spacing w:after="200"/>
        <w:jc w:val="center"/>
        <w:rPr>
          <w:lang w:val="es-ES"/>
        </w:rPr>
      </w:pPr>
      <w:r w:rsidRPr="00C756DD">
        <w:rPr>
          <w:b/>
          <w:bCs/>
          <w:color w:val="1565C0"/>
          <w:sz w:val="60"/>
          <w:szCs w:val="60"/>
          <w:lang w:val="es-ES"/>
        </w:rPr>
        <w:t>MigraineTrack</w:t>
      </w:r>
    </w:p>
    <w:p w14:paraId="7C9FCA20" w14:textId="77777777" w:rsidR="00D431DD" w:rsidRPr="00C756DD" w:rsidRDefault="00000000">
      <w:pPr>
        <w:spacing w:after="400"/>
        <w:jc w:val="center"/>
        <w:rPr>
          <w:lang w:val="es-ES"/>
        </w:rPr>
      </w:pPr>
      <w:r w:rsidRPr="00C756DD">
        <w:rPr>
          <w:color w:val="1A1A1A"/>
          <w:sz w:val="32"/>
          <w:szCs w:val="32"/>
          <w:lang w:val="es-ES"/>
        </w:rPr>
        <w:t>Guía clínica: funciones, flujos y algoritmos</w:t>
      </w:r>
    </w:p>
    <w:p w14:paraId="191A30AD" w14:textId="77777777" w:rsidR="00D431DD" w:rsidRPr="00C756DD" w:rsidRDefault="00000000">
      <w:pPr>
        <w:spacing w:after="1200"/>
        <w:jc w:val="center"/>
        <w:rPr>
          <w:lang w:val="es-ES"/>
        </w:rPr>
      </w:pPr>
      <w:r w:rsidRPr="00C756DD">
        <w:rPr>
          <w:i/>
          <w:iCs/>
          <w:color w:val="666666"/>
          <w:lang w:val="es-ES"/>
        </w:rPr>
        <w:t>Documento técnico-clínico para profesionales sanitarios. Describe los flujos de usuario, los algoritmos de evaluación de migraña y cefalea tipo tensión, y los informes disponibles para el clínico.</w:t>
      </w:r>
    </w:p>
    <w:p w14:paraId="1CCA2ADA" w14:textId="77777777" w:rsidR="00D431DD" w:rsidRPr="00C756DD" w:rsidRDefault="00000000">
      <w:pPr>
        <w:spacing w:after="80"/>
        <w:jc w:val="center"/>
        <w:rPr>
          <w:lang w:val="es-ES"/>
        </w:rPr>
      </w:pPr>
      <w:r w:rsidRPr="00C756DD">
        <w:rPr>
          <w:lang w:val="es-ES"/>
        </w:rPr>
        <w:t>Organización: Two Oceans In Health</w:t>
      </w:r>
    </w:p>
    <w:p w14:paraId="12DAA40C" w14:textId="77777777" w:rsidR="00D431DD" w:rsidRPr="00C756DD" w:rsidRDefault="00000000">
      <w:pPr>
        <w:spacing w:after="80"/>
        <w:jc w:val="center"/>
        <w:rPr>
          <w:lang w:val="es-ES"/>
        </w:rPr>
      </w:pPr>
      <w:r w:rsidRPr="00C756DD">
        <w:rPr>
          <w:lang w:val="es-ES"/>
        </w:rPr>
        <w:t>Versión del documento: 1.0</w:t>
      </w:r>
    </w:p>
    <w:p w14:paraId="68D41256" w14:textId="77777777" w:rsidR="00D431DD" w:rsidRPr="00C756DD" w:rsidRDefault="00000000">
      <w:pPr>
        <w:spacing w:after="600"/>
        <w:jc w:val="center"/>
        <w:rPr>
          <w:lang w:val="es-ES"/>
        </w:rPr>
      </w:pPr>
      <w:r w:rsidRPr="00C756DD">
        <w:rPr>
          <w:lang w:val="es-ES"/>
        </w:rPr>
        <w:t>Fecha: 25 de abril de 2026</w:t>
      </w:r>
    </w:p>
    <w:tbl>
      <w:tblPr>
        <w:tblW w:w="9026" w:type="dxa"/>
        <w:tblBorders>
          <w:top w:val="single" w:sz="6" w:space="0" w:color="F57F17"/>
          <w:left w:val="single" w:sz="6" w:space="0" w:color="F57F17"/>
          <w:bottom w:val="single" w:sz="6" w:space="0" w:color="F57F17"/>
          <w:right w:val="single" w:sz="6" w:space="0" w:color="F57F1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C756DD" w14:paraId="1426D816" w14:textId="77777777">
        <w:tblPrEx>
          <w:tblCellMar>
            <w:top w:w="0" w:type="dxa"/>
            <w:bottom w:w="0" w:type="dxa"/>
          </w:tblCellMar>
        </w:tblPrEx>
        <w:tc>
          <w:tcPr>
            <w:tcW w:w="9026" w:type="dxa"/>
            <w:shd w:val="clear" w:color="auto" w:fill="FFF8E1"/>
            <w:tcMar>
              <w:top w:w="160" w:type="dxa"/>
              <w:left w:w="240" w:type="dxa"/>
              <w:bottom w:w="160" w:type="dxa"/>
              <w:right w:w="240" w:type="dxa"/>
            </w:tcMar>
          </w:tcPr>
          <w:p w14:paraId="2AD04D01" w14:textId="77777777" w:rsidR="00D431DD" w:rsidRPr="00C756DD" w:rsidRDefault="00000000">
            <w:pPr>
              <w:spacing w:after="40" w:line="280" w:lineRule="auto"/>
              <w:rPr>
                <w:lang w:val="es-ES"/>
              </w:rPr>
            </w:pPr>
            <w:r w:rsidRPr="00C756DD">
              <w:rPr>
                <w:b/>
                <w:bCs/>
                <w:color w:val="C62828"/>
                <w:lang w:val="es-ES"/>
              </w:rPr>
              <w:t xml:space="preserve">Aviso clínico. </w:t>
            </w:r>
            <w:r w:rsidRPr="00C756DD">
              <w:rPr>
                <w:lang w:val="es-ES"/>
              </w:rPr>
              <w:t>La información que genera la app es orientativa y no constituye un diagnóstico. La evaluación definitiva debe realizarla un profesional sanitario a la luz de la historia clínica y la exploración. Los criterios ICHD-3 implementados se limitan a los criterios B–D por evento; el criterio A (≥5 ataques) no se evalúa por registro individual.</w:t>
            </w:r>
          </w:p>
        </w:tc>
      </w:tr>
    </w:tbl>
    <w:p w14:paraId="313C8ABA" w14:textId="77777777" w:rsidR="00D431DD" w:rsidRPr="00C756DD" w:rsidRDefault="00000000">
      <w:pPr>
        <w:rPr>
          <w:lang w:val="es-ES"/>
        </w:rPr>
      </w:pPr>
      <w:r w:rsidRPr="00C756DD">
        <w:rPr>
          <w:lang w:val="es-ES"/>
        </w:rPr>
        <w:br w:type="page"/>
      </w:r>
    </w:p>
    <w:p w14:paraId="7AA2C707" w14:textId="77777777" w:rsidR="00D431DD" w:rsidRDefault="00000000">
      <w:pPr>
        <w:pStyle w:val="Heading1"/>
        <w:spacing w:before="0"/>
      </w:pPr>
      <w:bookmarkStart w:id="0" w:name="_Toc228008601"/>
      <w:r>
        <w:lastRenderedPageBreak/>
        <w:t>Índice</w:t>
      </w:r>
      <w:bookmarkEnd w:id="0"/>
    </w:p>
    <w:sdt>
      <w:sdtPr>
        <w:alias w:val="Índice"/>
        <w:id w:val="416207207"/>
      </w:sdtPr>
      <w:sdtContent>
        <w:p w14:paraId="737E2B7F" w14:textId="308607E1" w:rsidR="006E1C11" w:rsidRDefault="00000000">
          <w:pPr>
            <w:pStyle w:val="TOC1"/>
            <w:tabs>
              <w:tab w:val="right" w:leader="dot" w:pos="9016"/>
            </w:tabs>
            <w:rPr>
              <w:noProof/>
            </w:rPr>
          </w:pPr>
          <w:r>
            <w:fldChar w:fldCharType="begin"/>
          </w:r>
          <w:r>
            <w:instrText>TOC \h \o "1-3" \t "Heading1,1,Heading2,2,Heading3,3"</w:instrText>
          </w:r>
          <w:r>
            <w:fldChar w:fldCharType="separate"/>
          </w:r>
          <w:hyperlink w:anchor="_Toc228008601" w:history="1">
            <w:r w:rsidR="006E1C11" w:rsidRPr="00A046A4">
              <w:rPr>
                <w:rStyle w:val="Hyperlink"/>
                <w:noProof/>
              </w:rPr>
              <w:t>Índice</w:t>
            </w:r>
            <w:r w:rsidR="006E1C11">
              <w:rPr>
                <w:noProof/>
              </w:rPr>
              <w:tab/>
            </w:r>
            <w:r w:rsidR="006E1C11">
              <w:rPr>
                <w:noProof/>
              </w:rPr>
              <w:fldChar w:fldCharType="begin"/>
            </w:r>
            <w:r w:rsidR="006E1C11">
              <w:rPr>
                <w:noProof/>
              </w:rPr>
              <w:instrText xml:space="preserve"> PAGEREF _Toc228008601 \h </w:instrText>
            </w:r>
            <w:r w:rsidR="006E1C11">
              <w:rPr>
                <w:noProof/>
              </w:rPr>
            </w:r>
            <w:r w:rsidR="006E1C11">
              <w:rPr>
                <w:noProof/>
              </w:rPr>
              <w:fldChar w:fldCharType="separate"/>
            </w:r>
            <w:r w:rsidR="006E1C11">
              <w:rPr>
                <w:noProof/>
              </w:rPr>
              <w:t>2</w:t>
            </w:r>
            <w:r w:rsidR="006E1C11">
              <w:rPr>
                <w:noProof/>
              </w:rPr>
              <w:fldChar w:fldCharType="end"/>
            </w:r>
          </w:hyperlink>
        </w:p>
        <w:p w14:paraId="4A57A145" w14:textId="29A6CF31" w:rsidR="006E1C11" w:rsidRDefault="006E1C11">
          <w:pPr>
            <w:pStyle w:val="TOC1"/>
            <w:tabs>
              <w:tab w:val="right" w:leader="dot" w:pos="9016"/>
            </w:tabs>
            <w:rPr>
              <w:noProof/>
            </w:rPr>
          </w:pPr>
          <w:hyperlink w:anchor="_Toc228008602" w:history="1">
            <w:r w:rsidRPr="00A046A4">
              <w:rPr>
                <w:rStyle w:val="Hyperlink"/>
                <w:noProof/>
                <w:lang w:val="es-ES"/>
              </w:rPr>
              <w:t>1. Resumen ejecutivo</w:t>
            </w:r>
            <w:r>
              <w:rPr>
                <w:noProof/>
              </w:rPr>
              <w:tab/>
            </w:r>
            <w:r>
              <w:rPr>
                <w:noProof/>
              </w:rPr>
              <w:fldChar w:fldCharType="begin"/>
            </w:r>
            <w:r>
              <w:rPr>
                <w:noProof/>
              </w:rPr>
              <w:instrText xml:space="preserve"> PAGEREF _Toc228008602 \h </w:instrText>
            </w:r>
            <w:r>
              <w:rPr>
                <w:noProof/>
              </w:rPr>
            </w:r>
            <w:r>
              <w:rPr>
                <w:noProof/>
              </w:rPr>
              <w:fldChar w:fldCharType="separate"/>
            </w:r>
            <w:r>
              <w:rPr>
                <w:noProof/>
              </w:rPr>
              <w:t>4</w:t>
            </w:r>
            <w:r>
              <w:rPr>
                <w:noProof/>
              </w:rPr>
              <w:fldChar w:fldCharType="end"/>
            </w:r>
          </w:hyperlink>
        </w:p>
        <w:p w14:paraId="1ED2B0E8" w14:textId="3765549D" w:rsidR="006E1C11" w:rsidRDefault="006E1C11">
          <w:pPr>
            <w:pStyle w:val="TOC2"/>
            <w:tabs>
              <w:tab w:val="right" w:leader="dot" w:pos="9016"/>
            </w:tabs>
            <w:rPr>
              <w:noProof/>
            </w:rPr>
          </w:pPr>
          <w:hyperlink w:anchor="_Toc228008603" w:history="1">
            <w:r w:rsidRPr="00A046A4">
              <w:rPr>
                <w:rStyle w:val="Hyperlink"/>
                <w:noProof/>
                <w:lang w:val="es-ES"/>
              </w:rPr>
              <w:t>1.1 Público objetivo</w:t>
            </w:r>
            <w:r>
              <w:rPr>
                <w:noProof/>
              </w:rPr>
              <w:tab/>
            </w:r>
            <w:r>
              <w:rPr>
                <w:noProof/>
              </w:rPr>
              <w:fldChar w:fldCharType="begin"/>
            </w:r>
            <w:r>
              <w:rPr>
                <w:noProof/>
              </w:rPr>
              <w:instrText xml:space="preserve"> PAGEREF _Toc228008603 \h </w:instrText>
            </w:r>
            <w:r>
              <w:rPr>
                <w:noProof/>
              </w:rPr>
            </w:r>
            <w:r>
              <w:rPr>
                <w:noProof/>
              </w:rPr>
              <w:fldChar w:fldCharType="separate"/>
            </w:r>
            <w:r>
              <w:rPr>
                <w:noProof/>
              </w:rPr>
              <w:t>4</w:t>
            </w:r>
            <w:r>
              <w:rPr>
                <w:noProof/>
              </w:rPr>
              <w:fldChar w:fldCharType="end"/>
            </w:r>
          </w:hyperlink>
        </w:p>
        <w:p w14:paraId="13D969C8" w14:textId="532D659A" w:rsidR="006E1C11" w:rsidRDefault="006E1C11">
          <w:pPr>
            <w:pStyle w:val="TOC2"/>
            <w:tabs>
              <w:tab w:val="right" w:leader="dot" w:pos="9016"/>
            </w:tabs>
            <w:rPr>
              <w:noProof/>
            </w:rPr>
          </w:pPr>
          <w:hyperlink w:anchor="_Toc228008604" w:history="1">
            <w:r w:rsidRPr="00A046A4">
              <w:rPr>
                <w:rStyle w:val="Hyperlink"/>
                <w:noProof/>
              </w:rPr>
              <w:t>1.2 Beneficios clínicos esperados</w:t>
            </w:r>
            <w:r>
              <w:rPr>
                <w:noProof/>
              </w:rPr>
              <w:tab/>
            </w:r>
            <w:r>
              <w:rPr>
                <w:noProof/>
              </w:rPr>
              <w:fldChar w:fldCharType="begin"/>
            </w:r>
            <w:r>
              <w:rPr>
                <w:noProof/>
              </w:rPr>
              <w:instrText xml:space="preserve"> PAGEREF _Toc228008604 \h </w:instrText>
            </w:r>
            <w:r>
              <w:rPr>
                <w:noProof/>
              </w:rPr>
            </w:r>
            <w:r>
              <w:rPr>
                <w:noProof/>
              </w:rPr>
              <w:fldChar w:fldCharType="separate"/>
            </w:r>
            <w:r>
              <w:rPr>
                <w:noProof/>
              </w:rPr>
              <w:t>4</w:t>
            </w:r>
            <w:r>
              <w:rPr>
                <w:noProof/>
              </w:rPr>
              <w:fldChar w:fldCharType="end"/>
            </w:r>
          </w:hyperlink>
        </w:p>
        <w:p w14:paraId="16BBEBA9" w14:textId="7D66EAFA" w:rsidR="006E1C11" w:rsidRDefault="006E1C11">
          <w:pPr>
            <w:pStyle w:val="TOC1"/>
            <w:tabs>
              <w:tab w:val="right" w:leader="dot" w:pos="9016"/>
            </w:tabs>
            <w:rPr>
              <w:noProof/>
            </w:rPr>
          </w:pPr>
          <w:hyperlink w:anchor="_Toc228008605" w:history="1">
            <w:r w:rsidRPr="00A046A4">
              <w:rPr>
                <w:rStyle w:val="Hyperlink"/>
                <w:noProof/>
                <w:lang w:val="es-ES"/>
              </w:rPr>
              <w:t>2. Arquitectura funcional</w:t>
            </w:r>
            <w:r>
              <w:rPr>
                <w:noProof/>
              </w:rPr>
              <w:tab/>
            </w:r>
            <w:r>
              <w:rPr>
                <w:noProof/>
              </w:rPr>
              <w:fldChar w:fldCharType="begin"/>
            </w:r>
            <w:r>
              <w:rPr>
                <w:noProof/>
              </w:rPr>
              <w:instrText xml:space="preserve"> PAGEREF _Toc228008605 \h </w:instrText>
            </w:r>
            <w:r>
              <w:rPr>
                <w:noProof/>
              </w:rPr>
            </w:r>
            <w:r>
              <w:rPr>
                <w:noProof/>
              </w:rPr>
              <w:fldChar w:fldCharType="separate"/>
            </w:r>
            <w:r>
              <w:rPr>
                <w:noProof/>
              </w:rPr>
              <w:t>5</w:t>
            </w:r>
            <w:r>
              <w:rPr>
                <w:noProof/>
              </w:rPr>
              <w:fldChar w:fldCharType="end"/>
            </w:r>
          </w:hyperlink>
        </w:p>
        <w:p w14:paraId="424C693E" w14:textId="7EC54222" w:rsidR="006E1C11" w:rsidRDefault="006E1C11">
          <w:pPr>
            <w:pStyle w:val="TOC2"/>
            <w:tabs>
              <w:tab w:val="right" w:leader="dot" w:pos="9016"/>
            </w:tabs>
            <w:rPr>
              <w:noProof/>
            </w:rPr>
          </w:pPr>
          <w:hyperlink w:anchor="_Toc228008606" w:history="1">
            <w:r w:rsidRPr="00A046A4">
              <w:rPr>
                <w:rStyle w:val="Hyperlink"/>
                <w:noProof/>
                <w:lang w:val="es-ES"/>
              </w:rPr>
              <w:t>2.1 Diagrama funcional</w:t>
            </w:r>
            <w:r>
              <w:rPr>
                <w:noProof/>
              </w:rPr>
              <w:tab/>
            </w:r>
            <w:r>
              <w:rPr>
                <w:noProof/>
              </w:rPr>
              <w:fldChar w:fldCharType="begin"/>
            </w:r>
            <w:r>
              <w:rPr>
                <w:noProof/>
              </w:rPr>
              <w:instrText xml:space="preserve"> PAGEREF _Toc228008606 \h </w:instrText>
            </w:r>
            <w:r>
              <w:rPr>
                <w:noProof/>
              </w:rPr>
            </w:r>
            <w:r>
              <w:rPr>
                <w:noProof/>
              </w:rPr>
              <w:fldChar w:fldCharType="separate"/>
            </w:r>
            <w:r>
              <w:rPr>
                <w:noProof/>
              </w:rPr>
              <w:t>5</w:t>
            </w:r>
            <w:r>
              <w:rPr>
                <w:noProof/>
              </w:rPr>
              <w:fldChar w:fldCharType="end"/>
            </w:r>
          </w:hyperlink>
        </w:p>
        <w:p w14:paraId="086E47DE" w14:textId="07A9314E" w:rsidR="006E1C11" w:rsidRDefault="006E1C11">
          <w:pPr>
            <w:pStyle w:val="TOC2"/>
            <w:tabs>
              <w:tab w:val="right" w:leader="dot" w:pos="9016"/>
            </w:tabs>
            <w:rPr>
              <w:noProof/>
            </w:rPr>
          </w:pPr>
          <w:hyperlink w:anchor="_Toc228008607" w:history="1">
            <w:r w:rsidRPr="00A046A4">
              <w:rPr>
                <w:rStyle w:val="Hyperlink"/>
                <w:noProof/>
              </w:rPr>
              <w:t>2.2 Módulos principales</w:t>
            </w:r>
            <w:r>
              <w:rPr>
                <w:noProof/>
              </w:rPr>
              <w:tab/>
            </w:r>
            <w:r>
              <w:rPr>
                <w:noProof/>
              </w:rPr>
              <w:fldChar w:fldCharType="begin"/>
            </w:r>
            <w:r>
              <w:rPr>
                <w:noProof/>
              </w:rPr>
              <w:instrText xml:space="preserve"> PAGEREF _Toc228008607 \h </w:instrText>
            </w:r>
            <w:r>
              <w:rPr>
                <w:noProof/>
              </w:rPr>
            </w:r>
            <w:r>
              <w:rPr>
                <w:noProof/>
              </w:rPr>
              <w:fldChar w:fldCharType="separate"/>
            </w:r>
            <w:r>
              <w:rPr>
                <w:noProof/>
              </w:rPr>
              <w:t>5</w:t>
            </w:r>
            <w:r>
              <w:rPr>
                <w:noProof/>
              </w:rPr>
              <w:fldChar w:fldCharType="end"/>
            </w:r>
          </w:hyperlink>
        </w:p>
        <w:p w14:paraId="09C7C90C" w14:textId="0C70FC3D" w:rsidR="006E1C11" w:rsidRDefault="006E1C11">
          <w:pPr>
            <w:pStyle w:val="TOC2"/>
            <w:tabs>
              <w:tab w:val="right" w:leader="dot" w:pos="9016"/>
            </w:tabs>
            <w:rPr>
              <w:noProof/>
            </w:rPr>
          </w:pPr>
          <w:hyperlink w:anchor="_Toc228008608" w:history="1">
            <w:r w:rsidRPr="00A046A4">
              <w:rPr>
                <w:rStyle w:val="Hyperlink"/>
                <w:noProof/>
              </w:rPr>
              <w:t>2.3 Infraestructura de datos y Supabase</w:t>
            </w:r>
            <w:r>
              <w:rPr>
                <w:noProof/>
              </w:rPr>
              <w:tab/>
            </w:r>
            <w:r>
              <w:rPr>
                <w:noProof/>
              </w:rPr>
              <w:fldChar w:fldCharType="begin"/>
            </w:r>
            <w:r>
              <w:rPr>
                <w:noProof/>
              </w:rPr>
              <w:instrText xml:space="preserve"> PAGEREF _Toc228008608 \h </w:instrText>
            </w:r>
            <w:r>
              <w:rPr>
                <w:noProof/>
              </w:rPr>
            </w:r>
            <w:r>
              <w:rPr>
                <w:noProof/>
              </w:rPr>
              <w:fldChar w:fldCharType="separate"/>
            </w:r>
            <w:r>
              <w:rPr>
                <w:noProof/>
              </w:rPr>
              <w:t>6</w:t>
            </w:r>
            <w:r>
              <w:rPr>
                <w:noProof/>
              </w:rPr>
              <w:fldChar w:fldCharType="end"/>
            </w:r>
          </w:hyperlink>
        </w:p>
        <w:p w14:paraId="50788A14" w14:textId="655563A4" w:rsidR="006E1C11" w:rsidRDefault="006E1C11">
          <w:pPr>
            <w:pStyle w:val="TOC3"/>
            <w:tabs>
              <w:tab w:val="right" w:leader="dot" w:pos="9016"/>
            </w:tabs>
            <w:rPr>
              <w:noProof/>
            </w:rPr>
          </w:pPr>
          <w:hyperlink w:anchor="_Toc228008609" w:history="1">
            <w:r w:rsidRPr="00A046A4">
              <w:rPr>
                <w:rStyle w:val="Hyperlink"/>
                <w:noProof/>
              </w:rPr>
              <w:t>Dispositivo frente al servidor</w:t>
            </w:r>
            <w:r>
              <w:rPr>
                <w:noProof/>
              </w:rPr>
              <w:tab/>
            </w:r>
            <w:r>
              <w:rPr>
                <w:noProof/>
              </w:rPr>
              <w:fldChar w:fldCharType="begin"/>
            </w:r>
            <w:r>
              <w:rPr>
                <w:noProof/>
              </w:rPr>
              <w:instrText xml:space="preserve"> PAGEREF _Toc228008609 \h </w:instrText>
            </w:r>
            <w:r>
              <w:rPr>
                <w:noProof/>
              </w:rPr>
            </w:r>
            <w:r>
              <w:rPr>
                <w:noProof/>
              </w:rPr>
              <w:fldChar w:fldCharType="separate"/>
            </w:r>
            <w:r>
              <w:rPr>
                <w:noProof/>
              </w:rPr>
              <w:t>6</w:t>
            </w:r>
            <w:r>
              <w:rPr>
                <w:noProof/>
              </w:rPr>
              <w:fldChar w:fldCharType="end"/>
            </w:r>
          </w:hyperlink>
        </w:p>
        <w:p w14:paraId="3B560E5D" w14:textId="00D3A2B5" w:rsidR="006E1C11" w:rsidRDefault="006E1C11">
          <w:pPr>
            <w:pStyle w:val="TOC3"/>
            <w:tabs>
              <w:tab w:val="right" w:leader="dot" w:pos="9016"/>
            </w:tabs>
            <w:rPr>
              <w:noProof/>
            </w:rPr>
          </w:pPr>
          <w:hyperlink w:anchor="_Toc228008610" w:history="1">
            <w:r w:rsidRPr="00A046A4">
              <w:rPr>
                <w:rStyle w:val="Hyperlink"/>
                <w:noProof/>
              </w:rPr>
              <w:t>Tablas principales del esquema</w:t>
            </w:r>
            <w:r>
              <w:rPr>
                <w:noProof/>
              </w:rPr>
              <w:tab/>
            </w:r>
            <w:r>
              <w:rPr>
                <w:noProof/>
              </w:rPr>
              <w:fldChar w:fldCharType="begin"/>
            </w:r>
            <w:r>
              <w:rPr>
                <w:noProof/>
              </w:rPr>
              <w:instrText xml:space="preserve"> PAGEREF _Toc228008610 \h </w:instrText>
            </w:r>
            <w:r>
              <w:rPr>
                <w:noProof/>
              </w:rPr>
            </w:r>
            <w:r>
              <w:rPr>
                <w:noProof/>
              </w:rPr>
              <w:fldChar w:fldCharType="separate"/>
            </w:r>
            <w:r>
              <w:rPr>
                <w:noProof/>
              </w:rPr>
              <w:t>6</w:t>
            </w:r>
            <w:r>
              <w:rPr>
                <w:noProof/>
              </w:rPr>
              <w:fldChar w:fldCharType="end"/>
            </w:r>
          </w:hyperlink>
        </w:p>
        <w:p w14:paraId="6F71CB3E" w14:textId="222DFE6E" w:rsidR="006E1C11" w:rsidRDefault="006E1C11">
          <w:pPr>
            <w:pStyle w:val="TOC3"/>
            <w:tabs>
              <w:tab w:val="right" w:leader="dot" w:pos="9016"/>
            </w:tabs>
            <w:rPr>
              <w:noProof/>
            </w:rPr>
          </w:pPr>
          <w:hyperlink w:anchor="_Toc228008611" w:history="1">
            <w:r w:rsidRPr="00A046A4">
              <w:rPr>
                <w:rStyle w:val="Hyperlink"/>
                <w:noProof/>
              </w:rPr>
              <w:t>Aislamiento entre usuarios (RLS)</w:t>
            </w:r>
            <w:r>
              <w:rPr>
                <w:noProof/>
              </w:rPr>
              <w:tab/>
            </w:r>
            <w:r>
              <w:rPr>
                <w:noProof/>
              </w:rPr>
              <w:fldChar w:fldCharType="begin"/>
            </w:r>
            <w:r>
              <w:rPr>
                <w:noProof/>
              </w:rPr>
              <w:instrText xml:space="preserve"> PAGEREF _Toc228008611 \h </w:instrText>
            </w:r>
            <w:r>
              <w:rPr>
                <w:noProof/>
              </w:rPr>
            </w:r>
            <w:r>
              <w:rPr>
                <w:noProof/>
              </w:rPr>
              <w:fldChar w:fldCharType="separate"/>
            </w:r>
            <w:r>
              <w:rPr>
                <w:noProof/>
              </w:rPr>
              <w:t>6</w:t>
            </w:r>
            <w:r>
              <w:rPr>
                <w:noProof/>
              </w:rPr>
              <w:fldChar w:fldCharType="end"/>
            </w:r>
          </w:hyperlink>
        </w:p>
        <w:p w14:paraId="7B8EF1F8" w14:textId="1AFFE590" w:rsidR="006E1C11" w:rsidRDefault="006E1C11">
          <w:pPr>
            <w:pStyle w:val="TOC1"/>
            <w:tabs>
              <w:tab w:val="right" w:leader="dot" w:pos="9016"/>
            </w:tabs>
            <w:rPr>
              <w:noProof/>
            </w:rPr>
          </w:pPr>
          <w:hyperlink w:anchor="_Toc228008612" w:history="1">
            <w:r w:rsidRPr="00A046A4">
              <w:rPr>
                <w:rStyle w:val="Hyperlink"/>
                <w:noProof/>
              </w:rPr>
              <w:t>3. Flujos de usuario</w:t>
            </w:r>
            <w:r>
              <w:rPr>
                <w:noProof/>
              </w:rPr>
              <w:tab/>
            </w:r>
            <w:r>
              <w:rPr>
                <w:noProof/>
              </w:rPr>
              <w:fldChar w:fldCharType="begin"/>
            </w:r>
            <w:r>
              <w:rPr>
                <w:noProof/>
              </w:rPr>
              <w:instrText xml:space="preserve"> PAGEREF _Toc228008612 \h </w:instrText>
            </w:r>
            <w:r>
              <w:rPr>
                <w:noProof/>
              </w:rPr>
            </w:r>
            <w:r>
              <w:rPr>
                <w:noProof/>
              </w:rPr>
              <w:fldChar w:fldCharType="separate"/>
            </w:r>
            <w:r>
              <w:rPr>
                <w:noProof/>
              </w:rPr>
              <w:t>8</w:t>
            </w:r>
            <w:r>
              <w:rPr>
                <w:noProof/>
              </w:rPr>
              <w:fldChar w:fldCharType="end"/>
            </w:r>
          </w:hyperlink>
        </w:p>
        <w:p w14:paraId="35E5BF64" w14:textId="08DF5B24" w:rsidR="006E1C11" w:rsidRDefault="006E1C11">
          <w:pPr>
            <w:pStyle w:val="TOC2"/>
            <w:tabs>
              <w:tab w:val="right" w:leader="dot" w:pos="9016"/>
            </w:tabs>
            <w:rPr>
              <w:noProof/>
            </w:rPr>
          </w:pPr>
          <w:hyperlink w:anchor="_Toc228008613" w:history="1">
            <w:r w:rsidRPr="00A046A4">
              <w:rPr>
                <w:rStyle w:val="Hyperlink"/>
                <w:noProof/>
              </w:rPr>
              <w:t>3.1 Alta inicial (onboarding)</w:t>
            </w:r>
            <w:r>
              <w:rPr>
                <w:noProof/>
              </w:rPr>
              <w:tab/>
            </w:r>
            <w:r>
              <w:rPr>
                <w:noProof/>
              </w:rPr>
              <w:fldChar w:fldCharType="begin"/>
            </w:r>
            <w:r>
              <w:rPr>
                <w:noProof/>
              </w:rPr>
              <w:instrText xml:space="preserve"> PAGEREF _Toc228008613 \h </w:instrText>
            </w:r>
            <w:r>
              <w:rPr>
                <w:noProof/>
              </w:rPr>
            </w:r>
            <w:r>
              <w:rPr>
                <w:noProof/>
              </w:rPr>
              <w:fldChar w:fldCharType="separate"/>
            </w:r>
            <w:r>
              <w:rPr>
                <w:noProof/>
              </w:rPr>
              <w:t>8</w:t>
            </w:r>
            <w:r>
              <w:rPr>
                <w:noProof/>
              </w:rPr>
              <w:fldChar w:fldCharType="end"/>
            </w:r>
          </w:hyperlink>
        </w:p>
        <w:p w14:paraId="49EC2263" w14:textId="6561A6C5" w:rsidR="006E1C11" w:rsidRDefault="006E1C11">
          <w:pPr>
            <w:pStyle w:val="TOC2"/>
            <w:tabs>
              <w:tab w:val="right" w:leader="dot" w:pos="9016"/>
            </w:tabs>
            <w:rPr>
              <w:noProof/>
            </w:rPr>
          </w:pPr>
          <w:hyperlink w:anchor="_Toc228008614" w:history="1">
            <w:r w:rsidRPr="00A046A4">
              <w:rPr>
                <w:rStyle w:val="Hyperlink"/>
                <w:noProof/>
              </w:rPr>
              <w:t>3.2 Check-in diario</w:t>
            </w:r>
            <w:r>
              <w:rPr>
                <w:noProof/>
              </w:rPr>
              <w:tab/>
            </w:r>
            <w:r>
              <w:rPr>
                <w:noProof/>
              </w:rPr>
              <w:fldChar w:fldCharType="begin"/>
            </w:r>
            <w:r>
              <w:rPr>
                <w:noProof/>
              </w:rPr>
              <w:instrText xml:space="preserve"> PAGEREF _Toc228008614 \h </w:instrText>
            </w:r>
            <w:r>
              <w:rPr>
                <w:noProof/>
              </w:rPr>
            </w:r>
            <w:r>
              <w:rPr>
                <w:noProof/>
              </w:rPr>
              <w:fldChar w:fldCharType="separate"/>
            </w:r>
            <w:r>
              <w:rPr>
                <w:noProof/>
              </w:rPr>
              <w:t>8</w:t>
            </w:r>
            <w:r>
              <w:rPr>
                <w:noProof/>
              </w:rPr>
              <w:fldChar w:fldCharType="end"/>
            </w:r>
          </w:hyperlink>
        </w:p>
        <w:p w14:paraId="02F01F9D" w14:textId="51B41F58" w:rsidR="006E1C11" w:rsidRDefault="006E1C11">
          <w:pPr>
            <w:pStyle w:val="TOC2"/>
            <w:tabs>
              <w:tab w:val="right" w:leader="dot" w:pos="9016"/>
            </w:tabs>
            <w:rPr>
              <w:noProof/>
            </w:rPr>
          </w:pPr>
          <w:hyperlink w:anchor="_Toc228008615" w:history="1">
            <w:r w:rsidRPr="00A046A4">
              <w:rPr>
                <w:rStyle w:val="Hyperlink"/>
                <w:noProof/>
              </w:rPr>
              <w:t>3.3 Registro de crisis – modo visual</w:t>
            </w:r>
            <w:r>
              <w:rPr>
                <w:noProof/>
              </w:rPr>
              <w:tab/>
            </w:r>
            <w:r>
              <w:rPr>
                <w:noProof/>
              </w:rPr>
              <w:fldChar w:fldCharType="begin"/>
            </w:r>
            <w:r>
              <w:rPr>
                <w:noProof/>
              </w:rPr>
              <w:instrText xml:space="preserve"> PAGEREF _Toc228008615 \h </w:instrText>
            </w:r>
            <w:r>
              <w:rPr>
                <w:noProof/>
              </w:rPr>
            </w:r>
            <w:r>
              <w:rPr>
                <w:noProof/>
              </w:rPr>
              <w:fldChar w:fldCharType="separate"/>
            </w:r>
            <w:r>
              <w:rPr>
                <w:noProof/>
              </w:rPr>
              <w:t>9</w:t>
            </w:r>
            <w:r>
              <w:rPr>
                <w:noProof/>
              </w:rPr>
              <w:fldChar w:fldCharType="end"/>
            </w:r>
          </w:hyperlink>
        </w:p>
        <w:p w14:paraId="50F96FE0" w14:textId="161AD249" w:rsidR="006E1C11" w:rsidRDefault="006E1C11">
          <w:pPr>
            <w:pStyle w:val="TOC2"/>
            <w:tabs>
              <w:tab w:val="right" w:leader="dot" w:pos="9016"/>
            </w:tabs>
            <w:rPr>
              <w:noProof/>
            </w:rPr>
          </w:pPr>
          <w:hyperlink w:anchor="_Toc228008616" w:history="1">
            <w:r w:rsidRPr="00A046A4">
              <w:rPr>
                <w:rStyle w:val="Hyperlink"/>
                <w:noProof/>
              </w:rPr>
              <w:t>3.4 Registro de crisis – modo voz</w:t>
            </w:r>
            <w:r>
              <w:rPr>
                <w:noProof/>
              </w:rPr>
              <w:tab/>
            </w:r>
            <w:r>
              <w:rPr>
                <w:noProof/>
              </w:rPr>
              <w:fldChar w:fldCharType="begin"/>
            </w:r>
            <w:r>
              <w:rPr>
                <w:noProof/>
              </w:rPr>
              <w:instrText xml:space="preserve"> PAGEREF _Toc228008616 \h </w:instrText>
            </w:r>
            <w:r>
              <w:rPr>
                <w:noProof/>
              </w:rPr>
            </w:r>
            <w:r>
              <w:rPr>
                <w:noProof/>
              </w:rPr>
              <w:fldChar w:fldCharType="separate"/>
            </w:r>
            <w:r>
              <w:rPr>
                <w:noProof/>
              </w:rPr>
              <w:t>9</w:t>
            </w:r>
            <w:r>
              <w:rPr>
                <w:noProof/>
              </w:rPr>
              <w:fldChar w:fldCharType="end"/>
            </w:r>
          </w:hyperlink>
        </w:p>
        <w:p w14:paraId="0C45B3CE" w14:textId="4A9B66BD" w:rsidR="006E1C11" w:rsidRDefault="006E1C11">
          <w:pPr>
            <w:pStyle w:val="TOC2"/>
            <w:tabs>
              <w:tab w:val="right" w:leader="dot" w:pos="9016"/>
            </w:tabs>
            <w:rPr>
              <w:noProof/>
            </w:rPr>
          </w:pPr>
          <w:hyperlink w:anchor="_Toc228008617" w:history="1">
            <w:r w:rsidRPr="00A046A4">
              <w:rPr>
                <w:rStyle w:val="Hyperlink"/>
                <w:noProof/>
              </w:rPr>
              <w:t>3.5 Pantalla de inicio</w:t>
            </w:r>
            <w:r>
              <w:rPr>
                <w:noProof/>
              </w:rPr>
              <w:tab/>
            </w:r>
            <w:r>
              <w:rPr>
                <w:noProof/>
              </w:rPr>
              <w:fldChar w:fldCharType="begin"/>
            </w:r>
            <w:r>
              <w:rPr>
                <w:noProof/>
              </w:rPr>
              <w:instrText xml:space="preserve"> PAGEREF _Toc228008617 \h </w:instrText>
            </w:r>
            <w:r>
              <w:rPr>
                <w:noProof/>
              </w:rPr>
            </w:r>
            <w:r>
              <w:rPr>
                <w:noProof/>
              </w:rPr>
              <w:fldChar w:fldCharType="separate"/>
            </w:r>
            <w:r>
              <w:rPr>
                <w:noProof/>
              </w:rPr>
              <w:t>10</w:t>
            </w:r>
            <w:r>
              <w:rPr>
                <w:noProof/>
              </w:rPr>
              <w:fldChar w:fldCharType="end"/>
            </w:r>
          </w:hyperlink>
        </w:p>
        <w:p w14:paraId="690F9EA1" w14:textId="00CDF112" w:rsidR="006E1C11" w:rsidRDefault="006E1C11">
          <w:pPr>
            <w:pStyle w:val="TOC2"/>
            <w:tabs>
              <w:tab w:val="right" w:leader="dot" w:pos="9016"/>
            </w:tabs>
            <w:rPr>
              <w:noProof/>
            </w:rPr>
          </w:pPr>
          <w:hyperlink w:anchor="_Toc228008618" w:history="1">
            <w:r w:rsidRPr="00A046A4">
              <w:rPr>
                <w:rStyle w:val="Hyperlink"/>
                <w:noProof/>
              </w:rPr>
              <w:t>3.6 Diario</w:t>
            </w:r>
            <w:r>
              <w:rPr>
                <w:noProof/>
              </w:rPr>
              <w:tab/>
            </w:r>
            <w:r>
              <w:rPr>
                <w:noProof/>
              </w:rPr>
              <w:fldChar w:fldCharType="begin"/>
            </w:r>
            <w:r>
              <w:rPr>
                <w:noProof/>
              </w:rPr>
              <w:instrText xml:space="preserve"> PAGEREF _Toc228008618 \h </w:instrText>
            </w:r>
            <w:r>
              <w:rPr>
                <w:noProof/>
              </w:rPr>
            </w:r>
            <w:r>
              <w:rPr>
                <w:noProof/>
              </w:rPr>
              <w:fldChar w:fldCharType="separate"/>
            </w:r>
            <w:r>
              <w:rPr>
                <w:noProof/>
              </w:rPr>
              <w:t>10</w:t>
            </w:r>
            <w:r>
              <w:rPr>
                <w:noProof/>
              </w:rPr>
              <w:fldChar w:fldCharType="end"/>
            </w:r>
          </w:hyperlink>
        </w:p>
        <w:p w14:paraId="17457A8E" w14:textId="31779403" w:rsidR="006E1C11" w:rsidRDefault="006E1C11">
          <w:pPr>
            <w:pStyle w:val="TOC2"/>
            <w:tabs>
              <w:tab w:val="right" w:leader="dot" w:pos="9016"/>
            </w:tabs>
            <w:rPr>
              <w:noProof/>
            </w:rPr>
          </w:pPr>
          <w:hyperlink w:anchor="_Toc228008619" w:history="1">
            <w:r w:rsidRPr="00A046A4">
              <w:rPr>
                <w:rStyle w:val="Hyperlink"/>
                <w:noProof/>
              </w:rPr>
              <w:t>3.7 Biblioteca educativa</w:t>
            </w:r>
            <w:r>
              <w:rPr>
                <w:noProof/>
              </w:rPr>
              <w:tab/>
            </w:r>
            <w:r>
              <w:rPr>
                <w:noProof/>
              </w:rPr>
              <w:fldChar w:fldCharType="begin"/>
            </w:r>
            <w:r>
              <w:rPr>
                <w:noProof/>
              </w:rPr>
              <w:instrText xml:space="preserve"> PAGEREF _Toc228008619 \h </w:instrText>
            </w:r>
            <w:r>
              <w:rPr>
                <w:noProof/>
              </w:rPr>
            </w:r>
            <w:r>
              <w:rPr>
                <w:noProof/>
              </w:rPr>
              <w:fldChar w:fldCharType="separate"/>
            </w:r>
            <w:r>
              <w:rPr>
                <w:noProof/>
              </w:rPr>
              <w:t>11</w:t>
            </w:r>
            <w:r>
              <w:rPr>
                <w:noProof/>
              </w:rPr>
              <w:fldChar w:fldCharType="end"/>
            </w:r>
          </w:hyperlink>
        </w:p>
        <w:p w14:paraId="5F7B5AEC" w14:textId="7032B1A2" w:rsidR="006E1C11" w:rsidRDefault="006E1C11">
          <w:pPr>
            <w:pStyle w:val="TOC2"/>
            <w:tabs>
              <w:tab w:val="right" w:leader="dot" w:pos="9016"/>
            </w:tabs>
            <w:rPr>
              <w:noProof/>
            </w:rPr>
          </w:pPr>
          <w:hyperlink w:anchor="_Toc228008620" w:history="1">
            <w:r w:rsidRPr="00A046A4">
              <w:rPr>
                <w:rStyle w:val="Hyperlink"/>
                <w:noProof/>
              </w:rPr>
              <w:t>3.8 Informe médico</w:t>
            </w:r>
            <w:r>
              <w:rPr>
                <w:noProof/>
              </w:rPr>
              <w:tab/>
            </w:r>
            <w:r>
              <w:rPr>
                <w:noProof/>
              </w:rPr>
              <w:fldChar w:fldCharType="begin"/>
            </w:r>
            <w:r>
              <w:rPr>
                <w:noProof/>
              </w:rPr>
              <w:instrText xml:space="preserve"> PAGEREF _Toc228008620 \h </w:instrText>
            </w:r>
            <w:r>
              <w:rPr>
                <w:noProof/>
              </w:rPr>
            </w:r>
            <w:r>
              <w:rPr>
                <w:noProof/>
              </w:rPr>
              <w:fldChar w:fldCharType="separate"/>
            </w:r>
            <w:r>
              <w:rPr>
                <w:noProof/>
              </w:rPr>
              <w:t>11</w:t>
            </w:r>
            <w:r>
              <w:rPr>
                <w:noProof/>
              </w:rPr>
              <w:fldChar w:fldCharType="end"/>
            </w:r>
          </w:hyperlink>
        </w:p>
        <w:p w14:paraId="1A5BF890" w14:textId="146CA586" w:rsidR="006E1C11" w:rsidRDefault="006E1C11">
          <w:pPr>
            <w:pStyle w:val="TOC1"/>
            <w:tabs>
              <w:tab w:val="right" w:leader="dot" w:pos="9016"/>
            </w:tabs>
            <w:rPr>
              <w:noProof/>
            </w:rPr>
          </w:pPr>
          <w:hyperlink w:anchor="_Toc228008621" w:history="1">
            <w:r w:rsidRPr="00A046A4">
              <w:rPr>
                <w:rStyle w:val="Hyperlink"/>
                <w:noProof/>
              </w:rPr>
              <w:t>4. Preguntas capturadas</w:t>
            </w:r>
            <w:r>
              <w:rPr>
                <w:noProof/>
              </w:rPr>
              <w:tab/>
            </w:r>
            <w:r>
              <w:rPr>
                <w:noProof/>
              </w:rPr>
              <w:fldChar w:fldCharType="begin"/>
            </w:r>
            <w:r>
              <w:rPr>
                <w:noProof/>
              </w:rPr>
              <w:instrText xml:space="preserve"> PAGEREF _Toc228008621 \h </w:instrText>
            </w:r>
            <w:r>
              <w:rPr>
                <w:noProof/>
              </w:rPr>
            </w:r>
            <w:r>
              <w:rPr>
                <w:noProof/>
              </w:rPr>
              <w:fldChar w:fldCharType="separate"/>
            </w:r>
            <w:r>
              <w:rPr>
                <w:noProof/>
              </w:rPr>
              <w:t>12</w:t>
            </w:r>
            <w:r>
              <w:rPr>
                <w:noProof/>
              </w:rPr>
              <w:fldChar w:fldCharType="end"/>
            </w:r>
          </w:hyperlink>
        </w:p>
        <w:p w14:paraId="555B6435" w14:textId="304B085D" w:rsidR="006E1C11" w:rsidRDefault="006E1C11">
          <w:pPr>
            <w:pStyle w:val="TOC2"/>
            <w:tabs>
              <w:tab w:val="right" w:leader="dot" w:pos="9016"/>
            </w:tabs>
            <w:rPr>
              <w:noProof/>
            </w:rPr>
          </w:pPr>
          <w:hyperlink w:anchor="_Toc228008622" w:history="1">
            <w:r w:rsidRPr="00A046A4">
              <w:rPr>
                <w:rStyle w:val="Hyperlink"/>
                <w:noProof/>
              </w:rPr>
              <w:t>4.1 Check-in diario</w:t>
            </w:r>
            <w:r>
              <w:rPr>
                <w:noProof/>
              </w:rPr>
              <w:tab/>
            </w:r>
            <w:r>
              <w:rPr>
                <w:noProof/>
              </w:rPr>
              <w:fldChar w:fldCharType="begin"/>
            </w:r>
            <w:r>
              <w:rPr>
                <w:noProof/>
              </w:rPr>
              <w:instrText xml:space="preserve"> PAGEREF _Toc228008622 \h </w:instrText>
            </w:r>
            <w:r>
              <w:rPr>
                <w:noProof/>
              </w:rPr>
            </w:r>
            <w:r>
              <w:rPr>
                <w:noProof/>
              </w:rPr>
              <w:fldChar w:fldCharType="separate"/>
            </w:r>
            <w:r>
              <w:rPr>
                <w:noProof/>
              </w:rPr>
              <w:t>12</w:t>
            </w:r>
            <w:r>
              <w:rPr>
                <w:noProof/>
              </w:rPr>
              <w:fldChar w:fldCharType="end"/>
            </w:r>
          </w:hyperlink>
        </w:p>
        <w:p w14:paraId="2E20326D" w14:textId="35B7F699" w:rsidR="006E1C11" w:rsidRDefault="006E1C11">
          <w:pPr>
            <w:pStyle w:val="TOC3"/>
            <w:tabs>
              <w:tab w:val="right" w:leader="dot" w:pos="9016"/>
            </w:tabs>
            <w:rPr>
              <w:noProof/>
            </w:rPr>
          </w:pPr>
          <w:hyperlink w:anchor="_Toc228008623" w:history="1">
            <w:r w:rsidRPr="00A046A4">
              <w:rPr>
                <w:rStyle w:val="Hyperlink"/>
                <w:noProof/>
              </w:rPr>
              <w:t>Detección inicial (siempre)</w:t>
            </w:r>
            <w:r>
              <w:rPr>
                <w:noProof/>
              </w:rPr>
              <w:tab/>
            </w:r>
            <w:r>
              <w:rPr>
                <w:noProof/>
              </w:rPr>
              <w:fldChar w:fldCharType="begin"/>
            </w:r>
            <w:r>
              <w:rPr>
                <w:noProof/>
              </w:rPr>
              <w:instrText xml:space="preserve"> PAGEREF _Toc228008623 \h </w:instrText>
            </w:r>
            <w:r>
              <w:rPr>
                <w:noProof/>
              </w:rPr>
            </w:r>
            <w:r>
              <w:rPr>
                <w:noProof/>
              </w:rPr>
              <w:fldChar w:fldCharType="separate"/>
            </w:r>
            <w:r>
              <w:rPr>
                <w:noProof/>
              </w:rPr>
              <w:t>12</w:t>
            </w:r>
            <w:r>
              <w:rPr>
                <w:noProof/>
              </w:rPr>
              <w:fldChar w:fldCharType="end"/>
            </w:r>
          </w:hyperlink>
        </w:p>
        <w:p w14:paraId="243B4C07" w14:textId="4FA3072C" w:rsidR="006E1C11" w:rsidRDefault="006E1C11">
          <w:pPr>
            <w:pStyle w:val="TOC3"/>
            <w:tabs>
              <w:tab w:val="right" w:leader="dot" w:pos="9016"/>
            </w:tabs>
            <w:rPr>
              <w:noProof/>
            </w:rPr>
          </w:pPr>
          <w:hyperlink w:anchor="_Toc228008624" w:history="1">
            <w:r w:rsidRPr="00A046A4">
              <w:rPr>
                <w:rStyle w:val="Hyperlink"/>
                <w:noProof/>
              </w:rPr>
              <w:t>Detalles del dolor (solo si se respondió “Sí”)</w:t>
            </w:r>
            <w:r>
              <w:rPr>
                <w:noProof/>
              </w:rPr>
              <w:tab/>
            </w:r>
            <w:r>
              <w:rPr>
                <w:noProof/>
              </w:rPr>
              <w:fldChar w:fldCharType="begin"/>
            </w:r>
            <w:r>
              <w:rPr>
                <w:noProof/>
              </w:rPr>
              <w:instrText xml:space="preserve"> PAGEREF _Toc228008624 \h </w:instrText>
            </w:r>
            <w:r>
              <w:rPr>
                <w:noProof/>
              </w:rPr>
            </w:r>
            <w:r>
              <w:rPr>
                <w:noProof/>
              </w:rPr>
              <w:fldChar w:fldCharType="separate"/>
            </w:r>
            <w:r>
              <w:rPr>
                <w:noProof/>
              </w:rPr>
              <w:t>12</w:t>
            </w:r>
            <w:r>
              <w:rPr>
                <w:noProof/>
              </w:rPr>
              <w:fldChar w:fldCharType="end"/>
            </w:r>
          </w:hyperlink>
        </w:p>
        <w:p w14:paraId="11E06683" w14:textId="709B3768" w:rsidR="006E1C11" w:rsidRDefault="006E1C11">
          <w:pPr>
            <w:pStyle w:val="TOC3"/>
            <w:tabs>
              <w:tab w:val="right" w:leader="dot" w:pos="9016"/>
            </w:tabs>
            <w:rPr>
              <w:noProof/>
            </w:rPr>
          </w:pPr>
          <w:hyperlink w:anchor="_Toc228008625" w:history="1">
            <w:r w:rsidRPr="00A046A4">
              <w:rPr>
                <w:rStyle w:val="Hyperlink"/>
                <w:noProof/>
              </w:rPr>
              <w:t>Estado general (siempre)</w:t>
            </w:r>
            <w:r>
              <w:rPr>
                <w:noProof/>
              </w:rPr>
              <w:tab/>
            </w:r>
            <w:r>
              <w:rPr>
                <w:noProof/>
              </w:rPr>
              <w:fldChar w:fldCharType="begin"/>
            </w:r>
            <w:r>
              <w:rPr>
                <w:noProof/>
              </w:rPr>
              <w:instrText xml:space="preserve"> PAGEREF _Toc228008625 \h </w:instrText>
            </w:r>
            <w:r>
              <w:rPr>
                <w:noProof/>
              </w:rPr>
            </w:r>
            <w:r>
              <w:rPr>
                <w:noProof/>
              </w:rPr>
              <w:fldChar w:fldCharType="separate"/>
            </w:r>
            <w:r>
              <w:rPr>
                <w:noProof/>
              </w:rPr>
              <w:t>13</w:t>
            </w:r>
            <w:r>
              <w:rPr>
                <w:noProof/>
              </w:rPr>
              <w:fldChar w:fldCharType="end"/>
            </w:r>
          </w:hyperlink>
        </w:p>
        <w:p w14:paraId="68C96B61" w14:textId="3CA1EB80" w:rsidR="006E1C11" w:rsidRDefault="006E1C11">
          <w:pPr>
            <w:pStyle w:val="TOC2"/>
            <w:tabs>
              <w:tab w:val="right" w:leader="dot" w:pos="9016"/>
            </w:tabs>
            <w:rPr>
              <w:noProof/>
            </w:rPr>
          </w:pPr>
          <w:hyperlink w:anchor="_Toc228008626" w:history="1">
            <w:r w:rsidRPr="00A046A4">
              <w:rPr>
                <w:rStyle w:val="Hyperlink"/>
                <w:noProof/>
              </w:rPr>
              <w:t>4.2 Reporte de cefalea activa (crisis)</w:t>
            </w:r>
            <w:r>
              <w:rPr>
                <w:noProof/>
              </w:rPr>
              <w:tab/>
            </w:r>
            <w:r>
              <w:rPr>
                <w:noProof/>
              </w:rPr>
              <w:fldChar w:fldCharType="begin"/>
            </w:r>
            <w:r>
              <w:rPr>
                <w:noProof/>
              </w:rPr>
              <w:instrText xml:space="preserve"> PAGEREF _Toc228008626 \h </w:instrText>
            </w:r>
            <w:r>
              <w:rPr>
                <w:noProof/>
              </w:rPr>
            </w:r>
            <w:r>
              <w:rPr>
                <w:noProof/>
              </w:rPr>
              <w:fldChar w:fldCharType="separate"/>
            </w:r>
            <w:r>
              <w:rPr>
                <w:noProof/>
              </w:rPr>
              <w:t>13</w:t>
            </w:r>
            <w:r>
              <w:rPr>
                <w:noProof/>
              </w:rPr>
              <w:fldChar w:fldCharType="end"/>
            </w:r>
          </w:hyperlink>
        </w:p>
        <w:p w14:paraId="1229667F" w14:textId="336D50AE" w:rsidR="006E1C11" w:rsidRDefault="006E1C11">
          <w:pPr>
            <w:pStyle w:val="TOC3"/>
            <w:tabs>
              <w:tab w:val="right" w:leader="dot" w:pos="9016"/>
            </w:tabs>
            <w:rPr>
              <w:noProof/>
            </w:rPr>
          </w:pPr>
          <w:hyperlink w:anchor="_Toc228008627" w:history="1">
            <w:r w:rsidRPr="00A046A4">
              <w:rPr>
                <w:rStyle w:val="Hyperlink"/>
                <w:noProof/>
              </w:rPr>
              <w:t>Inicio y severidad</w:t>
            </w:r>
            <w:r>
              <w:rPr>
                <w:noProof/>
              </w:rPr>
              <w:tab/>
            </w:r>
            <w:r>
              <w:rPr>
                <w:noProof/>
              </w:rPr>
              <w:fldChar w:fldCharType="begin"/>
            </w:r>
            <w:r>
              <w:rPr>
                <w:noProof/>
              </w:rPr>
              <w:instrText xml:space="preserve"> PAGEREF _Toc228008627 \h </w:instrText>
            </w:r>
            <w:r>
              <w:rPr>
                <w:noProof/>
              </w:rPr>
            </w:r>
            <w:r>
              <w:rPr>
                <w:noProof/>
              </w:rPr>
              <w:fldChar w:fldCharType="separate"/>
            </w:r>
            <w:r>
              <w:rPr>
                <w:noProof/>
              </w:rPr>
              <w:t>13</w:t>
            </w:r>
            <w:r>
              <w:rPr>
                <w:noProof/>
              </w:rPr>
              <w:fldChar w:fldCharType="end"/>
            </w:r>
          </w:hyperlink>
        </w:p>
        <w:p w14:paraId="594DCC15" w14:textId="048C8A2A" w:rsidR="006E1C11" w:rsidRDefault="006E1C11">
          <w:pPr>
            <w:pStyle w:val="TOC3"/>
            <w:tabs>
              <w:tab w:val="right" w:leader="dot" w:pos="9016"/>
            </w:tabs>
            <w:rPr>
              <w:noProof/>
            </w:rPr>
          </w:pPr>
          <w:hyperlink w:anchor="_Toc228008628" w:history="1">
            <w:r w:rsidRPr="00A046A4">
              <w:rPr>
                <w:rStyle w:val="Hyperlink"/>
                <w:noProof/>
              </w:rPr>
              <w:t>Características del dolor</w:t>
            </w:r>
            <w:r>
              <w:rPr>
                <w:noProof/>
              </w:rPr>
              <w:tab/>
            </w:r>
            <w:r>
              <w:rPr>
                <w:noProof/>
              </w:rPr>
              <w:fldChar w:fldCharType="begin"/>
            </w:r>
            <w:r>
              <w:rPr>
                <w:noProof/>
              </w:rPr>
              <w:instrText xml:space="preserve"> PAGEREF _Toc228008628 \h </w:instrText>
            </w:r>
            <w:r>
              <w:rPr>
                <w:noProof/>
              </w:rPr>
            </w:r>
            <w:r>
              <w:rPr>
                <w:noProof/>
              </w:rPr>
              <w:fldChar w:fldCharType="separate"/>
            </w:r>
            <w:r>
              <w:rPr>
                <w:noProof/>
              </w:rPr>
              <w:t>13</w:t>
            </w:r>
            <w:r>
              <w:rPr>
                <w:noProof/>
              </w:rPr>
              <w:fldChar w:fldCharType="end"/>
            </w:r>
          </w:hyperlink>
        </w:p>
        <w:p w14:paraId="189B3971" w14:textId="0EBB29ED" w:rsidR="006E1C11" w:rsidRDefault="006E1C11">
          <w:pPr>
            <w:pStyle w:val="TOC3"/>
            <w:tabs>
              <w:tab w:val="right" w:leader="dot" w:pos="9016"/>
            </w:tabs>
            <w:rPr>
              <w:noProof/>
            </w:rPr>
          </w:pPr>
          <w:hyperlink w:anchor="_Toc228008629" w:history="1">
            <w:r w:rsidRPr="00A046A4">
              <w:rPr>
                <w:rStyle w:val="Hyperlink"/>
                <w:noProof/>
              </w:rPr>
              <w:t>Contexto y tratamiento</w:t>
            </w:r>
            <w:r>
              <w:rPr>
                <w:noProof/>
              </w:rPr>
              <w:tab/>
            </w:r>
            <w:r>
              <w:rPr>
                <w:noProof/>
              </w:rPr>
              <w:fldChar w:fldCharType="begin"/>
            </w:r>
            <w:r>
              <w:rPr>
                <w:noProof/>
              </w:rPr>
              <w:instrText xml:space="preserve"> PAGEREF _Toc228008629 \h </w:instrText>
            </w:r>
            <w:r>
              <w:rPr>
                <w:noProof/>
              </w:rPr>
            </w:r>
            <w:r>
              <w:rPr>
                <w:noProof/>
              </w:rPr>
              <w:fldChar w:fldCharType="separate"/>
            </w:r>
            <w:r>
              <w:rPr>
                <w:noProof/>
              </w:rPr>
              <w:t>14</w:t>
            </w:r>
            <w:r>
              <w:rPr>
                <w:noProof/>
              </w:rPr>
              <w:fldChar w:fldCharType="end"/>
            </w:r>
          </w:hyperlink>
        </w:p>
        <w:p w14:paraId="15F7688A" w14:textId="7AFA4EB3" w:rsidR="006E1C11" w:rsidRDefault="006E1C11">
          <w:pPr>
            <w:pStyle w:val="TOC1"/>
            <w:tabs>
              <w:tab w:val="right" w:leader="dot" w:pos="9016"/>
            </w:tabs>
            <w:rPr>
              <w:noProof/>
            </w:rPr>
          </w:pPr>
          <w:hyperlink w:anchor="_Toc228008630" w:history="1">
            <w:r w:rsidRPr="00A046A4">
              <w:rPr>
                <w:rStyle w:val="Hyperlink"/>
                <w:noProof/>
              </w:rPr>
              <w:t>5. Algoritmo de evaluación de migraña (ICHD-3)</w:t>
            </w:r>
            <w:r>
              <w:rPr>
                <w:noProof/>
              </w:rPr>
              <w:tab/>
            </w:r>
            <w:r>
              <w:rPr>
                <w:noProof/>
              </w:rPr>
              <w:fldChar w:fldCharType="begin"/>
            </w:r>
            <w:r>
              <w:rPr>
                <w:noProof/>
              </w:rPr>
              <w:instrText xml:space="preserve"> PAGEREF _Toc228008630 \h </w:instrText>
            </w:r>
            <w:r>
              <w:rPr>
                <w:noProof/>
              </w:rPr>
            </w:r>
            <w:r>
              <w:rPr>
                <w:noProof/>
              </w:rPr>
              <w:fldChar w:fldCharType="separate"/>
            </w:r>
            <w:r>
              <w:rPr>
                <w:noProof/>
              </w:rPr>
              <w:t>15</w:t>
            </w:r>
            <w:r>
              <w:rPr>
                <w:noProof/>
              </w:rPr>
              <w:fldChar w:fldCharType="end"/>
            </w:r>
          </w:hyperlink>
        </w:p>
        <w:p w14:paraId="4F722A5B" w14:textId="6A8FD5B3" w:rsidR="006E1C11" w:rsidRDefault="006E1C11">
          <w:pPr>
            <w:pStyle w:val="TOC2"/>
            <w:tabs>
              <w:tab w:val="right" w:leader="dot" w:pos="9016"/>
            </w:tabs>
            <w:rPr>
              <w:noProof/>
            </w:rPr>
          </w:pPr>
          <w:hyperlink w:anchor="_Toc228008631" w:history="1">
            <w:r w:rsidRPr="00A046A4">
              <w:rPr>
                <w:rStyle w:val="Hyperlink"/>
                <w:noProof/>
              </w:rPr>
              <w:t>5.1 Puntos asignados</w:t>
            </w:r>
            <w:r>
              <w:rPr>
                <w:noProof/>
              </w:rPr>
              <w:tab/>
            </w:r>
            <w:r>
              <w:rPr>
                <w:noProof/>
              </w:rPr>
              <w:fldChar w:fldCharType="begin"/>
            </w:r>
            <w:r>
              <w:rPr>
                <w:noProof/>
              </w:rPr>
              <w:instrText xml:space="preserve"> PAGEREF _Toc228008631 \h </w:instrText>
            </w:r>
            <w:r>
              <w:rPr>
                <w:noProof/>
              </w:rPr>
            </w:r>
            <w:r>
              <w:rPr>
                <w:noProof/>
              </w:rPr>
              <w:fldChar w:fldCharType="separate"/>
            </w:r>
            <w:r>
              <w:rPr>
                <w:noProof/>
              </w:rPr>
              <w:t>15</w:t>
            </w:r>
            <w:r>
              <w:rPr>
                <w:noProof/>
              </w:rPr>
              <w:fldChar w:fldCharType="end"/>
            </w:r>
          </w:hyperlink>
        </w:p>
        <w:p w14:paraId="69CFD60C" w14:textId="22FB4790" w:rsidR="006E1C11" w:rsidRDefault="006E1C11">
          <w:pPr>
            <w:pStyle w:val="TOC2"/>
            <w:tabs>
              <w:tab w:val="right" w:leader="dot" w:pos="9016"/>
            </w:tabs>
            <w:rPr>
              <w:noProof/>
            </w:rPr>
          </w:pPr>
          <w:hyperlink w:anchor="_Toc228008632" w:history="1">
            <w:r w:rsidRPr="00A046A4">
              <w:rPr>
                <w:rStyle w:val="Hyperlink"/>
                <w:noProof/>
              </w:rPr>
              <w:t>5.2 Decisión “mayHaveMigraine”</w:t>
            </w:r>
            <w:r>
              <w:rPr>
                <w:noProof/>
              </w:rPr>
              <w:tab/>
            </w:r>
            <w:r>
              <w:rPr>
                <w:noProof/>
              </w:rPr>
              <w:fldChar w:fldCharType="begin"/>
            </w:r>
            <w:r>
              <w:rPr>
                <w:noProof/>
              </w:rPr>
              <w:instrText xml:space="preserve"> PAGEREF _Toc228008632 \h </w:instrText>
            </w:r>
            <w:r>
              <w:rPr>
                <w:noProof/>
              </w:rPr>
            </w:r>
            <w:r>
              <w:rPr>
                <w:noProof/>
              </w:rPr>
              <w:fldChar w:fldCharType="separate"/>
            </w:r>
            <w:r>
              <w:rPr>
                <w:noProof/>
              </w:rPr>
              <w:t>15</w:t>
            </w:r>
            <w:r>
              <w:rPr>
                <w:noProof/>
              </w:rPr>
              <w:fldChar w:fldCharType="end"/>
            </w:r>
          </w:hyperlink>
        </w:p>
        <w:p w14:paraId="65538743" w14:textId="03FDBD1B" w:rsidR="006E1C11" w:rsidRDefault="006E1C11">
          <w:pPr>
            <w:pStyle w:val="TOC2"/>
            <w:tabs>
              <w:tab w:val="right" w:leader="dot" w:pos="9016"/>
            </w:tabs>
            <w:rPr>
              <w:noProof/>
            </w:rPr>
          </w:pPr>
          <w:hyperlink w:anchor="_Toc228008633" w:history="1">
            <w:r w:rsidRPr="00A046A4">
              <w:rPr>
                <w:rStyle w:val="Hyperlink"/>
                <w:noProof/>
              </w:rPr>
              <w:t>5.3 Ejemplo clínico</w:t>
            </w:r>
            <w:r>
              <w:rPr>
                <w:noProof/>
              </w:rPr>
              <w:tab/>
            </w:r>
            <w:r>
              <w:rPr>
                <w:noProof/>
              </w:rPr>
              <w:fldChar w:fldCharType="begin"/>
            </w:r>
            <w:r>
              <w:rPr>
                <w:noProof/>
              </w:rPr>
              <w:instrText xml:space="preserve"> PAGEREF _Toc228008633 \h </w:instrText>
            </w:r>
            <w:r>
              <w:rPr>
                <w:noProof/>
              </w:rPr>
            </w:r>
            <w:r>
              <w:rPr>
                <w:noProof/>
              </w:rPr>
              <w:fldChar w:fldCharType="separate"/>
            </w:r>
            <w:r>
              <w:rPr>
                <w:noProof/>
              </w:rPr>
              <w:t>16</w:t>
            </w:r>
            <w:r>
              <w:rPr>
                <w:noProof/>
              </w:rPr>
              <w:fldChar w:fldCharType="end"/>
            </w:r>
          </w:hyperlink>
        </w:p>
        <w:p w14:paraId="50790DAD" w14:textId="670181EA" w:rsidR="006E1C11" w:rsidRDefault="006E1C11">
          <w:pPr>
            <w:pStyle w:val="TOC1"/>
            <w:tabs>
              <w:tab w:val="right" w:leader="dot" w:pos="9016"/>
            </w:tabs>
            <w:rPr>
              <w:noProof/>
            </w:rPr>
          </w:pPr>
          <w:hyperlink w:anchor="_Toc228008634" w:history="1">
            <w:r w:rsidRPr="00A046A4">
              <w:rPr>
                <w:rStyle w:val="Hyperlink"/>
                <w:noProof/>
              </w:rPr>
              <w:t>6. Algoritmo de riesgo de cefalea tipo tensión</w:t>
            </w:r>
            <w:r>
              <w:rPr>
                <w:noProof/>
              </w:rPr>
              <w:tab/>
            </w:r>
            <w:r>
              <w:rPr>
                <w:noProof/>
              </w:rPr>
              <w:fldChar w:fldCharType="begin"/>
            </w:r>
            <w:r>
              <w:rPr>
                <w:noProof/>
              </w:rPr>
              <w:instrText xml:space="preserve"> PAGEREF _Toc228008634 \h </w:instrText>
            </w:r>
            <w:r>
              <w:rPr>
                <w:noProof/>
              </w:rPr>
            </w:r>
            <w:r>
              <w:rPr>
                <w:noProof/>
              </w:rPr>
              <w:fldChar w:fldCharType="separate"/>
            </w:r>
            <w:r>
              <w:rPr>
                <w:noProof/>
              </w:rPr>
              <w:t>17</w:t>
            </w:r>
            <w:r>
              <w:rPr>
                <w:noProof/>
              </w:rPr>
              <w:fldChar w:fldCharType="end"/>
            </w:r>
          </w:hyperlink>
        </w:p>
        <w:p w14:paraId="4F0E74BF" w14:textId="54635A01" w:rsidR="006E1C11" w:rsidRDefault="006E1C11">
          <w:pPr>
            <w:pStyle w:val="TOC2"/>
            <w:tabs>
              <w:tab w:val="right" w:leader="dot" w:pos="9016"/>
            </w:tabs>
            <w:rPr>
              <w:noProof/>
            </w:rPr>
          </w:pPr>
          <w:hyperlink w:anchor="_Toc228008635" w:history="1">
            <w:r w:rsidRPr="00A046A4">
              <w:rPr>
                <w:rStyle w:val="Hyperlink"/>
                <w:noProof/>
              </w:rPr>
              <w:t>6.1 Variables de entrada</w:t>
            </w:r>
            <w:r>
              <w:rPr>
                <w:noProof/>
              </w:rPr>
              <w:tab/>
            </w:r>
            <w:r>
              <w:rPr>
                <w:noProof/>
              </w:rPr>
              <w:fldChar w:fldCharType="begin"/>
            </w:r>
            <w:r>
              <w:rPr>
                <w:noProof/>
              </w:rPr>
              <w:instrText xml:space="preserve"> PAGEREF _Toc228008635 \h </w:instrText>
            </w:r>
            <w:r>
              <w:rPr>
                <w:noProof/>
              </w:rPr>
            </w:r>
            <w:r>
              <w:rPr>
                <w:noProof/>
              </w:rPr>
              <w:fldChar w:fldCharType="separate"/>
            </w:r>
            <w:r>
              <w:rPr>
                <w:noProof/>
              </w:rPr>
              <w:t>17</w:t>
            </w:r>
            <w:r>
              <w:rPr>
                <w:noProof/>
              </w:rPr>
              <w:fldChar w:fldCharType="end"/>
            </w:r>
          </w:hyperlink>
        </w:p>
        <w:p w14:paraId="78A1A77D" w14:textId="1CDCD69A" w:rsidR="006E1C11" w:rsidRDefault="006E1C11">
          <w:pPr>
            <w:pStyle w:val="TOC2"/>
            <w:tabs>
              <w:tab w:val="right" w:leader="dot" w:pos="9016"/>
            </w:tabs>
            <w:rPr>
              <w:noProof/>
            </w:rPr>
          </w:pPr>
          <w:hyperlink w:anchor="_Toc228008636" w:history="1">
            <w:r w:rsidRPr="00A046A4">
              <w:rPr>
                <w:rStyle w:val="Hyperlink"/>
                <w:noProof/>
              </w:rPr>
              <w:t>6.2 Carga de Tensión diaria (TL)</w:t>
            </w:r>
            <w:r>
              <w:rPr>
                <w:noProof/>
              </w:rPr>
              <w:tab/>
            </w:r>
            <w:r>
              <w:rPr>
                <w:noProof/>
              </w:rPr>
              <w:fldChar w:fldCharType="begin"/>
            </w:r>
            <w:r>
              <w:rPr>
                <w:noProof/>
              </w:rPr>
              <w:instrText xml:space="preserve"> PAGEREF _Toc228008636 \h </w:instrText>
            </w:r>
            <w:r>
              <w:rPr>
                <w:noProof/>
              </w:rPr>
            </w:r>
            <w:r>
              <w:rPr>
                <w:noProof/>
              </w:rPr>
              <w:fldChar w:fldCharType="separate"/>
            </w:r>
            <w:r>
              <w:rPr>
                <w:noProof/>
              </w:rPr>
              <w:t>17</w:t>
            </w:r>
            <w:r>
              <w:rPr>
                <w:noProof/>
              </w:rPr>
              <w:fldChar w:fldCharType="end"/>
            </w:r>
          </w:hyperlink>
        </w:p>
        <w:p w14:paraId="6CA35A06" w14:textId="25CE947A" w:rsidR="006E1C11" w:rsidRDefault="006E1C11">
          <w:pPr>
            <w:pStyle w:val="TOC2"/>
            <w:tabs>
              <w:tab w:val="right" w:leader="dot" w:pos="9016"/>
            </w:tabs>
            <w:rPr>
              <w:noProof/>
            </w:rPr>
          </w:pPr>
          <w:hyperlink w:anchor="_Toc228008637" w:history="1">
            <w:r w:rsidRPr="00A046A4">
              <w:rPr>
                <w:rStyle w:val="Hyperlink"/>
                <w:noProof/>
              </w:rPr>
              <w:t>6.3 Carga Acumulada (CL) y factor de decaimiento</w:t>
            </w:r>
            <w:r>
              <w:rPr>
                <w:noProof/>
              </w:rPr>
              <w:tab/>
            </w:r>
            <w:r>
              <w:rPr>
                <w:noProof/>
              </w:rPr>
              <w:fldChar w:fldCharType="begin"/>
            </w:r>
            <w:r>
              <w:rPr>
                <w:noProof/>
              </w:rPr>
              <w:instrText xml:space="preserve"> PAGEREF _Toc228008637 \h </w:instrText>
            </w:r>
            <w:r>
              <w:rPr>
                <w:noProof/>
              </w:rPr>
            </w:r>
            <w:r>
              <w:rPr>
                <w:noProof/>
              </w:rPr>
              <w:fldChar w:fldCharType="separate"/>
            </w:r>
            <w:r>
              <w:rPr>
                <w:noProof/>
              </w:rPr>
              <w:t>18</w:t>
            </w:r>
            <w:r>
              <w:rPr>
                <w:noProof/>
              </w:rPr>
              <w:fldChar w:fldCharType="end"/>
            </w:r>
          </w:hyperlink>
        </w:p>
        <w:p w14:paraId="51C17C82" w14:textId="319FB32E" w:rsidR="006E1C11" w:rsidRDefault="006E1C11">
          <w:pPr>
            <w:pStyle w:val="TOC2"/>
            <w:tabs>
              <w:tab w:val="right" w:leader="dot" w:pos="9016"/>
            </w:tabs>
            <w:rPr>
              <w:noProof/>
            </w:rPr>
          </w:pPr>
          <w:hyperlink w:anchor="_Toc228008638" w:history="1">
            <w:r w:rsidRPr="00A046A4">
              <w:rPr>
                <w:rStyle w:val="Hyperlink"/>
                <w:noProof/>
              </w:rPr>
              <w:t>6.4 Umbral personalizado (U) y aprendizaje</w:t>
            </w:r>
            <w:r>
              <w:rPr>
                <w:noProof/>
              </w:rPr>
              <w:tab/>
            </w:r>
            <w:r>
              <w:rPr>
                <w:noProof/>
              </w:rPr>
              <w:fldChar w:fldCharType="begin"/>
            </w:r>
            <w:r>
              <w:rPr>
                <w:noProof/>
              </w:rPr>
              <w:instrText xml:space="preserve"> PAGEREF _Toc228008638 \h </w:instrText>
            </w:r>
            <w:r>
              <w:rPr>
                <w:noProof/>
              </w:rPr>
            </w:r>
            <w:r>
              <w:rPr>
                <w:noProof/>
              </w:rPr>
              <w:fldChar w:fldCharType="separate"/>
            </w:r>
            <w:r>
              <w:rPr>
                <w:noProof/>
              </w:rPr>
              <w:t>18</w:t>
            </w:r>
            <w:r>
              <w:rPr>
                <w:noProof/>
              </w:rPr>
              <w:fldChar w:fldCharType="end"/>
            </w:r>
          </w:hyperlink>
        </w:p>
        <w:p w14:paraId="06D26976" w14:textId="4AC766FD" w:rsidR="006E1C11" w:rsidRDefault="006E1C11">
          <w:pPr>
            <w:pStyle w:val="TOC2"/>
            <w:tabs>
              <w:tab w:val="right" w:leader="dot" w:pos="9016"/>
            </w:tabs>
            <w:rPr>
              <w:noProof/>
            </w:rPr>
          </w:pPr>
          <w:hyperlink w:anchor="_Toc228008639" w:history="1">
            <w:r w:rsidRPr="00A046A4">
              <w:rPr>
                <w:rStyle w:val="Hyperlink"/>
                <w:noProof/>
              </w:rPr>
              <w:t>6.5 Zonas de riesgo y predicción</w:t>
            </w:r>
            <w:r>
              <w:rPr>
                <w:noProof/>
              </w:rPr>
              <w:tab/>
            </w:r>
            <w:r>
              <w:rPr>
                <w:noProof/>
              </w:rPr>
              <w:fldChar w:fldCharType="begin"/>
            </w:r>
            <w:r>
              <w:rPr>
                <w:noProof/>
              </w:rPr>
              <w:instrText xml:space="preserve"> PAGEREF _Toc228008639 \h </w:instrText>
            </w:r>
            <w:r>
              <w:rPr>
                <w:noProof/>
              </w:rPr>
            </w:r>
            <w:r>
              <w:rPr>
                <w:noProof/>
              </w:rPr>
              <w:fldChar w:fldCharType="separate"/>
            </w:r>
            <w:r>
              <w:rPr>
                <w:noProof/>
              </w:rPr>
              <w:t>18</w:t>
            </w:r>
            <w:r>
              <w:rPr>
                <w:noProof/>
              </w:rPr>
              <w:fldChar w:fldCharType="end"/>
            </w:r>
          </w:hyperlink>
        </w:p>
        <w:p w14:paraId="51248C5D" w14:textId="0EA58AB0" w:rsidR="006E1C11" w:rsidRDefault="006E1C11">
          <w:pPr>
            <w:pStyle w:val="TOC2"/>
            <w:tabs>
              <w:tab w:val="right" w:leader="dot" w:pos="9016"/>
            </w:tabs>
            <w:rPr>
              <w:noProof/>
            </w:rPr>
          </w:pPr>
          <w:hyperlink w:anchor="_Toc228008640" w:history="1">
            <w:r w:rsidRPr="00A046A4">
              <w:rPr>
                <w:rStyle w:val="Hyperlink"/>
                <w:noProof/>
              </w:rPr>
              <w:t>6.6 Ejemplo numérico completo</w:t>
            </w:r>
            <w:r>
              <w:rPr>
                <w:noProof/>
              </w:rPr>
              <w:tab/>
            </w:r>
            <w:r>
              <w:rPr>
                <w:noProof/>
              </w:rPr>
              <w:fldChar w:fldCharType="begin"/>
            </w:r>
            <w:r>
              <w:rPr>
                <w:noProof/>
              </w:rPr>
              <w:instrText xml:space="preserve"> PAGEREF _Toc228008640 \h </w:instrText>
            </w:r>
            <w:r>
              <w:rPr>
                <w:noProof/>
              </w:rPr>
            </w:r>
            <w:r>
              <w:rPr>
                <w:noProof/>
              </w:rPr>
              <w:fldChar w:fldCharType="separate"/>
            </w:r>
            <w:r>
              <w:rPr>
                <w:noProof/>
              </w:rPr>
              <w:t>18</w:t>
            </w:r>
            <w:r>
              <w:rPr>
                <w:noProof/>
              </w:rPr>
              <w:fldChar w:fldCharType="end"/>
            </w:r>
          </w:hyperlink>
        </w:p>
        <w:p w14:paraId="0229A3FB" w14:textId="757FACB3" w:rsidR="006E1C11" w:rsidRDefault="006E1C11">
          <w:pPr>
            <w:pStyle w:val="TOC2"/>
            <w:tabs>
              <w:tab w:val="right" w:leader="dot" w:pos="9016"/>
            </w:tabs>
            <w:rPr>
              <w:noProof/>
            </w:rPr>
          </w:pPr>
          <w:hyperlink w:anchor="_Toc228008641" w:history="1">
            <w:r w:rsidRPr="00A046A4">
              <w:rPr>
                <w:rStyle w:val="Hyperlink"/>
                <w:noProof/>
              </w:rPr>
              <w:t>6.7 Constantes de referencia</w:t>
            </w:r>
            <w:r>
              <w:rPr>
                <w:noProof/>
              </w:rPr>
              <w:tab/>
            </w:r>
            <w:r>
              <w:rPr>
                <w:noProof/>
              </w:rPr>
              <w:fldChar w:fldCharType="begin"/>
            </w:r>
            <w:r>
              <w:rPr>
                <w:noProof/>
              </w:rPr>
              <w:instrText xml:space="preserve"> PAGEREF _Toc228008641 \h </w:instrText>
            </w:r>
            <w:r>
              <w:rPr>
                <w:noProof/>
              </w:rPr>
            </w:r>
            <w:r>
              <w:rPr>
                <w:noProof/>
              </w:rPr>
              <w:fldChar w:fldCharType="separate"/>
            </w:r>
            <w:r>
              <w:rPr>
                <w:noProof/>
              </w:rPr>
              <w:t>19</w:t>
            </w:r>
            <w:r>
              <w:rPr>
                <w:noProof/>
              </w:rPr>
              <w:fldChar w:fldCharType="end"/>
            </w:r>
          </w:hyperlink>
        </w:p>
        <w:p w14:paraId="12847FA5" w14:textId="35760615" w:rsidR="006E1C11" w:rsidRDefault="006E1C11">
          <w:pPr>
            <w:pStyle w:val="TOC1"/>
            <w:tabs>
              <w:tab w:val="right" w:leader="dot" w:pos="9016"/>
            </w:tabs>
            <w:rPr>
              <w:noProof/>
            </w:rPr>
          </w:pPr>
          <w:hyperlink w:anchor="_Toc228008642" w:history="1">
            <w:r w:rsidRPr="00A046A4">
              <w:rPr>
                <w:rStyle w:val="Hyperlink"/>
                <w:noProof/>
              </w:rPr>
              <w:t>7. Alerta de alta probabilidad de migraña</w:t>
            </w:r>
            <w:r>
              <w:rPr>
                <w:noProof/>
              </w:rPr>
              <w:tab/>
            </w:r>
            <w:r>
              <w:rPr>
                <w:noProof/>
              </w:rPr>
              <w:fldChar w:fldCharType="begin"/>
            </w:r>
            <w:r>
              <w:rPr>
                <w:noProof/>
              </w:rPr>
              <w:instrText xml:space="preserve"> PAGEREF _Toc228008642 \h </w:instrText>
            </w:r>
            <w:r>
              <w:rPr>
                <w:noProof/>
              </w:rPr>
            </w:r>
            <w:r>
              <w:rPr>
                <w:noProof/>
              </w:rPr>
              <w:fldChar w:fldCharType="separate"/>
            </w:r>
            <w:r>
              <w:rPr>
                <w:noProof/>
              </w:rPr>
              <w:t>20</w:t>
            </w:r>
            <w:r>
              <w:rPr>
                <w:noProof/>
              </w:rPr>
              <w:fldChar w:fldCharType="end"/>
            </w:r>
          </w:hyperlink>
        </w:p>
        <w:p w14:paraId="00219DE9" w14:textId="65BBC7F2" w:rsidR="006E1C11" w:rsidRDefault="006E1C11">
          <w:pPr>
            <w:pStyle w:val="TOC2"/>
            <w:tabs>
              <w:tab w:val="right" w:leader="dot" w:pos="9016"/>
            </w:tabs>
            <w:rPr>
              <w:noProof/>
            </w:rPr>
          </w:pPr>
          <w:hyperlink w:anchor="_Toc228008643" w:history="1">
            <w:r w:rsidRPr="00A046A4">
              <w:rPr>
                <w:rStyle w:val="Hyperlink"/>
                <w:noProof/>
              </w:rPr>
              <w:t>7.1 Condiciones disparadoras (basta con cumplir una)</w:t>
            </w:r>
            <w:r>
              <w:rPr>
                <w:noProof/>
              </w:rPr>
              <w:tab/>
            </w:r>
            <w:r>
              <w:rPr>
                <w:noProof/>
              </w:rPr>
              <w:fldChar w:fldCharType="begin"/>
            </w:r>
            <w:r>
              <w:rPr>
                <w:noProof/>
              </w:rPr>
              <w:instrText xml:space="preserve"> PAGEREF _Toc228008643 \h </w:instrText>
            </w:r>
            <w:r>
              <w:rPr>
                <w:noProof/>
              </w:rPr>
            </w:r>
            <w:r>
              <w:rPr>
                <w:noProof/>
              </w:rPr>
              <w:fldChar w:fldCharType="separate"/>
            </w:r>
            <w:r>
              <w:rPr>
                <w:noProof/>
              </w:rPr>
              <w:t>20</w:t>
            </w:r>
            <w:r>
              <w:rPr>
                <w:noProof/>
              </w:rPr>
              <w:fldChar w:fldCharType="end"/>
            </w:r>
          </w:hyperlink>
        </w:p>
        <w:p w14:paraId="24B3AA45" w14:textId="43DFCC4F" w:rsidR="006E1C11" w:rsidRDefault="006E1C11">
          <w:pPr>
            <w:pStyle w:val="TOC2"/>
            <w:tabs>
              <w:tab w:val="right" w:leader="dot" w:pos="9016"/>
            </w:tabs>
            <w:rPr>
              <w:noProof/>
            </w:rPr>
          </w:pPr>
          <w:hyperlink w:anchor="_Toc228008644" w:history="1">
            <w:r w:rsidRPr="00A046A4">
              <w:rPr>
                <w:rStyle w:val="Hyperlink"/>
                <w:noProof/>
              </w:rPr>
              <w:t>7.2 Cooldown</w:t>
            </w:r>
            <w:r>
              <w:rPr>
                <w:noProof/>
              </w:rPr>
              <w:tab/>
            </w:r>
            <w:r>
              <w:rPr>
                <w:noProof/>
              </w:rPr>
              <w:fldChar w:fldCharType="begin"/>
            </w:r>
            <w:r>
              <w:rPr>
                <w:noProof/>
              </w:rPr>
              <w:instrText xml:space="preserve"> PAGEREF _Toc228008644 \h </w:instrText>
            </w:r>
            <w:r>
              <w:rPr>
                <w:noProof/>
              </w:rPr>
            </w:r>
            <w:r>
              <w:rPr>
                <w:noProof/>
              </w:rPr>
              <w:fldChar w:fldCharType="separate"/>
            </w:r>
            <w:r>
              <w:rPr>
                <w:noProof/>
              </w:rPr>
              <w:t>20</w:t>
            </w:r>
            <w:r>
              <w:rPr>
                <w:noProof/>
              </w:rPr>
              <w:fldChar w:fldCharType="end"/>
            </w:r>
          </w:hyperlink>
        </w:p>
        <w:p w14:paraId="1B97DC82" w14:textId="548FA72F" w:rsidR="006E1C11" w:rsidRDefault="006E1C11">
          <w:pPr>
            <w:pStyle w:val="TOC1"/>
            <w:tabs>
              <w:tab w:val="right" w:leader="dot" w:pos="9016"/>
            </w:tabs>
            <w:rPr>
              <w:noProof/>
            </w:rPr>
          </w:pPr>
          <w:hyperlink w:anchor="_Toc228008645" w:history="1">
            <w:r w:rsidRPr="00A046A4">
              <w:rPr>
                <w:rStyle w:val="Hyperlink"/>
                <w:noProof/>
              </w:rPr>
              <w:t>8. Informe médico</w:t>
            </w:r>
            <w:r>
              <w:rPr>
                <w:noProof/>
              </w:rPr>
              <w:tab/>
            </w:r>
            <w:r>
              <w:rPr>
                <w:noProof/>
              </w:rPr>
              <w:fldChar w:fldCharType="begin"/>
            </w:r>
            <w:r>
              <w:rPr>
                <w:noProof/>
              </w:rPr>
              <w:instrText xml:space="preserve"> PAGEREF _Toc228008645 \h </w:instrText>
            </w:r>
            <w:r>
              <w:rPr>
                <w:noProof/>
              </w:rPr>
            </w:r>
            <w:r>
              <w:rPr>
                <w:noProof/>
              </w:rPr>
              <w:fldChar w:fldCharType="separate"/>
            </w:r>
            <w:r>
              <w:rPr>
                <w:noProof/>
              </w:rPr>
              <w:t>21</w:t>
            </w:r>
            <w:r>
              <w:rPr>
                <w:noProof/>
              </w:rPr>
              <w:fldChar w:fldCharType="end"/>
            </w:r>
          </w:hyperlink>
        </w:p>
        <w:p w14:paraId="2BF31502" w14:textId="73E63831" w:rsidR="006E1C11" w:rsidRDefault="006E1C11">
          <w:pPr>
            <w:pStyle w:val="TOC2"/>
            <w:tabs>
              <w:tab w:val="right" w:leader="dot" w:pos="9016"/>
            </w:tabs>
            <w:rPr>
              <w:noProof/>
            </w:rPr>
          </w:pPr>
          <w:hyperlink w:anchor="_Toc228008646" w:history="1">
            <w:r w:rsidRPr="00A046A4">
              <w:rPr>
                <w:rStyle w:val="Hyperlink"/>
                <w:noProof/>
              </w:rPr>
              <w:t>8.1 Períodos disponibles</w:t>
            </w:r>
            <w:r>
              <w:rPr>
                <w:noProof/>
              </w:rPr>
              <w:tab/>
            </w:r>
            <w:r>
              <w:rPr>
                <w:noProof/>
              </w:rPr>
              <w:fldChar w:fldCharType="begin"/>
            </w:r>
            <w:r>
              <w:rPr>
                <w:noProof/>
              </w:rPr>
              <w:instrText xml:space="preserve"> PAGEREF _Toc228008646 \h </w:instrText>
            </w:r>
            <w:r>
              <w:rPr>
                <w:noProof/>
              </w:rPr>
            </w:r>
            <w:r>
              <w:rPr>
                <w:noProof/>
              </w:rPr>
              <w:fldChar w:fldCharType="separate"/>
            </w:r>
            <w:r>
              <w:rPr>
                <w:noProof/>
              </w:rPr>
              <w:t>21</w:t>
            </w:r>
            <w:r>
              <w:rPr>
                <w:noProof/>
              </w:rPr>
              <w:fldChar w:fldCharType="end"/>
            </w:r>
          </w:hyperlink>
        </w:p>
        <w:p w14:paraId="2779C6E5" w14:textId="32B5497A" w:rsidR="006E1C11" w:rsidRDefault="006E1C11">
          <w:pPr>
            <w:pStyle w:val="TOC2"/>
            <w:tabs>
              <w:tab w:val="right" w:leader="dot" w:pos="9016"/>
            </w:tabs>
            <w:rPr>
              <w:noProof/>
            </w:rPr>
          </w:pPr>
          <w:hyperlink w:anchor="_Toc228008647" w:history="1">
            <w:r w:rsidRPr="00A046A4">
              <w:rPr>
                <w:rStyle w:val="Hyperlink"/>
                <w:noProof/>
              </w:rPr>
              <w:t>8.2 Secciones del informe</w:t>
            </w:r>
            <w:r>
              <w:rPr>
                <w:noProof/>
              </w:rPr>
              <w:tab/>
            </w:r>
            <w:r>
              <w:rPr>
                <w:noProof/>
              </w:rPr>
              <w:fldChar w:fldCharType="begin"/>
            </w:r>
            <w:r>
              <w:rPr>
                <w:noProof/>
              </w:rPr>
              <w:instrText xml:space="preserve"> PAGEREF _Toc228008647 \h </w:instrText>
            </w:r>
            <w:r>
              <w:rPr>
                <w:noProof/>
              </w:rPr>
            </w:r>
            <w:r>
              <w:rPr>
                <w:noProof/>
              </w:rPr>
              <w:fldChar w:fldCharType="separate"/>
            </w:r>
            <w:r>
              <w:rPr>
                <w:noProof/>
              </w:rPr>
              <w:t>21</w:t>
            </w:r>
            <w:r>
              <w:rPr>
                <w:noProof/>
              </w:rPr>
              <w:fldChar w:fldCharType="end"/>
            </w:r>
          </w:hyperlink>
        </w:p>
        <w:p w14:paraId="05CFF884" w14:textId="32000933" w:rsidR="006E1C11" w:rsidRDefault="006E1C11">
          <w:pPr>
            <w:pStyle w:val="TOC2"/>
            <w:tabs>
              <w:tab w:val="right" w:leader="dot" w:pos="9016"/>
            </w:tabs>
            <w:rPr>
              <w:noProof/>
            </w:rPr>
          </w:pPr>
          <w:hyperlink w:anchor="_Toc228008648" w:history="1">
            <w:r w:rsidRPr="00A046A4">
              <w:rPr>
                <w:rStyle w:val="Hyperlink"/>
                <w:noProof/>
              </w:rPr>
              <w:t>8.3 Flujo de exportación a PDF</w:t>
            </w:r>
            <w:r>
              <w:rPr>
                <w:noProof/>
              </w:rPr>
              <w:tab/>
            </w:r>
            <w:r>
              <w:rPr>
                <w:noProof/>
              </w:rPr>
              <w:fldChar w:fldCharType="begin"/>
            </w:r>
            <w:r>
              <w:rPr>
                <w:noProof/>
              </w:rPr>
              <w:instrText xml:space="preserve"> PAGEREF _Toc228008648 \h </w:instrText>
            </w:r>
            <w:r>
              <w:rPr>
                <w:noProof/>
              </w:rPr>
            </w:r>
            <w:r>
              <w:rPr>
                <w:noProof/>
              </w:rPr>
              <w:fldChar w:fldCharType="separate"/>
            </w:r>
            <w:r>
              <w:rPr>
                <w:noProof/>
              </w:rPr>
              <w:t>22</w:t>
            </w:r>
            <w:r>
              <w:rPr>
                <w:noProof/>
              </w:rPr>
              <w:fldChar w:fldCharType="end"/>
            </w:r>
          </w:hyperlink>
        </w:p>
        <w:p w14:paraId="167D91B5" w14:textId="780FEB4E" w:rsidR="006E1C11" w:rsidRDefault="006E1C11">
          <w:pPr>
            <w:pStyle w:val="TOC1"/>
            <w:tabs>
              <w:tab w:val="right" w:leader="dot" w:pos="9016"/>
            </w:tabs>
            <w:rPr>
              <w:noProof/>
            </w:rPr>
          </w:pPr>
          <w:hyperlink w:anchor="_Toc228008649" w:history="1">
            <w:r w:rsidRPr="00A046A4">
              <w:rPr>
                <w:rStyle w:val="Hyperlink"/>
                <w:noProof/>
              </w:rPr>
              <w:t>9. Persistencia y privacidad</w:t>
            </w:r>
            <w:r>
              <w:rPr>
                <w:noProof/>
              </w:rPr>
              <w:tab/>
            </w:r>
            <w:r>
              <w:rPr>
                <w:noProof/>
              </w:rPr>
              <w:fldChar w:fldCharType="begin"/>
            </w:r>
            <w:r>
              <w:rPr>
                <w:noProof/>
              </w:rPr>
              <w:instrText xml:space="preserve"> PAGEREF _Toc228008649 \h </w:instrText>
            </w:r>
            <w:r>
              <w:rPr>
                <w:noProof/>
              </w:rPr>
            </w:r>
            <w:r>
              <w:rPr>
                <w:noProof/>
              </w:rPr>
              <w:fldChar w:fldCharType="separate"/>
            </w:r>
            <w:r>
              <w:rPr>
                <w:noProof/>
              </w:rPr>
              <w:t>23</w:t>
            </w:r>
            <w:r>
              <w:rPr>
                <w:noProof/>
              </w:rPr>
              <w:fldChar w:fldCharType="end"/>
            </w:r>
          </w:hyperlink>
        </w:p>
        <w:p w14:paraId="6A4B979B" w14:textId="76E1B6C2" w:rsidR="006E1C11" w:rsidRDefault="006E1C11">
          <w:pPr>
            <w:pStyle w:val="TOC2"/>
            <w:tabs>
              <w:tab w:val="right" w:leader="dot" w:pos="9016"/>
            </w:tabs>
            <w:rPr>
              <w:noProof/>
            </w:rPr>
          </w:pPr>
          <w:hyperlink w:anchor="_Toc228008650" w:history="1">
            <w:r w:rsidRPr="00A046A4">
              <w:rPr>
                <w:rStyle w:val="Hyperlink"/>
                <w:noProof/>
              </w:rPr>
              <w:t>9.1 Notificaciones locales</w:t>
            </w:r>
            <w:r>
              <w:rPr>
                <w:noProof/>
              </w:rPr>
              <w:tab/>
            </w:r>
            <w:r>
              <w:rPr>
                <w:noProof/>
              </w:rPr>
              <w:fldChar w:fldCharType="begin"/>
            </w:r>
            <w:r>
              <w:rPr>
                <w:noProof/>
              </w:rPr>
              <w:instrText xml:space="preserve"> PAGEREF _Toc228008650 \h </w:instrText>
            </w:r>
            <w:r>
              <w:rPr>
                <w:noProof/>
              </w:rPr>
            </w:r>
            <w:r>
              <w:rPr>
                <w:noProof/>
              </w:rPr>
              <w:fldChar w:fldCharType="separate"/>
            </w:r>
            <w:r>
              <w:rPr>
                <w:noProof/>
              </w:rPr>
              <w:t>23</w:t>
            </w:r>
            <w:r>
              <w:rPr>
                <w:noProof/>
              </w:rPr>
              <w:fldChar w:fldCharType="end"/>
            </w:r>
          </w:hyperlink>
        </w:p>
        <w:p w14:paraId="710400C1" w14:textId="79335D1A" w:rsidR="006E1C11" w:rsidRDefault="006E1C11">
          <w:pPr>
            <w:pStyle w:val="TOC1"/>
            <w:tabs>
              <w:tab w:val="right" w:leader="dot" w:pos="9016"/>
            </w:tabs>
            <w:rPr>
              <w:noProof/>
            </w:rPr>
          </w:pPr>
          <w:hyperlink w:anchor="_Toc228008651" w:history="1">
            <w:r w:rsidRPr="00A046A4">
              <w:rPr>
                <w:rStyle w:val="Hyperlink"/>
                <w:noProof/>
              </w:rPr>
              <w:t>10. Diseño accesible</w:t>
            </w:r>
            <w:r>
              <w:rPr>
                <w:noProof/>
              </w:rPr>
              <w:tab/>
            </w:r>
            <w:r>
              <w:rPr>
                <w:noProof/>
              </w:rPr>
              <w:fldChar w:fldCharType="begin"/>
            </w:r>
            <w:r>
              <w:rPr>
                <w:noProof/>
              </w:rPr>
              <w:instrText xml:space="preserve"> PAGEREF _Toc228008651 \h </w:instrText>
            </w:r>
            <w:r>
              <w:rPr>
                <w:noProof/>
              </w:rPr>
            </w:r>
            <w:r>
              <w:rPr>
                <w:noProof/>
              </w:rPr>
              <w:fldChar w:fldCharType="separate"/>
            </w:r>
            <w:r>
              <w:rPr>
                <w:noProof/>
              </w:rPr>
              <w:t>24</w:t>
            </w:r>
            <w:r>
              <w:rPr>
                <w:noProof/>
              </w:rPr>
              <w:fldChar w:fldCharType="end"/>
            </w:r>
          </w:hyperlink>
        </w:p>
        <w:p w14:paraId="419DD816" w14:textId="66CBB016" w:rsidR="006E1C11" w:rsidRDefault="006E1C11">
          <w:pPr>
            <w:pStyle w:val="TOC1"/>
            <w:tabs>
              <w:tab w:val="right" w:leader="dot" w:pos="9016"/>
            </w:tabs>
            <w:rPr>
              <w:noProof/>
            </w:rPr>
          </w:pPr>
          <w:hyperlink w:anchor="_Toc228008652" w:history="1">
            <w:r w:rsidRPr="00A046A4">
              <w:rPr>
                <w:rStyle w:val="Hyperlink"/>
                <w:noProof/>
              </w:rPr>
              <w:t>11. Limitaciones clínicas</w:t>
            </w:r>
            <w:r>
              <w:rPr>
                <w:noProof/>
              </w:rPr>
              <w:tab/>
            </w:r>
            <w:r>
              <w:rPr>
                <w:noProof/>
              </w:rPr>
              <w:fldChar w:fldCharType="begin"/>
            </w:r>
            <w:r>
              <w:rPr>
                <w:noProof/>
              </w:rPr>
              <w:instrText xml:space="preserve"> PAGEREF _Toc228008652 \h </w:instrText>
            </w:r>
            <w:r>
              <w:rPr>
                <w:noProof/>
              </w:rPr>
            </w:r>
            <w:r>
              <w:rPr>
                <w:noProof/>
              </w:rPr>
              <w:fldChar w:fldCharType="separate"/>
            </w:r>
            <w:r>
              <w:rPr>
                <w:noProof/>
              </w:rPr>
              <w:t>25</w:t>
            </w:r>
            <w:r>
              <w:rPr>
                <w:noProof/>
              </w:rPr>
              <w:fldChar w:fldCharType="end"/>
            </w:r>
          </w:hyperlink>
        </w:p>
        <w:p w14:paraId="5F779417" w14:textId="3F8759F8" w:rsidR="006E1C11" w:rsidRDefault="006E1C11">
          <w:pPr>
            <w:pStyle w:val="TOC1"/>
            <w:tabs>
              <w:tab w:val="right" w:leader="dot" w:pos="9016"/>
            </w:tabs>
            <w:rPr>
              <w:noProof/>
            </w:rPr>
          </w:pPr>
          <w:hyperlink w:anchor="_Toc228008653" w:history="1">
            <w:r w:rsidRPr="00A046A4">
              <w:rPr>
                <w:rStyle w:val="Hyperlink"/>
                <w:noProof/>
              </w:rPr>
              <w:t>12. Glosario</w:t>
            </w:r>
            <w:r>
              <w:rPr>
                <w:noProof/>
              </w:rPr>
              <w:tab/>
            </w:r>
            <w:r>
              <w:rPr>
                <w:noProof/>
              </w:rPr>
              <w:fldChar w:fldCharType="begin"/>
            </w:r>
            <w:r>
              <w:rPr>
                <w:noProof/>
              </w:rPr>
              <w:instrText xml:space="preserve"> PAGEREF _Toc228008653 \h </w:instrText>
            </w:r>
            <w:r>
              <w:rPr>
                <w:noProof/>
              </w:rPr>
            </w:r>
            <w:r>
              <w:rPr>
                <w:noProof/>
              </w:rPr>
              <w:fldChar w:fldCharType="separate"/>
            </w:r>
            <w:r>
              <w:rPr>
                <w:noProof/>
              </w:rPr>
              <w:t>26</w:t>
            </w:r>
            <w:r>
              <w:rPr>
                <w:noProof/>
              </w:rPr>
              <w:fldChar w:fldCharType="end"/>
            </w:r>
          </w:hyperlink>
        </w:p>
        <w:p w14:paraId="7135D534" w14:textId="097916DE" w:rsidR="00D431DD" w:rsidRDefault="00000000">
          <w:r>
            <w:fldChar w:fldCharType="end"/>
          </w:r>
        </w:p>
      </w:sdtContent>
    </w:sdt>
    <w:p w14:paraId="10D8ADFD" w14:textId="77777777" w:rsidR="00D431DD" w:rsidRPr="006E1C11" w:rsidRDefault="00000000">
      <w:pPr>
        <w:pStyle w:val="Heading1"/>
        <w:pageBreakBefore/>
        <w:spacing w:before="0" w:after="240"/>
        <w:rPr>
          <w:lang w:val="es-ES"/>
        </w:rPr>
      </w:pPr>
      <w:bookmarkStart w:id="1" w:name="_Toc228008602"/>
      <w:r w:rsidRPr="006E1C11">
        <w:rPr>
          <w:lang w:val="es-ES"/>
        </w:rPr>
        <w:lastRenderedPageBreak/>
        <w:t>1. Resumen ejecutivo</w:t>
      </w:r>
      <w:bookmarkEnd w:id="1"/>
    </w:p>
    <w:p w14:paraId="63977ACE" w14:textId="77777777" w:rsidR="00D431DD" w:rsidRDefault="00000000">
      <w:pPr>
        <w:spacing w:before="80" w:after="120"/>
      </w:pPr>
      <w:r w:rsidRPr="006E1C11">
        <w:rPr>
          <w:lang w:val="es-ES"/>
        </w:rPr>
        <w:t xml:space="preserve">MigraineTrack es una aplicación móvil en español (iOS y Android) diseñada para ayudar a pacientes con cefaleas recurrentes a registrar síntomas, anticipar episodios y compartir informes estructurados con su equipo sanitario. </w:t>
      </w:r>
      <w:r>
        <w:t>La app combina dos herramientas clínicas:</w:t>
      </w:r>
    </w:p>
    <w:p w14:paraId="454F1E02" w14:textId="77777777" w:rsidR="00D431DD" w:rsidRPr="006E1C11" w:rsidRDefault="00000000">
      <w:pPr>
        <w:pStyle w:val="ListParagraph"/>
        <w:numPr>
          <w:ilvl w:val="0"/>
          <w:numId w:val="2"/>
        </w:numPr>
        <w:spacing w:before="40" w:after="40" w:line="280" w:lineRule="auto"/>
        <w:rPr>
          <w:lang w:val="es-ES"/>
        </w:rPr>
      </w:pPr>
      <w:r w:rsidRPr="006E1C11">
        <w:rPr>
          <w:b/>
          <w:bCs/>
          <w:lang w:val="es-ES"/>
        </w:rPr>
        <w:t xml:space="preserve">Evaluación de migraña por episodio </w:t>
      </w:r>
      <w:r w:rsidRPr="006E1C11">
        <w:rPr>
          <w:lang w:val="es-ES"/>
        </w:rPr>
        <w:t>basada en los criterios diagnósticos B–D de la ICHD-3, que produce un score 0–100 y una probabilidad de migraña.</w:t>
      </w:r>
    </w:p>
    <w:p w14:paraId="073EFF28" w14:textId="77777777" w:rsidR="00D431DD" w:rsidRPr="006E1C11" w:rsidRDefault="00000000">
      <w:pPr>
        <w:pStyle w:val="ListParagraph"/>
        <w:numPr>
          <w:ilvl w:val="0"/>
          <w:numId w:val="2"/>
        </w:numPr>
        <w:spacing w:before="40" w:after="40" w:line="280" w:lineRule="auto"/>
        <w:rPr>
          <w:lang w:val="es-ES"/>
        </w:rPr>
      </w:pPr>
      <w:r w:rsidRPr="006E1C11">
        <w:rPr>
          <w:b/>
          <w:bCs/>
          <w:lang w:val="es-ES"/>
        </w:rPr>
        <w:t xml:space="preserve">Predicción de cefalea tipo tensión </w:t>
      </w:r>
      <w:r w:rsidRPr="006E1C11">
        <w:rPr>
          <w:lang w:val="es-ES"/>
        </w:rPr>
        <w:t>mediante un modelo de carga acumulada (CL) con umbral personalizado que se ajusta con los datos del propio paciente.</w:t>
      </w:r>
    </w:p>
    <w:p w14:paraId="16CF5F80" w14:textId="77777777" w:rsidR="00D431DD" w:rsidRPr="006E1C11" w:rsidRDefault="00000000">
      <w:pPr>
        <w:spacing w:before="80" w:after="120"/>
        <w:rPr>
          <w:lang w:val="es-ES"/>
        </w:rPr>
      </w:pPr>
      <w:r w:rsidRPr="006E1C11">
        <w:rPr>
          <w:lang w:val="es-ES"/>
        </w:rPr>
        <w:t>Además, la app incluye un modo crisis por voz para episodios con fotofobia, un diario visual de episodios, una biblioteca educativa, y un informe médico exportable en PDF para períodos de 30, 60 o 90 días. El backend está implementado con Supabase (PostgreSQL + Row Level Security).</w:t>
      </w:r>
    </w:p>
    <w:p w14:paraId="2C8F6D4B" w14:textId="77777777" w:rsidR="00D431DD" w:rsidRPr="006E1C11" w:rsidRDefault="00000000">
      <w:pPr>
        <w:pStyle w:val="Heading2"/>
        <w:spacing w:before="320" w:after="160"/>
        <w:rPr>
          <w:lang w:val="es-ES"/>
        </w:rPr>
      </w:pPr>
      <w:bookmarkStart w:id="2" w:name="_Toc228008603"/>
      <w:r w:rsidRPr="006E1C11">
        <w:rPr>
          <w:lang w:val="es-ES"/>
        </w:rPr>
        <w:t>1.1 Público objetivo</w:t>
      </w:r>
      <w:bookmarkEnd w:id="2"/>
    </w:p>
    <w:p w14:paraId="1560AE24" w14:textId="77777777" w:rsidR="00D431DD" w:rsidRPr="006E1C11" w:rsidRDefault="00000000">
      <w:pPr>
        <w:spacing w:before="80" w:after="120"/>
        <w:rPr>
          <w:lang w:val="es-ES"/>
        </w:rPr>
      </w:pPr>
      <w:r w:rsidRPr="006E1C11">
        <w:rPr>
          <w:lang w:val="es-ES"/>
        </w:rPr>
        <w:t>Pacientes adolescentes y adultos con cefalea primaria recurrente (migraña episódica/crónica y cefalea tipo tensión), y los profesionales de atención primaria, neurología y medicina interna que les atienden.</w:t>
      </w:r>
    </w:p>
    <w:p w14:paraId="39055107" w14:textId="77777777" w:rsidR="00D431DD" w:rsidRDefault="00000000">
      <w:pPr>
        <w:pStyle w:val="Heading2"/>
        <w:spacing w:before="320" w:after="160"/>
      </w:pPr>
      <w:bookmarkStart w:id="3" w:name="_Toc228008604"/>
      <w:r>
        <w:t>1.2 Beneficios clínicos esperados</w:t>
      </w:r>
      <w:bookmarkEnd w:id="3"/>
    </w:p>
    <w:p w14:paraId="1C024AFE" w14:textId="77777777" w:rsidR="00D431DD" w:rsidRPr="006E1C11" w:rsidRDefault="00000000">
      <w:pPr>
        <w:pStyle w:val="ListParagraph"/>
        <w:numPr>
          <w:ilvl w:val="0"/>
          <w:numId w:val="2"/>
        </w:numPr>
        <w:spacing w:before="40" w:after="40" w:line="280" w:lineRule="auto"/>
        <w:rPr>
          <w:lang w:val="es-ES"/>
        </w:rPr>
      </w:pPr>
      <w:r w:rsidRPr="006E1C11">
        <w:rPr>
          <w:lang w:val="es-ES"/>
        </w:rPr>
        <w:t>Registro estructurado y longitudinal de episodios, síntomas, desencadenantes, estilo de vida y medicación.</w:t>
      </w:r>
    </w:p>
    <w:p w14:paraId="1F03B6C3" w14:textId="77777777" w:rsidR="00D431DD" w:rsidRPr="006E1C11" w:rsidRDefault="00000000">
      <w:pPr>
        <w:pStyle w:val="ListParagraph"/>
        <w:numPr>
          <w:ilvl w:val="0"/>
          <w:numId w:val="2"/>
        </w:numPr>
        <w:spacing w:before="40" w:after="40" w:line="280" w:lineRule="auto"/>
        <w:rPr>
          <w:lang w:val="es-ES"/>
        </w:rPr>
      </w:pPr>
      <w:r w:rsidRPr="006E1C11">
        <w:rPr>
          <w:lang w:val="es-ES"/>
        </w:rPr>
        <w:t>Diferenciación automática entre episodios con alta probabilidad de migraña (ICHD-3 B–D) y cefaleas no migrañosas.</w:t>
      </w:r>
    </w:p>
    <w:p w14:paraId="6C870B10" w14:textId="77777777" w:rsidR="00D431DD" w:rsidRPr="006E1C11" w:rsidRDefault="00000000">
      <w:pPr>
        <w:pStyle w:val="ListParagraph"/>
        <w:numPr>
          <w:ilvl w:val="0"/>
          <w:numId w:val="2"/>
        </w:numPr>
        <w:spacing w:before="40" w:after="40" w:line="280" w:lineRule="auto"/>
        <w:rPr>
          <w:lang w:val="es-ES"/>
        </w:rPr>
      </w:pPr>
      <w:r w:rsidRPr="006E1C11">
        <w:rPr>
          <w:lang w:val="es-ES"/>
        </w:rPr>
        <w:t>Detección temprana de patrones crónicos (≥15 días/mes) y de posible cefalea por uso excesivo de medicación (MOH, ≥10 días/mes con analgésicos).</w:t>
      </w:r>
    </w:p>
    <w:p w14:paraId="13C055CF" w14:textId="77777777" w:rsidR="00D431DD" w:rsidRPr="006E1C11" w:rsidRDefault="00000000">
      <w:pPr>
        <w:pStyle w:val="ListParagraph"/>
        <w:numPr>
          <w:ilvl w:val="0"/>
          <w:numId w:val="2"/>
        </w:numPr>
        <w:spacing w:before="40" w:after="40" w:line="280" w:lineRule="auto"/>
        <w:rPr>
          <w:lang w:val="es-ES"/>
        </w:rPr>
      </w:pPr>
      <w:r w:rsidRPr="006E1C11">
        <w:rPr>
          <w:lang w:val="es-ES"/>
        </w:rPr>
        <w:t>Informe clínico estandarizado listo para la consulta.</w:t>
      </w:r>
    </w:p>
    <w:p w14:paraId="54A89661" w14:textId="77777777" w:rsidR="00D431DD" w:rsidRPr="006E1C11" w:rsidRDefault="00000000">
      <w:pPr>
        <w:pStyle w:val="Heading1"/>
        <w:pageBreakBefore/>
        <w:spacing w:before="0" w:after="240"/>
        <w:rPr>
          <w:lang w:val="es-ES"/>
        </w:rPr>
      </w:pPr>
      <w:bookmarkStart w:id="4" w:name="_Toc228008605"/>
      <w:r w:rsidRPr="006E1C11">
        <w:rPr>
          <w:lang w:val="es-ES"/>
        </w:rPr>
        <w:lastRenderedPageBreak/>
        <w:t>2. Arquitectura funcional</w:t>
      </w:r>
      <w:bookmarkEnd w:id="4"/>
    </w:p>
    <w:p w14:paraId="629DD935" w14:textId="77777777" w:rsidR="00D431DD" w:rsidRPr="006E1C11" w:rsidRDefault="00000000">
      <w:pPr>
        <w:spacing w:before="80" w:after="120"/>
        <w:rPr>
          <w:lang w:val="es-ES"/>
        </w:rPr>
      </w:pPr>
      <w:r w:rsidRPr="006E1C11">
        <w:rPr>
          <w:lang w:val="es-ES"/>
        </w:rPr>
        <w:t>La aplicación se estructura en tres capas: (1) una capa de registro (check-in diario y registro de crisis), (2) una capa de análisis (algoritmos de migraña y cefalea tipo tensión, con actualización dinámica del umbral del paciente), y (3) una capa de presentación (pantalla de inicio, diario, informes y biblioteca).</w:t>
      </w:r>
    </w:p>
    <w:p w14:paraId="5CA2BB84" w14:textId="77777777" w:rsidR="00D431DD" w:rsidRPr="006E1C11" w:rsidRDefault="00000000">
      <w:pPr>
        <w:pStyle w:val="Heading2"/>
        <w:spacing w:before="320" w:after="160"/>
        <w:rPr>
          <w:lang w:val="es-ES"/>
        </w:rPr>
      </w:pPr>
      <w:bookmarkStart w:id="5" w:name="_Toc228008606"/>
      <w:r w:rsidRPr="006E1C11">
        <w:rPr>
          <w:lang w:val="es-ES"/>
        </w:rPr>
        <w:t>2.1 Diagrama funcional</w:t>
      </w:r>
      <w:bookmarkEnd w:id="5"/>
    </w:p>
    <w:p w14:paraId="6A009B0E" w14:textId="77777777" w:rsidR="00D431DD" w:rsidRPr="006E1C11" w:rsidRDefault="00000000">
      <w:pPr>
        <w:spacing w:before="80" w:after="120"/>
        <w:rPr>
          <w:lang w:val="es-ES"/>
        </w:rPr>
      </w:pPr>
      <w:r w:rsidRPr="006E1C11">
        <w:rPr>
          <w:lang w:val="es-ES"/>
        </w:rPr>
        <w:t>El siguiente esquema resume el flujo de datos desde la entrada del paciente hasta el informe entregado al clínico.</w:t>
      </w:r>
    </w:p>
    <w:tbl>
      <w:tblPr>
        <w:tblW w:w="9026" w:type="dxa"/>
        <w:tblBorders>
          <w:top w:val="single" w:sz="6" w:space="0" w:color="BDBDBD"/>
          <w:left w:val="single" w:sz="6" w:space="0" w:color="BDBDBD"/>
          <w:bottom w:val="single" w:sz="6" w:space="0" w:color="BDBDBD"/>
          <w:right w:val="single"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6E1C11" w14:paraId="2CE3321A" w14:textId="77777777">
        <w:tblPrEx>
          <w:tblCellMar>
            <w:top w:w="0" w:type="dxa"/>
            <w:bottom w:w="0" w:type="dxa"/>
          </w:tblCellMar>
        </w:tblPrEx>
        <w:tc>
          <w:tcPr>
            <w:tcW w:w="9026" w:type="dxa"/>
            <w:shd w:val="clear" w:color="auto" w:fill="FAFAFA"/>
            <w:tcMar>
              <w:top w:w="160" w:type="dxa"/>
              <w:left w:w="240" w:type="dxa"/>
              <w:bottom w:w="160" w:type="dxa"/>
              <w:right w:w="240" w:type="dxa"/>
            </w:tcMar>
          </w:tcPr>
          <w:p w14:paraId="34495BB4" w14:textId="77777777" w:rsidR="00D431DD" w:rsidRPr="006E1C11" w:rsidRDefault="00000000">
            <w:pPr>
              <w:spacing w:before="40" w:after="40"/>
              <w:jc w:val="center"/>
              <w:rPr>
                <w:lang w:val="es-ES"/>
              </w:rPr>
            </w:pPr>
            <w:r w:rsidRPr="006E1C11">
              <w:rPr>
                <w:b/>
                <w:bCs/>
                <w:lang w:val="es-ES"/>
              </w:rPr>
              <w:t>Paciente</w:t>
            </w:r>
          </w:p>
          <w:p w14:paraId="7D4FC647" w14:textId="77777777" w:rsidR="00D431DD" w:rsidRPr="006E1C11" w:rsidRDefault="00000000">
            <w:pPr>
              <w:jc w:val="center"/>
              <w:rPr>
                <w:lang w:val="es-ES"/>
              </w:rPr>
            </w:pPr>
            <w:r w:rsidRPr="006E1C11">
              <w:rPr>
                <w:sz w:val="24"/>
                <w:szCs w:val="24"/>
                <w:lang w:val="es-ES"/>
              </w:rPr>
              <w:t>↓</w:t>
            </w:r>
          </w:p>
          <w:p w14:paraId="78769357" w14:textId="77777777" w:rsidR="00D431DD" w:rsidRPr="006E1C11" w:rsidRDefault="00000000">
            <w:pPr>
              <w:spacing w:before="40" w:after="40"/>
              <w:jc w:val="center"/>
              <w:rPr>
                <w:lang w:val="es-ES"/>
              </w:rPr>
            </w:pPr>
            <w:r w:rsidRPr="006E1C11">
              <w:rPr>
                <w:b/>
                <w:bCs/>
                <w:lang w:val="es-ES"/>
              </w:rPr>
              <w:t>Check-in diario   /   Registro de crisis (visual o por voz)</w:t>
            </w:r>
          </w:p>
          <w:p w14:paraId="77FF730D" w14:textId="77777777" w:rsidR="00D431DD" w:rsidRPr="006E1C11" w:rsidRDefault="00000000">
            <w:pPr>
              <w:jc w:val="center"/>
              <w:rPr>
                <w:lang w:val="es-ES"/>
              </w:rPr>
            </w:pPr>
            <w:r w:rsidRPr="006E1C11">
              <w:rPr>
                <w:sz w:val="24"/>
                <w:szCs w:val="24"/>
                <w:lang w:val="es-ES"/>
              </w:rPr>
              <w:t>↓</w:t>
            </w:r>
          </w:p>
          <w:p w14:paraId="1DEDC312" w14:textId="77777777" w:rsidR="00D431DD" w:rsidRPr="006E1C11" w:rsidRDefault="00000000">
            <w:pPr>
              <w:spacing w:before="40" w:after="40"/>
              <w:jc w:val="center"/>
              <w:rPr>
                <w:lang w:val="es-ES"/>
              </w:rPr>
            </w:pPr>
            <w:r w:rsidRPr="006E1C11">
              <w:rPr>
                <w:b/>
                <w:bCs/>
                <w:lang w:val="es-ES"/>
              </w:rPr>
              <w:t>Evaluación de migraña (ICHD-3 B–D)   →   score 0–100</w:t>
            </w:r>
          </w:p>
          <w:p w14:paraId="45613B11" w14:textId="77777777" w:rsidR="00D431DD" w:rsidRPr="006E1C11" w:rsidRDefault="00000000">
            <w:pPr>
              <w:jc w:val="center"/>
              <w:rPr>
                <w:lang w:val="es-ES"/>
              </w:rPr>
            </w:pPr>
            <w:r w:rsidRPr="006E1C11">
              <w:rPr>
                <w:sz w:val="24"/>
                <w:szCs w:val="24"/>
                <w:lang w:val="es-ES"/>
              </w:rPr>
              <w:t>↓</w:t>
            </w:r>
          </w:p>
          <w:p w14:paraId="3E23D77D" w14:textId="77777777" w:rsidR="00D431DD" w:rsidRPr="006E1C11" w:rsidRDefault="00000000">
            <w:pPr>
              <w:spacing w:before="40" w:after="40"/>
              <w:jc w:val="center"/>
              <w:rPr>
                <w:lang w:val="es-ES"/>
              </w:rPr>
            </w:pPr>
            <w:r w:rsidRPr="006E1C11">
              <w:rPr>
                <w:b/>
                <w:bCs/>
                <w:lang w:val="es-ES"/>
              </w:rPr>
              <w:t>¿Score ≥ 40 o mayHaveMigraine = true?</w:t>
            </w:r>
          </w:p>
          <w:p w14:paraId="000EA7DD" w14:textId="77777777" w:rsidR="00D431DD" w:rsidRPr="006E1C11" w:rsidRDefault="00000000">
            <w:pPr>
              <w:spacing w:after="20"/>
              <w:jc w:val="center"/>
              <w:rPr>
                <w:lang w:val="es-ES"/>
              </w:rPr>
            </w:pPr>
            <w:r w:rsidRPr="006E1C11">
              <w:rPr>
                <w:sz w:val="20"/>
                <w:szCs w:val="20"/>
                <w:lang w:val="es-ES"/>
              </w:rPr>
              <w:t>SÍ → se muestra riesgo de migraña y se silencia el modelo de tensión</w:t>
            </w:r>
          </w:p>
          <w:p w14:paraId="4D4A6768" w14:textId="77777777" w:rsidR="00D431DD" w:rsidRPr="006E1C11" w:rsidRDefault="00000000">
            <w:pPr>
              <w:spacing w:after="40"/>
              <w:jc w:val="center"/>
              <w:rPr>
                <w:lang w:val="es-ES"/>
              </w:rPr>
            </w:pPr>
            <w:r w:rsidRPr="006E1C11">
              <w:rPr>
                <w:sz w:val="20"/>
                <w:szCs w:val="20"/>
                <w:lang w:val="es-ES"/>
              </w:rPr>
              <w:t>NO → se calcula Carga Acumulada (CL) vs. umbral del paciente</w:t>
            </w:r>
          </w:p>
          <w:p w14:paraId="3A6DDB5F" w14:textId="77777777" w:rsidR="00D431DD" w:rsidRPr="006E1C11" w:rsidRDefault="00000000">
            <w:pPr>
              <w:jc w:val="center"/>
              <w:rPr>
                <w:lang w:val="es-ES"/>
              </w:rPr>
            </w:pPr>
            <w:r w:rsidRPr="006E1C11">
              <w:rPr>
                <w:sz w:val="24"/>
                <w:szCs w:val="24"/>
                <w:lang w:val="es-ES"/>
              </w:rPr>
              <w:t>↓</w:t>
            </w:r>
          </w:p>
          <w:p w14:paraId="2385A3C8" w14:textId="77777777" w:rsidR="00D431DD" w:rsidRPr="006E1C11" w:rsidRDefault="00000000">
            <w:pPr>
              <w:spacing w:before="40" w:after="40"/>
              <w:jc w:val="center"/>
              <w:rPr>
                <w:lang w:val="es-ES"/>
              </w:rPr>
            </w:pPr>
            <w:r w:rsidRPr="006E1C11">
              <w:rPr>
                <w:b/>
                <w:bCs/>
                <w:lang w:val="es-ES"/>
              </w:rPr>
              <w:t>Persistencia en Supabase (RLS por usuario)</w:t>
            </w:r>
          </w:p>
          <w:p w14:paraId="58E8E215" w14:textId="77777777" w:rsidR="00D431DD" w:rsidRPr="006E1C11" w:rsidRDefault="00000000">
            <w:pPr>
              <w:jc w:val="center"/>
              <w:rPr>
                <w:lang w:val="es-ES"/>
              </w:rPr>
            </w:pPr>
            <w:r w:rsidRPr="006E1C11">
              <w:rPr>
                <w:sz w:val="24"/>
                <w:szCs w:val="24"/>
                <w:lang w:val="es-ES"/>
              </w:rPr>
              <w:t>↓</w:t>
            </w:r>
          </w:p>
          <w:p w14:paraId="793622D5" w14:textId="77777777" w:rsidR="00D431DD" w:rsidRPr="006E1C11" w:rsidRDefault="00000000">
            <w:pPr>
              <w:spacing w:before="40" w:after="40"/>
              <w:jc w:val="center"/>
              <w:rPr>
                <w:lang w:val="es-ES"/>
              </w:rPr>
            </w:pPr>
            <w:r w:rsidRPr="006E1C11">
              <w:rPr>
                <w:b/>
                <w:bCs/>
                <w:lang w:val="es-ES"/>
              </w:rPr>
              <w:t>Pantalla Inicio   /   Diario   /   Informe PDF al clínico</w:t>
            </w:r>
          </w:p>
        </w:tc>
      </w:tr>
    </w:tbl>
    <w:p w14:paraId="2305D881" w14:textId="77777777" w:rsidR="00D431DD" w:rsidRDefault="00000000">
      <w:pPr>
        <w:pStyle w:val="Heading2"/>
        <w:spacing w:before="320" w:after="160"/>
      </w:pPr>
      <w:bookmarkStart w:id="6" w:name="_Toc228008607"/>
      <w:r>
        <w:t>2.2 Módulos principales</w:t>
      </w:r>
      <w:bookmarkEnd w:id="6"/>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1986"/>
        <w:gridCol w:w="2979"/>
        <w:gridCol w:w="4061"/>
      </w:tblGrid>
      <w:tr w:rsidR="00D431DD" w14:paraId="71E7AFA3" w14:textId="77777777">
        <w:tblPrEx>
          <w:tblCellMar>
            <w:top w:w="0" w:type="dxa"/>
            <w:bottom w:w="0" w:type="dxa"/>
          </w:tblCellMar>
        </w:tblPrEx>
        <w:trPr>
          <w:tblHeader/>
        </w:trPr>
        <w:tc>
          <w:tcPr>
            <w:tcW w:w="1986" w:type="dxa"/>
            <w:shd w:val="clear" w:color="auto" w:fill="E3F2FD"/>
            <w:tcMar>
              <w:top w:w="100" w:type="dxa"/>
              <w:left w:w="120" w:type="dxa"/>
              <w:bottom w:w="100" w:type="dxa"/>
              <w:right w:w="120" w:type="dxa"/>
            </w:tcMar>
          </w:tcPr>
          <w:p w14:paraId="324F8429" w14:textId="77777777" w:rsidR="00D431DD" w:rsidRDefault="00000000">
            <w:r>
              <w:rPr>
                <w:b/>
                <w:bCs/>
                <w:sz w:val="20"/>
                <w:szCs w:val="20"/>
              </w:rPr>
              <w:t>Módulo</w:t>
            </w:r>
          </w:p>
        </w:tc>
        <w:tc>
          <w:tcPr>
            <w:tcW w:w="2979" w:type="dxa"/>
            <w:shd w:val="clear" w:color="auto" w:fill="E3F2FD"/>
            <w:tcMar>
              <w:top w:w="100" w:type="dxa"/>
              <w:left w:w="120" w:type="dxa"/>
              <w:bottom w:w="100" w:type="dxa"/>
              <w:right w:w="120" w:type="dxa"/>
            </w:tcMar>
          </w:tcPr>
          <w:p w14:paraId="2F8DF4AF" w14:textId="77777777" w:rsidR="00D431DD" w:rsidRDefault="00000000">
            <w:r>
              <w:rPr>
                <w:b/>
                <w:bCs/>
                <w:sz w:val="20"/>
                <w:szCs w:val="20"/>
              </w:rPr>
              <w:t>Ruta en el código</w:t>
            </w:r>
          </w:p>
        </w:tc>
        <w:tc>
          <w:tcPr>
            <w:tcW w:w="4061" w:type="dxa"/>
            <w:shd w:val="clear" w:color="auto" w:fill="E3F2FD"/>
            <w:tcMar>
              <w:top w:w="100" w:type="dxa"/>
              <w:left w:w="120" w:type="dxa"/>
              <w:bottom w:w="100" w:type="dxa"/>
              <w:right w:w="120" w:type="dxa"/>
            </w:tcMar>
          </w:tcPr>
          <w:p w14:paraId="73F0A49A" w14:textId="77777777" w:rsidR="00D431DD" w:rsidRDefault="00000000">
            <w:r>
              <w:rPr>
                <w:b/>
                <w:bCs/>
                <w:sz w:val="20"/>
                <w:szCs w:val="20"/>
              </w:rPr>
              <w:t>Función clínica</w:t>
            </w:r>
          </w:p>
        </w:tc>
      </w:tr>
      <w:tr w:rsidR="00D431DD" w:rsidRPr="006E1C11" w14:paraId="0342BAB8" w14:textId="77777777">
        <w:tblPrEx>
          <w:tblCellMar>
            <w:top w:w="0" w:type="dxa"/>
            <w:bottom w:w="0" w:type="dxa"/>
          </w:tblCellMar>
        </w:tblPrEx>
        <w:tc>
          <w:tcPr>
            <w:tcW w:w="1986" w:type="dxa"/>
            <w:tcMar>
              <w:top w:w="100" w:type="dxa"/>
              <w:left w:w="120" w:type="dxa"/>
              <w:bottom w:w="100" w:type="dxa"/>
              <w:right w:w="120" w:type="dxa"/>
            </w:tcMar>
          </w:tcPr>
          <w:p w14:paraId="6049FE9E" w14:textId="77777777" w:rsidR="00D431DD" w:rsidRDefault="00000000">
            <w:pPr>
              <w:spacing w:line="260" w:lineRule="auto"/>
            </w:pPr>
            <w:r>
              <w:rPr>
                <w:sz w:val="20"/>
                <w:szCs w:val="20"/>
              </w:rPr>
              <w:t>Pantalla Inicio</w:t>
            </w:r>
          </w:p>
        </w:tc>
        <w:tc>
          <w:tcPr>
            <w:tcW w:w="2979" w:type="dxa"/>
            <w:tcMar>
              <w:top w:w="100" w:type="dxa"/>
              <w:left w:w="120" w:type="dxa"/>
              <w:bottom w:w="100" w:type="dxa"/>
              <w:right w:w="120" w:type="dxa"/>
            </w:tcMar>
          </w:tcPr>
          <w:p w14:paraId="11B9DDBA" w14:textId="77777777" w:rsidR="00D431DD" w:rsidRDefault="00000000">
            <w:pPr>
              <w:spacing w:line="260" w:lineRule="auto"/>
            </w:pPr>
            <w:r>
              <w:rPr>
                <w:sz w:val="20"/>
                <w:szCs w:val="20"/>
              </w:rPr>
              <w:t>app/(tabs)/index.tsx</w:t>
            </w:r>
          </w:p>
        </w:tc>
        <w:tc>
          <w:tcPr>
            <w:tcW w:w="4061" w:type="dxa"/>
            <w:tcMar>
              <w:top w:w="100" w:type="dxa"/>
              <w:left w:w="120" w:type="dxa"/>
              <w:bottom w:w="100" w:type="dxa"/>
              <w:right w:w="120" w:type="dxa"/>
            </w:tcMar>
          </w:tcPr>
          <w:p w14:paraId="227BD262" w14:textId="77777777" w:rsidR="00D431DD" w:rsidRPr="006E1C11" w:rsidRDefault="00000000">
            <w:pPr>
              <w:spacing w:line="260" w:lineRule="auto"/>
              <w:rPr>
                <w:lang w:val="es-ES"/>
              </w:rPr>
            </w:pPr>
            <w:r w:rsidRPr="006E1C11">
              <w:rPr>
                <w:sz w:val="20"/>
                <w:szCs w:val="20"/>
                <w:lang w:val="es-ES"/>
              </w:rPr>
              <w:t>Score de migraña, zona de riesgo y accesos rápidos.</w:t>
            </w:r>
          </w:p>
        </w:tc>
      </w:tr>
      <w:tr w:rsidR="00D431DD" w:rsidRPr="006E1C11" w14:paraId="63B23D7A" w14:textId="77777777">
        <w:tblPrEx>
          <w:tblCellMar>
            <w:top w:w="0" w:type="dxa"/>
            <w:bottom w:w="0" w:type="dxa"/>
          </w:tblCellMar>
        </w:tblPrEx>
        <w:tc>
          <w:tcPr>
            <w:tcW w:w="1986" w:type="dxa"/>
            <w:tcMar>
              <w:top w:w="100" w:type="dxa"/>
              <w:left w:w="120" w:type="dxa"/>
              <w:bottom w:w="100" w:type="dxa"/>
              <w:right w:w="120" w:type="dxa"/>
            </w:tcMar>
          </w:tcPr>
          <w:p w14:paraId="3201D267" w14:textId="77777777" w:rsidR="00D431DD" w:rsidRDefault="00000000">
            <w:pPr>
              <w:spacing w:line="260" w:lineRule="auto"/>
            </w:pPr>
            <w:r>
              <w:rPr>
                <w:sz w:val="20"/>
                <w:szCs w:val="20"/>
              </w:rPr>
              <w:t>Check-in diario</w:t>
            </w:r>
          </w:p>
        </w:tc>
        <w:tc>
          <w:tcPr>
            <w:tcW w:w="2979" w:type="dxa"/>
            <w:tcMar>
              <w:top w:w="100" w:type="dxa"/>
              <w:left w:w="120" w:type="dxa"/>
              <w:bottom w:w="100" w:type="dxa"/>
              <w:right w:w="120" w:type="dxa"/>
            </w:tcMar>
          </w:tcPr>
          <w:p w14:paraId="0AF17DAF" w14:textId="77777777" w:rsidR="00D431DD" w:rsidRDefault="00000000">
            <w:pPr>
              <w:spacing w:line="260" w:lineRule="auto"/>
            </w:pPr>
            <w:r>
              <w:rPr>
                <w:sz w:val="20"/>
                <w:szCs w:val="20"/>
              </w:rPr>
              <w:t>app/checkin.tsx</w:t>
            </w:r>
          </w:p>
        </w:tc>
        <w:tc>
          <w:tcPr>
            <w:tcW w:w="4061" w:type="dxa"/>
            <w:tcMar>
              <w:top w:w="100" w:type="dxa"/>
              <w:left w:w="120" w:type="dxa"/>
              <w:bottom w:w="100" w:type="dxa"/>
              <w:right w:w="120" w:type="dxa"/>
            </w:tcMar>
          </w:tcPr>
          <w:p w14:paraId="6D6F58E5" w14:textId="77777777" w:rsidR="00D431DD" w:rsidRPr="006E1C11" w:rsidRDefault="00000000">
            <w:pPr>
              <w:spacing w:line="260" w:lineRule="auto"/>
              <w:rPr>
                <w:lang w:val="es-ES"/>
              </w:rPr>
            </w:pPr>
            <w:r w:rsidRPr="006E1C11">
              <w:rPr>
                <w:sz w:val="20"/>
                <w:szCs w:val="20"/>
                <w:lang w:val="es-ES"/>
              </w:rPr>
              <w:t>Cuestionario corto con sección condicional de dolor.</w:t>
            </w:r>
          </w:p>
        </w:tc>
      </w:tr>
      <w:tr w:rsidR="00D431DD" w:rsidRPr="006E1C11" w14:paraId="79A4198E" w14:textId="77777777">
        <w:tblPrEx>
          <w:tblCellMar>
            <w:top w:w="0" w:type="dxa"/>
            <w:bottom w:w="0" w:type="dxa"/>
          </w:tblCellMar>
        </w:tblPrEx>
        <w:tc>
          <w:tcPr>
            <w:tcW w:w="1986" w:type="dxa"/>
            <w:tcMar>
              <w:top w:w="100" w:type="dxa"/>
              <w:left w:w="120" w:type="dxa"/>
              <w:bottom w:w="100" w:type="dxa"/>
              <w:right w:w="120" w:type="dxa"/>
            </w:tcMar>
          </w:tcPr>
          <w:p w14:paraId="47ED6DED" w14:textId="77777777" w:rsidR="00D431DD" w:rsidRDefault="00000000">
            <w:pPr>
              <w:spacing w:line="260" w:lineRule="auto"/>
            </w:pPr>
            <w:r>
              <w:rPr>
                <w:sz w:val="20"/>
                <w:szCs w:val="20"/>
              </w:rPr>
              <w:t>Registro de crisis (visual)</w:t>
            </w:r>
          </w:p>
        </w:tc>
        <w:tc>
          <w:tcPr>
            <w:tcW w:w="2979" w:type="dxa"/>
            <w:tcMar>
              <w:top w:w="100" w:type="dxa"/>
              <w:left w:w="120" w:type="dxa"/>
              <w:bottom w:w="100" w:type="dxa"/>
              <w:right w:w="120" w:type="dxa"/>
            </w:tcMar>
          </w:tcPr>
          <w:p w14:paraId="7A9EF98E" w14:textId="77777777" w:rsidR="00D431DD" w:rsidRDefault="00000000">
            <w:pPr>
              <w:spacing w:line="260" w:lineRule="auto"/>
            </w:pPr>
            <w:r>
              <w:rPr>
                <w:sz w:val="20"/>
                <w:szCs w:val="20"/>
              </w:rPr>
              <w:t>app/crisis.tsx</w:t>
            </w:r>
          </w:p>
        </w:tc>
        <w:tc>
          <w:tcPr>
            <w:tcW w:w="4061" w:type="dxa"/>
            <w:tcMar>
              <w:top w:w="100" w:type="dxa"/>
              <w:left w:w="120" w:type="dxa"/>
              <w:bottom w:w="100" w:type="dxa"/>
              <w:right w:w="120" w:type="dxa"/>
            </w:tcMar>
          </w:tcPr>
          <w:p w14:paraId="3FD8C255" w14:textId="77777777" w:rsidR="00D431DD" w:rsidRPr="006E1C11" w:rsidRDefault="00000000">
            <w:pPr>
              <w:spacing w:line="260" w:lineRule="auto"/>
              <w:rPr>
                <w:lang w:val="es-ES"/>
              </w:rPr>
            </w:pPr>
            <w:r w:rsidRPr="006E1C11">
              <w:rPr>
                <w:sz w:val="20"/>
                <w:szCs w:val="20"/>
                <w:lang w:val="es-ES"/>
              </w:rPr>
              <w:t>Formulario detallado durante un ataque activo.</w:t>
            </w:r>
          </w:p>
        </w:tc>
      </w:tr>
      <w:tr w:rsidR="00D431DD" w:rsidRPr="006E1C11" w14:paraId="33234276" w14:textId="77777777">
        <w:tblPrEx>
          <w:tblCellMar>
            <w:top w:w="0" w:type="dxa"/>
            <w:bottom w:w="0" w:type="dxa"/>
          </w:tblCellMar>
        </w:tblPrEx>
        <w:tc>
          <w:tcPr>
            <w:tcW w:w="1986" w:type="dxa"/>
            <w:tcMar>
              <w:top w:w="100" w:type="dxa"/>
              <w:left w:w="120" w:type="dxa"/>
              <w:bottom w:w="100" w:type="dxa"/>
              <w:right w:w="120" w:type="dxa"/>
            </w:tcMar>
          </w:tcPr>
          <w:p w14:paraId="27756542" w14:textId="77777777" w:rsidR="00D431DD" w:rsidRDefault="00000000">
            <w:pPr>
              <w:spacing w:line="260" w:lineRule="auto"/>
            </w:pPr>
            <w:r>
              <w:rPr>
                <w:sz w:val="20"/>
                <w:szCs w:val="20"/>
              </w:rPr>
              <w:t>Registro de crisis (voz)</w:t>
            </w:r>
          </w:p>
        </w:tc>
        <w:tc>
          <w:tcPr>
            <w:tcW w:w="2979" w:type="dxa"/>
            <w:tcMar>
              <w:top w:w="100" w:type="dxa"/>
              <w:left w:w="120" w:type="dxa"/>
              <w:bottom w:w="100" w:type="dxa"/>
              <w:right w:w="120" w:type="dxa"/>
            </w:tcMar>
          </w:tcPr>
          <w:p w14:paraId="5DBA5470" w14:textId="77777777" w:rsidR="00D431DD" w:rsidRDefault="00000000">
            <w:pPr>
              <w:spacing w:line="260" w:lineRule="auto"/>
            </w:pPr>
            <w:r>
              <w:rPr>
                <w:sz w:val="20"/>
                <w:szCs w:val="20"/>
              </w:rPr>
              <w:t>app/crisis-voice.tsx + utils/voiceCrisis.ts</w:t>
            </w:r>
          </w:p>
        </w:tc>
        <w:tc>
          <w:tcPr>
            <w:tcW w:w="4061" w:type="dxa"/>
            <w:tcMar>
              <w:top w:w="100" w:type="dxa"/>
              <w:left w:w="120" w:type="dxa"/>
              <w:bottom w:w="100" w:type="dxa"/>
              <w:right w:w="120" w:type="dxa"/>
            </w:tcMar>
          </w:tcPr>
          <w:p w14:paraId="5046471F" w14:textId="77777777" w:rsidR="00D431DD" w:rsidRPr="006E1C11" w:rsidRDefault="00000000">
            <w:pPr>
              <w:spacing w:line="260" w:lineRule="auto"/>
              <w:rPr>
                <w:lang w:val="es-ES"/>
              </w:rPr>
            </w:pPr>
            <w:r w:rsidRPr="006E1C11">
              <w:rPr>
                <w:sz w:val="20"/>
                <w:szCs w:val="20"/>
                <w:lang w:val="es-ES"/>
              </w:rPr>
              <w:t>Flujo manos libres para fotofobia intensa.</w:t>
            </w:r>
          </w:p>
        </w:tc>
      </w:tr>
      <w:tr w:rsidR="00D431DD" w:rsidRPr="006E1C11" w14:paraId="2F1E744A" w14:textId="77777777">
        <w:tblPrEx>
          <w:tblCellMar>
            <w:top w:w="0" w:type="dxa"/>
            <w:bottom w:w="0" w:type="dxa"/>
          </w:tblCellMar>
        </w:tblPrEx>
        <w:tc>
          <w:tcPr>
            <w:tcW w:w="1986" w:type="dxa"/>
            <w:tcMar>
              <w:top w:w="100" w:type="dxa"/>
              <w:left w:w="120" w:type="dxa"/>
              <w:bottom w:w="100" w:type="dxa"/>
              <w:right w:w="120" w:type="dxa"/>
            </w:tcMar>
          </w:tcPr>
          <w:p w14:paraId="6AB9664E" w14:textId="77777777" w:rsidR="00D431DD" w:rsidRDefault="00000000">
            <w:pPr>
              <w:spacing w:line="260" w:lineRule="auto"/>
            </w:pPr>
            <w:r>
              <w:rPr>
                <w:sz w:val="20"/>
                <w:szCs w:val="20"/>
              </w:rPr>
              <w:lastRenderedPageBreak/>
              <w:t>Diario</w:t>
            </w:r>
          </w:p>
        </w:tc>
        <w:tc>
          <w:tcPr>
            <w:tcW w:w="2979" w:type="dxa"/>
            <w:tcMar>
              <w:top w:w="100" w:type="dxa"/>
              <w:left w:w="120" w:type="dxa"/>
              <w:bottom w:w="100" w:type="dxa"/>
              <w:right w:w="120" w:type="dxa"/>
            </w:tcMar>
          </w:tcPr>
          <w:p w14:paraId="6596BC70" w14:textId="77777777" w:rsidR="00D431DD" w:rsidRDefault="00000000">
            <w:pPr>
              <w:spacing w:line="260" w:lineRule="auto"/>
            </w:pPr>
            <w:r>
              <w:rPr>
                <w:sz w:val="20"/>
                <w:szCs w:val="20"/>
              </w:rPr>
              <w:t>app/(tabs)/two.tsx</w:t>
            </w:r>
          </w:p>
        </w:tc>
        <w:tc>
          <w:tcPr>
            <w:tcW w:w="4061" w:type="dxa"/>
            <w:tcMar>
              <w:top w:w="100" w:type="dxa"/>
              <w:left w:w="120" w:type="dxa"/>
              <w:bottom w:w="100" w:type="dxa"/>
              <w:right w:w="120" w:type="dxa"/>
            </w:tcMar>
          </w:tcPr>
          <w:p w14:paraId="62C8096D" w14:textId="77777777" w:rsidR="00D431DD" w:rsidRPr="006E1C11" w:rsidRDefault="00000000">
            <w:pPr>
              <w:spacing w:line="260" w:lineRule="auto"/>
              <w:rPr>
                <w:lang w:val="es-ES"/>
              </w:rPr>
            </w:pPr>
            <w:r w:rsidRPr="006E1C11">
              <w:rPr>
                <w:sz w:val="20"/>
                <w:szCs w:val="20"/>
                <w:lang w:val="es-ES"/>
              </w:rPr>
              <w:t>Calendario y estadísticas de episodios.</w:t>
            </w:r>
          </w:p>
        </w:tc>
      </w:tr>
      <w:tr w:rsidR="00D431DD" w14:paraId="11C8BF67" w14:textId="77777777">
        <w:tblPrEx>
          <w:tblCellMar>
            <w:top w:w="0" w:type="dxa"/>
            <w:bottom w:w="0" w:type="dxa"/>
          </w:tblCellMar>
        </w:tblPrEx>
        <w:tc>
          <w:tcPr>
            <w:tcW w:w="1986" w:type="dxa"/>
            <w:tcMar>
              <w:top w:w="100" w:type="dxa"/>
              <w:left w:w="120" w:type="dxa"/>
              <w:bottom w:w="100" w:type="dxa"/>
              <w:right w:w="120" w:type="dxa"/>
            </w:tcMar>
          </w:tcPr>
          <w:p w14:paraId="3E5FFE9E" w14:textId="77777777" w:rsidR="00D431DD" w:rsidRDefault="00000000">
            <w:pPr>
              <w:spacing w:line="260" w:lineRule="auto"/>
            </w:pPr>
            <w:r>
              <w:rPr>
                <w:sz w:val="20"/>
                <w:szCs w:val="20"/>
              </w:rPr>
              <w:t>Biblioteca</w:t>
            </w:r>
          </w:p>
        </w:tc>
        <w:tc>
          <w:tcPr>
            <w:tcW w:w="2979" w:type="dxa"/>
            <w:tcMar>
              <w:top w:w="100" w:type="dxa"/>
              <w:left w:w="120" w:type="dxa"/>
              <w:bottom w:w="100" w:type="dxa"/>
              <w:right w:w="120" w:type="dxa"/>
            </w:tcMar>
          </w:tcPr>
          <w:p w14:paraId="03B7D509" w14:textId="77777777" w:rsidR="00D431DD" w:rsidRDefault="00000000">
            <w:pPr>
              <w:spacing w:line="260" w:lineRule="auto"/>
            </w:pPr>
            <w:r>
              <w:rPr>
                <w:sz w:val="20"/>
                <w:szCs w:val="20"/>
              </w:rPr>
              <w:t>app/(tabs)/biblioteca.tsx</w:t>
            </w:r>
          </w:p>
        </w:tc>
        <w:tc>
          <w:tcPr>
            <w:tcW w:w="4061" w:type="dxa"/>
            <w:tcMar>
              <w:top w:w="100" w:type="dxa"/>
              <w:left w:w="120" w:type="dxa"/>
              <w:bottom w:w="100" w:type="dxa"/>
              <w:right w:w="120" w:type="dxa"/>
            </w:tcMar>
          </w:tcPr>
          <w:p w14:paraId="3E746162" w14:textId="77777777" w:rsidR="00D431DD" w:rsidRDefault="00000000">
            <w:pPr>
              <w:spacing w:line="260" w:lineRule="auto"/>
            </w:pPr>
            <w:r>
              <w:rPr>
                <w:sz w:val="20"/>
                <w:szCs w:val="20"/>
              </w:rPr>
              <w:t>Material educativo curado.</w:t>
            </w:r>
          </w:p>
        </w:tc>
      </w:tr>
      <w:tr w:rsidR="00D431DD" w14:paraId="1CA6B345" w14:textId="77777777">
        <w:tblPrEx>
          <w:tblCellMar>
            <w:top w:w="0" w:type="dxa"/>
            <w:bottom w:w="0" w:type="dxa"/>
          </w:tblCellMar>
        </w:tblPrEx>
        <w:tc>
          <w:tcPr>
            <w:tcW w:w="1986" w:type="dxa"/>
            <w:tcMar>
              <w:top w:w="100" w:type="dxa"/>
              <w:left w:w="120" w:type="dxa"/>
              <w:bottom w:w="100" w:type="dxa"/>
              <w:right w:w="120" w:type="dxa"/>
            </w:tcMar>
          </w:tcPr>
          <w:p w14:paraId="5D637AE1" w14:textId="77777777" w:rsidR="00D431DD" w:rsidRDefault="00000000">
            <w:pPr>
              <w:spacing w:line="260" w:lineRule="auto"/>
            </w:pPr>
            <w:r>
              <w:rPr>
                <w:sz w:val="20"/>
                <w:szCs w:val="20"/>
              </w:rPr>
              <w:t>Informe médico</w:t>
            </w:r>
          </w:p>
        </w:tc>
        <w:tc>
          <w:tcPr>
            <w:tcW w:w="2979" w:type="dxa"/>
            <w:tcMar>
              <w:top w:w="100" w:type="dxa"/>
              <w:left w:w="120" w:type="dxa"/>
              <w:bottom w:w="100" w:type="dxa"/>
              <w:right w:w="120" w:type="dxa"/>
            </w:tcMar>
          </w:tcPr>
          <w:p w14:paraId="4C6DE6E0" w14:textId="77777777" w:rsidR="00D431DD" w:rsidRDefault="00000000">
            <w:pPr>
              <w:spacing w:line="260" w:lineRule="auto"/>
            </w:pPr>
            <w:r>
              <w:rPr>
                <w:sz w:val="20"/>
                <w:szCs w:val="20"/>
              </w:rPr>
              <w:t>app/report.tsx + utils/reportData.ts</w:t>
            </w:r>
          </w:p>
        </w:tc>
        <w:tc>
          <w:tcPr>
            <w:tcW w:w="4061" w:type="dxa"/>
            <w:tcMar>
              <w:top w:w="100" w:type="dxa"/>
              <w:left w:w="120" w:type="dxa"/>
              <w:bottom w:w="100" w:type="dxa"/>
              <w:right w:w="120" w:type="dxa"/>
            </w:tcMar>
          </w:tcPr>
          <w:p w14:paraId="2F3EF0C0" w14:textId="77777777" w:rsidR="00D431DD" w:rsidRDefault="00000000">
            <w:pPr>
              <w:spacing w:line="260" w:lineRule="auto"/>
            </w:pPr>
            <w:r>
              <w:rPr>
                <w:sz w:val="20"/>
                <w:szCs w:val="20"/>
              </w:rPr>
              <w:t>Informe PDF de 30 / 60 / 90 días.</w:t>
            </w:r>
          </w:p>
        </w:tc>
      </w:tr>
      <w:tr w:rsidR="00D431DD" w:rsidRPr="006E1C11" w14:paraId="3EEB88A5" w14:textId="77777777">
        <w:tblPrEx>
          <w:tblCellMar>
            <w:top w:w="0" w:type="dxa"/>
            <w:bottom w:w="0" w:type="dxa"/>
          </w:tblCellMar>
        </w:tblPrEx>
        <w:tc>
          <w:tcPr>
            <w:tcW w:w="1986" w:type="dxa"/>
            <w:tcMar>
              <w:top w:w="100" w:type="dxa"/>
              <w:left w:w="120" w:type="dxa"/>
              <w:bottom w:w="100" w:type="dxa"/>
              <w:right w:w="120" w:type="dxa"/>
            </w:tcMar>
          </w:tcPr>
          <w:p w14:paraId="4238166A" w14:textId="77777777" w:rsidR="00D431DD" w:rsidRDefault="00000000">
            <w:pPr>
              <w:spacing w:line="260" w:lineRule="auto"/>
            </w:pPr>
            <w:r>
              <w:rPr>
                <w:sz w:val="20"/>
                <w:szCs w:val="20"/>
              </w:rPr>
              <w:t>Algoritmos</w:t>
            </w:r>
          </w:p>
        </w:tc>
        <w:tc>
          <w:tcPr>
            <w:tcW w:w="2979" w:type="dxa"/>
            <w:tcMar>
              <w:top w:w="100" w:type="dxa"/>
              <w:left w:w="120" w:type="dxa"/>
              <w:bottom w:w="100" w:type="dxa"/>
              <w:right w:w="120" w:type="dxa"/>
            </w:tcMar>
          </w:tcPr>
          <w:p w14:paraId="7CC0AAC2" w14:textId="77777777" w:rsidR="00D431DD" w:rsidRDefault="00000000">
            <w:pPr>
              <w:spacing w:line="260" w:lineRule="auto"/>
            </w:pPr>
            <w:r>
              <w:rPr>
                <w:sz w:val="20"/>
                <w:szCs w:val="20"/>
              </w:rPr>
              <w:t>utils/storage.ts + utils/supabaseStorage.ts</w:t>
            </w:r>
          </w:p>
        </w:tc>
        <w:tc>
          <w:tcPr>
            <w:tcW w:w="4061" w:type="dxa"/>
            <w:tcMar>
              <w:top w:w="100" w:type="dxa"/>
              <w:left w:w="120" w:type="dxa"/>
              <w:bottom w:w="100" w:type="dxa"/>
              <w:right w:w="120" w:type="dxa"/>
            </w:tcMar>
          </w:tcPr>
          <w:p w14:paraId="0663D4E8" w14:textId="77777777" w:rsidR="00D431DD" w:rsidRPr="006E1C11" w:rsidRDefault="00000000">
            <w:pPr>
              <w:spacing w:line="260" w:lineRule="auto"/>
              <w:rPr>
                <w:lang w:val="es-ES"/>
              </w:rPr>
            </w:pPr>
            <w:r w:rsidRPr="006E1C11">
              <w:rPr>
                <w:sz w:val="20"/>
                <w:szCs w:val="20"/>
                <w:lang w:val="es-ES"/>
              </w:rPr>
              <w:t>Evaluación de migraña, carga de tensión y umbral dinámico.</w:t>
            </w:r>
          </w:p>
        </w:tc>
      </w:tr>
    </w:tbl>
    <w:p w14:paraId="6CE5FCE7" w14:textId="77777777" w:rsidR="00D431DD" w:rsidRPr="006E1C11" w:rsidRDefault="00000000">
      <w:pPr>
        <w:pStyle w:val="Heading2"/>
        <w:spacing w:before="320" w:after="160"/>
        <w:rPr>
          <w:lang w:val="es-ES"/>
        </w:rPr>
      </w:pPr>
      <w:bookmarkStart w:id="7" w:name="_Toc228008608"/>
      <w:r w:rsidRPr="006E1C11">
        <w:rPr>
          <w:lang w:val="es-ES"/>
        </w:rPr>
        <w:t>2.3 Infraestructura de datos y Supabase</w:t>
      </w:r>
      <w:bookmarkEnd w:id="7"/>
    </w:p>
    <w:p w14:paraId="4E241763" w14:textId="77777777" w:rsidR="00D431DD" w:rsidRPr="006E1C11" w:rsidRDefault="00000000">
      <w:pPr>
        <w:spacing w:before="80" w:after="120"/>
        <w:rPr>
          <w:lang w:val="es-ES"/>
        </w:rPr>
      </w:pPr>
      <w:r w:rsidRPr="006E1C11">
        <w:rPr>
          <w:lang w:val="es-ES"/>
        </w:rPr>
        <w:t>MigraineTrack utiliza Supabase como backend gestionado: PostgreSQL con API REST, autenticación integrada (correo y contraseña, recuperación de contraseña) y políticas de seguridad a nivel de fila (RLS). La app se comunica con el proyecto mediante el cliente oficial de Supabase y una clave pública “anon”; la sesión del usuario se persiste en el almacenamiento local del dispositivo (AsyncStorage) a través del SDK.</w:t>
      </w:r>
    </w:p>
    <w:p w14:paraId="59A21957" w14:textId="77777777" w:rsidR="00D431DD" w:rsidRPr="006E1C11" w:rsidRDefault="00000000">
      <w:pPr>
        <w:pStyle w:val="Heading3"/>
        <w:spacing w:before="240"/>
        <w:rPr>
          <w:lang w:val="es-ES"/>
        </w:rPr>
      </w:pPr>
      <w:bookmarkStart w:id="8" w:name="_Toc228008609"/>
      <w:r w:rsidRPr="006E1C11">
        <w:rPr>
          <w:lang w:val="es-ES"/>
        </w:rPr>
        <w:t>Dispositivo frente al servidor</w:t>
      </w:r>
      <w:bookmarkEnd w:id="8"/>
    </w:p>
    <w:p w14:paraId="3AB2F96B" w14:textId="77777777" w:rsidR="00D431DD" w:rsidRPr="006E1C11" w:rsidRDefault="00000000">
      <w:pPr>
        <w:spacing w:before="80" w:after="120"/>
        <w:rPr>
          <w:lang w:val="es-ES"/>
        </w:rPr>
      </w:pPr>
      <w:r w:rsidRPr="006E1C11">
        <w:rPr>
          <w:lang w:val="es-ES"/>
        </w:rPr>
        <w:t>Los cuestionarios, la evaluación de migraña (score y mayHaveMigraine), el cálculo de carga de tensión y carga acumulada, el ajuste del umbral personal y la generación del informe PDF se ejecutan en el cliente. El servidor almacena las respuestas estructuradas, el historial diario de CL, los puntos de entrenamiento del umbral y la configuración del usuario, de modo que los datos sobrevivan al cambio de dispositivo y queden ligados a la identidad autenticada. El backend no ejecuta los algoritmos clínicos: solo persiste estado.</w:t>
      </w:r>
    </w:p>
    <w:p w14:paraId="7F175D67" w14:textId="77777777" w:rsidR="00D431DD" w:rsidRDefault="00000000">
      <w:pPr>
        <w:pStyle w:val="Heading3"/>
        <w:spacing w:before="240"/>
      </w:pPr>
      <w:bookmarkStart w:id="9" w:name="_Toc228008610"/>
      <w:r>
        <w:t>Tablas principales del esquema</w:t>
      </w:r>
      <w:bookmarkEnd w:id="9"/>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1986"/>
        <w:gridCol w:w="7040"/>
      </w:tblGrid>
      <w:tr w:rsidR="00D431DD" w14:paraId="5BD7B14E" w14:textId="77777777">
        <w:tblPrEx>
          <w:tblCellMar>
            <w:top w:w="0" w:type="dxa"/>
            <w:bottom w:w="0" w:type="dxa"/>
          </w:tblCellMar>
        </w:tblPrEx>
        <w:trPr>
          <w:tblHeader/>
        </w:trPr>
        <w:tc>
          <w:tcPr>
            <w:tcW w:w="1986" w:type="dxa"/>
            <w:shd w:val="clear" w:color="auto" w:fill="E3F2FD"/>
            <w:tcMar>
              <w:top w:w="100" w:type="dxa"/>
              <w:left w:w="120" w:type="dxa"/>
              <w:bottom w:w="100" w:type="dxa"/>
              <w:right w:w="120" w:type="dxa"/>
            </w:tcMar>
          </w:tcPr>
          <w:p w14:paraId="3E6728F6" w14:textId="77777777" w:rsidR="00D431DD" w:rsidRDefault="00000000">
            <w:r>
              <w:rPr>
                <w:b/>
                <w:bCs/>
                <w:sz w:val="20"/>
                <w:szCs w:val="20"/>
              </w:rPr>
              <w:t>Tabla</w:t>
            </w:r>
          </w:p>
        </w:tc>
        <w:tc>
          <w:tcPr>
            <w:tcW w:w="7040" w:type="dxa"/>
            <w:shd w:val="clear" w:color="auto" w:fill="E3F2FD"/>
            <w:tcMar>
              <w:top w:w="100" w:type="dxa"/>
              <w:left w:w="120" w:type="dxa"/>
              <w:bottom w:w="100" w:type="dxa"/>
              <w:right w:w="120" w:type="dxa"/>
            </w:tcMar>
          </w:tcPr>
          <w:p w14:paraId="169B389E" w14:textId="77777777" w:rsidR="00D431DD" w:rsidRDefault="00000000">
            <w:r>
              <w:rPr>
                <w:b/>
                <w:bCs/>
                <w:sz w:val="20"/>
                <w:szCs w:val="20"/>
              </w:rPr>
              <w:t>Uso</w:t>
            </w:r>
          </w:p>
        </w:tc>
      </w:tr>
      <w:tr w:rsidR="00D431DD" w:rsidRPr="006E1C11" w14:paraId="3D57337F" w14:textId="77777777">
        <w:tblPrEx>
          <w:tblCellMar>
            <w:top w:w="0" w:type="dxa"/>
            <w:bottom w:w="0" w:type="dxa"/>
          </w:tblCellMar>
        </w:tblPrEx>
        <w:tc>
          <w:tcPr>
            <w:tcW w:w="1986" w:type="dxa"/>
            <w:tcMar>
              <w:top w:w="100" w:type="dxa"/>
              <w:left w:w="120" w:type="dxa"/>
              <w:bottom w:w="100" w:type="dxa"/>
              <w:right w:w="120" w:type="dxa"/>
            </w:tcMar>
          </w:tcPr>
          <w:p w14:paraId="7CB9E81B" w14:textId="77777777" w:rsidR="00D431DD" w:rsidRDefault="00000000">
            <w:pPr>
              <w:spacing w:line="260" w:lineRule="auto"/>
            </w:pPr>
            <w:r>
              <w:rPr>
                <w:sz w:val="20"/>
                <w:szCs w:val="20"/>
              </w:rPr>
              <w:t>check_ins</w:t>
            </w:r>
          </w:p>
        </w:tc>
        <w:tc>
          <w:tcPr>
            <w:tcW w:w="7040" w:type="dxa"/>
            <w:tcMar>
              <w:top w:w="100" w:type="dxa"/>
              <w:left w:w="120" w:type="dxa"/>
              <w:bottom w:w="100" w:type="dxa"/>
              <w:right w:w="120" w:type="dxa"/>
            </w:tcMar>
          </w:tcPr>
          <w:p w14:paraId="030A4DCC" w14:textId="77777777" w:rsidR="00D431DD" w:rsidRPr="006E1C11" w:rsidRDefault="00000000">
            <w:pPr>
              <w:spacing w:line="260" w:lineRule="auto"/>
              <w:rPr>
                <w:lang w:val="es-ES"/>
              </w:rPr>
            </w:pPr>
            <w:r w:rsidRPr="006E1C11">
              <w:rPr>
                <w:sz w:val="20"/>
                <w:szCs w:val="20"/>
                <w:lang w:val="es-ES"/>
              </w:rPr>
              <w:t>Registros tipo checkin o crisis: respuestas (JSONB), lista de preguntas, fecha/hora y, en crisis cerradas, end_date.</w:t>
            </w:r>
          </w:p>
        </w:tc>
      </w:tr>
      <w:tr w:rsidR="00D431DD" w:rsidRPr="006E1C11" w14:paraId="6ABCBED1" w14:textId="77777777">
        <w:tblPrEx>
          <w:tblCellMar>
            <w:top w:w="0" w:type="dxa"/>
            <w:bottom w:w="0" w:type="dxa"/>
          </w:tblCellMar>
        </w:tblPrEx>
        <w:tc>
          <w:tcPr>
            <w:tcW w:w="1986" w:type="dxa"/>
            <w:tcMar>
              <w:top w:w="100" w:type="dxa"/>
              <w:left w:w="120" w:type="dxa"/>
              <w:bottom w:w="100" w:type="dxa"/>
              <w:right w:w="120" w:type="dxa"/>
            </w:tcMar>
          </w:tcPr>
          <w:p w14:paraId="555F654E" w14:textId="77777777" w:rsidR="00D431DD" w:rsidRDefault="00000000">
            <w:pPr>
              <w:spacing w:line="260" w:lineRule="auto"/>
            </w:pPr>
            <w:r>
              <w:rPr>
                <w:sz w:val="20"/>
                <w:szCs w:val="20"/>
              </w:rPr>
              <w:t>user_settings</w:t>
            </w:r>
          </w:p>
        </w:tc>
        <w:tc>
          <w:tcPr>
            <w:tcW w:w="7040" w:type="dxa"/>
            <w:tcMar>
              <w:top w:w="100" w:type="dxa"/>
              <w:left w:w="120" w:type="dxa"/>
              <w:bottom w:w="100" w:type="dxa"/>
              <w:right w:w="120" w:type="dxa"/>
            </w:tcMar>
          </w:tcPr>
          <w:p w14:paraId="47BE4DD5" w14:textId="77777777" w:rsidR="00D431DD" w:rsidRPr="006E1C11" w:rsidRDefault="00000000">
            <w:pPr>
              <w:spacing w:line="260" w:lineRule="auto"/>
              <w:rPr>
                <w:lang w:val="es-ES"/>
              </w:rPr>
            </w:pPr>
            <w:r w:rsidRPr="006E1C11">
              <w:rPr>
                <w:sz w:val="20"/>
                <w:szCs w:val="20"/>
                <w:lang w:val="es-ES"/>
              </w:rPr>
              <w:t>Una fila por usuario: headache_threshold y campos opcionales de perfil (name, sex, age).</w:t>
            </w:r>
          </w:p>
        </w:tc>
      </w:tr>
      <w:tr w:rsidR="00D431DD" w:rsidRPr="006E1C11" w14:paraId="63033450" w14:textId="77777777">
        <w:tblPrEx>
          <w:tblCellMar>
            <w:top w:w="0" w:type="dxa"/>
            <w:bottom w:w="0" w:type="dxa"/>
          </w:tblCellMar>
        </w:tblPrEx>
        <w:tc>
          <w:tcPr>
            <w:tcW w:w="1986" w:type="dxa"/>
            <w:tcMar>
              <w:top w:w="100" w:type="dxa"/>
              <w:left w:w="120" w:type="dxa"/>
              <w:bottom w:w="100" w:type="dxa"/>
              <w:right w:w="120" w:type="dxa"/>
            </w:tcMar>
          </w:tcPr>
          <w:p w14:paraId="65F13AFB" w14:textId="77777777" w:rsidR="00D431DD" w:rsidRDefault="00000000">
            <w:pPr>
              <w:spacing w:line="260" w:lineRule="auto"/>
            </w:pPr>
            <w:r>
              <w:rPr>
                <w:sz w:val="20"/>
                <w:szCs w:val="20"/>
              </w:rPr>
              <w:t>cl_history</w:t>
            </w:r>
          </w:p>
        </w:tc>
        <w:tc>
          <w:tcPr>
            <w:tcW w:w="7040" w:type="dxa"/>
            <w:tcMar>
              <w:top w:w="100" w:type="dxa"/>
              <w:left w:w="120" w:type="dxa"/>
              <w:bottom w:w="100" w:type="dxa"/>
              <w:right w:w="120" w:type="dxa"/>
            </w:tcMar>
          </w:tcPr>
          <w:p w14:paraId="72708DF7" w14:textId="77777777" w:rsidR="00D431DD" w:rsidRPr="006E1C11" w:rsidRDefault="00000000">
            <w:pPr>
              <w:spacing w:line="260" w:lineRule="auto"/>
              <w:rPr>
                <w:lang w:val="es-ES"/>
              </w:rPr>
            </w:pPr>
            <w:r w:rsidRPr="006E1C11">
              <w:rPr>
                <w:sz w:val="20"/>
                <w:szCs w:val="20"/>
                <w:lang w:val="es-ES"/>
              </w:rPr>
              <w:t>Un valor de CL por usuario y fecha calendario (YYYY-MM-DD), con restricción única.</w:t>
            </w:r>
          </w:p>
        </w:tc>
      </w:tr>
      <w:tr w:rsidR="00D431DD" w:rsidRPr="006E1C11" w14:paraId="3E8D1CF3" w14:textId="77777777">
        <w:tblPrEx>
          <w:tblCellMar>
            <w:top w:w="0" w:type="dxa"/>
            <w:bottom w:w="0" w:type="dxa"/>
          </w:tblCellMar>
        </w:tblPrEx>
        <w:tc>
          <w:tcPr>
            <w:tcW w:w="1986" w:type="dxa"/>
            <w:tcMar>
              <w:top w:w="100" w:type="dxa"/>
              <w:left w:w="120" w:type="dxa"/>
              <w:bottom w:w="100" w:type="dxa"/>
              <w:right w:w="120" w:type="dxa"/>
            </w:tcMar>
          </w:tcPr>
          <w:p w14:paraId="0CFADD5F" w14:textId="77777777" w:rsidR="00D431DD" w:rsidRDefault="00000000">
            <w:pPr>
              <w:spacing w:line="260" w:lineRule="auto"/>
            </w:pPr>
            <w:r>
              <w:rPr>
                <w:sz w:val="20"/>
                <w:szCs w:val="20"/>
              </w:rPr>
              <w:t>threshold_data</w:t>
            </w:r>
          </w:p>
        </w:tc>
        <w:tc>
          <w:tcPr>
            <w:tcW w:w="7040" w:type="dxa"/>
            <w:tcMar>
              <w:top w:w="100" w:type="dxa"/>
              <w:left w:w="120" w:type="dxa"/>
              <w:bottom w:w="100" w:type="dxa"/>
              <w:right w:w="120" w:type="dxa"/>
            </w:tcMar>
          </w:tcPr>
          <w:p w14:paraId="0F0B461A" w14:textId="77777777" w:rsidR="00D431DD" w:rsidRPr="006E1C11" w:rsidRDefault="00000000">
            <w:pPr>
              <w:spacing w:line="260" w:lineRule="auto"/>
              <w:rPr>
                <w:lang w:val="es-ES"/>
              </w:rPr>
            </w:pPr>
            <w:r w:rsidRPr="006E1C11">
              <w:rPr>
                <w:sz w:val="20"/>
                <w:szCs w:val="20"/>
                <w:lang w:val="es-ES"/>
              </w:rPr>
              <w:t>Valores de CL en días con cefalea no clasificada como migraña probable; alimentan el recálculo del umbral.</w:t>
            </w:r>
          </w:p>
        </w:tc>
      </w:tr>
    </w:tbl>
    <w:p w14:paraId="469C7762" w14:textId="77777777" w:rsidR="00D431DD" w:rsidRPr="006E1C11" w:rsidRDefault="00000000">
      <w:pPr>
        <w:pStyle w:val="Heading3"/>
        <w:spacing w:before="240"/>
        <w:rPr>
          <w:lang w:val="es-ES"/>
        </w:rPr>
      </w:pPr>
      <w:bookmarkStart w:id="10" w:name="_Toc228008611"/>
      <w:r w:rsidRPr="006E1C11">
        <w:rPr>
          <w:lang w:val="es-ES"/>
        </w:rPr>
        <w:t>Aislamiento entre usuarios (RLS)</w:t>
      </w:r>
      <w:bookmarkEnd w:id="10"/>
    </w:p>
    <w:p w14:paraId="7B9CD406" w14:textId="77777777" w:rsidR="00D431DD" w:rsidRPr="006E1C11" w:rsidRDefault="00000000">
      <w:pPr>
        <w:spacing w:before="80" w:after="120"/>
        <w:rPr>
          <w:lang w:val="es-ES"/>
        </w:rPr>
      </w:pPr>
      <w:r w:rsidRPr="006E1C11">
        <w:rPr>
          <w:lang w:val="es-ES"/>
        </w:rPr>
        <w:t>En todas las tablas anteriores está activo RLS: las políticas exigen que auth.uid() coincida con user_id. Cada paciente solo puede leer, insertar, actualizar y borrar sus propias filas; no hay acceso cruzado entre cuentas.</w:t>
      </w:r>
    </w:p>
    <w:p w14:paraId="4A7ED9D3" w14:textId="77777777" w:rsidR="00D431DD" w:rsidRPr="006E1C11" w:rsidRDefault="00000000">
      <w:pPr>
        <w:spacing w:before="80" w:after="120"/>
        <w:rPr>
          <w:lang w:val="es-ES"/>
        </w:rPr>
      </w:pPr>
      <w:r w:rsidRPr="006E1C11">
        <w:rPr>
          <w:lang w:val="es-ES"/>
        </w:rPr>
        <w:lastRenderedPageBreak/>
        <w:t>Opcionalmente puede desplegarse una Edge Function (p. ej. delete-user) con clave de servicio para dar de baja la cuenta de autenticación; las tablas referencian auth.users con ON DELETE CASCADE, de modo que al eliminarse el usuario se eliminan sus datos asociados.</w:t>
      </w:r>
    </w:p>
    <w:tbl>
      <w:tblPr>
        <w:tblW w:w="9026" w:type="dxa"/>
        <w:tblBorders>
          <w:top w:val="single" w:sz="6" w:space="0" w:color="F57F17"/>
          <w:left w:val="single" w:sz="6" w:space="0" w:color="F57F17"/>
          <w:bottom w:val="single" w:sz="6" w:space="0" w:color="F57F17"/>
          <w:right w:val="single" w:sz="6" w:space="0" w:color="F57F1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14:paraId="1CDF43BA" w14:textId="77777777">
        <w:tblPrEx>
          <w:tblCellMar>
            <w:top w:w="0" w:type="dxa"/>
            <w:bottom w:w="0" w:type="dxa"/>
          </w:tblCellMar>
        </w:tblPrEx>
        <w:tc>
          <w:tcPr>
            <w:tcW w:w="9026" w:type="dxa"/>
            <w:shd w:val="clear" w:color="auto" w:fill="FFF8E1"/>
            <w:tcMar>
              <w:top w:w="160" w:type="dxa"/>
              <w:left w:w="240" w:type="dxa"/>
              <w:bottom w:w="160" w:type="dxa"/>
              <w:right w:w="240" w:type="dxa"/>
            </w:tcMar>
          </w:tcPr>
          <w:p w14:paraId="7F774000" w14:textId="77777777" w:rsidR="00D431DD" w:rsidRDefault="00000000">
            <w:pPr>
              <w:spacing w:after="40" w:line="280" w:lineRule="auto"/>
            </w:pPr>
            <w:r w:rsidRPr="006E1C11">
              <w:rPr>
                <w:b/>
                <w:bCs/>
                <w:color w:val="C62828"/>
                <w:lang w:val="es-ES"/>
              </w:rPr>
              <w:t xml:space="preserve">Notificaciones. </w:t>
            </w:r>
            <w:r w:rsidRPr="006E1C11">
              <w:rPr>
                <w:lang w:val="es-ES"/>
              </w:rPr>
              <w:t xml:space="preserve">Los recordatorios de check-in son notificaciones locales (expo-notifications); no implican envío del contenido clínico a un servidor para “empujar” el aviso. </w:t>
            </w:r>
            <w:r>
              <w:t>El detalle operativo figura en la sección 9.</w:t>
            </w:r>
          </w:p>
        </w:tc>
      </w:tr>
    </w:tbl>
    <w:p w14:paraId="3C35F6A2" w14:textId="77777777" w:rsidR="00D431DD" w:rsidRDefault="00000000">
      <w:pPr>
        <w:pStyle w:val="Heading1"/>
        <w:pageBreakBefore/>
        <w:spacing w:before="0" w:after="240"/>
      </w:pPr>
      <w:bookmarkStart w:id="11" w:name="_Toc228008612"/>
      <w:r>
        <w:lastRenderedPageBreak/>
        <w:t>3. Flujos de usuario</w:t>
      </w:r>
      <w:bookmarkEnd w:id="11"/>
    </w:p>
    <w:p w14:paraId="7D438A4D" w14:textId="77777777" w:rsidR="00D431DD" w:rsidRPr="006E1C11" w:rsidRDefault="00000000">
      <w:pPr>
        <w:spacing w:before="80" w:after="120"/>
        <w:rPr>
          <w:lang w:val="es-ES"/>
        </w:rPr>
      </w:pPr>
      <w:r w:rsidRPr="006E1C11">
        <w:rPr>
          <w:lang w:val="es-ES"/>
        </w:rPr>
        <w:t>Esta sección describe los recorridos principales del paciente dentro de la aplicación. Cada flujo incluye un espacio reservado para la captura de pantalla correspondiente, que se añadirá al documento antes de su distribución.</w:t>
      </w:r>
    </w:p>
    <w:p w14:paraId="231DA9EE" w14:textId="77777777" w:rsidR="00D431DD" w:rsidRPr="006E1C11" w:rsidRDefault="00000000">
      <w:pPr>
        <w:pStyle w:val="Heading2"/>
        <w:spacing w:before="320" w:after="160"/>
        <w:rPr>
          <w:lang w:val="es-ES"/>
        </w:rPr>
      </w:pPr>
      <w:bookmarkStart w:id="12" w:name="_Toc228008613"/>
      <w:r w:rsidRPr="006E1C11">
        <w:rPr>
          <w:lang w:val="es-ES"/>
        </w:rPr>
        <w:t>3.1 Alta inicial (onboarding)</w:t>
      </w:r>
      <w:bookmarkEnd w:id="12"/>
    </w:p>
    <w:p w14:paraId="440CCFF9" w14:textId="77777777" w:rsidR="00D431DD" w:rsidRPr="006E1C11" w:rsidRDefault="00000000">
      <w:pPr>
        <w:spacing w:before="80" w:after="120"/>
        <w:rPr>
          <w:lang w:val="es-ES"/>
        </w:rPr>
      </w:pPr>
      <w:r w:rsidRPr="006E1C11">
        <w:rPr>
          <w:lang w:val="es-ES"/>
        </w:rPr>
        <w:t>La primera vez que el paciente abre la app se le guía a través de 9 pasos. El objetivo es capturar datos mínimos demográficos, configurar los recordatorios y obtener permisos de notificaciones y micrófono antes del primer check-in.</w:t>
      </w:r>
    </w:p>
    <w:p w14:paraId="3A936C5B" w14:textId="77777777" w:rsidR="00D431DD" w:rsidRPr="006E1C11" w:rsidRDefault="00000000">
      <w:pPr>
        <w:pStyle w:val="ListParagraph"/>
        <w:numPr>
          <w:ilvl w:val="0"/>
          <w:numId w:val="3"/>
        </w:numPr>
        <w:spacing w:before="40" w:after="40" w:line="280" w:lineRule="auto"/>
        <w:rPr>
          <w:lang w:val="es-ES"/>
        </w:rPr>
      </w:pPr>
      <w:r w:rsidRPr="006E1C11">
        <w:rPr>
          <w:lang w:val="es-ES"/>
        </w:rPr>
        <w:t>Pantalla de bienvenida con descripción breve de la app.</w:t>
      </w:r>
    </w:p>
    <w:p w14:paraId="44B0C449" w14:textId="77777777" w:rsidR="00D431DD" w:rsidRPr="006E1C11" w:rsidRDefault="00000000">
      <w:pPr>
        <w:pStyle w:val="ListParagraph"/>
        <w:numPr>
          <w:ilvl w:val="0"/>
          <w:numId w:val="3"/>
        </w:numPr>
        <w:spacing w:before="40" w:after="40" w:line="280" w:lineRule="auto"/>
        <w:rPr>
          <w:lang w:val="es-ES"/>
        </w:rPr>
      </w:pPr>
      <w:r w:rsidRPr="006E1C11">
        <w:rPr>
          <w:lang w:val="es-ES"/>
        </w:rPr>
        <w:t>Perfil: sexo biológico y año de nacimiento (usados para ajustar preguntas, p. ej. menstruación).</w:t>
      </w:r>
    </w:p>
    <w:p w14:paraId="4C670D92" w14:textId="77777777" w:rsidR="00D431DD" w:rsidRPr="006E1C11" w:rsidRDefault="00000000">
      <w:pPr>
        <w:pStyle w:val="ListParagraph"/>
        <w:numPr>
          <w:ilvl w:val="0"/>
          <w:numId w:val="3"/>
        </w:numPr>
        <w:spacing w:before="40" w:after="40" w:line="280" w:lineRule="auto"/>
        <w:rPr>
          <w:lang w:val="es-ES"/>
        </w:rPr>
      </w:pPr>
      <w:r w:rsidRPr="006E1C11">
        <w:rPr>
          <w:lang w:val="es-ES"/>
        </w:rPr>
        <w:t>Slide educativo: qué es un check-in diario y por qué importa.</w:t>
      </w:r>
    </w:p>
    <w:p w14:paraId="288066D8" w14:textId="77777777" w:rsidR="00D431DD" w:rsidRPr="006E1C11" w:rsidRDefault="00000000">
      <w:pPr>
        <w:pStyle w:val="ListParagraph"/>
        <w:numPr>
          <w:ilvl w:val="0"/>
          <w:numId w:val="3"/>
        </w:numPr>
        <w:spacing w:before="40" w:after="40" w:line="280" w:lineRule="auto"/>
        <w:rPr>
          <w:lang w:val="es-ES"/>
        </w:rPr>
      </w:pPr>
      <w:r w:rsidRPr="006E1C11">
        <w:rPr>
          <w:lang w:val="es-ES"/>
        </w:rPr>
        <w:t>Slide educativo: cómo interpreta la app el riesgo y la carga acumulada.</w:t>
      </w:r>
    </w:p>
    <w:p w14:paraId="60F626E9" w14:textId="77777777" w:rsidR="00D431DD" w:rsidRPr="006E1C11" w:rsidRDefault="00000000">
      <w:pPr>
        <w:pStyle w:val="ListParagraph"/>
        <w:numPr>
          <w:ilvl w:val="0"/>
          <w:numId w:val="3"/>
        </w:numPr>
        <w:spacing w:before="40" w:after="40" w:line="280" w:lineRule="auto"/>
        <w:rPr>
          <w:lang w:val="es-ES"/>
        </w:rPr>
      </w:pPr>
      <w:r w:rsidRPr="006E1C11">
        <w:rPr>
          <w:lang w:val="es-ES"/>
        </w:rPr>
        <w:t>Slide educativo: cuándo y cómo registrar una crisis activa.</w:t>
      </w:r>
    </w:p>
    <w:p w14:paraId="5E3FAC8F" w14:textId="77777777" w:rsidR="00D431DD" w:rsidRPr="006E1C11" w:rsidRDefault="00000000">
      <w:pPr>
        <w:pStyle w:val="ListParagraph"/>
        <w:numPr>
          <w:ilvl w:val="0"/>
          <w:numId w:val="3"/>
        </w:numPr>
        <w:spacing w:before="40" w:after="40" w:line="280" w:lineRule="auto"/>
        <w:rPr>
          <w:lang w:val="es-ES"/>
        </w:rPr>
      </w:pPr>
      <w:r w:rsidRPr="006E1C11">
        <w:rPr>
          <w:lang w:val="es-ES"/>
        </w:rPr>
        <w:t>Selección de hora para la notificación diaria de check-in (7, 8, 9, 10, 12, 18 o 20 h, o personalizada).</w:t>
      </w:r>
    </w:p>
    <w:p w14:paraId="4BCBC3B7" w14:textId="77777777" w:rsidR="00D431DD" w:rsidRPr="006E1C11" w:rsidRDefault="00000000">
      <w:pPr>
        <w:pStyle w:val="ListParagraph"/>
        <w:numPr>
          <w:ilvl w:val="0"/>
          <w:numId w:val="3"/>
        </w:numPr>
        <w:spacing w:before="40" w:after="40" w:line="280" w:lineRule="auto"/>
        <w:rPr>
          <w:lang w:val="es-ES"/>
        </w:rPr>
      </w:pPr>
      <w:r w:rsidRPr="006E1C11">
        <w:rPr>
          <w:lang w:val="es-ES"/>
        </w:rPr>
        <w:t>Permiso de notificaciones (recordatorio diario).</w:t>
      </w:r>
    </w:p>
    <w:p w14:paraId="63200E2F" w14:textId="77777777" w:rsidR="00D431DD" w:rsidRPr="006E1C11" w:rsidRDefault="00000000">
      <w:pPr>
        <w:pStyle w:val="ListParagraph"/>
        <w:numPr>
          <w:ilvl w:val="0"/>
          <w:numId w:val="3"/>
        </w:numPr>
        <w:spacing w:before="40" w:after="40" w:line="280" w:lineRule="auto"/>
        <w:rPr>
          <w:lang w:val="es-ES"/>
        </w:rPr>
      </w:pPr>
      <w:r w:rsidRPr="006E1C11">
        <w:rPr>
          <w:lang w:val="es-ES"/>
        </w:rPr>
        <w:t>Permiso de micrófono (modo voz opcional).</w:t>
      </w:r>
    </w:p>
    <w:p w14:paraId="5FCCFE95" w14:textId="77777777" w:rsidR="00D431DD" w:rsidRDefault="00000000">
      <w:pPr>
        <w:pStyle w:val="ListParagraph"/>
        <w:numPr>
          <w:ilvl w:val="0"/>
          <w:numId w:val="3"/>
        </w:numPr>
        <w:spacing w:before="40" w:after="40" w:line="280" w:lineRule="auto"/>
      </w:pPr>
      <w:r>
        <w:t>Primer check-in guiado.</w:t>
      </w:r>
    </w:p>
    <w:p w14:paraId="564F8E57" w14:textId="77777777" w:rsidR="00D431DD" w:rsidRPr="006E1C11" w:rsidRDefault="00000000">
      <w:pPr>
        <w:spacing w:before="80" w:after="120"/>
        <w:rPr>
          <w:lang w:val="es-ES"/>
        </w:rPr>
      </w:pPr>
      <w:r w:rsidRPr="006E1C11">
        <w:rPr>
          <w:lang w:val="es-ES"/>
        </w:rPr>
        <w:t>Implementado en app/onboarding.tsx. La hora de notificación se persiste con AsyncStorage y se programa vía utils/notifications.ts.</w:t>
      </w:r>
    </w:p>
    <w:tbl>
      <w:tblPr>
        <w:tblW w:w="9026" w:type="dxa"/>
        <w:tblBorders>
          <w:top w:val="dashed" w:sz="6" w:space="0" w:color="BDBDBD"/>
          <w:left w:val="dashed" w:sz="6" w:space="0" w:color="BDBDBD"/>
          <w:bottom w:val="dashed" w:sz="6" w:space="0" w:color="BDBDBD"/>
          <w:right w:val="dashed"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6E1C11" w14:paraId="6702E60D"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4514953E"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41AE4C1B" w14:textId="77777777" w:rsidR="00D431DD" w:rsidRPr="006E1C11" w:rsidRDefault="00000000">
            <w:pPr>
              <w:spacing w:after="60"/>
              <w:jc w:val="center"/>
              <w:rPr>
                <w:lang w:val="es-ES"/>
              </w:rPr>
            </w:pPr>
            <w:r w:rsidRPr="006E1C11">
              <w:rPr>
                <w:b/>
                <w:bCs/>
                <w:lang w:val="es-ES"/>
              </w:rPr>
              <w:t>Onboarding – Bienvenida</w:t>
            </w:r>
          </w:p>
          <w:p w14:paraId="56AA86D1" w14:textId="77777777" w:rsidR="00D431DD" w:rsidRPr="006E1C11" w:rsidRDefault="00000000">
            <w:pPr>
              <w:spacing w:after="200"/>
              <w:jc w:val="center"/>
              <w:rPr>
                <w:lang w:val="es-ES"/>
              </w:rPr>
            </w:pPr>
            <w:r w:rsidRPr="006E1C11">
              <w:rPr>
                <w:i/>
                <w:iCs/>
                <w:color w:val="666666"/>
                <w:sz w:val="18"/>
                <w:szCs w:val="18"/>
                <w:lang w:val="es-ES"/>
              </w:rPr>
              <w:t>Primera pantalla del alta inicial con el logo y la propuesta de valor.</w:t>
            </w:r>
          </w:p>
        </w:tc>
      </w:tr>
      <w:tr w:rsidR="00D431DD" w:rsidRPr="006E1C11" w14:paraId="18D2CC1A"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754070AA"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442F11D5" w14:textId="77777777" w:rsidR="00D431DD" w:rsidRPr="006E1C11" w:rsidRDefault="00000000">
            <w:pPr>
              <w:spacing w:after="60"/>
              <w:jc w:val="center"/>
              <w:rPr>
                <w:lang w:val="es-ES"/>
              </w:rPr>
            </w:pPr>
            <w:r w:rsidRPr="006E1C11">
              <w:rPr>
                <w:b/>
                <w:bCs/>
                <w:lang w:val="es-ES"/>
              </w:rPr>
              <w:t>Onboarding – Configuración de perfil</w:t>
            </w:r>
          </w:p>
          <w:p w14:paraId="5CCBFDC1" w14:textId="77777777" w:rsidR="00D431DD" w:rsidRPr="006E1C11" w:rsidRDefault="00000000">
            <w:pPr>
              <w:spacing w:after="200"/>
              <w:jc w:val="center"/>
              <w:rPr>
                <w:lang w:val="es-ES"/>
              </w:rPr>
            </w:pPr>
            <w:r w:rsidRPr="006E1C11">
              <w:rPr>
                <w:i/>
                <w:iCs/>
                <w:color w:val="666666"/>
                <w:sz w:val="18"/>
                <w:szCs w:val="18"/>
                <w:lang w:val="es-ES"/>
              </w:rPr>
              <w:t>Selección de sexo biológico y año de nacimiento.</w:t>
            </w:r>
          </w:p>
        </w:tc>
      </w:tr>
    </w:tbl>
    <w:p w14:paraId="69ECC601" w14:textId="77777777" w:rsidR="00D431DD" w:rsidRPr="006E1C11" w:rsidRDefault="00000000">
      <w:pPr>
        <w:pStyle w:val="Heading2"/>
        <w:spacing w:before="320" w:after="160"/>
        <w:rPr>
          <w:lang w:val="es-ES"/>
        </w:rPr>
      </w:pPr>
      <w:bookmarkStart w:id="13" w:name="_Toc228008614"/>
      <w:r w:rsidRPr="006E1C11">
        <w:rPr>
          <w:lang w:val="es-ES"/>
        </w:rPr>
        <w:t>3.2 Check-in diario</w:t>
      </w:r>
      <w:bookmarkEnd w:id="13"/>
    </w:p>
    <w:p w14:paraId="3B74F5EC" w14:textId="77777777" w:rsidR="00D431DD" w:rsidRPr="006E1C11" w:rsidRDefault="00000000">
      <w:pPr>
        <w:spacing w:before="80" w:after="120"/>
        <w:rPr>
          <w:lang w:val="es-ES"/>
        </w:rPr>
      </w:pPr>
      <w:r w:rsidRPr="006E1C11">
        <w:rPr>
          <w:lang w:val="es-ES"/>
        </w:rPr>
        <w:t>El check-in se diseñó para completarse en menos de 2 minutos. Se divide en tres bloques: (1) detección inicial (¿ha habido cefalea en las últimas 24 h?), (2) detalles del dolor (solo si la respuesta fue “Sí”), y (3) estado general (siempre, independientemente de si hubo dolor).</w:t>
      </w:r>
    </w:p>
    <w:p w14:paraId="110B253F" w14:textId="77777777" w:rsidR="00D431DD" w:rsidRPr="006E1C11" w:rsidRDefault="00000000">
      <w:pPr>
        <w:spacing w:before="80" w:after="120"/>
        <w:rPr>
          <w:lang w:val="es-ES"/>
        </w:rPr>
      </w:pPr>
      <w:r w:rsidRPr="006E1C11">
        <w:rPr>
          <w:lang w:val="es-ES"/>
        </w:rPr>
        <w:lastRenderedPageBreak/>
        <w:t>Las preguntas completas del check-in se reproducen en la sección 4 de este documento. Las respuestas del bloque “Estado general” alimentan directamente el cálculo de la carga de tensión diaria (sección 6).</w:t>
      </w:r>
    </w:p>
    <w:tbl>
      <w:tblPr>
        <w:tblW w:w="9026" w:type="dxa"/>
        <w:tblBorders>
          <w:top w:val="dashed" w:sz="6" w:space="0" w:color="BDBDBD"/>
          <w:left w:val="dashed" w:sz="6" w:space="0" w:color="BDBDBD"/>
          <w:bottom w:val="dashed" w:sz="6" w:space="0" w:color="BDBDBD"/>
          <w:right w:val="dashed"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6E1C11" w14:paraId="040A7675"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73A09270"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721EC77F" w14:textId="77777777" w:rsidR="00D431DD" w:rsidRPr="006E1C11" w:rsidRDefault="00000000">
            <w:pPr>
              <w:spacing w:after="60"/>
              <w:jc w:val="center"/>
              <w:rPr>
                <w:lang w:val="es-ES"/>
              </w:rPr>
            </w:pPr>
            <w:r w:rsidRPr="006E1C11">
              <w:rPr>
                <w:b/>
                <w:bCs/>
                <w:lang w:val="es-ES"/>
              </w:rPr>
              <w:t>Check-in diario – Detalles del dolor</w:t>
            </w:r>
          </w:p>
          <w:p w14:paraId="21D85A3C" w14:textId="77777777" w:rsidR="00D431DD" w:rsidRPr="006E1C11" w:rsidRDefault="00000000">
            <w:pPr>
              <w:spacing w:after="200"/>
              <w:jc w:val="center"/>
              <w:rPr>
                <w:lang w:val="es-ES"/>
              </w:rPr>
            </w:pPr>
            <w:r w:rsidRPr="006E1C11">
              <w:rPr>
                <w:i/>
                <w:iCs/>
                <w:color w:val="666666"/>
                <w:sz w:val="18"/>
                <w:szCs w:val="18"/>
                <w:lang w:val="es-ES"/>
              </w:rPr>
              <w:t>Deslizadores de intensidad y duración con opciones de características del dolor.</w:t>
            </w:r>
          </w:p>
        </w:tc>
      </w:tr>
      <w:tr w:rsidR="00D431DD" w:rsidRPr="006E1C11" w14:paraId="5757E34F"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206F24FF"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62EB10D8" w14:textId="77777777" w:rsidR="00D431DD" w:rsidRPr="006E1C11" w:rsidRDefault="00000000">
            <w:pPr>
              <w:spacing w:after="60"/>
              <w:jc w:val="center"/>
              <w:rPr>
                <w:lang w:val="es-ES"/>
              </w:rPr>
            </w:pPr>
            <w:r w:rsidRPr="006E1C11">
              <w:rPr>
                <w:b/>
                <w:bCs/>
                <w:lang w:val="es-ES"/>
              </w:rPr>
              <w:t>Check-in diario – Estado general</w:t>
            </w:r>
          </w:p>
          <w:p w14:paraId="6EF20FDF" w14:textId="77777777" w:rsidR="00D431DD" w:rsidRPr="006E1C11" w:rsidRDefault="00000000">
            <w:pPr>
              <w:spacing w:after="200"/>
              <w:jc w:val="center"/>
              <w:rPr>
                <w:lang w:val="es-ES"/>
              </w:rPr>
            </w:pPr>
            <w:r w:rsidRPr="006E1C11">
              <w:rPr>
                <w:i/>
                <w:iCs/>
                <w:color w:val="666666"/>
                <w:sz w:val="18"/>
                <w:szCs w:val="18"/>
                <w:lang w:val="es-ES"/>
              </w:rPr>
              <w:t>Deslizadores de sueño, estrés, alcohol y cafeína que se registran siempre.</w:t>
            </w:r>
          </w:p>
        </w:tc>
      </w:tr>
    </w:tbl>
    <w:p w14:paraId="61B82CEE" w14:textId="77777777" w:rsidR="00D431DD" w:rsidRPr="006E1C11" w:rsidRDefault="00000000">
      <w:pPr>
        <w:pStyle w:val="Heading2"/>
        <w:spacing w:before="320" w:after="160"/>
        <w:rPr>
          <w:lang w:val="es-ES"/>
        </w:rPr>
      </w:pPr>
      <w:bookmarkStart w:id="14" w:name="_Toc228008615"/>
      <w:r w:rsidRPr="006E1C11">
        <w:rPr>
          <w:lang w:val="es-ES"/>
        </w:rPr>
        <w:t>3.3 Registro de crisis – modo visual</w:t>
      </w:r>
      <w:bookmarkEnd w:id="14"/>
    </w:p>
    <w:p w14:paraId="71A0A17E" w14:textId="77777777" w:rsidR="00D431DD" w:rsidRPr="006E1C11" w:rsidRDefault="00000000">
      <w:pPr>
        <w:spacing w:before="80" w:after="120"/>
        <w:rPr>
          <w:lang w:val="es-ES"/>
        </w:rPr>
      </w:pPr>
      <w:r w:rsidRPr="006E1C11">
        <w:rPr>
          <w:lang w:val="es-ES"/>
        </w:rPr>
        <w:t>Cuando el paciente pulsa “Me duele la cabeza” desde la pantalla de inicio, la app ofrece dos modos de registro. El modo visual es un formulario completo para registrar un episodio activo: hora de inicio, intensidad actual, características, presencia de aura, síntomas asociados, desencadenantes identificados, medicación tomada y si acudió a un centro sanitario.</w:t>
      </w:r>
    </w:p>
    <w:p w14:paraId="3A60425B" w14:textId="77777777" w:rsidR="00D431DD" w:rsidRPr="006E1C11" w:rsidRDefault="00000000">
      <w:pPr>
        <w:spacing w:before="80" w:after="120"/>
        <w:rPr>
          <w:lang w:val="es-ES"/>
        </w:rPr>
      </w:pPr>
      <w:r w:rsidRPr="006E1C11">
        <w:rPr>
          <w:lang w:val="es-ES"/>
        </w:rPr>
        <w:t>Cuando el episodio se resuelve, el paciente cierra la crisis; la app marca la hora de fin y calcula la duración para incluirla en los informes. Si, en el siguiente check-in diario, no se reporta cefalea, la carga acumulada (CL) se reinicia a 0 (ver sección 6).</w:t>
      </w:r>
    </w:p>
    <w:tbl>
      <w:tblPr>
        <w:tblW w:w="9026" w:type="dxa"/>
        <w:tblBorders>
          <w:top w:val="dashed" w:sz="6" w:space="0" w:color="BDBDBD"/>
          <w:left w:val="dashed" w:sz="6" w:space="0" w:color="BDBDBD"/>
          <w:bottom w:val="dashed" w:sz="6" w:space="0" w:color="BDBDBD"/>
          <w:right w:val="dashed"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6E1C11" w14:paraId="7AC3600B"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19DE5FF9"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03148ECE" w14:textId="77777777" w:rsidR="00D431DD" w:rsidRPr="006E1C11" w:rsidRDefault="00000000">
            <w:pPr>
              <w:spacing w:after="60"/>
              <w:jc w:val="center"/>
              <w:rPr>
                <w:lang w:val="es-ES"/>
              </w:rPr>
            </w:pPr>
            <w:r w:rsidRPr="006E1C11">
              <w:rPr>
                <w:b/>
                <w:bCs/>
                <w:lang w:val="es-ES"/>
              </w:rPr>
              <w:t>Crisis – Modo visual</w:t>
            </w:r>
          </w:p>
          <w:p w14:paraId="46B722EB" w14:textId="77777777" w:rsidR="00D431DD" w:rsidRPr="006E1C11" w:rsidRDefault="00000000">
            <w:pPr>
              <w:spacing w:after="200"/>
              <w:jc w:val="center"/>
              <w:rPr>
                <w:lang w:val="es-ES"/>
              </w:rPr>
            </w:pPr>
            <w:r w:rsidRPr="006E1C11">
              <w:rPr>
                <w:i/>
                <w:iCs/>
                <w:color w:val="666666"/>
                <w:sz w:val="18"/>
                <w:szCs w:val="18"/>
                <w:lang w:val="es-ES"/>
              </w:rPr>
              <w:t>Formulario detallado de crisis activa con campos clínicos organizados por secciones.</w:t>
            </w:r>
          </w:p>
        </w:tc>
      </w:tr>
    </w:tbl>
    <w:p w14:paraId="34489290" w14:textId="77777777" w:rsidR="00D431DD" w:rsidRPr="006E1C11" w:rsidRDefault="00000000">
      <w:pPr>
        <w:pStyle w:val="Heading2"/>
        <w:spacing w:before="320" w:after="160"/>
        <w:rPr>
          <w:lang w:val="es-ES"/>
        </w:rPr>
      </w:pPr>
      <w:bookmarkStart w:id="15" w:name="_Toc228008616"/>
      <w:r w:rsidRPr="006E1C11">
        <w:rPr>
          <w:lang w:val="es-ES"/>
        </w:rPr>
        <w:t>3.4 Registro de crisis – modo voz</w:t>
      </w:r>
      <w:bookmarkEnd w:id="15"/>
    </w:p>
    <w:p w14:paraId="5F2B6EDC" w14:textId="77777777" w:rsidR="00D431DD" w:rsidRPr="006E1C11" w:rsidRDefault="00000000">
      <w:pPr>
        <w:spacing w:before="80" w:after="120"/>
        <w:rPr>
          <w:lang w:val="es-ES"/>
        </w:rPr>
      </w:pPr>
      <w:r w:rsidRPr="006E1C11">
        <w:rPr>
          <w:lang w:val="es-ES"/>
        </w:rPr>
        <w:t>Durante una crisis con fotofobia o fonofobia, mirar una pantalla puede ser intolerable. El modo voz está pensado para ese escenario: la pantalla permanece casi negra, la app lee cada pregunta por TTS (Text-to-Speech), escucha la respuesta del paciente mediante reconocimiento de voz y confirma cada entrada con un patrón háptico distinto. El paciente puede completar el registro con los ojos cerrados.</w:t>
      </w:r>
    </w:p>
    <w:p w14:paraId="2048D1E1" w14:textId="77777777" w:rsidR="00D431DD" w:rsidRPr="006E1C11" w:rsidRDefault="00000000">
      <w:pPr>
        <w:pStyle w:val="ListParagraph"/>
        <w:numPr>
          <w:ilvl w:val="0"/>
          <w:numId w:val="2"/>
        </w:numPr>
        <w:spacing w:before="40" w:after="40" w:line="280" w:lineRule="auto"/>
        <w:rPr>
          <w:lang w:val="es-ES"/>
        </w:rPr>
      </w:pPr>
      <w:r w:rsidRPr="006E1C11">
        <w:rPr>
          <w:lang w:val="es-ES"/>
        </w:rPr>
        <w:t>Indicador visual mínimo: un único punto pulsante para quienes aún mantengan visión borrosa.</w:t>
      </w:r>
    </w:p>
    <w:p w14:paraId="24A8640E" w14:textId="77777777" w:rsidR="00D431DD" w:rsidRPr="006E1C11" w:rsidRDefault="00000000">
      <w:pPr>
        <w:pStyle w:val="ListParagraph"/>
        <w:numPr>
          <w:ilvl w:val="0"/>
          <w:numId w:val="2"/>
        </w:numPr>
        <w:spacing w:before="40" w:after="40" w:line="280" w:lineRule="auto"/>
        <w:rPr>
          <w:lang w:val="es-ES"/>
        </w:rPr>
      </w:pPr>
      <w:r w:rsidRPr="006E1C11">
        <w:rPr>
          <w:lang w:val="es-ES"/>
        </w:rPr>
        <w:t>Tres reintentos por pregunta; si no se reconoce la respuesta, se ofrece reformular la pregunta.</w:t>
      </w:r>
    </w:p>
    <w:p w14:paraId="6B133337" w14:textId="77777777" w:rsidR="00D431DD" w:rsidRPr="006E1C11" w:rsidRDefault="00000000">
      <w:pPr>
        <w:pStyle w:val="ListParagraph"/>
        <w:numPr>
          <w:ilvl w:val="0"/>
          <w:numId w:val="2"/>
        </w:numPr>
        <w:spacing w:before="40" w:after="40" w:line="280" w:lineRule="auto"/>
        <w:rPr>
          <w:lang w:val="es-ES"/>
        </w:rPr>
      </w:pPr>
      <w:r w:rsidRPr="006E1C11">
        <w:rPr>
          <w:lang w:val="es-ES"/>
        </w:rPr>
        <w:t>Permisos de micrófono solicitados en el onboarding y verificados al entrar al modo.</w:t>
      </w:r>
    </w:p>
    <w:p w14:paraId="5AA0C5C8" w14:textId="77777777" w:rsidR="00D431DD" w:rsidRDefault="00000000">
      <w:pPr>
        <w:spacing w:before="80" w:after="120"/>
      </w:pPr>
      <w:r>
        <w:lastRenderedPageBreak/>
        <w:t>Implementado en app/crisis-voice.tsx apoyándose en utils/voiceCrisis.ts (funciones speak, listenForSpeech, parseAnswer, hapticConfirm).</w:t>
      </w:r>
    </w:p>
    <w:tbl>
      <w:tblPr>
        <w:tblW w:w="9026" w:type="dxa"/>
        <w:tblBorders>
          <w:top w:val="dashed" w:sz="6" w:space="0" w:color="BDBDBD"/>
          <w:left w:val="dashed" w:sz="6" w:space="0" w:color="BDBDBD"/>
          <w:bottom w:val="dashed" w:sz="6" w:space="0" w:color="BDBDBD"/>
          <w:right w:val="dashed"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6E1C11" w14:paraId="2A9E3E3A"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64D06CC9"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2AEA40C6" w14:textId="77777777" w:rsidR="00D431DD" w:rsidRPr="006E1C11" w:rsidRDefault="00000000">
            <w:pPr>
              <w:spacing w:after="60"/>
              <w:jc w:val="center"/>
              <w:rPr>
                <w:lang w:val="es-ES"/>
              </w:rPr>
            </w:pPr>
            <w:r w:rsidRPr="006E1C11">
              <w:rPr>
                <w:b/>
                <w:bCs/>
                <w:lang w:val="es-ES"/>
              </w:rPr>
              <w:t>Crisis – Modo voz</w:t>
            </w:r>
          </w:p>
          <w:p w14:paraId="77C3B907" w14:textId="77777777" w:rsidR="00D431DD" w:rsidRPr="006E1C11" w:rsidRDefault="00000000">
            <w:pPr>
              <w:spacing w:after="200"/>
              <w:jc w:val="center"/>
              <w:rPr>
                <w:lang w:val="es-ES"/>
              </w:rPr>
            </w:pPr>
            <w:r w:rsidRPr="006E1C11">
              <w:rPr>
                <w:i/>
                <w:iCs/>
                <w:color w:val="666666"/>
                <w:sz w:val="18"/>
                <w:szCs w:val="18"/>
                <w:lang w:val="es-ES"/>
              </w:rPr>
              <w:t>Pantalla oscura con punto pulsante que indica que la app está escuchando.</w:t>
            </w:r>
          </w:p>
        </w:tc>
      </w:tr>
    </w:tbl>
    <w:p w14:paraId="13C5F424" w14:textId="77777777" w:rsidR="00D431DD" w:rsidRPr="006E1C11" w:rsidRDefault="00000000">
      <w:pPr>
        <w:pStyle w:val="Heading2"/>
        <w:spacing w:before="320" w:after="160"/>
        <w:rPr>
          <w:lang w:val="es-ES"/>
        </w:rPr>
      </w:pPr>
      <w:bookmarkStart w:id="16" w:name="_Toc228008617"/>
      <w:r w:rsidRPr="006E1C11">
        <w:rPr>
          <w:lang w:val="es-ES"/>
        </w:rPr>
        <w:t>3.5 Pantalla de inicio</w:t>
      </w:r>
      <w:bookmarkEnd w:id="16"/>
    </w:p>
    <w:p w14:paraId="2C33BDFB" w14:textId="77777777" w:rsidR="00D431DD" w:rsidRPr="006E1C11" w:rsidRDefault="00000000">
      <w:pPr>
        <w:spacing w:before="80" w:after="120"/>
        <w:rPr>
          <w:lang w:val="es-ES"/>
        </w:rPr>
      </w:pPr>
      <w:r w:rsidRPr="006E1C11">
        <w:rPr>
          <w:lang w:val="es-ES"/>
        </w:rPr>
        <w:t>La pantalla de inicio es el cuadro de mando del paciente. Muestra, en este orden: (a) el score de migraña del último check-in con su lista de razones cumplidas y no cumplidas; (b) si el score es bajo, la zona de riesgo de cefalea por tensión como porcentaje del umbral; (c) botones de acceso rápido a check-in, registro de crisis e informe; y (d) una alerta modal emergente cuando se cumplen condiciones clínicas de preocupación (ver sección 7).</w:t>
      </w:r>
    </w:p>
    <w:tbl>
      <w:tblPr>
        <w:tblW w:w="9026" w:type="dxa"/>
        <w:tblBorders>
          <w:top w:val="dashed" w:sz="6" w:space="0" w:color="BDBDBD"/>
          <w:left w:val="dashed" w:sz="6" w:space="0" w:color="BDBDBD"/>
          <w:bottom w:val="dashed" w:sz="6" w:space="0" w:color="BDBDBD"/>
          <w:right w:val="dashed"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6E1C11" w14:paraId="2E1E5CA4"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580C02CD"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5FD44A49" w14:textId="77777777" w:rsidR="00D431DD" w:rsidRPr="006E1C11" w:rsidRDefault="00000000">
            <w:pPr>
              <w:spacing w:after="60"/>
              <w:jc w:val="center"/>
              <w:rPr>
                <w:lang w:val="es-ES"/>
              </w:rPr>
            </w:pPr>
            <w:r w:rsidRPr="006E1C11">
              <w:rPr>
                <w:b/>
                <w:bCs/>
                <w:lang w:val="es-ES"/>
              </w:rPr>
              <w:t>Inicio – Score de migraña y zona de riesgo</w:t>
            </w:r>
          </w:p>
          <w:p w14:paraId="6E32CE39" w14:textId="77777777" w:rsidR="00D431DD" w:rsidRPr="006E1C11" w:rsidRDefault="00000000">
            <w:pPr>
              <w:spacing w:after="200"/>
              <w:jc w:val="center"/>
              <w:rPr>
                <w:lang w:val="es-ES"/>
              </w:rPr>
            </w:pPr>
            <w:r w:rsidRPr="006E1C11">
              <w:rPr>
                <w:i/>
                <w:iCs/>
                <w:color w:val="666666"/>
                <w:sz w:val="18"/>
                <w:szCs w:val="18"/>
                <w:lang w:val="es-ES"/>
              </w:rPr>
              <w:t>Círculo con el score, pill de estado y predicción de cefalea tipo tensión.</w:t>
            </w:r>
          </w:p>
        </w:tc>
      </w:tr>
      <w:tr w:rsidR="00D431DD" w:rsidRPr="006E1C11" w14:paraId="7687D84A"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5DD4C3D6"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4669D4CA" w14:textId="77777777" w:rsidR="00D431DD" w:rsidRPr="006E1C11" w:rsidRDefault="00000000">
            <w:pPr>
              <w:spacing w:after="60"/>
              <w:jc w:val="center"/>
              <w:rPr>
                <w:lang w:val="es-ES"/>
              </w:rPr>
            </w:pPr>
            <w:r w:rsidRPr="006E1C11">
              <w:rPr>
                <w:b/>
                <w:bCs/>
                <w:lang w:val="es-ES"/>
              </w:rPr>
              <w:t>Inicio – Alerta de alta probabilidad de migraña</w:t>
            </w:r>
          </w:p>
          <w:p w14:paraId="6515205F" w14:textId="77777777" w:rsidR="00D431DD" w:rsidRPr="006E1C11" w:rsidRDefault="00000000">
            <w:pPr>
              <w:spacing w:after="200"/>
              <w:jc w:val="center"/>
              <w:rPr>
                <w:lang w:val="es-ES"/>
              </w:rPr>
            </w:pPr>
            <w:r w:rsidRPr="006E1C11">
              <w:rPr>
                <w:i/>
                <w:iCs/>
                <w:color w:val="666666"/>
                <w:sz w:val="18"/>
                <w:szCs w:val="18"/>
                <w:lang w:val="es-ES"/>
              </w:rPr>
              <w:t>Modal con icono de advertencia, razones clínicas y acceso directo al informe.</w:t>
            </w:r>
          </w:p>
        </w:tc>
      </w:tr>
      <w:tr w:rsidR="00D431DD" w:rsidRPr="006E1C11" w14:paraId="10A1E839"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548191C8"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09C28C16" w14:textId="77777777" w:rsidR="00D431DD" w:rsidRPr="006E1C11" w:rsidRDefault="00000000">
            <w:pPr>
              <w:spacing w:after="60"/>
              <w:jc w:val="center"/>
              <w:rPr>
                <w:lang w:val="es-ES"/>
              </w:rPr>
            </w:pPr>
            <w:r w:rsidRPr="006E1C11">
              <w:rPr>
                <w:b/>
                <w:bCs/>
                <w:lang w:val="es-ES"/>
              </w:rPr>
              <w:t>Inicio – Selector de modo de registro</w:t>
            </w:r>
          </w:p>
          <w:p w14:paraId="0784E716" w14:textId="77777777" w:rsidR="00D431DD" w:rsidRPr="006E1C11" w:rsidRDefault="00000000">
            <w:pPr>
              <w:spacing w:after="200"/>
              <w:jc w:val="center"/>
              <w:rPr>
                <w:lang w:val="es-ES"/>
              </w:rPr>
            </w:pPr>
            <w:r w:rsidRPr="006E1C11">
              <w:rPr>
                <w:i/>
                <w:iCs/>
                <w:color w:val="666666"/>
                <w:sz w:val="18"/>
                <w:szCs w:val="18"/>
                <w:lang w:val="es-ES"/>
              </w:rPr>
              <w:t>Modal “¿Cómo quieres registrar?” con las opciones Modo Visual y Modo Voz.</w:t>
            </w:r>
          </w:p>
        </w:tc>
      </w:tr>
    </w:tbl>
    <w:p w14:paraId="2E569326" w14:textId="77777777" w:rsidR="00D431DD" w:rsidRPr="006E1C11" w:rsidRDefault="00000000">
      <w:pPr>
        <w:pStyle w:val="Heading2"/>
        <w:spacing w:before="320" w:after="160"/>
        <w:rPr>
          <w:lang w:val="es-ES"/>
        </w:rPr>
      </w:pPr>
      <w:bookmarkStart w:id="17" w:name="_Toc228008618"/>
      <w:r w:rsidRPr="006E1C11">
        <w:rPr>
          <w:lang w:val="es-ES"/>
        </w:rPr>
        <w:t>3.6 Diario</w:t>
      </w:r>
      <w:bookmarkEnd w:id="17"/>
    </w:p>
    <w:p w14:paraId="4A57D45F" w14:textId="77777777" w:rsidR="00D431DD" w:rsidRPr="006E1C11" w:rsidRDefault="00000000">
      <w:pPr>
        <w:spacing w:before="80" w:after="120"/>
        <w:rPr>
          <w:lang w:val="es-ES"/>
        </w:rPr>
      </w:pPr>
      <w:r w:rsidRPr="006E1C11">
        <w:rPr>
          <w:lang w:val="es-ES"/>
        </w:rPr>
        <w:t>El diario presenta un calendario con los días marcados según el tipo de registro (check-in sin dolor, check-in con dolor, crisis registrada). Se acompaña de estadísticas mensuales: número de episodios, días desde el último episodio, promedio de días entre crisis y comparación con el mes anterior. El paciente puede pulsar un día para ver el detalle o borrar un registro erróneo.</w:t>
      </w:r>
    </w:p>
    <w:tbl>
      <w:tblPr>
        <w:tblW w:w="9026" w:type="dxa"/>
        <w:tblBorders>
          <w:top w:val="dashed" w:sz="6" w:space="0" w:color="BDBDBD"/>
          <w:left w:val="dashed" w:sz="6" w:space="0" w:color="BDBDBD"/>
          <w:bottom w:val="dashed" w:sz="6" w:space="0" w:color="BDBDBD"/>
          <w:right w:val="dashed"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6E1C11" w14:paraId="5E0DE954"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267B29DD" w14:textId="77777777" w:rsidR="00D431DD" w:rsidRPr="006E1C11" w:rsidRDefault="00000000">
            <w:pPr>
              <w:spacing w:before="200" w:after="80"/>
              <w:jc w:val="center"/>
              <w:rPr>
                <w:lang w:val="es-ES"/>
              </w:rPr>
            </w:pPr>
            <w:r w:rsidRPr="006E1C11">
              <w:rPr>
                <w:b/>
                <w:bCs/>
                <w:color w:val="666666"/>
                <w:sz w:val="20"/>
                <w:szCs w:val="20"/>
                <w:lang w:val="es-ES"/>
              </w:rPr>
              <w:lastRenderedPageBreak/>
              <w:t>[ Captura de pantalla ]</w:t>
            </w:r>
          </w:p>
          <w:p w14:paraId="5E01C598" w14:textId="77777777" w:rsidR="00D431DD" w:rsidRPr="006E1C11" w:rsidRDefault="00000000">
            <w:pPr>
              <w:spacing w:after="60"/>
              <w:jc w:val="center"/>
              <w:rPr>
                <w:lang w:val="es-ES"/>
              </w:rPr>
            </w:pPr>
            <w:r w:rsidRPr="006E1C11">
              <w:rPr>
                <w:b/>
                <w:bCs/>
                <w:lang w:val="es-ES"/>
              </w:rPr>
              <w:t>Diario – Calendario de episodios</w:t>
            </w:r>
          </w:p>
          <w:p w14:paraId="05064EE9" w14:textId="77777777" w:rsidR="00D431DD" w:rsidRPr="006E1C11" w:rsidRDefault="00000000">
            <w:pPr>
              <w:spacing w:after="200"/>
              <w:jc w:val="center"/>
              <w:rPr>
                <w:lang w:val="es-ES"/>
              </w:rPr>
            </w:pPr>
            <w:r w:rsidRPr="006E1C11">
              <w:rPr>
                <w:i/>
                <w:iCs/>
                <w:color w:val="666666"/>
                <w:sz w:val="18"/>
                <w:szCs w:val="18"/>
                <w:lang w:val="es-ES"/>
              </w:rPr>
              <w:t>Calendario mensual con marcadores y resumen estadístico debajo.</w:t>
            </w:r>
          </w:p>
        </w:tc>
      </w:tr>
    </w:tbl>
    <w:p w14:paraId="56BD2D8E" w14:textId="77777777" w:rsidR="00D431DD" w:rsidRPr="006E1C11" w:rsidRDefault="00000000">
      <w:pPr>
        <w:pStyle w:val="Heading2"/>
        <w:spacing w:before="320" w:after="160"/>
        <w:rPr>
          <w:lang w:val="es-ES"/>
        </w:rPr>
      </w:pPr>
      <w:bookmarkStart w:id="18" w:name="_Toc228008619"/>
      <w:r w:rsidRPr="006E1C11">
        <w:rPr>
          <w:lang w:val="es-ES"/>
        </w:rPr>
        <w:t>3.7 Biblioteca educativa</w:t>
      </w:r>
      <w:bookmarkEnd w:id="18"/>
    </w:p>
    <w:p w14:paraId="32898BF6" w14:textId="77777777" w:rsidR="00D431DD" w:rsidRPr="006E1C11" w:rsidRDefault="00000000">
      <w:pPr>
        <w:spacing w:before="80" w:after="120"/>
        <w:rPr>
          <w:lang w:val="es-ES"/>
        </w:rPr>
      </w:pPr>
      <w:r w:rsidRPr="006E1C11">
        <w:rPr>
          <w:lang w:val="es-ES"/>
        </w:rPr>
        <w:t>Una biblioteca curada de recursos educativos, agrupados en cuatro categorías: General (qué es la migraña, tipos, señales de alarma), Relajación (respiración 4-7-8, meditación, yoga), Medicamentos (analgésicos, triptanes, tratamiento preventivo, MOH) y Tips prácticos. El contenido se consume como vídeo o artículo dentro de la app.</w:t>
      </w:r>
    </w:p>
    <w:tbl>
      <w:tblPr>
        <w:tblW w:w="9026" w:type="dxa"/>
        <w:tblBorders>
          <w:top w:val="dashed" w:sz="6" w:space="0" w:color="BDBDBD"/>
          <w:left w:val="dashed" w:sz="6" w:space="0" w:color="BDBDBD"/>
          <w:bottom w:val="dashed" w:sz="6" w:space="0" w:color="BDBDBD"/>
          <w:right w:val="dashed"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6E1C11" w14:paraId="7DF7F907"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61CB1B01"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47D7EFDF" w14:textId="77777777" w:rsidR="00D431DD" w:rsidRPr="006E1C11" w:rsidRDefault="00000000">
            <w:pPr>
              <w:spacing w:after="60"/>
              <w:jc w:val="center"/>
              <w:rPr>
                <w:lang w:val="es-ES"/>
              </w:rPr>
            </w:pPr>
            <w:r w:rsidRPr="006E1C11">
              <w:rPr>
                <w:b/>
                <w:bCs/>
                <w:lang w:val="es-ES"/>
              </w:rPr>
              <w:t>Biblioteca – Lista de recursos</w:t>
            </w:r>
          </w:p>
          <w:p w14:paraId="421A172D" w14:textId="77777777" w:rsidR="00D431DD" w:rsidRPr="006E1C11" w:rsidRDefault="00000000">
            <w:pPr>
              <w:spacing w:after="200"/>
              <w:jc w:val="center"/>
              <w:rPr>
                <w:lang w:val="es-ES"/>
              </w:rPr>
            </w:pPr>
            <w:r w:rsidRPr="006E1C11">
              <w:rPr>
                <w:i/>
                <w:iCs/>
                <w:color w:val="666666"/>
                <w:sz w:val="18"/>
                <w:szCs w:val="18"/>
                <w:lang w:val="es-ES"/>
              </w:rPr>
              <w:t>Categorías y tarjetas de recursos con indicación del tipo (vídeo o artículo).</w:t>
            </w:r>
          </w:p>
        </w:tc>
      </w:tr>
    </w:tbl>
    <w:p w14:paraId="2D198006" w14:textId="77777777" w:rsidR="00D431DD" w:rsidRPr="006E1C11" w:rsidRDefault="00000000">
      <w:pPr>
        <w:pStyle w:val="Heading2"/>
        <w:spacing w:before="320" w:after="160"/>
        <w:rPr>
          <w:lang w:val="es-ES"/>
        </w:rPr>
      </w:pPr>
      <w:bookmarkStart w:id="19" w:name="_Toc228008620"/>
      <w:r w:rsidRPr="006E1C11">
        <w:rPr>
          <w:lang w:val="es-ES"/>
        </w:rPr>
        <w:t>3.8 Informe médico</w:t>
      </w:r>
      <w:bookmarkEnd w:id="19"/>
    </w:p>
    <w:p w14:paraId="46513108" w14:textId="77777777" w:rsidR="00D431DD" w:rsidRPr="006E1C11" w:rsidRDefault="00000000">
      <w:pPr>
        <w:spacing w:before="80" w:after="120"/>
        <w:rPr>
          <w:lang w:val="es-ES"/>
        </w:rPr>
      </w:pPr>
      <w:r w:rsidRPr="006E1C11">
        <w:rPr>
          <w:lang w:val="es-ES"/>
        </w:rPr>
        <w:t>Desde la pantalla de inicio el paciente accede al informe médico, que permite seleccionar un período (30, 60 o 90 días) y genera un PDF con las métricas clínicas descritas en la sección 8 de este documento. El PDF puede compartirse directamente desde el sistema operativo (correo, mensajería, AirDrop, etc.).</w:t>
      </w:r>
    </w:p>
    <w:tbl>
      <w:tblPr>
        <w:tblW w:w="9026" w:type="dxa"/>
        <w:tblBorders>
          <w:top w:val="dashed" w:sz="6" w:space="0" w:color="BDBDBD"/>
          <w:left w:val="dashed" w:sz="6" w:space="0" w:color="BDBDBD"/>
          <w:bottom w:val="dashed" w:sz="6" w:space="0" w:color="BDBDBD"/>
          <w:right w:val="dashed"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6E1C11" w14:paraId="06E353FC"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33D2EB5B"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3D9BC7AB" w14:textId="77777777" w:rsidR="00D431DD" w:rsidRPr="006E1C11" w:rsidRDefault="00000000">
            <w:pPr>
              <w:spacing w:after="60"/>
              <w:jc w:val="center"/>
              <w:rPr>
                <w:lang w:val="es-ES"/>
              </w:rPr>
            </w:pPr>
            <w:r w:rsidRPr="006E1C11">
              <w:rPr>
                <w:b/>
                <w:bCs/>
                <w:lang w:val="es-ES"/>
              </w:rPr>
              <w:t>Informe – Resumen superior</w:t>
            </w:r>
          </w:p>
          <w:p w14:paraId="1C47BB26" w14:textId="77777777" w:rsidR="00D431DD" w:rsidRPr="006E1C11" w:rsidRDefault="00000000">
            <w:pPr>
              <w:spacing w:after="200"/>
              <w:jc w:val="center"/>
              <w:rPr>
                <w:lang w:val="es-ES"/>
              </w:rPr>
            </w:pPr>
            <w:r w:rsidRPr="006E1C11">
              <w:rPr>
                <w:i/>
                <w:iCs/>
                <w:color w:val="666666"/>
                <w:sz w:val="18"/>
                <w:szCs w:val="18"/>
                <w:lang w:val="es-ES"/>
              </w:rPr>
              <w:t>Cabecera del informe con período, días con cefalea, crisis y etiqueta episódico/crónico.</w:t>
            </w:r>
          </w:p>
        </w:tc>
      </w:tr>
      <w:tr w:rsidR="00D431DD" w:rsidRPr="006E1C11" w14:paraId="0951B802"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5A19A058"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242939D8" w14:textId="77777777" w:rsidR="00D431DD" w:rsidRPr="006E1C11" w:rsidRDefault="00000000">
            <w:pPr>
              <w:spacing w:after="60"/>
              <w:jc w:val="center"/>
              <w:rPr>
                <w:lang w:val="es-ES"/>
              </w:rPr>
            </w:pPr>
            <w:r w:rsidRPr="006E1C11">
              <w:rPr>
                <w:b/>
                <w:bCs/>
                <w:lang w:val="es-ES"/>
              </w:rPr>
              <w:t>Informe – Gráficos y tabla mensual</w:t>
            </w:r>
          </w:p>
          <w:p w14:paraId="5C9CE032" w14:textId="77777777" w:rsidR="00D431DD" w:rsidRPr="006E1C11" w:rsidRDefault="00000000">
            <w:pPr>
              <w:spacing w:after="200"/>
              <w:jc w:val="center"/>
              <w:rPr>
                <w:lang w:val="es-ES"/>
              </w:rPr>
            </w:pPr>
            <w:r w:rsidRPr="006E1C11">
              <w:rPr>
                <w:i/>
                <w:iCs/>
                <w:color w:val="666666"/>
                <w:sz w:val="18"/>
                <w:szCs w:val="18"/>
                <w:lang w:val="es-ES"/>
              </w:rPr>
              <w:t>Distribución de intensidad, desencadenantes en barras y frecuencia mensual tabulada.</w:t>
            </w:r>
          </w:p>
        </w:tc>
      </w:tr>
      <w:tr w:rsidR="00D431DD" w:rsidRPr="006E1C11" w14:paraId="35B3EE84" w14:textId="77777777">
        <w:tblPrEx>
          <w:tblCellMar>
            <w:top w:w="0" w:type="dxa"/>
            <w:bottom w:w="0" w:type="dxa"/>
          </w:tblCellMar>
        </w:tblPrEx>
        <w:tc>
          <w:tcPr>
            <w:tcW w:w="9026" w:type="dxa"/>
            <w:shd w:val="clear" w:color="auto" w:fill="F5F5F5"/>
            <w:tcMar>
              <w:top w:w="160" w:type="dxa"/>
              <w:left w:w="240" w:type="dxa"/>
              <w:bottom w:w="160" w:type="dxa"/>
              <w:right w:w="240" w:type="dxa"/>
            </w:tcMar>
          </w:tcPr>
          <w:p w14:paraId="1F0CD00A" w14:textId="77777777" w:rsidR="00D431DD" w:rsidRPr="006E1C11" w:rsidRDefault="00000000">
            <w:pPr>
              <w:spacing w:before="200" w:after="80"/>
              <w:jc w:val="center"/>
              <w:rPr>
                <w:lang w:val="es-ES"/>
              </w:rPr>
            </w:pPr>
            <w:r w:rsidRPr="006E1C11">
              <w:rPr>
                <w:b/>
                <w:bCs/>
                <w:color w:val="666666"/>
                <w:sz w:val="20"/>
                <w:szCs w:val="20"/>
                <w:lang w:val="es-ES"/>
              </w:rPr>
              <w:t>[ Captura de pantalla ]</w:t>
            </w:r>
          </w:p>
          <w:p w14:paraId="4995C2A9" w14:textId="77777777" w:rsidR="00D431DD" w:rsidRPr="006E1C11" w:rsidRDefault="00000000">
            <w:pPr>
              <w:spacing w:after="60"/>
              <w:jc w:val="center"/>
              <w:rPr>
                <w:lang w:val="es-ES"/>
              </w:rPr>
            </w:pPr>
            <w:r w:rsidRPr="006E1C11">
              <w:rPr>
                <w:b/>
                <w:bCs/>
                <w:lang w:val="es-ES"/>
              </w:rPr>
              <w:t>Informe – Registro detallado de episodios</w:t>
            </w:r>
          </w:p>
          <w:p w14:paraId="11599B9F" w14:textId="77777777" w:rsidR="00D431DD" w:rsidRPr="006E1C11" w:rsidRDefault="00000000">
            <w:pPr>
              <w:spacing w:after="200"/>
              <w:jc w:val="center"/>
              <w:rPr>
                <w:lang w:val="es-ES"/>
              </w:rPr>
            </w:pPr>
            <w:r w:rsidRPr="006E1C11">
              <w:rPr>
                <w:i/>
                <w:iCs/>
                <w:color w:val="666666"/>
                <w:sz w:val="18"/>
                <w:szCs w:val="18"/>
                <w:lang w:val="es-ES"/>
              </w:rPr>
              <w:t>Tabla de crisis con fecha, intensidad, duración, aura, medicación y consulta médica.</w:t>
            </w:r>
          </w:p>
        </w:tc>
      </w:tr>
    </w:tbl>
    <w:p w14:paraId="52D209EE" w14:textId="77777777" w:rsidR="00D431DD" w:rsidRPr="006E1C11" w:rsidRDefault="00000000">
      <w:pPr>
        <w:pStyle w:val="Heading1"/>
        <w:pageBreakBefore/>
        <w:spacing w:before="0" w:after="240"/>
        <w:rPr>
          <w:lang w:val="es-ES"/>
        </w:rPr>
      </w:pPr>
      <w:bookmarkStart w:id="20" w:name="_Toc228008621"/>
      <w:r w:rsidRPr="006E1C11">
        <w:rPr>
          <w:lang w:val="es-ES"/>
        </w:rPr>
        <w:lastRenderedPageBreak/>
        <w:t>4. Preguntas capturadas</w:t>
      </w:r>
      <w:bookmarkEnd w:id="20"/>
    </w:p>
    <w:p w14:paraId="5ED3D057" w14:textId="77777777" w:rsidR="00D431DD" w:rsidRPr="006E1C11" w:rsidRDefault="00000000">
      <w:pPr>
        <w:spacing w:before="80" w:after="120"/>
        <w:rPr>
          <w:lang w:val="es-ES"/>
        </w:rPr>
      </w:pPr>
      <w:r w:rsidRPr="006E1C11">
        <w:rPr>
          <w:lang w:val="es-ES"/>
        </w:rPr>
        <w:t>A continuación se reproducen las preguntas reales que la app plantea al paciente, tal y como se muestran en pantalla. Esto permite al clínico contrastar las respuestas con su propia anamnesis.</w:t>
      </w:r>
    </w:p>
    <w:p w14:paraId="7EEC947C" w14:textId="77777777" w:rsidR="00D431DD" w:rsidRPr="006E1C11" w:rsidRDefault="00000000">
      <w:pPr>
        <w:pStyle w:val="Heading2"/>
        <w:spacing w:before="320" w:after="160"/>
        <w:rPr>
          <w:lang w:val="es-ES"/>
        </w:rPr>
      </w:pPr>
      <w:bookmarkStart w:id="21" w:name="_Toc228008622"/>
      <w:r w:rsidRPr="006E1C11">
        <w:rPr>
          <w:lang w:val="es-ES"/>
        </w:rPr>
        <w:t>4.1 Check-in diario</w:t>
      </w:r>
      <w:bookmarkEnd w:id="21"/>
    </w:p>
    <w:p w14:paraId="5509550D" w14:textId="77777777" w:rsidR="00D431DD" w:rsidRPr="006E1C11" w:rsidRDefault="00000000">
      <w:pPr>
        <w:pStyle w:val="Heading3"/>
        <w:spacing w:before="240"/>
        <w:rPr>
          <w:lang w:val="es-ES"/>
        </w:rPr>
      </w:pPr>
      <w:bookmarkStart w:id="22" w:name="_Toc228008623"/>
      <w:r w:rsidRPr="006E1C11">
        <w:rPr>
          <w:lang w:val="es-ES"/>
        </w:rPr>
        <w:t>Detección inicial (siempre)</w:t>
      </w:r>
      <w:bookmarkEnd w:id="22"/>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4062"/>
        <w:gridCol w:w="1805"/>
        <w:gridCol w:w="3159"/>
      </w:tblGrid>
      <w:tr w:rsidR="00D431DD" w14:paraId="27FC1F7D" w14:textId="77777777">
        <w:tblPrEx>
          <w:tblCellMar>
            <w:top w:w="0" w:type="dxa"/>
            <w:bottom w:w="0" w:type="dxa"/>
          </w:tblCellMar>
        </w:tblPrEx>
        <w:trPr>
          <w:tblHeader/>
        </w:trPr>
        <w:tc>
          <w:tcPr>
            <w:tcW w:w="4062" w:type="dxa"/>
            <w:shd w:val="clear" w:color="auto" w:fill="E3F2FD"/>
            <w:tcMar>
              <w:top w:w="100" w:type="dxa"/>
              <w:left w:w="120" w:type="dxa"/>
              <w:bottom w:w="100" w:type="dxa"/>
              <w:right w:w="120" w:type="dxa"/>
            </w:tcMar>
          </w:tcPr>
          <w:p w14:paraId="6210C53D" w14:textId="77777777" w:rsidR="00D431DD" w:rsidRDefault="00000000">
            <w:r>
              <w:rPr>
                <w:b/>
                <w:bCs/>
                <w:sz w:val="20"/>
                <w:szCs w:val="20"/>
              </w:rPr>
              <w:t>Pregunta</w:t>
            </w:r>
          </w:p>
        </w:tc>
        <w:tc>
          <w:tcPr>
            <w:tcW w:w="1805" w:type="dxa"/>
            <w:shd w:val="clear" w:color="auto" w:fill="E3F2FD"/>
            <w:tcMar>
              <w:top w:w="100" w:type="dxa"/>
              <w:left w:w="120" w:type="dxa"/>
              <w:bottom w:w="100" w:type="dxa"/>
              <w:right w:w="120" w:type="dxa"/>
            </w:tcMar>
          </w:tcPr>
          <w:p w14:paraId="386B961E" w14:textId="77777777" w:rsidR="00D431DD" w:rsidRDefault="00000000">
            <w:r>
              <w:rPr>
                <w:b/>
                <w:bCs/>
                <w:sz w:val="20"/>
                <w:szCs w:val="20"/>
              </w:rPr>
              <w:t>Tipo</w:t>
            </w:r>
          </w:p>
        </w:tc>
        <w:tc>
          <w:tcPr>
            <w:tcW w:w="3159" w:type="dxa"/>
            <w:shd w:val="clear" w:color="auto" w:fill="E3F2FD"/>
            <w:tcMar>
              <w:top w:w="100" w:type="dxa"/>
              <w:left w:w="120" w:type="dxa"/>
              <w:bottom w:w="100" w:type="dxa"/>
              <w:right w:w="120" w:type="dxa"/>
            </w:tcMar>
          </w:tcPr>
          <w:p w14:paraId="126AD864" w14:textId="77777777" w:rsidR="00D431DD" w:rsidRDefault="00000000">
            <w:r>
              <w:rPr>
                <w:b/>
                <w:bCs/>
                <w:sz w:val="20"/>
                <w:szCs w:val="20"/>
              </w:rPr>
              <w:t>Opciones / escala</w:t>
            </w:r>
          </w:p>
        </w:tc>
      </w:tr>
      <w:tr w:rsidR="00D431DD" w14:paraId="0A374DEC" w14:textId="77777777">
        <w:tblPrEx>
          <w:tblCellMar>
            <w:top w:w="0" w:type="dxa"/>
            <w:bottom w:w="0" w:type="dxa"/>
          </w:tblCellMar>
        </w:tblPrEx>
        <w:tc>
          <w:tcPr>
            <w:tcW w:w="4062" w:type="dxa"/>
            <w:tcMar>
              <w:top w:w="100" w:type="dxa"/>
              <w:left w:w="120" w:type="dxa"/>
              <w:bottom w:w="100" w:type="dxa"/>
              <w:right w:w="120" w:type="dxa"/>
            </w:tcMar>
          </w:tcPr>
          <w:p w14:paraId="0E50C9DE" w14:textId="77777777" w:rsidR="00D431DD" w:rsidRPr="006E1C11" w:rsidRDefault="00000000">
            <w:pPr>
              <w:spacing w:line="260" w:lineRule="auto"/>
              <w:rPr>
                <w:lang w:val="es-ES"/>
              </w:rPr>
            </w:pPr>
            <w:r w:rsidRPr="006E1C11">
              <w:rPr>
                <w:sz w:val="20"/>
                <w:szCs w:val="20"/>
                <w:lang w:val="es-ES"/>
              </w:rPr>
              <w:t>¿Has tenido dolor de cabeza en las últimas 24 horas (desde tu último check-in)?</w:t>
            </w:r>
          </w:p>
        </w:tc>
        <w:tc>
          <w:tcPr>
            <w:tcW w:w="1805" w:type="dxa"/>
            <w:tcMar>
              <w:top w:w="100" w:type="dxa"/>
              <w:left w:w="120" w:type="dxa"/>
              <w:bottom w:w="100" w:type="dxa"/>
              <w:right w:w="120" w:type="dxa"/>
            </w:tcMar>
          </w:tcPr>
          <w:p w14:paraId="4C5CF9C1" w14:textId="77777777" w:rsidR="00D431DD" w:rsidRDefault="00000000">
            <w:pPr>
              <w:spacing w:line="260" w:lineRule="auto"/>
            </w:pPr>
            <w:r>
              <w:rPr>
                <w:sz w:val="20"/>
                <w:szCs w:val="20"/>
              </w:rPr>
              <w:t>Sí / No</w:t>
            </w:r>
          </w:p>
        </w:tc>
        <w:tc>
          <w:tcPr>
            <w:tcW w:w="3159" w:type="dxa"/>
            <w:tcMar>
              <w:top w:w="100" w:type="dxa"/>
              <w:left w:w="120" w:type="dxa"/>
              <w:bottom w:w="100" w:type="dxa"/>
              <w:right w:w="120" w:type="dxa"/>
            </w:tcMar>
          </w:tcPr>
          <w:p w14:paraId="25E62C1E" w14:textId="77777777" w:rsidR="00D431DD" w:rsidRDefault="00000000">
            <w:pPr>
              <w:spacing w:line="260" w:lineRule="auto"/>
            </w:pPr>
            <w:r>
              <w:rPr>
                <w:sz w:val="20"/>
                <w:szCs w:val="20"/>
              </w:rPr>
              <w:t>—</w:t>
            </w:r>
          </w:p>
        </w:tc>
      </w:tr>
    </w:tbl>
    <w:p w14:paraId="06B5141B" w14:textId="77777777" w:rsidR="00D431DD" w:rsidRPr="006E1C11" w:rsidRDefault="00000000">
      <w:pPr>
        <w:pStyle w:val="Heading3"/>
        <w:spacing w:before="240"/>
        <w:rPr>
          <w:lang w:val="es-ES"/>
        </w:rPr>
      </w:pPr>
      <w:bookmarkStart w:id="23" w:name="_Toc228008624"/>
      <w:r w:rsidRPr="006E1C11">
        <w:rPr>
          <w:lang w:val="es-ES"/>
        </w:rPr>
        <w:t>Detalles del dolor (solo si se respondió “Sí”)</w:t>
      </w:r>
      <w:bookmarkEnd w:id="23"/>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4062"/>
        <w:gridCol w:w="1805"/>
        <w:gridCol w:w="3159"/>
      </w:tblGrid>
      <w:tr w:rsidR="00D431DD" w14:paraId="4DEF4B5D" w14:textId="77777777">
        <w:tblPrEx>
          <w:tblCellMar>
            <w:top w:w="0" w:type="dxa"/>
            <w:bottom w:w="0" w:type="dxa"/>
          </w:tblCellMar>
        </w:tblPrEx>
        <w:trPr>
          <w:tblHeader/>
        </w:trPr>
        <w:tc>
          <w:tcPr>
            <w:tcW w:w="4062" w:type="dxa"/>
            <w:shd w:val="clear" w:color="auto" w:fill="E3F2FD"/>
            <w:tcMar>
              <w:top w:w="100" w:type="dxa"/>
              <w:left w:w="120" w:type="dxa"/>
              <w:bottom w:w="100" w:type="dxa"/>
              <w:right w:w="120" w:type="dxa"/>
            </w:tcMar>
          </w:tcPr>
          <w:p w14:paraId="6BD0FA37" w14:textId="77777777" w:rsidR="00D431DD" w:rsidRDefault="00000000">
            <w:r>
              <w:rPr>
                <w:b/>
                <w:bCs/>
                <w:sz w:val="20"/>
                <w:szCs w:val="20"/>
              </w:rPr>
              <w:t>Pregunta</w:t>
            </w:r>
          </w:p>
        </w:tc>
        <w:tc>
          <w:tcPr>
            <w:tcW w:w="1805" w:type="dxa"/>
            <w:shd w:val="clear" w:color="auto" w:fill="E3F2FD"/>
            <w:tcMar>
              <w:top w:w="100" w:type="dxa"/>
              <w:left w:w="120" w:type="dxa"/>
              <w:bottom w:w="100" w:type="dxa"/>
              <w:right w:w="120" w:type="dxa"/>
            </w:tcMar>
          </w:tcPr>
          <w:p w14:paraId="4B1C08D7" w14:textId="77777777" w:rsidR="00D431DD" w:rsidRDefault="00000000">
            <w:r>
              <w:rPr>
                <w:b/>
                <w:bCs/>
                <w:sz w:val="20"/>
                <w:szCs w:val="20"/>
              </w:rPr>
              <w:t>Tipo</w:t>
            </w:r>
          </w:p>
        </w:tc>
        <w:tc>
          <w:tcPr>
            <w:tcW w:w="3159" w:type="dxa"/>
            <w:shd w:val="clear" w:color="auto" w:fill="E3F2FD"/>
            <w:tcMar>
              <w:top w:w="100" w:type="dxa"/>
              <w:left w:w="120" w:type="dxa"/>
              <w:bottom w:w="100" w:type="dxa"/>
              <w:right w:w="120" w:type="dxa"/>
            </w:tcMar>
          </w:tcPr>
          <w:p w14:paraId="0D8BF980" w14:textId="77777777" w:rsidR="00D431DD" w:rsidRDefault="00000000">
            <w:r>
              <w:rPr>
                <w:b/>
                <w:bCs/>
                <w:sz w:val="20"/>
                <w:szCs w:val="20"/>
              </w:rPr>
              <w:t>Opciones / escala</w:t>
            </w:r>
          </w:p>
        </w:tc>
      </w:tr>
      <w:tr w:rsidR="00D431DD" w14:paraId="559C4058" w14:textId="77777777">
        <w:tblPrEx>
          <w:tblCellMar>
            <w:top w:w="0" w:type="dxa"/>
            <w:bottom w:w="0" w:type="dxa"/>
          </w:tblCellMar>
        </w:tblPrEx>
        <w:tc>
          <w:tcPr>
            <w:tcW w:w="4062" w:type="dxa"/>
            <w:tcMar>
              <w:top w:w="100" w:type="dxa"/>
              <w:left w:w="120" w:type="dxa"/>
              <w:bottom w:w="100" w:type="dxa"/>
              <w:right w:w="120" w:type="dxa"/>
            </w:tcMar>
          </w:tcPr>
          <w:p w14:paraId="702AFA89" w14:textId="77777777" w:rsidR="00D431DD" w:rsidRPr="006E1C11" w:rsidRDefault="00000000">
            <w:pPr>
              <w:spacing w:line="260" w:lineRule="auto"/>
              <w:rPr>
                <w:lang w:val="es-ES"/>
              </w:rPr>
            </w:pPr>
            <w:r w:rsidRPr="006E1C11">
              <w:rPr>
                <w:sz w:val="20"/>
                <w:szCs w:val="20"/>
                <w:lang w:val="es-ES"/>
              </w:rPr>
              <w:t>¿Cuál fue la intensidad máxima del dolor hoy?</w:t>
            </w:r>
          </w:p>
        </w:tc>
        <w:tc>
          <w:tcPr>
            <w:tcW w:w="1805" w:type="dxa"/>
            <w:tcMar>
              <w:top w:w="100" w:type="dxa"/>
              <w:left w:w="120" w:type="dxa"/>
              <w:bottom w:w="100" w:type="dxa"/>
              <w:right w:w="120" w:type="dxa"/>
            </w:tcMar>
          </w:tcPr>
          <w:p w14:paraId="3BDA4C1C" w14:textId="77777777" w:rsidR="00D431DD" w:rsidRDefault="00000000">
            <w:pPr>
              <w:spacing w:line="260" w:lineRule="auto"/>
            </w:pPr>
            <w:r>
              <w:rPr>
                <w:sz w:val="20"/>
                <w:szCs w:val="20"/>
              </w:rPr>
              <w:t>Deslizador 0–10</w:t>
            </w:r>
          </w:p>
        </w:tc>
        <w:tc>
          <w:tcPr>
            <w:tcW w:w="3159" w:type="dxa"/>
            <w:tcMar>
              <w:top w:w="100" w:type="dxa"/>
              <w:left w:w="120" w:type="dxa"/>
              <w:bottom w:w="100" w:type="dxa"/>
              <w:right w:w="120" w:type="dxa"/>
            </w:tcMar>
          </w:tcPr>
          <w:p w14:paraId="40A6AF34" w14:textId="77777777" w:rsidR="00D431DD" w:rsidRDefault="00000000">
            <w:pPr>
              <w:spacing w:line="260" w:lineRule="auto"/>
            </w:pPr>
            <w:r>
              <w:rPr>
                <w:sz w:val="20"/>
                <w:szCs w:val="20"/>
              </w:rPr>
              <w:t>0–3 leve · 4–7 moderado · 8–10 severo</w:t>
            </w:r>
          </w:p>
        </w:tc>
      </w:tr>
      <w:tr w:rsidR="00D431DD" w14:paraId="366ACACD" w14:textId="77777777">
        <w:tblPrEx>
          <w:tblCellMar>
            <w:top w:w="0" w:type="dxa"/>
            <w:bottom w:w="0" w:type="dxa"/>
          </w:tblCellMar>
        </w:tblPrEx>
        <w:tc>
          <w:tcPr>
            <w:tcW w:w="4062" w:type="dxa"/>
            <w:tcMar>
              <w:top w:w="100" w:type="dxa"/>
              <w:left w:w="120" w:type="dxa"/>
              <w:bottom w:w="100" w:type="dxa"/>
              <w:right w:w="120" w:type="dxa"/>
            </w:tcMar>
          </w:tcPr>
          <w:p w14:paraId="665D63BB" w14:textId="77777777" w:rsidR="00D431DD" w:rsidRPr="006E1C11" w:rsidRDefault="00000000">
            <w:pPr>
              <w:spacing w:line="260" w:lineRule="auto"/>
              <w:rPr>
                <w:lang w:val="es-ES"/>
              </w:rPr>
            </w:pPr>
            <w:r w:rsidRPr="006E1C11">
              <w:rPr>
                <w:sz w:val="20"/>
                <w:szCs w:val="20"/>
                <w:lang w:val="es-ES"/>
              </w:rPr>
              <w:t>¿Cuántas horas duró el dolor hoy?</w:t>
            </w:r>
          </w:p>
        </w:tc>
        <w:tc>
          <w:tcPr>
            <w:tcW w:w="1805" w:type="dxa"/>
            <w:tcMar>
              <w:top w:w="100" w:type="dxa"/>
              <w:left w:w="120" w:type="dxa"/>
              <w:bottom w:w="100" w:type="dxa"/>
              <w:right w:w="120" w:type="dxa"/>
            </w:tcMar>
          </w:tcPr>
          <w:p w14:paraId="27C7EF20" w14:textId="77777777" w:rsidR="00D431DD" w:rsidRDefault="00000000">
            <w:pPr>
              <w:spacing w:line="260" w:lineRule="auto"/>
            </w:pPr>
            <w:r>
              <w:rPr>
                <w:sz w:val="20"/>
                <w:szCs w:val="20"/>
              </w:rPr>
              <w:t>Selector de tiempo</w:t>
            </w:r>
          </w:p>
        </w:tc>
        <w:tc>
          <w:tcPr>
            <w:tcW w:w="3159" w:type="dxa"/>
            <w:tcMar>
              <w:top w:w="100" w:type="dxa"/>
              <w:left w:w="120" w:type="dxa"/>
              <w:bottom w:w="100" w:type="dxa"/>
              <w:right w:w="120" w:type="dxa"/>
            </w:tcMar>
          </w:tcPr>
          <w:p w14:paraId="3C2D7192" w14:textId="77777777" w:rsidR="00D431DD" w:rsidRDefault="00000000">
            <w:pPr>
              <w:spacing w:line="260" w:lineRule="auto"/>
            </w:pPr>
            <w:r>
              <w:rPr>
                <w:sz w:val="20"/>
                <w:szCs w:val="20"/>
              </w:rPr>
              <w:t>&lt;1, 1–24 h</w:t>
            </w:r>
          </w:p>
        </w:tc>
      </w:tr>
      <w:tr w:rsidR="00D431DD" w:rsidRPr="006E1C11" w14:paraId="3238530B" w14:textId="77777777">
        <w:tblPrEx>
          <w:tblCellMar>
            <w:top w:w="0" w:type="dxa"/>
            <w:bottom w:w="0" w:type="dxa"/>
          </w:tblCellMar>
        </w:tblPrEx>
        <w:tc>
          <w:tcPr>
            <w:tcW w:w="4062" w:type="dxa"/>
            <w:tcMar>
              <w:top w:w="100" w:type="dxa"/>
              <w:left w:w="120" w:type="dxa"/>
              <w:bottom w:w="100" w:type="dxa"/>
              <w:right w:w="120" w:type="dxa"/>
            </w:tcMar>
          </w:tcPr>
          <w:p w14:paraId="39F2EF5E" w14:textId="77777777" w:rsidR="00D431DD" w:rsidRPr="006E1C11" w:rsidRDefault="00000000">
            <w:pPr>
              <w:spacing w:line="260" w:lineRule="auto"/>
              <w:rPr>
                <w:lang w:val="es-ES"/>
              </w:rPr>
            </w:pPr>
            <w:r w:rsidRPr="006E1C11">
              <w:rPr>
                <w:sz w:val="20"/>
                <w:szCs w:val="20"/>
                <w:lang w:val="es-ES"/>
              </w:rPr>
              <w:t>¿Cómo sentiste el dolor hoy?</w:t>
            </w:r>
          </w:p>
        </w:tc>
        <w:tc>
          <w:tcPr>
            <w:tcW w:w="1805" w:type="dxa"/>
            <w:tcMar>
              <w:top w:w="100" w:type="dxa"/>
              <w:left w:w="120" w:type="dxa"/>
              <w:bottom w:w="100" w:type="dxa"/>
              <w:right w:w="120" w:type="dxa"/>
            </w:tcMar>
          </w:tcPr>
          <w:p w14:paraId="37D5BB45" w14:textId="77777777" w:rsidR="00D431DD" w:rsidRDefault="00000000">
            <w:pPr>
              <w:spacing w:line="260" w:lineRule="auto"/>
            </w:pPr>
            <w:r>
              <w:rPr>
                <w:sz w:val="20"/>
                <w:szCs w:val="20"/>
              </w:rPr>
              <w:t>Selección múltiple</w:t>
            </w:r>
          </w:p>
        </w:tc>
        <w:tc>
          <w:tcPr>
            <w:tcW w:w="3159" w:type="dxa"/>
            <w:tcMar>
              <w:top w:w="100" w:type="dxa"/>
              <w:left w:w="120" w:type="dxa"/>
              <w:bottom w:w="100" w:type="dxa"/>
              <w:right w:w="120" w:type="dxa"/>
            </w:tcMar>
          </w:tcPr>
          <w:p w14:paraId="1D7E22E8" w14:textId="77777777" w:rsidR="00D431DD" w:rsidRPr="006E1C11" w:rsidRDefault="00000000">
            <w:pPr>
              <w:spacing w:before="20" w:after="20" w:line="260" w:lineRule="auto"/>
              <w:rPr>
                <w:lang w:val="es-ES"/>
              </w:rPr>
            </w:pPr>
            <w:r w:rsidRPr="006E1C11">
              <w:rPr>
                <w:sz w:val="20"/>
                <w:szCs w:val="20"/>
                <w:lang w:val="es-ES"/>
              </w:rPr>
              <w:t>• Pulsátil (latidos / pum-pum)</w:t>
            </w:r>
          </w:p>
          <w:p w14:paraId="0B0DD3C9" w14:textId="77777777" w:rsidR="00D431DD" w:rsidRPr="006E1C11" w:rsidRDefault="00000000">
            <w:pPr>
              <w:spacing w:before="20" w:after="20" w:line="260" w:lineRule="auto"/>
              <w:rPr>
                <w:lang w:val="es-ES"/>
              </w:rPr>
            </w:pPr>
            <w:r w:rsidRPr="006E1C11">
              <w:rPr>
                <w:sz w:val="20"/>
                <w:szCs w:val="20"/>
                <w:lang w:val="es-ES"/>
              </w:rPr>
              <w:t>• Unilateral</w:t>
            </w:r>
          </w:p>
          <w:p w14:paraId="2C826DA8" w14:textId="77777777" w:rsidR="00D431DD" w:rsidRPr="006E1C11" w:rsidRDefault="00000000">
            <w:pPr>
              <w:spacing w:before="20" w:after="20" w:line="260" w:lineRule="auto"/>
              <w:rPr>
                <w:lang w:val="es-ES"/>
              </w:rPr>
            </w:pPr>
            <w:r w:rsidRPr="006E1C11">
              <w:rPr>
                <w:sz w:val="20"/>
                <w:szCs w:val="20"/>
                <w:lang w:val="es-ES"/>
              </w:rPr>
              <w:t>• Agravamiento por actividad física</w:t>
            </w:r>
          </w:p>
          <w:p w14:paraId="22B5A33F" w14:textId="77777777" w:rsidR="00D431DD" w:rsidRPr="006E1C11" w:rsidRDefault="00000000">
            <w:pPr>
              <w:spacing w:before="20" w:after="20" w:line="260" w:lineRule="auto"/>
              <w:rPr>
                <w:lang w:val="es-ES"/>
              </w:rPr>
            </w:pPr>
            <w:r w:rsidRPr="006E1C11">
              <w:rPr>
                <w:sz w:val="20"/>
                <w:szCs w:val="20"/>
                <w:lang w:val="es-ES"/>
              </w:rPr>
              <w:t>• Ninguna de las anteriores</w:t>
            </w:r>
          </w:p>
          <w:p w14:paraId="2D4459DE" w14:textId="77777777" w:rsidR="00D431DD" w:rsidRPr="006E1C11" w:rsidRDefault="00000000">
            <w:pPr>
              <w:spacing w:before="20" w:after="20" w:line="260" w:lineRule="auto"/>
              <w:rPr>
                <w:lang w:val="es-ES"/>
              </w:rPr>
            </w:pPr>
            <w:r w:rsidRPr="006E1C11">
              <w:rPr>
                <w:sz w:val="20"/>
                <w:szCs w:val="20"/>
                <w:lang w:val="es-ES"/>
              </w:rPr>
              <w:t>• Otra (texto libre)</w:t>
            </w:r>
          </w:p>
        </w:tc>
      </w:tr>
      <w:tr w:rsidR="00D431DD" w:rsidRPr="006E1C11" w14:paraId="5F03DC92" w14:textId="77777777">
        <w:tblPrEx>
          <w:tblCellMar>
            <w:top w:w="0" w:type="dxa"/>
            <w:bottom w:w="0" w:type="dxa"/>
          </w:tblCellMar>
        </w:tblPrEx>
        <w:tc>
          <w:tcPr>
            <w:tcW w:w="4062" w:type="dxa"/>
            <w:tcMar>
              <w:top w:w="100" w:type="dxa"/>
              <w:left w:w="120" w:type="dxa"/>
              <w:bottom w:w="100" w:type="dxa"/>
              <w:right w:w="120" w:type="dxa"/>
            </w:tcMar>
          </w:tcPr>
          <w:p w14:paraId="35D6AC15" w14:textId="77777777" w:rsidR="00D431DD" w:rsidRPr="006E1C11" w:rsidRDefault="00000000">
            <w:pPr>
              <w:spacing w:line="260" w:lineRule="auto"/>
              <w:rPr>
                <w:lang w:val="es-ES"/>
              </w:rPr>
            </w:pPr>
            <w:r w:rsidRPr="006E1C11">
              <w:rPr>
                <w:sz w:val="20"/>
                <w:szCs w:val="20"/>
                <w:lang w:val="es-ES"/>
              </w:rPr>
              <w:t>¿Notaste alguno de estos síntomas junto con el dolor?</w:t>
            </w:r>
          </w:p>
        </w:tc>
        <w:tc>
          <w:tcPr>
            <w:tcW w:w="1805" w:type="dxa"/>
            <w:tcMar>
              <w:top w:w="100" w:type="dxa"/>
              <w:left w:w="120" w:type="dxa"/>
              <w:bottom w:w="100" w:type="dxa"/>
              <w:right w:w="120" w:type="dxa"/>
            </w:tcMar>
          </w:tcPr>
          <w:p w14:paraId="0794685D" w14:textId="77777777" w:rsidR="00D431DD" w:rsidRDefault="00000000">
            <w:pPr>
              <w:spacing w:line="260" w:lineRule="auto"/>
            </w:pPr>
            <w:r>
              <w:rPr>
                <w:sz w:val="20"/>
                <w:szCs w:val="20"/>
              </w:rPr>
              <w:t>Selección múltiple</w:t>
            </w:r>
          </w:p>
        </w:tc>
        <w:tc>
          <w:tcPr>
            <w:tcW w:w="3159" w:type="dxa"/>
            <w:tcMar>
              <w:top w:w="100" w:type="dxa"/>
              <w:left w:w="120" w:type="dxa"/>
              <w:bottom w:w="100" w:type="dxa"/>
              <w:right w:w="120" w:type="dxa"/>
            </w:tcMar>
          </w:tcPr>
          <w:p w14:paraId="63747D3E" w14:textId="77777777" w:rsidR="00D431DD" w:rsidRPr="006E1C11" w:rsidRDefault="00000000">
            <w:pPr>
              <w:spacing w:before="20" w:after="20" w:line="260" w:lineRule="auto"/>
              <w:rPr>
                <w:lang w:val="es-ES"/>
              </w:rPr>
            </w:pPr>
            <w:r w:rsidRPr="006E1C11">
              <w:rPr>
                <w:sz w:val="20"/>
                <w:szCs w:val="20"/>
                <w:lang w:val="es-ES"/>
              </w:rPr>
              <w:t>• Mucha molestia a la luz y/o al ruido (fotofobia / fonofobia)</w:t>
            </w:r>
          </w:p>
          <w:p w14:paraId="06F59BFA" w14:textId="77777777" w:rsidR="00D431DD" w:rsidRPr="006E1C11" w:rsidRDefault="00000000">
            <w:pPr>
              <w:spacing w:before="20" w:after="20" w:line="260" w:lineRule="auto"/>
              <w:rPr>
                <w:lang w:val="es-ES"/>
              </w:rPr>
            </w:pPr>
            <w:r w:rsidRPr="006E1C11">
              <w:rPr>
                <w:sz w:val="20"/>
                <w:szCs w:val="20"/>
                <w:lang w:val="es-ES"/>
              </w:rPr>
              <w:t>• Náuseas o ganas de vomitar</w:t>
            </w:r>
          </w:p>
          <w:p w14:paraId="176D813E" w14:textId="77777777" w:rsidR="00D431DD" w:rsidRPr="006E1C11" w:rsidRDefault="00000000">
            <w:pPr>
              <w:spacing w:before="20" w:after="20" w:line="260" w:lineRule="auto"/>
              <w:rPr>
                <w:lang w:val="es-ES"/>
              </w:rPr>
            </w:pPr>
            <w:r w:rsidRPr="006E1C11">
              <w:rPr>
                <w:sz w:val="20"/>
                <w:szCs w:val="20"/>
                <w:lang w:val="es-ES"/>
              </w:rPr>
              <w:t>• Ninguno</w:t>
            </w:r>
          </w:p>
        </w:tc>
      </w:tr>
      <w:tr w:rsidR="00D431DD" w:rsidRPr="006E1C11" w14:paraId="2AC8C473" w14:textId="77777777">
        <w:tblPrEx>
          <w:tblCellMar>
            <w:top w:w="0" w:type="dxa"/>
            <w:bottom w:w="0" w:type="dxa"/>
          </w:tblCellMar>
        </w:tblPrEx>
        <w:tc>
          <w:tcPr>
            <w:tcW w:w="4062" w:type="dxa"/>
            <w:tcMar>
              <w:top w:w="100" w:type="dxa"/>
              <w:left w:w="120" w:type="dxa"/>
              <w:bottom w:w="100" w:type="dxa"/>
              <w:right w:w="120" w:type="dxa"/>
            </w:tcMar>
          </w:tcPr>
          <w:p w14:paraId="3231BDF5" w14:textId="77777777" w:rsidR="00D431DD" w:rsidRPr="006E1C11" w:rsidRDefault="00000000">
            <w:pPr>
              <w:spacing w:line="260" w:lineRule="auto"/>
              <w:rPr>
                <w:lang w:val="es-ES"/>
              </w:rPr>
            </w:pPr>
            <w:r w:rsidRPr="006E1C11">
              <w:rPr>
                <w:sz w:val="20"/>
                <w:szCs w:val="20"/>
                <w:lang w:val="es-ES"/>
              </w:rPr>
              <w:t>¿El dolor te impidió realizar tus actividades normales hoy?</w:t>
            </w:r>
          </w:p>
        </w:tc>
        <w:tc>
          <w:tcPr>
            <w:tcW w:w="1805" w:type="dxa"/>
            <w:tcMar>
              <w:top w:w="100" w:type="dxa"/>
              <w:left w:w="120" w:type="dxa"/>
              <w:bottom w:w="100" w:type="dxa"/>
              <w:right w:w="120" w:type="dxa"/>
            </w:tcMar>
          </w:tcPr>
          <w:p w14:paraId="39512F94" w14:textId="77777777" w:rsidR="00D431DD" w:rsidRDefault="00000000">
            <w:pPr>
              <w:spacing w:line="260" w:lineRule="auto"/>
            </w:pPr>
            <w:r>
              <w:rPr>
                <w:sz w:val="20"/>
                <w:szCs w:val="20"/>
              </w:rPr>
              <w:t>Deslizador 0–10</w:t>
            </w:r>
          </w:p>
        </w:tc>
        <w:tc>
          <w:tcPr>
            <w:tcW w:w="3159" w:type="dxa"/>
            <w:tcMar>
              <w:top w:w="100" w:type="dxa"/>
              <w:left w:w="120" w:type="dxa"/>
              <w:bottom w:w="100" w:type="dxa"/>
              <w:right w:w="120" w:type="dxa"/>
            </w:tcMar>
          </w:tcPr>
          <w:p w14:paraId="7A9B16DB" w14:textId="77777777" w:rsidR="00D431DD" w:rsidRPr="006E1C11" w:rsidRDefault="00000000">
            <w:pPr>
              <w:spacing w:line="260" w:lineRule="auto"/>
              <w:rPr>
                <w:lang w:val="es-ES"/>
              </w:rPr>
            </w:pPr>
            <w:r w:rsidRPr="006E1C11">
              <w:rPr>
                <w:sz w:val="20"/>
                <w:szCs w:val="20"/>
                <w:lang w:val="es-ES"/>
              </w:rPr>
              <w:t>0–1 no · 2–5 sí, un poco · 6–10 sí, totalmente</w:t>
            </w:r>
          </w:p>
        </w:tc>
      </w:tr>
      <w:tr w:rsidR="00D431DD" w14:paraId="595B17F9" w14:textId="77777777">
        <w:tblPrEx>
          <w:tblCellMar>
            <w:top w:w="0" w:type="dxa"/>
            <w:bottom w:w="0" w:type="dxa"/>
          </w:tblCellMar>
        </w:tblPrEx>
        <w:tc>
          <w:tcPr>
            <w:tcW w:w="4062" w:type="dxa"/>
            <w:tcMar>
              <w:top w:w="100" w:type="dxa"/>
              <w:left w:w="120" w:type="dxa"/>
              <w:bottom w:w="100" w:type="dxa"/>
              <w:right w:w="120" w:type="dxa"/>
            </w:tcMar>
          </w:tcPr>
          <w:p w14:paraId="73253109" w14:textId="77777777" w:rsidR="00D431DD" w:rsidRPr="00544C58" w:rsidRDefault="00000000">
            <w:pPr>
              <w:spacing w:line="260" w:lineRule="auto"/>
              <w:rPr>
                <w:lang w:val="es-ES"/>
              </w:rPr>
            </w:pPr>
            <w:r w:rsidRPr="00544C58">
              <w:rPr>
                <w:sz w:val="20"/>
                <w:szCs w:val="20"/>
                <w:lang w:val="es-ES"/>
              </w:rPr>
              <w:t>¿Tomaste alguna medicación para el dolor hoy?</w:t>
            </w:r>
          </w:p>
        </w:tc>
        <w:tc>
          <w:tcPr>
            <w:tcW w:w="1805" w:type="dxa"/>
            <w:tcMar>
              <w:top w:w="100" w:type="dxa"/>
              <w:left w:w="120" w:type="dxa"/>
              <w:bottom w:w="100" w:type="dxa"/>
              <w:right w:w="120" w:type="dxa"/>
            </w:tcMar>
          </w:tcPr>
          <w:p w14:paraId="74D72E7C" w14:textId="77777777" w:rsidR="00D431DD" w:rsidRDefault="00000000">
            <w:pPr>
              <w:spacing w:line="260" w:lineRule="auto"/>
            </w:pPr>
            <w:r>
              <w:rPr>
                <w:sz w:val="20"/>
                <w:szCs w:val="20"/>
              </w:rPr>
              <w:t>Selección múltiple</w:t>
            </w:r>
          </w:p>
        </w:tc>
        <w:tc>
          <w:tcPr>
            <w:tcW w:w="3159" w:type="dxa"/>
            <w:tcMar>
              <w:top w:w="100" w:type="dxa"/>
              <w:left w:w="120" w:type="dxa"/>
              <w:bottom w:w="100" w:type="dxa"/>
              <w:right w:w="120" w:type="dxa"/>
            </w:tcMar>
          </w:tcPr>
          <w:p w14:paraId="7E1F53F0" w14:textId="77777777" w:rsidR="00D431DD" w:rsidRPr="00544C58" w:rsidRDefault="00000000">
            <w:pPr>
              <w:spacing w:before="20" w:after="20" w:line="260" w:lineRule="auto"/>
              <w:rPr>
                <w:lang w:val="es-ES"/>
              </w:rPr>
            </w:pPr>
            <w:r w:rsidRPr="00544C58">
              <w:rPr>
                <w:sz w:val="20"/>
                <w:szCs w:val="20"/>
                <w:lang w:val="es-ES"/>
              </w:rPr>
              <w:t>• Ibuprofeno</w:t>
            </w:r>
          </w:p>
          <w:p w14:paraId="12E41900" w14:textId="77777777" w:rsidR="00D431DD" w:rsidRPr="00544C58" w:rsidRDefault="00000000">
            <w:pPr>
              <w:spacing w:before="20" w:after="20" w:line="260" w:lineRule="auto"/>
              <w:rPr>
                <w:lang w:val="es-ES"/>
              </w:rPr>
            </w:pPr>
            <w:r w:rsidRPr="00544C58">
              <w:rPr>
                <w:sz w:val="20"/>
                <w:szCs w:val="20"/>
                <w:lang w:val="es-ES"/>
              </w:rPr>
              <w:t>• Acetaminofén</w:t>
            </w:r>
          </w:p>
          <w:p w14:paraId="539FBD63" w14:textId="77777777" w:rsidR="00D431DD" w:rsidRPr="00544C58" w:rsidRDefault="00000000">
            <w:pPr>
              <w:spacing w:before="20" w:after="20" w:line="260" w:lineRule="auto"/>
              <w:rPr>
                <w:lang w:val="es-ES"/>
              </w:rPr>
            </w:pPr>
            <w:r w:rsidRPr="00544C58">
              <w:rPr>
                <w:sz w:val="20"/>
                <w:szCs w:val="20"/>
                <w:lang w:val="es-ES"/>
              </w:rPr>
              <w:t>• Aspirina</w:t>
            </w:r>
          </w:p>
          <w:p w14:paraId="32315522" w14:textId="77777777" w:rsidR="00D431DD" w:rsidRPr="00544C58" w:rsidRDefault="00000000">
            <w:pPr>
              <w:spacing w:before="20" w:after="20" w:line="260" w:lineRule="auto"/>
              <w:rPr>
                <w:lang w:val="es-ES"/>
              </w:rPr>
            </w:pPr>
            <w:r w:rsidRPr="00544C58">
              <w:rPr>
                <w:sz w:val="20"/>
                <w:szCs w:val="20"/>
                <w:lang w:val="es-ES"/>
              </w:rPr>
              <w:t>• Otra (texto libre)</w:t>
            </w:r>
          </w:p>
          <w:p w14:paraId="299BCED9" w14:textId="77777777" w:rsidR="00D431DD" w:rsidRDefault="00000000">
            <w:pPr>
              <w:spacing w:before="20" w:after="20" w:line="260" w:lineRule="auto"/>
            </w:pPr>
            <w:r>
              <w:rPr>
                <w:sz w:val="20"/>
                <w:szCs w:val="20"/>
              </w:rPr>
              <w:t>• No</w:t>
            </w:r>
          </w:p>
        </w:tc>
      </w:tr>
      <w:tr w:rsidR="00D431DD" w:rsidRPr="00544C58" w14:paraId="6F76FCB7" w14:textId="77777777">
        <w:tblPrEx>
          <w:tblCellMar>
            <w:top w:w="0" w:type="dxa"/>
            <w:bottom w:w="0" w:type="dxa"/>
          </w:tblCellMar>
        </w:tblPrEx>
        <w:tc>
          <w:tcPr>
            <w:tcW w:w="4062" w:type="dxa"/>
            <w:tcMar>
              <w:top w:w="100" w:type="dxa"/>
              <w:left w:w="120" w:type="dxa"/>
              <w:bottom w:w="100" w:type="dxa"/>
              <w:right w:w="120" w:type="dxa"/>
            </w:tcMar>
          </w:tcPr>
          <w:p w14:paraId="16B38DB1" w14:textId="77777777" w:rsidR="00D431DD" w:rsidRPr="00544C58" w:rsidRDefault="00000000">
            <w:pPr>
              <w:spacing w:line="260" w:lineRule="auto"/>
              <w:rPr>
                <w:lang w:val="es-ES"/>
              </w:rPr>
            </w:pPr>
            <w:r w:rsidRPr="00544C58">
              <w:rPr>
                <w:sz w:val="20"/>
                <w:szCs w:val="20"/>
                <w:lang w:val="es-ES"/>
              </w:rPr>
              <w:t>Además de la medicación, ¿qué otras medidas tomaste para intentar aliviar tu dolor de cabeza hoy?</w:t>
            </w:r>
          </w:p>
        </w:tc>
        <w:tc>
          <w:tcPr>
            <w:tcW w:w="1805" w:type="dxa"/>
            <w:tcMar>
              <w:top w:w="100" w:type="dxa"/>
              <w:left w:w="120" w:type="dxa"/>
              <w:bottom w:w="100" w:type="dxa"/>
              <w:right w:w="120" w:type="dxa"/>
            </w:tcMar>
          </w:tcPr>
          <w:p w14:paraId="014F77CD" w14:textId="77777777" w:rsidR="00D431DD" w:rsidRDefault="00000000">
            <w:pPr>
              <w:spacing w:line="260" w:lineRule="auto"/>
            </w:pPr>
            <w:r>
              <w:rPr>
                <w:sz w:val="20"/>
                <w:szCs w:val="20"/>
              </w:rPr>
              <w:t>Selección múltiple</w:t>
            </w:r>
          </w:p>
        </w:tc>
        <w:tc>
          <w:tcPr>
            <w:tcW w:w="3159" w:type="dxa"/>
            <w:tcMar>
              <w:top w:w="100" w:type="dxa"/>
              <w:left w:w="120" w:type="dxa"/>
              <w:bottom w:w="100" w:type="dxa"/>
              <w:right w:w="120" w:type="dxa"/>
            </w:tcMar>
          </w:tcPr>
          <w:p w14:paraId="60B3A54C" w14:textId="77777777" w:rsidR="00D431DD" w:rsidRPr="00544C58" w:rsidRDefault="00000000">
            <w:pPr>
              <w:spacing w:before="20" w:after="20" w:line="260" w:lineRule="auto"/>
              <w:rPr>
                <w:lang w:val="es-ES"/>
              </w:rPr>
            </w:pPr>
            <w:r w:rsidRPr="00544C58">
              <w:rPr>
                <w:sz w:val="20"/>
                <w:szCs w:val="20"/>
                <w:lang w:val="es-ES"/>
              </w:rPr>
              <w:t>• Dormir o descansar</w:t>
            </w:r>
          </w:p>
          <w:p w14:paraId="66D94CCB" w14:textId="77777777" w:rsidR="00D431DD" w:rsidRPr="00544C58" w:rsidRDefault="00000000">
            <w:pPr>
              <w:spacing w:before="20" w:after="20" w:line="260" w:lineRule="auto"/>
              <w:rPr>
                <w:lang w:val="es-ES"/>
              </w:rPr>
            </w:pPr>
            <w:r w:rsidRPr="00544C58">
              <w:rPr>
                <w:sz w:val="20"/>
                <w:szCs w:val="20"/>
                <w:lang w:val="es-ES"/>
              </w:rPr>
              <w:t>• Aislarse en un lugar oscuro/silencioso</w:t>
            </w:r>
          </w:p>
          <w:p w14:paraId="3963FA89" w14:textId="77777777" w:rsidR="00D431DD" w:rsidRPr="00544C58" w:rsidRDefault="00000000">
            <w:pPr>
              <w:spacing w:before="20" w:after="20" w:line="260" w:lineRule="auto"/>
              <w:rPr>
                <w:lang w:val="es-ES"/>
              </w:rPr>
            </w:pPr>
            <w:r w:rsidRPr="00544C58">
              <w:rPr>
                <w:sz w:val="20"/>
                <w:szCs w:val="20"/>
                <w:lang w:val="es-ES"/>
              </w:rPr>
              <w:t>• Compresas frías o calientes</w:t>
            </w:r>
          </w:p>
          <w:p w14:paraId="4B8F3E19" w14:textId="77777777" w:rsidR="00D431DD" w:rsidRPr="00544C58" w:rsidRDefault="00000000">
            <w:pPr>
              <w:spacing w:before="20" w:after="20" w:line="260" w:lineRule="auto"/>
              <w:rPr>
                <w:lang w:val="es-ES"/>
              </w:rPr>
            </w:pPr>
            <w:r w:rsidRPr="00544C58">
              <w:rPr>
                <w:sz w:val="20"/>
                <w:szCs w:val="20"/>
                <w:lang w:val="es-ES"/>
              </w:rPr>
              <w:t>• Ejercicios de relajación</w:t>
            </w:r>
          </w:p>
          <w:p w14:paraId="514E273D" w14:textId="77777777" w:rsidR="00D431DD" w:rsidRPr="00544C58" w:rsidRDefault="00000000">
            <w:pPr>
              <w:spacing w:before="20" w:after="20" w:line="260" w:lineRule="auto"/>
              <w:rPr>
                <w:lang w:val="es-ES"/>
              </w:rPr>
            </w:pPr>
            <w:r w:rsidRPr="00544C58">
              <w:rPr>
                <w:sz w:val="20"/>
                <w:szCs w:val="20"/>
                <w:lang w:val="es-ES"/>
              </w:rPr>
              <w:t>• Remedios caseros (texto libre)</w:t>
            </w:r>
          </w:p>
          <w:p w14:paraId="3E44270D" w14:textId="77777777" w:rsidR="00D431DD" w:rsidRPr="00544C58" w:rsidRDefault="00000000">
            <w:pPr>
              <w:spacing w:before="20" w:after="20" w:line="260" w:lineRule="auto"/>
              <w:rPr>
                <w:lang w:val="es-ES"/>
              </w:rPr>
            </w:pPr>
            <w:r w:rsidRPr="00544C58">
              <w:rPr>
                <w:sz w:val="20"/>
                <w:szCs w:val="20"/>
                <w:lang w:val="es-ES"/>
              </w:rPr>
              <w:lastRenderedPageBreak/>
              <w:t>• Otro (texto libre)</w:t>
            </w:r>
          </w:p>
          <w:p w14:paraId="579AFA08" w14:textId="77777777" w:rsidR="00D431DD" w:rsidRPr="00544C58" w:rsidRDefault="00000000">
            <w:pPr>
              <w:spacing w:before="20" w:after="20" w:line="260" w:lineRule="auto"/>
              <w:rPr>
                <w:lang w:val="es-ES"/>
              </w:rPr>
            </w:pPr>
            <w:r w:rsidRPr="00544C58">
              <w:rPr>
                <w:sz w:val="20"/>
                <w:szCs w:val="20"/>
                <w:lang w:val="es-ES"/>
              </w:rPr>
              <w:t>• No hice nada más (exclusivo)</w:t>
            </w:r>
          </w:p>
        </w:tc>
      </w:tr>
      <w:tr w:rsidR="00D431DD" w:rsidRPr="00544C58" w14:paraId="01C085F6" w14:textId="77777777">
        <w:tblPrEx>
          <w:tblCellMar>
            <w:top w:w="0" w:type="dxa"/>
            <w:bottom w:w="0" w:type="dxa"/>
          </w:tblCellMar>
        </w:tblPrEx>
        <w:tc>
          <w:tcPr>
            <w:tcW w:w="4062" w:type="dxa"/>
            <w:tcMar>
              <w:top w:w="100" w:type="dxa"/>
              <w:left w:w="120" w:type="dxa"/>
              <w:bottom w:w="100" w:type="dxa"/>
              <w:right w:w="120" w:type="dxa"/>
            </w:tcMar>
          </w:tcPr>
          <w:p w14:paraId="42C9E354" w14:textId="77777777" w:rsidR="00D431DD" w:rsidRDefault="00000000">
            <w:pPr>
              <w:spacing w:line="260" w:lineRule="auto"/>
            </w:pPr>
            <w:r>
              <w:rPr>
                <w:sz w:val="20"/>
                <w:szCs w:val="20"/>
              </w:rPr>
              <w:lastRenderedPageBreak/>
              <w:t>¿Identificas algún desencadenante?</w:t>
            </w:r>
          </w:p>
        </w:tc>
        <w:tc>
          <w:tcPr>
            <w:tcW w:w="1805" w:type="dxa"/>
            <w:tcMar>
              <w:top w:w="100" w:type="dxa"/>
              <w:left w:w="120" w:type="dxa"/>
              <w:bottom w:w="100" w:type="dxa"/>
              <w:right w:w="120" w:type="dxa"/>
            </w:tcMar>
          </w:tcPr>
          <w:p w14:paraId="5622E841" w14:textId="77777777" w:rsidR="00D431DD" w:rsidRDefault="00000000">
            <w:pPr>
              <w:spacing w:line="260" w:lineRule="auto"/>
            </w:pPr>
            <w:r>
              <w:rPr>
                <w:sz w:val="20"/>
                <w:szCs w:val="20"/>
              </w:rPr>
              <w:t>Selección múltiple</w:t>
            </w:r>
          </w:p>
        </w:tc>
        <w:tc>
          <w:tcPr>
            <w:tcW w:w="3159" w:type="dxa"/>
            <w:tcMar>
              <w:top w:w="100" w:type="dxa"/>
              <w:left w:w="120" w:type="dxa"/>
              <w:bottom w:w="100" w:type="dxa"/>
              <w:right w:w="120" w:type="dxa"/>
            </w:tcMar>
          </w:tcPr>
          <w:p w14:paraId="1434DE2E" w14:textId="77777777" w:rsidR="00D431DD" w:rsidRPr="00544C58" w:rsidRDefault="00000000">
            <w:pPr>
              <w:spacing w:before="20" w:after="20" w:line="260" w:lineRule="auto"/>
              <w:rPr>
                <w:lang w:val="es-ES"/>
              </w:rPr>
            </w:pPr>
            <w:r w:rsidRPr="00544C58">
              <w:rPr>
                <w:sz w:val="20"/>
                <w:szCs w:val="20"/>
                <w:lang w:val="es-ES"/>
              </w:rPr>
              <w:t>• Estrés</w:t>
            </w:r>
          </w:p>
          <w:p w14:paraId="4B3C5903" w14:textId="77777777" w:rsidR="00D431DD" w:rsidRPr="00544C58" w:rsidRDefault="00000000">
            <w:pPr>
              <w:spacing w:before="20" w:after="20" w:line="260" w:lineRule="auto"/>
              <w:rPr>
                <w:lang w:val="es-ES"/>
              </w:rPr>
            </w:pPr>
            <w:r w:rsidRPr="00544C58">
              <w:rPr>
                <w:sz w:val="20"/>
                <w:szCs w:val="20"/>
                <w:lang w:val="es-ES"/>
              </w:rPr>
              <w:t>• Falta de sueño o mal descanso</w:t>
            </w:r>
          </w:p>
          <w:p w14:paraId="652F9ACF" w14:textId="77777777" w:rsidR="00D431DD" w:rsidRPr="00544C58" w:rsidRDefault="00000000">
            <w:pPr>
              <w:spacing w:before="20" w:after="20" w:line="260" w:lineRule="auto"/>
              <w:rPr>
                <w:lang w:val="es-ES"/>
              </w:rPr>
            </w:pPr>
            <w:r w:rsidRPr="00544C58">
              <w:rPr>
                <w:sz w:val="20"/>
                <w:szCs w:val="20"/>
                <w:lang w:val="es-ES"/>
              </w:rPr>
              <w:t>• Cambios de clima o presión</w:t>
            </w:r>
          </w:p>
          <w:p w14:paraId="6E52E56B" w14:textId="77777777" w:rsidR="00D431DD" w:rsidRPr="00544C58" w:rsidRDefault="00000000">
            <w:pPr>
              <w:spacing w:before="20" w:after="20" w:line="260" w:lineRule="auto"/>
              <w:rPr>
                <w:lang w:val="es-ES"/>
              </w:rPr>
            </w:pPr>
            <w:r w:rsidRPr="00544C58">
              <w:rPr>
                <w:sz w:val="20"/>
                <w:szCs w:val="20"/>
                <w:lang w:val="es-ES"/>
              </w:rPr>
              <w:t>• Alimento o bebida</w:t>
            </w:r>
          </w:p>
          <w:p w14:paraId="7D381B20" w14:textId="77777777" w:rsidR="00D431DD" w:rsidRPr="00544C58" w:rsidRDefault="00000000">
            <w:pPr>
              <w:spacing w:before="20" w:after="20" w:line="260" w:lineRule="auto"/>
              <w:rPr>
                <w:lang w:val="es-ES"/>
              </w:rPr>
            </w:pPr>
            <w:r w:rsidRPr="00544C58">
              <w:rPr>
                <w:sz w:val="20"/>
                <w:szCs w:val="20"/>
                <w:lang w:val="es-ES"/>
              </w:rPr>
              <w:t>• Menstruación</w:t>
            </w:r>
          </w:p>
          <w:p w14:paraId="6C759222" w14:textId="77777777" w:rsidR="00D431DD" w:rsidRPr="00544C58" w:rsidRDefault="00000000">
            <w:pPr>
              <w:spacing w:before="20" w:after="20" w:line="260" w:lineRule="auto"/>
              <w:rPr>
                <w:lang w:val="es-ES"/>
              </w:rPr>
            </w:pPr>
            <w:r w:rsidRPr="00544C58">
              <w:rPr>
                <w:sz w:val="20"/>
                <w:szCs w:val="20"/>
                <w:lang w:val="es-ES"/>
              </w:rPr>
              <w:t>• Pantallas o luz intensa</w:t>
            </w:r>
          </w:p>
          <w:p w14:paraId="757417C3" w14:textId="77777777" w:rsidR="00D431DD" w:rsidRPr="00544C58" w:rsidRDefault="00000000">
            <w:pPr>
              <w:spacing w:before="20" w:after="20" w:line="260" w:lineRule="auto"/>
              <w:rPr>
                <w:lang w:val="es-ES"/>
              </w:rPr>
            </w:pPr>
            <w:r w:rsidRPr="00544C58">
              <w:rPr>
                <w:sz w:val="20"/>
                <w:szCs w:val="20"/>
                <w:lang w:val="es-ES"/>
              </w:rPr>
              <w:t>• No identifico ninguno</w:t>
            </w:r>
          </w:p>
        </w:tc>
      </w:tr>
    </w:tbl>
    <w:p w14:paraId="51DFD40E" w14:textId="77777777" w:rsidR="00D431DD" w:rsidRDefault="00000000">
      <w:pPr>
        <w:pStyle w:val="Heading3"/>
        <w:spacing w:before="240"/>
      </w:pPr>
      <w:bookmarkStart w:id="24" w:name="_Toc228008625"/>
      <w:r>
        <w:t>Estado general (siempre)</w:t>
      </w:r>
      <w:bookmarkEnd w:id="24"/>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4062"/>
        <w:gridCol w:w="1805"/>
        <w:gridCol w:w="3159"/>
      </w:tblGrid>
      <w:tr w:rsidR="00D431DD" w14:paraId="6DCFC894" w14:textId="77777777">
        <w:tblPrEx>
          <w:tblCellMar>
            <w:top w:w="0" w:type="dxa"/>
            <w:bottom w:w="0" w:type="dxa"/>
          </w:tblCellMar>
        </w:tblPrEx>
        <w:trPr>
          <w:tblHeader/>
        </w:trPr>
        <w:tc>
          <w:tcPr>
            <w:tcW w:w="4062" w:type="dxa"/>
            <w:shd w:val="clear" w:color="auto" w:fill="E3F2FD"/>
            <w:tcMar>
              <w:top w:w="100" w:type="dxa"/>
              <w:left w:w="120" w:type="dxa"/>
              <w:bottom w:w="100" w:type="dxa"/>
              <w:right w:w="120" w:type="dxa"/>
            </w:tcMar>
          </w:tcPr>
          <w:p w14:paraId="12D704F1" w14:textId="77777777" w:rsidR="00D431DD" w:rsidRDefault="00000000">
            <w:r>
              <w:rPr>
                <w:b/>
                <w:bCs/>
                <w:sz w:val="20"/>
                <w:szCs w:val="20"/>
              </w:rPr>
              <w:t>Pregunta</w:t>
            </w:r>
          </w:p>
        </w:tc>
        <w:tc>
          <w:tcPr>
            <w:tcW w:w="1805" w:type="dxa"/>
            <w:shd w:val="clear" w:color="auto" w:fill="E3F2FD"/>
            <w:tcMar>
              <w:top w:w="100" w:type="dxa"/>
              <w:left w:w="120" w:type="dxa"/>
              <w:bottom w:w="100" w:type="dxa"/>
              <w:right w:w="120" w:type="dxa"/>
            </w:tcMar>
          </w:tcPr>
          <w:p w14:paraId="5DE55296" w14:textId="77777777" w:rsidR="00D431DD" w:rsidRDefault="00000000">
            <w:r>
              <w:rPr>
                <w:b/>
                <w:bCs/>
                <w:sz w:val="20"/>
                <w:szCs w:val="20"/>
              </w:rPr>
              <w:t>Tipo</w:t>
            </w:r>
          </w:p>
        </w:tc>
        <w:tc>
          <w:tcPr>
            <w:tcW w:w="3159" w:type="dxa"/>
            <w:shd w:val="clear" w:color="auto" w:fill="E3F2FD"/>
            <w:tcMar>
              <w:top w:w="100" w:type="dxa"/>
              <w:left w:w="120" w:type="dxa"/>
              <w:bottom w:w="100" w:type="dxa"/>
              <w:right w:w="120" w:type="dxa"/>
            </w:tcMar>
          </w:tcPr>
          <w:p w14:paraId="419E37CF" w14:textId="77777777" w:rsidR="00D431DD" w:rsidRDefault="00000000">
            <w:r>
              <w:rPr>
                <w:b/>
                <w:bCs/>
                <w:sz w:val="20"/>
                <w:szCs w:val="20"/>
              </w:rPr>
              <w:t>Opciones / escala</w:t>
            </w:r>
          </w:p>
        </w:tc>
      </w:tr>
      <w:tr w:rsidR="00D431DD" w14:paraId="03E1BBC8" w14:textId="77777777">
        <w:tblPrEx>
          <w:tblCellMar>
            <w:top w:w="0" w:type="dxa"/>
            <w:bottom w:w="0" w:type="dxa"/>
          </w:tblCellMar>
        </w:tblPrEx>
        <w:tc>
          <w:tcPr>
            <w:tcW w:w="4062" w:type="dxa"/>
            <w:tcMar>
              <w:top w:w="100" w:type="dxa"/>
              <w:left w:w="120" w:type="dxa"/>
              <w:bottom w:w="100" w:type="dxa"/>
              <w:right w:w="120" w:type="dxa"/>
            </w:tcMar>
          </w:tcPr>
          <w:p w14:paraId="574EC170" w14:textId="77777777" w:rsidR="00D431DD" w:rsidRPr="00544C58" w:rsidRDefault="00000000">
            <w:pPr>
              <w:spacing w:line="260" w:lineRule="auto"/>
              <w:rPr>
                <w:lang w:val="es-ES"/>
              </w:rPr>
            </w:pPr>
            <w:r w:rsidRPr="00544C58">
              <w:rPr>
                <w:sz w:val="20"/>
                <w:szCs w:val="20"/>
                <w:lang w:val="es-ES"/>
              </w:rPr>
              <w:t>¿Qué tan bien dormiste anoche?</w:t>
            </w:r>
          </w:p>
        </w:tc>
        <w:tc>
          <w:tcPr>
            <w:tcW w:w="1805" w:type="dxa"/>
            <w:tcMar>
              <w:top w:w="100" w:type="dxa"/>
              <w:left w:w="120" w:type="dxa"/>
              <w:bottom w:w="100" w:type="dxa"/>
              <w:right w:w="120" w:type="dxa"/>
            </w:tcMar>
          </w:tcPr>
          <w:p w14:paraId="035FC048" w14:textId="77777777" w:rsidR="00D431DD" w:rsidRDefault="00000000">
            <w:pPr>
              <w:spacing w:line="260" w:lineRule="auto"/>
            </w:pPr>
            <w:r>
              <w:rPr>
                <w:sz w:val="20"/>
                <w:szCs w:val="20"/>
              </w:rPr>
              <w:t>Deslizador 0–10</w:t>
            </w:r>
          </w:p>
        </w:tc>
        <w:tc>
          <w:tcPr>
            <w:tcW w:w="3159" w:type="dxa"/>
            <w:tcMar>
              <w:top w:w="100" w:type="dxa"/>
              <w:left w:w="120" w:type="dxa"/>
              <w:bottom w:w="100" w:type="dxa"/>
              <w:right w:w="120" w:type="dxa"/>
            </w:tcMar>
          </w:tcPr>
          <w:p w14:paraId="0B602E6D" w14:textId="77777777" w:rsidR="00D431DD" w:rsidRDefault="00000000">
            <w:pPr>
              <w:spacing w:line="260" w:lineRule="auto"/>
            </w:pPr>
            <w:r>
              <w:rPr>
                <w:sz w:val="20"/>
                <w:szCs w:val="20"/>
              </w:rPr>
              <w:t>0 muy mal · 10 excelente</w:t>
            </w:r>
          </w:p>
        </w:tc>
      </w:tr>
      <w:tr w:rsidR="00D431DD" w14:paraId="2FBCEDFA" w14:textId="77777777">
        <w:tblPrEx>
          <w:tblCellMar>
            <w:top w:w="0" w:type="dxa"/>
            <w:bottom w:w="0" w:type="dxa"/>
          </w:tblCellMar>
        </w:tblPrEx>
        <w:tc>
          <w:tcPr>
            <w:tcW w:w="4062" w:type="dxa"/>
            <w:tcMar>
              <w:top w:w="100" w:type="dxa"/>
              <w:left w:w="120" w:type="dxa"/>
              <w:bottom w:w="100" w:type="dxa"/>
              <w:right w:w="120" w:type="dxa"/>
            </w:tcMar>
          </w:tcPr>
          <w:p w14:paraId="05ED9345" w14:textId="77777777" w:rsidR="00D431DD" w:rsidRPr="00544C58" w:rsidRDefault="00000000">
            <w:pPr>
              <w:spacing w:line="260" w:lineRule="auto"/>
              <w:rPr>
                <w:lang w:val="es-ES"/>
              </w:rPr>
            </w:pPr>
            <w:r w:rsidRPr="00544C58">
              <w:rPr>
                <w:sz w:val="20"/>
                <w:szCs w:val="20"/>
                <w:lang w:val="es-ES"/>
              </w:rPr>
              <w:t>¿Qué tan estresado te sientes hoy?</w:t>
            </w:r>
          </w:p>
        </w:tc>
        <w:tc>
          <w:tcPr>
            <w:tcW w:w="1805" w:type="dxa"/>
            <w:tcMar>
              <w:top w:w="100" w:type="dxa"/>
              <w:left w:w="120" w:type="dxa"/>
              <w:bottom w:w="100" w:type="dxa"/>
              <w:right w:w="120" w:type="dxa"/>
            </w:tcMar>
          </w:tcPr>
          <w:p w14:paraId="0637669B" w14:textId="77777777" w:rsidR="00D431DD" w:rsidRDefault="00000000">
            <w:pPr>
              <w:spacing w:line="260" w:lineRule="auto"/>
            </w:pPr>
            <w:r>
              <w:rPr>
                <w:sz w:val="20"/>
                <w:szCs w:val="20"/>
              </w:rPr>
              <w:t>Deslizador 0–10</w:t>
            </w:r>
          </w:p>
        </w:tc>
        <w:tc>
          <w:tcPr>
            <w:tcW w:w="3159" w:type="dxa"/>
            <w:tcMar>
              <w:top w:w="100" w:type="dxa"/>
              <w:left w:w="120" w:type="dxa"/>
              <w:bottom w:w="100" w:type="dxa"/>
              <w:right w:w="120" w:type="dxa"/>
            </w:tcMar>
          </w:tcPr>
          <w:p w14:paraId="1668060D" w14:textId="77777777" w:rsidR="00D431DD" w:rsidRDefault="00000000">
            <w:pPr>
              <w:spacing w:line="260" w:lineRule="auto"/>
            </w:pPr>
            <w:r>
              <w:rPr>
                <w:sz w:val="20"/>
                <w:szCs w:val="20"/>
              </w:rPr>
              <w:t>0 nada · 10 muy estresado</w:t>
            </w:r>
          </w:p>
        </w:tc>
      </w:tr>
      <w:tr w:rsidR="00D431DD" w:rsidRPr="00544C58" w14:paraId="62E25823" w14:textId="77777777">
        <w:tblPrEx>
          <w:tblCellMar>
            <w:top w:w="0" w:type="dxa"/>
            <w:bottom w:w="0" w:type="dxa"/>
          </w:tblCellMar>
        </w:tblPrEx>
        <w:tc>
          <w:tcPr>
            <w:tcW w:w="4062" w:type="dxa"/>
            <w:tcMar>
              <w:top w:w="100" w:type="dxa"/>
              <w:left w:w="120" w:type="dxa"/>
              <w:bottom w:w="100" w:type="dxa"/>
              <w:right w:w="120" w:type="dxa"/>
            </w:tcMar>
          </w:tcPr>
          <w:p w14:paraId="7E024DB5" w14:textId="77777777" w:rsidR="00D431DD" w:rsidRDefault="00000000">
            <w:pPr>
              <w:spacing w:line="260" w:lineRule="auto"/>
            </w:pPr>
            <w:r>
              <w:rPr>
                <w:sz w:val="20"/>
                <w:szCs w:val="20"/>
              </w:rPr>
              <w:t>¿Has consumido alcohol?</w:t>
            </w:r>
          </w:p>
        </w:tc>
        <w:tc>
          <w:tcPr>
            <w:tcW w:w="1805" w:type="dxa"/>
            <w:tcMar>
              <w:top w:w="100" w:type="dxa"/>
              <w:left w:w="120" w:type="dxa"/>
              <w:bottom w:w="100" w:type="dxa"/>
              <w:right w:w="120" w:type="dxa"/>
            </w:tcMar>
          </w:tcPr>
          <w:p w14:paraId="396C1A4E" w14:textId="77777777" w:rsidR="00D431DD" w:rsidRDefault="00000000">
            <w:pPr>
              <w:spacing w:line="260" w:lineRule="auto"/>
            </w:pPr>
            <w:r>
              <w:rPr>
                <w:sz w:val="20"/>
                <w:szCs w:val="20"/>
              </w:rPr>
              <w:t>Deslizador 0–10</w:t>
            </w:r>
          </w:p>
        </w:tc>
        <w:tc>
          <w:tcPr>
            <w:tcW w:w="3159" w:type="dxa"/>
            <w:tcMar>
              <w:top w:w="100" w:type="dxa"/>
              <w:left w:w="120" w:type="dxa"/>
              <w:bottom w:w="100" w:type="dxa"/>
              <w:right w:w="120" w:type="dxa"/>
            </w:tcMar>
          </w:tcPr>
          <w:p w14:paraId="0339FE6D" w14:textId="77777777" w:rsidR="00D431DD" w:rsidRPr="00544C58" w:rsidRDefault="00000000">
            <w:pPr>
              <w:spacing w:line="260" w:lineRule="auto"/>
              <w:rPr>
                <w:lang w:val="es-ES"/>
              </w:rPr>
            </w:pPr>
            <w:r w:rsidRPr="00544C58">
              <w:rPr>
                <w:sz w:val="20"/>
                <w:szCs w:val="20"/>
                <w:lang w:val="es-ES"/>
              </w:rPr>
              <w:t>0 nada · 1–5 habitual · 6–10 más de lo habitual</w:t>
            </w:r>
          </w:p>
        </w:tc>
      </w:tr>
      <w:tr w:rsidR="00D431DD" w:rsidRPr="00544C58" w14:paraId="7D3E4A4A" w14:textId="77777777">
        <w:tblPrEx>
          <w:tblCellMar>
            <w:top w:w="0" w:type="dxa"/>
            <w:bottom w:w="0" w:type="dxa"/>
          </w:tblCellMar>
        </w:tblPrEx>
        <w:tc>
          <w:tcPr>
            <w:tcW w:w="4062" w:type="dxa"/>
            <w:tcMar>
              <w:top w:w="100" w:type="dxa"/>
              <w:left w:w="120" w:type="dxa"/>
              <w:bottom w:w="100" w:type="dxa"/>
              <w:right w:w="120" w:type="dxa"/>
            </w:tcMar>
          </w:tcPr>
          <w:p w14:paraId="205C2DEE" w14:textId="77777777" w:rsidR="00D431DD" w:rsidRPr="00544C58" w:rsidRDefault="00000000">
            <w:pPr>
              <w:spacing w:line="260" w:lineRule="auto"/>
              <w:rPr>
                <w:lang w:val="es-ES"/>
              </w:rPr>
            </w:pPr>
            <w:r w:rsidRPr="00544C58">
              <w:rPr>
                <w:sz w:val="20"/>
                <w:szCs w:val="20"/>
                <w:lang w:val="es-ES"/>
              </w:rPr>
              <w:t>¿Cómo ha sido tu consumo de cafeína (café, té, refrescos)?</w:t>
            </w:r>
          </w:p>
        </w:tc>
        <w:tc>
          <w:tcPr>
            <w:tcW w:w="1805" w:type="dxa"/>
            <w:tcMar>
              <w:top w:w="100" w:type="dxa"/>
              <w:left w:w="120" w:type="dxa"/>
              <w:bottom w:w="100" w:type="dxa"/>
              <w:right w:w="120" w:type="dxa"/>
            </w:tcMar>
          </w:tcPr>
          <w:p w14:paraId="0B5ACD92" w14:textId="77777777" w:rsidR="00D431DD" w:rsidRDefault="00000000">
            <w:pPr>
              <w:spacing w:line="260" w:lineRule="auto"/>
            </w:pPr>
            <w:r>
              <w:rPr>
                <w:sz w:val="20"/>
                <w:szCs w:val="20"/>
              </w:rPr>
              <w:t>Deslizador 0–10</w:t>
            </w:r>
          </w:p>
        </w:tc>
        <w:tc>
          <w:tcPr>
            <w:tcW w:w="3159" w:type="dxa"/>
            <w:tcMar>
              <w:top w:w="100" w:type="dxa"/>
              <w:left w:w="120" w:type="dxa"/>
              <w:bottom w:w="100" w:type="dxa"/>
              <w:right w:w="120" w:type="dxa"/>
            </w:tcMar>
          </w:tcPr>
          <w:p w14:paraId="358CFFCE" w14:textId="77777777" w:rsidR="00D431DD" w:rsidRPr="00544C58" w:rsidRDefault="00000000">
            <w:pPr>
              <w:spacing w:line="260" w:lineRule="auto"/>
              <w:rPr>
                <w:lang w:val="es-ES"/>
              </w:rPr>
            </w:pPr>
            <w:r w:rsidRPr="00544C58">
              <w:rPr>
                <w:sz w:val="20"/>
                <w:szCs w:val="20"/>
                <w:lang w:val="es-ES"/>
              </w:rPr>
              <w:t>0 nada · 1–5 habitual · 6–10 más de lo habitual</w:t>
            </w:r>
          </w:p>
        </w:tc>
      </w:tr>
    </w:tbl>
    <w:p w14:paraId="59B4EB86" w14:textId="77777777" w:rsidR="00D431DD" w:rsidRPr="00544C58" w:rsidRDefault="00000000">
      <w:pPr>
        <w:pStyle w:val="Heading2"/>
        <w:spacing w:before="320" w:after="160"/>
        <w:rPr>
          <w:lang w:val="es-ES"/>
        </w:rPr>
      </w:pPr>
      <w:bookmarkStart w:id="25" w:name="_Toc228008626"/>
      <w:r w:rsidRPr="00544C58">
        <w:rPr>
          <w:lang w:val="es-ES"/>
        </w:rPr>
        <w:t>4.2 Reporte de cefalea activa (crisis)</w:t>
      </w:r>
      <w:bookmarkEnd w:id="25"/>
    </w:p>
    <w:p w14:paraId="0CBC4A3A" w14:textId="77777777" w:rsidR="00D431DD" w:rsidRDefault="00000000">
      <w:pPr>
        <w:pStyle w:val="Heading3"/>
        <w:spacing w:before="240"/>
      </w:pPr>
      <w:bookmarkStart w:id="26" w:name="_Toc228008627"/>
      <w:r>
        <w:t>Inicio y severidad</w:t>
      </w:r>
      <w:bookmarkEnd w:id="26"/>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4062"/>
        <w:gridCol w:w="1805"/>
        <w:gridCol w:w="3159"/>
      </w:tblGrid>
      <w:tr w:rsidR="00D431DD" w14:paraId="10BB170C" w14:textId="77777777">
        <w:tblPrEx>
          <w:tblCellMar>
            <w:top w:w="0" w:type="dxa"/>
            <w:bottom w:w="0" w:type="dxa"/>
          </w:tblCellMar>
        </w:tblPrEx>
        <w:trPr>
          <w:tblHeader/>
        </w:trPr>
        <w:tc>
          <w:tcPr>
            <w:tcW w:w="4062" w:type="dxa"/>
            <w:shd w:val="clear" w:color="auto" w:fill="E3F2FD"/>
            <w:tcMar>
              <w:top w:w="100" w:type="dxa"/>
              <w:left w:w="120" w:type="dxa"/>
              <w:bottom w:w="100" w:type="dxa"/>
              <w:right w:w="120" w:type="dxa"/>
            </w:tcMar>
          </w:tcPr>
          <w:p w14:paraId="2E783EAE" w14:textId="77777777" w:rsidR="00D431DD" w:rsidRDefault="00000000">
            <w:r>
              <w:rPr>
                <w:b/>
                <w:bCs/>
                <w:sz w:val="20"/>
                <w:szCs w:val="20"/>
              </w:rPr>
              <w:t>Pregunta</w:t>
            </w:r>
          </w:p>
        </w:tc>
        <w:tc>
          <w:tcPr>
            <w:tcW w:w="1805" w:type="dxa"/>
            <w:shd w:val="clear" w:color="auto" w:fill="E3F2FD"/>
            <w:tcMar>
              <w:top w:w="100" w:type="dxa"/>
              <w:left w:w="120" w:type="dxa"/>
              <w:bottom w:w="100" w:type="dxa"/>
              <w:right w:w="120" w:type="dxa"/>
            </w:tcMar>
          </w:tcPr>
          <w:p w14:paraId="5609681C" w14:textId="77777777" w:rsidR="00D431DD" w:rsidRDefault="00000000">
            <w:r>
              <w:rPr>
                <w:b/>
                <w:bCs/>
                <w:sz w:val="20"/>
                <w:szCs w:val="20"/>
              </w:rPr>
              <w:t>Tipo</w:t>
            </w:r>
          </w:p>
        </w:tc>
        <w:tc>
          <w:tcPr>
            <w:tcW w:w="3159" w:type="dxa"/>
            <w:shd w:val="clear" w:color="auto" w:fill="E3F2FD"/>
            <w:tcMar>
              <w:top w:w="100" w:type="dxa"/>
              <w:left w:w="120" w:type="dxa"/>
              <w:bottom w:w="100" w:type="dxa"/>
              <w:right w:w="120" w:type="dxa"/>
            </w:tcMar>
          </w:tcPr>
          <w:p w14:paraId="41EBDE47" w14:textId="77777777" w:rsidR="00D431DD" w:rsidRDefault="00000000">
            <w:r>
              <w:rPr>
                <w:b/>
                <w:bCs/>
                <w:sz w:val="20"/>
                <w:szCs w:val="20"/>
              </w:rPr>
              <w:t>Opciones / escala</w:t>
            </w:r>
          </w:p>
        </w:tc>
      </w:tr>
      <w:tr w:rsidR="00D431DD" w14:paraId="30281DD6" w14:textId="77777777">
        <w:tblPrEx>
          <w:tblCellMar>
            <w:top w:w="0" w:type="dxa"/>
            <w:bottom w:w="0" w:type="dxa"/>
          </w:tblCellMar>
        </w:tblPrEx>
        <w:tc>
          <w:tcPr>
            <w:tcW w:w="4062" w:type="dxa"/>
            <w:tcMar>
              <w:top w:w="100" w:type="dxa"/>
              <w:left w:w="120" w:type="dxa"/>
              <w:bottom w:w="100" w:type="dxa"/>
              <w:right w:w="120" w:type="dxa"/>
            </w:tcMar>
          </w:tcPr>
          <w:p w14:paraId="746FE53F" w14:textId="77777777" w:rsidR="00D431DD" w:rsidRDefault="00000000">
            <w:pPr>
              <w:spacing w:line="260" w:lineRule="auto"/>
            </w:pPr>
            <w:r>
              <w:rPr>
                <w:sz w:val="20"/>
                <w:szCs w:val="20"/>
              </w:rPr>
              <w:t>¿Cuándo comenzó el dolor?</w:t>
            </w:r>
          </w:p>
        </w:tc>
        <w:tc>
          <w:tcPr>
            <w:tcW w:w="1805" w:type="dxa"/>
            <w:tcMar>
              <w:top w:w="100" w:type="dxa"/>
              <w:left w:w="120" w:type="dxa"/>
              <w:bottom w:w="100" w:type="dxa"/>
              <w:right w:w="120" w:type="dxa"/>
            </w:tcMar>
          </w:tcPr>
          <w:p w14:paraId="03BAA371" w14:textId="77777777" w:rsidR="00D431DD" w:rsidRDefault="00000000">
            <w:pPr>
              <w:spacing w:line="260" w:lineRule="auto"/>
            </w:pPr>
            <w:r>
              <w:rPr>
                <w:sz w:val="20"/>
                <w:szCs w:val="20"/>
              </w:rPr>
              <w:t>Fecha y hora</w:t>
            </w:r>
          </w:p>
        </w:tc>
        <w:tc>
          <w:tcPr>
            <w:tcW w:w="3159" w:type="dxa"/>
            <w:tcMar>
              <w:top w:w="100" w:type="dxa"/>
              <w:left w:w="120" w:type="dxa"/>
              <w:bottom w:w="100" w:type="dxa"/>
              <w:right w:w="120" w:type="dxa"/>
            </w:tcMar>
          </w:tcPr>
          <w:p w14:paraId="2A1CDBC7" w14:textId="77777777" w:rsidR="00D431DD" w:rsidRDefault="00000000">
            <w:pPr>
              <w:spacing w:line="260" w:lineRule="auto"/>
            </w:pPr>
            <w:r>
              <w:rPr>
                <w:sz w:val="20"/>
                <w:szCs w:val="20"/>
              </w:rPr>
              <w:t>—</w:t>
            </w:r>
          </w:p>
        </w:tc>
      </w:tr>
      <w:tr w:rsidR="00D431DD" w14:paraId="268E522E" w14:textId="77777777">
        <w:tblPrEx>
          <w:tblCellMar>
            <w:top w:w="0" w:type="dxa"/>
            <w:bottom w:w="0" w:type="dxa"/>
          </w:tblCellMar>
        </w:tblPrEx>
        <w:tc>
          <w:tcPr>
            <w:tcW w:w="4062" w:type="dxa"/>
            <w:tcMar>
              <w:top w:w="100" w:type="dxa"/>
              <w:left w:w="120" w:type="dxa"/>
              <w:bottom w:w="100" w:type="dxa"/>
              <w:right w:w="120" w:type="dxa"/>
            </w:tcMar>
          </w:tcPr>
          <w:p w14:paraId="0E0D6B98" w14:textId="77777777" w:rsidR="00D431DD" w:rsidRPr="00544C58" w:rsidRDefault="00000000">
            <w:pPr>
              <w:spacing w:line="260" w:lineRule="auto"/>
              <w:rPr>
                <w:lang w:val="es-ES"/>
              </w:rPr>
            </w:pPr>
            <w:r w:rsidRPr="00544C58">
              <w:rPr>
                <w:sz w:val="20"/>
                <w:szCs w:val="20"/>
                <w:lang w:val="es-ES"/>
              </w:rPr>
              <w:t>¿Cuál es la intensidad del dolor ahora?</w:t>
            </w:r>
          </w:p>
        </w:tc>
        <w:tc>
          <w:tcPr>
            <w:tcW w:w="1805" w:type="dxa"/>
            <w:tcMar>
              <w:top w:w="100" w:type="dxa"/>
              <w:left w:w="120" w:type="dxa"/>
              <w:bottom w:w="100" w:type="dxa"/>
              <w:right w:w="120" w:type="dxa"/>
            </w:tcMar>
          </w:tcPr>
          <w:p w14:paraId="33E55952" w14:textId="77777777" w:rsidR="00D431DD" w:rsidRDefault="00000000">
            <w:pPr>
              <w:spacing w:line="260" w:lineRule="auto"/>
            </w:pPr>
            <w:r>
              <w:rPr>
                <w:sz w:val="20"/>
                <w:szCs w:val="20"/>
              </w:rPr>
              <w:t>Deslizador 0–10</w:t>
            </w:r>
          </w:p>
        </w:tc>
        <w:tc>
          <w:tcPr>
            <w:tcW w:w="3159" w:type="dxa"/>
            <w:tcMar>
              <w:top w:w="100" w:type="dxa"/>
              <w:left w:w="120" w:type="dxa"/>
              <w:bottom w:w="100" w:type="dxa"/>
              <w:right w:w="120" w:type="dxa"/>
            </w:tcMar>
          </w:tcPr>
          <w:p w14:paraId="00A073FD" w14:textId="77777777" w:rsidR="00D431DD" w:rsidRDefault="00000000">
            <w:pPr>
              <w:spacing w:line="260" w:lineRule="auto"/>
            </w:pPr>
            <w:r>
              <w:rPr>
                <w:sz w:val="20"/>
                <w:szCs w:val="20"/>
              </w:rPr>
              <w:t>0–3 leve · 4–7 moderado · 8–10 severo</w:t>
            </w:r>
          </w:p>
        </w:tc>
      </w:tr>
    </w:tbl>
    <w:p w14:paraId="3CF37B11" w14:textId="77777777" w:rsidR="00D431DD" w:rsidRDefault="00000000">
      <w:pPr>
        <w:pStyle w:val="Heading3"/>
        <w:spacing w:before="240"/>
      </w:pPr>
      <w:bookmarkStart w:id="27" w:name="_Toc228008628"/>
      <w:r>
        <w:t>Características del dolor</w:t>
      </w:r>
      <w:bookmarkEnd w:id="27"/>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4062"/>
        <w:gridCol w:w="1805"/>
        <w:gridCol w:w="3159"/>
      </w:tblGrid>
      <w:tr w:rsidR="00D431DD" w14:paraId="493EF892" w14:textId="77777777">
        <w:tblPrEx>
          <w:tblCellMar>
            <w:top w:w="0" w:type="dxa"/>
            <w:bottom w:w="0" w:type="dxa"/>
          </w:tblCellMar>
        </w:tblPrEx>
        <w:trPr>
          <w:tblHeader/>
        </w:trPr>
        <w:tc>
          <w:tcPr>
            <w:tcW w:w="4062" w:type="dxa"/>
            <w:shd w:val="clear" w:color="auto" w:fill="E3F2FD"/>
            <w:tcMar>
              <w:top w:w="100" w:type="dxa"/>
              <w:left w:w="120" w:type="dxa"/>
              <w:bottom w:w="100" w:type="dxa"/>
              <w:right w:w="120" w:type="dxa"/>
            </w:tcMar>
          </w:tcPr>
          <w:p w14:paraId="63C4FDAC" w14:textId="77777777" w:rsidR="00D431DD" w:rsidRDefault="00000000">
            <w:r>
              <w:rPr>
                <w:b/>
                <w:bCs/>
                <w:sz w:val="20"/>
                <w:szCs w:val="20"/>
              </w:rPr>
              <w:t>Pregunta</w:t>
            </w:r>
          </w:p>
        </w:tc>
        <w:tc>
          <w:tcPr>
            <w:tcW w:w="1805" w:type="dxa"/>
            <w:shd w:val="clear" w:color="auto" w:fill="E3F2FD"/>
            <w:tcMar>
              <w:top w:w="100" w:type="dxa"/>
              <w:left w:w="120" w:type="dxa"/>
              <w:bottom w:w="100" w:type="dxa"/>
              <w:right w:w="120" w:type="dxa"/>
            </w:tcMar>
          </w:tcPr>
          <w:p w14:paraId="1744A460" w14:textId="77777777" w:rsidR="00D431DD" w:rsidRDefault="00000000">
            <w:r>
              <w:rPr>
                <w:b/>
                <w:bCs/>
                <w:sz w:val="20"/>
                <w:szCs w:val="20"/>
              </w:rPr>
              <w:t>Tipo</w:t>
            </w:r>
          </w:p>
        </w:tc>
        <w:tc>
          <w:tcPr>
            <w:tcW w:w="3159" w:type="dxa"/>
            <w:shd w:val="clear" w:color="auto" w:fill="E3F2FD"/>
            <w:tcMar>
              <w:top w:w="100" w:type="dxa"/>
              <w:left w:w="120" w:type="dxa"/>
              <w:bottom w:w="100" w:type="dxa"/>
              <w:right w:w="120" w:type="dxa"/>
            </w:tcMar>
          </w:tcPr>
          <w:p w14:paraId="3F62B823" w14:textId="77777777" w:rsidR="00D431DD" w:rsidRDefault="00000000">
            <w:r>
              <w:rPr>
                <w:b/>
                <w:bCs/>
                <w:sz w:val="20"/>
                <w:szCs w:val="20"/>
              </w:rPr>
              <w:t>Opciones / escala</w:t>
            </w:r>
          </w:p>
        </w:tc>
      </w:tr>
      <w:tr w:rsidR="00D431DD" w:rsidRPr="00544C58" w14:paraId="2CE301D4" w14:textId="77777777">
        <w:tblPrEx>
          <w:tblCellMar>
            <w:top w:w="0" w:type="dxa"/>
            <w:bottom w:w="0" w:type="dxa"/>
          </w:tblCellMar>
        </w:tblPrEx>
        <w:tc>
          <w:tcPr>
            <w:tcW w:w="4062" w:type="dxa"/>
            <w:tcMar>
              <w:top w:w="100" w:type="dxa"/>
              <w:left w:w="120" w:type="dxa"/>
              <w:bottom w:w="100" w:type="dxa"/>
              <w:right w:w="120" w:type="dxa"/>
            </w:tcMar>
          </w:tcPr>
          <w:p w14:paraId="0FD2DB6C" w14:textId="77777777" w:rsidR="00D431DD" w:rsidRDefault="00000000">
            <w:pPr>
              <w:spacing w:line="260" w:lineRule="auto"/>
            </w:pPr>
            <w:r>
              <w:rPr>
                <w:sz w:val="20"/>
                <w:szCs w:val="20"/>
              </w:rPr>
              <w:t>¿Cómo sientes el dolor?</w:t>
            </w:r>
          </w:p>
        </w:tc>
        <w:tc>
          <w:tcPr>
            <w:tcW w:w="1805" w:type="dxa"/>
            <w:tcMar>
              <w:top w:w="100" w:type="dxa"/>
              <w:left w:w="120" w:type="dxa"/>
              <w:bottom w:w="100" w:type="dxa"/>
              <w:right w:w="120" w:type="dxa"/>
            </w:tcMar>
          </w:tcPr>
          <w:p w14:paraId="273884AB" w14:textId="77777777" w:rsidR="00D431DD" w:rsidRDefault="00000000">
            <w:pPr>
              <w:spacing w:line="260" w:lineRule="auto"/>
            </w:pPr>
            <w:r>
              <w:rPr>
                <w:sz w:val="20"/>
                <w:szCs w:val="20"/>
              </w:rPr>
              <w:t>Selección múltiple</w:t>
            </w:r>
          </w:p>
        </w:tc>
        <w:tc>
          <w:tcPr>
            <w:tcW w:w="3159" w:type="dxa"/>
            <w:tcMar>
              <w:top w:w="100" w:type="dxa"/>
              <w:left w:w="120" w:type="dxa"/>
              <w:bottom w:w="100" w:type="dxa"/>
              <w:right w:w="120" w:type="dxa"/>
            </w:tcMar>
          </w:tcPr>
          <w:p w14:paraId="3E466412" w14:textId="77777777" w:rsidR="00D431DD" w:rsidRPr="00544C58" w:rsidRDefault="00000000">
            <w:pPr>
              <w:spacing w:before="20" w:after="20" w:line="260" w:lineRule="auto"/>
              <w:rPr>
                <w:lang w:val="es-ES"/>
              </w:rPr>
            </w:pPr>
            <w:r w:rsidRPr="00544C58">
              <w:rPr>
                <w:sz w:val="20"/>
                <w:szCs w:val="20"/>
                <w:lang w:val="es-ES"/>
              </w:rPr>
              <w:t>• Pulsátil</w:t>
            </w:r>
          </w:p>
          <w:p w14:paraId="2D79D91D" w14:textId="77777777" w:rsidR="00D431DD" w:rsidRPr="00544C58" w:rsidRDefault="00000000">
            <w:pPr>
              <w:spacing w:before="20" w:after="20" w:line="260" w:lineRule="auto"/>
              <w:rPr>
                <w:lang w:val="es-ES"/>
              </w:rPr>
            </w:pPr>
            <w:r w:rsidRPr="00544C58">
              <w:rPr>
                <w:sz w:val="20"/>
                <w:szCs w:val="20"/>
                <w:lang w:val="es-ES"/>
              </w:rPr>
              <w:t>• Unilateral</w:t>
            </w:r>
          </w:p>
          <w:p w14:paraId="368AE775" w14:textId="77777777" w:rsidR="00D431DD" w:rsidRPr="00544C58" w:rsidRDefault="00000000">
            <w:pPr>
              <w:spacing w:before="20" w:after="20" w:line="260" w:lineRule="auto"/>
              <w:rPr>
                <w:lang w:val="es-ES"/>
              </w:rPr>
            </w:pPr>
            <w:r w:rsidRPr="00544C58">
              <w:rPr>
                <w:sz w:val="20"/>
                <w:szCs w:val="20"/>
                <w:lang w:val="es-ES"/>
              </w:rPr>
              <w:t>• Agravamiento por actividad</w:t>
            </w:r>
          </w:p>
          <w:p w14:paraId="09DE36A5" w14:textId="77777777" w:rsidR="00D431DD" w:rsidRPr="00544C58" w:rsidRDefault="00000000">
            <w:pPr>
              <w:spacing w:before="20" w:after="20" w:line="260" w:lineRule="auto"/>
              <w:rPr>
                <w:lang w:val="es-ES"/>
              </w:rPr>
            </w:pPr>
            <w:r w:rsidRPr="00544C58">
              <w:rPr>
                <w:sz w:val="20"/>
                <w:szCs w:val="20"/>
                <w:lang w:val="es-ES"/>
              </w:rPr>
              <w:t>• Ninguna de las anteriores</w:t>
            </w:r>
          </w:p>
        </w:tc>
      </w:tr>
      <w:tr w:rsidR="00D431DD" w:rsidRPr="00544C58" w14:paraId="55C42860" w14:textId="77777777">
        <w:tblPrEx>
          <w:tblCellMar>
            <w:top w:w="0" w:type="dxa"/>
            <w:bottom w:w="0" w:type="dxa"/>
          </w:tblCellMar>
        </w:tblPrEx>
        <w:tc>
          <w:tcPr>
            <w:tcW w:w="4062" w:type="dxa"/>
            <w:tcMar>
              <w:top w:w="100" w:type="dxa"/>
              <w:left w:w="120" w:type="dxa"/>
              <w:bottom w:w="100" w:type="dxa"/>
              <w:right w:w="120" w:type="dxa"/>
            </w:tcMar>
          </w:tcPr>
          <w:p w14:paraId="1BC9EA19" w14:textId="77777777" w:rsidR="00D431DD" w:rsidRPr="00544C58" w:rsidRDefault="00000000">
            <w:pPr>
              <w:spacing w:line="260" w:lineRule="auto"/>
              <w:rPr>
                <w:lang w:val="es-ES"/>
              </w:rPr>
            </w:pPr>
            <w:r w:rsidRPr="00544C58">
              <w:rPr>
                <w:sz w:val="20"/>
                <w:szCs w:val="20"/>
                <w:lang w:val="es-ES"/>
              </w:rPr>
              <w:t>¿Tuviste aura antes o durante el dolor?</w:t>
            </w:r>
          </w:p>
        </w:tc>
        <w:tc>
          <w:tcPr>
            <w:tcW w:w="1805" w:type="dxa"/>
            <w:tcMar>
              <w:top w:w="100" w:type="dxa"/>
              <w:left w:w="120" w:type="dxa"/>
              <w:bottom w:w="100" w:type="dxa"/>
              <w:right w:w="120" w:type="dxa"/>
            </w:tcMar>
          </w:tcPr>
          <w:p w14:paraId="2C2690E2" w14:textId="77777777" w:rsidR="00D431DD" w:rsidRDefault="00000000">
            <w:pPr>
              <w:spacing w:line="260" w:lineRule="auto"/>
            </w:pPr>
            <w:r>
              <w:rPr>
                <w:sz w:val="20"/>
                <w:szCs w:val="20"/>
              </w:rPr>
              <w:t>Selección múltiple</w:t>
            </w:r>
          </w:p>
        </w:tc>
        <w:tc>
          <w:tcPr>
            <w:tcW w:w="3159" w:type="dxa"/>
            <w:tcMar>
              <w:top w:w="100" w:type="dxa"/>
              <w:left w:w="120" w:type="dxa"/>
              <w:bottom w:w="100" w:type="dxa"/>
              <w:right w:w="120" w:type="dxa"/>
            </w:tcMar>
          </w:tcPr>
          <w:p w14:paraId="5E90F2BC" w14:textId="77777777" w:rsidR="00D431DD" w:rsidRPr="00544C58" w:rsidRDefault="00000000">
            <w:pPr>
              <w:spacing w:before="20" w:after="20" w:line="260" w:lineRule="auto"/>
              <w:rPr>
                <w:lang w:val="es-ES"/>
              </w:rPr>
            </w:pPr>
            <w:r w:rsidRPr="00544C58">
              <w:rPr>
                <w:sz w:val="20"/>
                <w:szCs w:val="20"/>
                <w:lang w:val="es-ES"/>
              </w:rPr>
              <w:t>• Luces</w:t>
            </w:r>
          </w:p>
          <w:p w14:paraId="79BCFED2" w14:textId="77777777" w:rsidR="00D431DD" w:rsidRPr="00544C58" w:rsidRDefault="00000000">
            <w:pPr>
              <w:spacing w:before="20" w:after="20" w:line="260" w:lineRule="auto"/>
              <w:rPr>
                <w:lang w:val="es-ES"/>
              </w:rPr>
            </w:pPr>
            <w:r w:rsidRPr="00544C58">
              <w:rPr>
                <w:sz w:val="20"/>
                <w:szCs w:val="20"/>
                <w:lang w:val="es-ES"/>
              </w:rPr>
              <w:t>• Líneas</w:t>
            </w:r>
          </w:p>
          <w:p w14:paraId="6288A709" w14:textId="77777777" w:rsidR="00D431DD" w:rsidRPr="00544C58" w:rsidRDefault="00000000">
            <w:pPr>
              <w:spacing w:before="20" w:after="20" w:line="260" w:lineRule="auto"/>
              <w:rPr>
                <w:lang w:val="es-ES"/>
              </w:rPr>
            </w:pPr>
            <w:r w:rsidRPr="00544C58">
              <w:rPr>
                <w:sz w:val="20"/>
                <w:szCs w:val="20"/>
                <w:lang w:val="es-ES"/>
              </w:rPr>
              <w:lastRenderedPageBreak/>
              <w:t>• Manchas</w:t>
            </w:r>
          </w:p>
          <w:p w14:paraId="2F7D0213" w14:textId="77777777" w:rsidR="00D431DD" w:rsidRPr="00544C58" w:rsidRDefault="00000000">
            <w:pPr>
              <w:spacing w:before="20" w:after="20" w:line="260" w:lineRule="auto"/>
              <w:rPr>
                <w:lang w:val="es-ES"/>
              </w:rPr>
            </w:pPr>
            <w:r w:rsidRPr="00544C58">
              <w:rPr>
                <w:sz w:val="20"/>
                <w:szCs w:val="20"/>
                <w:lang w:val="es-ES"/>
              </w:rPr>
              <w:t>• Hormigueo</w:t>
            </w:r>
          </w:p>
          <w:p w14:paraId="69C56BC4" w14:textId="77777777" w:rsidR="00D431DD" w:rsidRPr="00544C58" w:rsidRDefault="00000000">
            <w:pPr>
              <w:spacing w:before="20" w:after="20" w:line="260" w:lineRule="auto"/>
              <w:rPr>
                <w:lang w:val="es-ES"/>
              </w:rPr>
            </w:pPr>
            <w:r w:rsidRPr="00544C58">
              <w:rPr>
                <w:sz w:val="20"/>
                <w:szCs w:val="20"/>
                <w:lang w:val="es-ES"/>
              </w:rPr>
              <w:t>• Otro (texto libre)</w:t>
            </w:r>
          </w:p>
        </w:tc>
      </w:tr>
      <w:tr w:rsidR="00D431DD" w14:paraId="74576B49" w14:textId="77777777">
        <w:tblPrEx>
          <w:tblCellMar>
            <w:top w:w="0" w:type="dxa"/>
            <w:bottom w:w="0" w:type="dxa"/>
          </w:tblCellMar>
        </w:tblPrEx>
        <w:tc>
          <w:tcPr>
            <w:tcW w:w="4062" w:type="dxa"/>
            <w:tcMar>
              <w:top w:w="100" w:type="dxa"/>
              <w:left w:w="120" w:type="dxa"/>
              <w:bottom w:w="100" w:type="dxa"/>
              <w:right w:w="120" w:type="dxa"/>
            </w:tcMar>
          </w:tcPr>
          <w:p w14:paraId="614DD379" w14:textId="77777777" w:rsidR="00D431DD" w:rsidRPr="00544C58" w:rsidRDefault="00000000">
            <w:pPr>
              <w:spacing w:line="260" w:lineRule="auto"/>
              <w:rPr>
                <w:lang w:val="es-ES"/>
              </w:rPr>
            </w:pPr>
            <w:r w:rsidRPr="00544C58">
              <w:rPr>
                <w:sz w:val="20"/>
                <w:szCs w:val="20"/>
                <w:lang w:val="es-ES"/>
              </w:rPr>
              <w:lastRenderedPageBreak/>
              <w:t>¿Tienes alguno de estos síntomas ahora?</w:t>
            </w:r>
          </w:p>
        </w:tc>
        <w:tc>
          <w:tcPr>
            <w:tcW w:w="1805" w:type="dxa"/>
            <w:tcMar>
              <w:top w:w="100" w:type="dxa"/>
              <w:left w:w="120" w:type="dxa"/>
              <w:bottom w:w="100" w:type="dxa"/>
              <w:right w:w="120" w:type="dxa"/>
            </w:tcMar>
          </w:tcPr>
          <w:p w14:paraId="01B6B8AE" w14:textId="77777777" w:rsidR="00D431DD" w:rsidRDefault="00000000">
            <w:pPr>
              <w:spacing w:line="260" w:lineRule="auto"/>
            </w:pPr>
            <w:r>
              <w:rPr>
                <w:sz w:val="20"/>
                <w:szCs w:val="20"/>
              </w:rPr>
              <w:t>Selección múltiple</w:t>
            </w:r>
          </w:p>
        </w:tc>
        <w:tc>
          <w:tcPr>
            <w:tcW w:w="3159" w:type="dxa"/>
            <w:tcMar>
              <w:top w:w="100" w:type="dxa"/>
              <w:left w:w="120" w:type="dxa"/>
              <w:bottom w:w="100" w:type="dxa"/>
              <w:right w:w="120" w:type="dxa"/>
            </w:tcMar>
          </w:tcPr>
          <w:p w14:paraId="59D79804" w14:textId="77777777" w:rsidR="00D431DD" w:rsidRPr="00544C58" w:rsidRDefault="00000000">
            <w:pPr>
              <w:spacing w:before="20" w:after="20" w:line="260" w:lineRule="auto"/>
              <w:rPr>
                <w:lang w:val="es-ES"/>
              </w:rPr>
            </w:pPr>
            <w:r w:rsidRPr="00544C58">
              <w:rPr>
                <w:sz w:val="20"/>
                <w:szCs w:val="20"/>
                <w:lang w:val="es-ES"/>
              </w:rPr>
              <w:t>• Fotofobia y fonofobia</w:t>
            </w:r>
          </w:p>
          <w:p w14:paraId="3EEFC31F" w14:textId="77777777" w:rsidR="00D431DD" w:rsidRPr="00544C58" w:rsidRDefault="00000000">
            <w:pPr>
              <w:spacing w:before="20" w:after="20" w:line="260" w:lineRule="auto"/>
              <w:rPr>
                <w:lang w:val="es-ES"/>
              </w:rPr>
            </w:pPr>
            <w:r w:rsidRPr="00544C58">
              <w:rPr>
                <w:sz w:val="20"/>
                <w:szCs w:val="20"/>
                <w:lang w:val="es-ES"/>
              </w:rPr>
              <w:t>• Náuseas o vómito</w:t>
            </w:r>
          </w:p>
          <w:p w14:paraId="0F1D5BCC" w14:textId="77777777" w:rsidR="00D431DD" w:rsidRDefault="00000000">
            <w:pPr>
              <w:spacing w:before="20" w:after="20" w:line="260" w:lineRule="auto"/>
            </w:pPr>
            <w:r>
              <w:rPr>
                <w:sz w:val="20"/>
                <w:szCs w:val="20"/>
              </w:rPr>
              <w:t>• Ninguno</w:t>
            </w:r>
          </w:p>
        </w:tc>
      </w:tr>
    </w:tbl>
    <w:p w14:paraId="58BBC8FA" w14:textId="77777777" w:rsidR="00D431DD" w:rsidRDefault="00000000">
      <w:pPr>
        <w:pStyle w:val="Heading3"/>
        <w:spacing w:before="240"/>
      </w:pPr>
      <w:bookmarkStart w:id="28" w:name="_Toc228008629"/>
      <w:r>
        <w:t>Contexto y tratamiento</w:t>
      </w:r>
      <w:bookmarkEnd w:id="28"/>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4062"/>
        <w:gridCol w:w="1805"/>
        <w:gridCol w:w="3159"/>
      </w:tblGrid>
      <w:tr w:rsidR="00D431DD" w14:paraId="7C9CECCC" w14:textId="77777777">
        <w:tblPrEx>
          <w:tblCellMar>
            <w:top w:w="0" w:type="dxa"/>
            <w:bottom w:w="0" w:type="dxa"/>
          </w:tblCellMar>
        </w:tblPrEx>
        <w:trPr>
          <w:tblHeader/>
        </w:trPr>
        <w:tc>
          <w:tcPr>
            <w:tcW w:w="4062" w:type="dxa"/>
            <w:shd w:val="clear" w:color="auto" w:fill="E3F2FD"/>
            <w:tcMar>
              <w:top w:w="100" w:type="dxa"/>
              <w:left w:w="120" w:type="dxa"/>
              <w:bottom w:w="100" w:type="dxa"/>
              <w:right w:w="120" w:type="dxa"/>
            </w:tcMar>
          </w:tcPr>
          <w:p w14:paraId="371A0998" w14:textId="77777777" w:rsidR="00D431DD" w:rsidRDefault="00000000">
            <w:r>
              <w:rPr>
                <w:b/>
                <w:bCs/>
                <w:sz w:val="20"/>
                <w:szCs w:val="20"/>
              </w:rPr>
              <w:t>Pregunta</w:t>
            </w:r>
          </w:p>
        </w:tc>
        <w:tc>
          <w:tcPr>
            <w:tcW w:w="1805" w:type="dxa"/>
            <w:shd w:val="clear" w:color="auto" w:fill="E3F2FD"/>
            <w:tcMar>
              <w:top w:w="100" w:type="dxa"/>
              <w:left w:w="120" w:type="dxa"/>
              <w:bottom w:w="100" w:type="dxa"/>
              <w:right w:w="120" w:type="dxa"/>
            </w:tcMar>
          </w:tcPr>
          <w:p w14:paraId="7CEEDFD6" w14:textId="77777777" w:rsidR="00D431DD" w:rsidRDefault="00000000">
            <w:r>
              <w:rPr>
                <w:b/>
                <w:bCs/>
                <w:sz w:val="20"/>
                <w:szCs w:val="20"/>
              </w:rPr>
              <w:t>Tipo</w:t>
            </w:r>
          </w:p>
        </w:tc>
        <w:tc>
          <w:tcPr>
            <w:tcW w:w="3159" w:type="dxa"/>
            <w:shd w:val="clear" w:color="auto" w:fill="E3F2FD"/>
            <w:tcMar>
              <w:top w:w="100" w:type="dxa"/>
              <w:left w:w="120" w:type="dxa"/>
              <w:bottom w:w="100" w:type="dxa"/>
              <w:right w:w="120" w:type="dxa"/>
            </w:tcMar>
          </w:tcPr>
          <w:p w14:paraId="730E09DA" w14:textId="77777777" w:rsidR="00D431DD" w:rsidRDefault="00000000">
            <w:r>
              <w:rPr>
                <w:b/>
                <w:bCs/>
                <w:sz w:val="20"/>
                <w:szCs w:val="20"/>
              </w:rPr>
              <w:t>Opciones / escala</w:t>
            </w:r>
          </w:p>
        </w:tc>
      </w:tr>
      <w:tr w:rsidR="00D431DD" w14:paraId="7A5AB8A6" w14:textId="77777777">
        <w:tblPrEx>
          <w:tblCellMar>
            <w:top w:w="0" w:type="dxa"/>
            <w:bottom w:w="0" w:type="dxa"/>
          </w:tblCellMar>
        </w:tblPrEx>
        <w:tc>
          <w:tcPr>
            <w:tcW w:w="4062" w:type="dxa"/>
            <w:tcMar>
              <w:top w:w="100" w:type="dxa"/>
              <w:left w:w="120" w:type="dxa"/>
              <w:bottom w:w="100" w:type="dxa"/>
              <w:right w:w="120" w:type="dxa"/>
            </w:tcMar>
          </w:tcPr>
          <w:p w14:paraId="2B355103" w14:textId="77777777" w:rsidR="00D431DD" w:rsidRDefault="00000000">
            <w:pPr>
              <w:spacing w:line="260" w:lineRule="auto"/>
            </w:pPr>
            <w:r>
              <w:rPr>
                <w:sz w:val="20"/>
                <w:szCs w:val="20"/>
              </w:rPr>
              <w:t>¿Identificas algún desencadenante?</w:t>
            </w:r>
          </w:p>
        </w:tc>
        <w:tc>
          <w:tcPr>
            <w:tcW w:w="1805" w:type="dxa"/>
            <w:tcMar>
              <w:top w:w="100" w:type="dxa"/>
              <w:left w:w="120" w:type="dxa"/>
              <w:bottom w:w="100" w:type="dxa"/>
              <w:right w:w="120" w:type="dxa"/>
            </w:tcMar>
          </w:tcPr>
          <w:p w14:paraId="3771A028" w14:textId="77777777" w:rsidR="00D431DD" w:rsidRDefault="00000000">
            <w:pPr>
              <w:spacing w:line="260" w:lineRule="auto"/>
            </w:pPr>
            <w:r>
              <w:rPr>
                <w:sz w:val="20"/>
                <w:szCs w:val="20"/>
              </w:rPr>
              <w:t>Selección múltiple</w:t>
            </w:r>
          </w:p>
        </w:tc>
        <w:tc>
          <w:tcPr>
            <w:tcW w:w="3159" w:type="dxa"/>
            <w:tcMar>
              <w:top w:w="100" w:type="dxa"/>
              <w:left w:w="120" w:type="dxa"/>
              <w:bottom w:w="100" w:type="dxa"/>
              <w:right w:w="120" w:type="dxa"/>
            </w:tcMar>
          </w:tcPr>
          <w:p w14:paraId="1D19DDA0" w14:textId="77777777" w:rsidR="00D431DD" w:rsidRPr="00544C58" w:rsidRDefault="00000000">
            <w:pPr>
              <w:spacing w:before="20" w:after="20" w:line="260" w:lineRule="auto"/>
              <w:rPr>
                <w:lang w:val="es-ES"/>
              </w:rPr>
            </w:pPr>
            <w:r w:rsidRPr="00544C58">
              <w:rPr>
                <w:sz w:val="20"/>
                <w:szCs w:val="20"/>
                <w:lang w:val="es-ES"/>
              </w:rPr>
              <w:t>• Estrés</w:t>
            </w:r>
          </w:p>
          <w:p w14:paraId="0457F45B" w14:textId="77777777" w:rsidR="00D431DD" w:rsidRPr="00544C58" w:rsidRDefault="00000000">
            <w:pPr>
              <w:spacing w:before="20" w:after="20" w:line="260" w:lineRule="auto"/>
              <w:rPr>
                <w:lang w:val="es-ES"/>
              </w:rPr>
            </w:pPr>
            <w:r w:rsidRPr="00544C58">
              <w:rPr>
                <w:sz w:val="20"/>
                <w:szCs w:val="20"/>
                <w:lang w:val="es-ES"/>
              </w:rPr>
              <w:t>• Falta de sueño</w:t>
            </w:r>
          </w:p>
          <w:p w14:paraId="3D46077F" w14:textId="77777777" w:rsidR="00D431DD" w:rsidRPr="00544C58" w:rsidRDefault="00000000">
            <w:pPr>
              <w:spacing w:before="20" w:after="20" w:line="260" w:lineRule="auto"/>
              <w:rPr>
                <w:lang w:val="es-ES"/>
              </w:rPr>
            </w:pPr>
            <w:r w:rsidRPr="00544C58">
              <w:rPr>
                <w:sz w:val="20"/>
                <w:szCs w:val="20"/>
                <w:lang w:val="es-ES"/>
              </w:rPr>
              <w:t>• Clima / presión</w:t>
            </w:r>
          </w:p>
          <w:p w14:paraId="429A7511" w14:textId="77777777" w:rsidR="00D431DD" w:rsidRPr="00544C58" w:rsidRDefault="00000000">
            <w:pPr>
              <w:spacing w:before="20" w:after="20" w:line="260" w:lineRule="auto"/>
              <w:rPr>
                <w:lang w:val="es-ES"/>
              </w:rPr>
            </w:pPr>
            <w:r w:rsidRPr="00544C58">
              <w:rPr>
                <w:sz w:val="20"/>
                <w:szCs w:val="20"/>
                <w:lang w:val="es-ES"/>
              </w:rPr>
              <w:t>• Alimento / bebida</w:t>
            </w:r>
          </w:p>
          <w:p w14:paraId="3A89F687" w14:textId="77777777" w:rsidR="00D431DD" w:rsidRPr="00544C58" w:rsidRDefault="00000000">
            <w:pPr>
              <w:spacing w:before="20" w:after="20" w:line="260" w:lineRule="auto"/>
              <w:rPr>
                <w:lang w:val="es-ES"/>
              </w:rPr>
            </w:pPr>
            <w:r w:rsidRPr="00544C58">
              <w:rPr>
                <w:sz w:val="20"/>
                <w:szCs w:val="20"/>
                <w:lang w:val="es-ES"/>
              </w:rPr>
              <w:t>• Menstruación</w:t>
            </w:r>
          </w:p>
          <w:p w14:paraId="59C35B5A" w14:textId="77777777" w:rsidR="00D431DD" w:rsidRPr="00544C58" w:rsidRDefault="00000000">
            <w:pPr>
              <w:spacing w:before="20" w:after="20" w:line="260" w:lineRule="auto"/>
              <w:rPr>
                <w:lang w:val="es-ES"/>
              </w:rPr>
            </w:pPr>
            <w:r w:rsidRPr="00544C58">
              <w:rPr>
                <w:sz w:val="20"/>
                <w:szCs w:val="20"/>
                <w:lang w:val="es-ES"/>
              </w:rPr>
              <w:t>• Pantallas / luz intensa</w:t>
            </w:r>
          </w:p>
          <w:p w14:paraId="36948262" w14:textId="77777777" w:rsidR="00D431DD" w:rsidRDefault="00000000">
            <w:pPr>
              <w:spacing w:before="20" w:after="20" w:line="260" w:lineRule="auto"/>
            </w:pPr>
            <w:r>
              <w:rPr>
                <w:sz w:val="20"/>
                <w:szCs w:val="20"/>
              </w:rPr>
              <w:t>• Ninguno</w:t>
            </w:r>
          </w:p>
        </w:tc>
      </w:tr>
      <w:tr w:rsidR="00D431DD" w14:paraId="593843E9" w14:textId="77777777">
        <w:tblPrEx>
          <w:tblCellMar>
            <w:top w:w="0" w:type="dxa"/>
            <w:bottom w:w="0" w:type="dxa"/>
          </w:tblCellMar>
        </w:tblPrEx>
        <w:tc>
          <w:tcPr>
            <w:tcW w:w="4062" w:type="dxa"/>
            <w:tcMar>
              <w:top w:w="100" w:type="dxa"/>
              <w:left w:w="120" w:type="dxa"/>
              <w:bottom w:w="100" w:type="dxa"/>
              <w:right w:w="120" w:type="dxa"/>
            </w:tcMar>
          </w:tcPr>
          <w:p w14:paraId="056AAA59" w14:textId="77777777" w:rsidR="00D431DD" w:rsidRPr="00544C58" w:rsidRDefault="00000000">
            <w:pPr>
              <w:spacing w:line="260" w:lineRule="auto"/>
              <w:rPr>
                <w:lang w:val="es-ES"/>
              </w:rPr>
            </w:pPr>
            <w:r w:rsidRPr="00544C58">
              <w:rPr>
                <w:sz w:val="20"/>
                <w:szCs w:val="20"/>
                <w:lang w:val="es-ES"/>
              </w:rPr>
              <w:t>¿Has tomado alguna medicación para este dolor?</w:t>
            </w:r>
          </w:p>
        </w:tc>
        <w:tc>
          <w:tcPr>
            <w:tcW w:w="1805" w:type="dxa"/>
            <w:tcMar>
              <w:top w:w="100" w:type="dxa"/>
              <w:left w:w="120" w:type="dxa"/>
              <w:bottom w:w="100" w:type="dxa"/>
              <w:right w:w="120" w:type="dxa"/>
            </w:tcMar>
          </w:tcPr>
          <w:p w14:paraId="6815DD7D" w14:textId="77777777" w:rsidR="00D431DD" w:rsidRDefault="00000000">
            <w:pPr>
              <w:spacing w:line="260" w:lineRule="auto"/>
            </w:pPr>
            <w:r>
              <w:rPr>
                <w:sz w:val="20"/>
                <w:szCs w:val="20"/>
              </w:rPr>
              <w:t>Selección múltiple</w:t>
            </w:r>
          </w:p>
        </w:tc>
        <w:tc>
          <w:tcPr>
            <w:tcW w:w="3159" w:type="dxa"/>
            <w:tcMar>
              <w:top w:w="100" w:type="dxa"/>
              <w:left w:w="120" w:type="dxa"/>
              <w:bottom w:w="100" w:type="dxa"/>
              <w:right w:w="120" w:type="dxa"/>
            </w:tcMar>
          </w:tcPr>
          <w:p w14:paraId="29DEF75A" w14:textId="77777777" w:rsidR="00D431DD" w:rsidRPr="00544C58" w:rsidRDefault="00000000">
            <w:pPr>
              <w:spacing w:before="20" w:after="20" w:line="260" w:lineRule="auto"/>
              <w:rPr>
                <w:lang w:val="es-ES"/>
              </w:rPr>
            </w:pPr>
            <w:r w:rsidRPr="00544C58">
              <w:rPr>
                <w:sz w:val="20"/>
                <w:szCs w:val="20"/>
                <w:lang w:val="es-ES"/>
              </w:rPr>
              <w:t>• Ibuprofeno</w:t>
            </w:r>
          </w:p>
          <w:p w14:paraId="69C40398" w14:textId="77777777" w:rsidR="00D431DD" w:rsidRPr="00544C58" w:rsidRDefault="00000000">
            <w:pPr>
              <w:spacing w:before="20" w:after="20" w:line="260" w:lineRule="auto"/>
              <w:rPr>
                <w:lang w:val="es-ES"/>
              </w:rPr>
            </w:pPr>
            <w:r w:rsidRPr="00544C58">
              <w:rPr>
                <w:sz w:val="20"/>
                <w:szCs w:val="20"/>
                <w:lang w:val="es-ES"/>
              </w:rPr>
              <w:t>• Acetaminofén</w:t>
            </w:r>
          </w:p>
          <w:p w14:paraId="1FCADE80" w14:textId="77777777" w:rsidR="00D431DD" w:rsidRPr="00544C58" w:rsidRDefault="00000000">
            <w:pPr>
              <w:spacing w:before="20" w:after="20" w:line="260" w:lineRule="auto"/>
              <w:rPr>
                <w:lang w:val="es-ES"/>
              </w:rPr>
            </w:pPr>
            <w:r w:rsidRPr="00544C58">
              <w:rPr>
                <w:sz w:val="20"/>
                <w:szCs w:val="20"/>
                <w:lang w:val="es-ES"/>
              </w:rPr>
              <w:t>• Aspirina</w:t>
            </w:r>
          </w:p>
          <w:p w14:paraId="44C686C7" w14:textId="77777777" w:rsidR="00D431DD" w:rsidRPr="00544C58" w:rsidRDefault="00000000">
            <w:pPr>
              <w:spacing w:before="20" w:after="20" w:line="260" w:lineRule="auto"/>
              <w:rPr>
                <w:lang w:val="es-ES"/>
              </w:rPr>
            </w:pPr>
            <w:r w:rsidRPr="00544C58">
              <w:rPr>
                <w:sz w:val="20"/>
                <w:szCs w:val="20"/>
                <w:lang w:val="es-ES"/>
              </w:rPr>
              <w:t>• Otra (texto libre)</w:t>
            </w:r>
          </w:p>
          <w:p w14:paraId="0F2D5591" w14:textId="77777777" w:rsidR="00D431DD" w:rsidRDefault="00000000">
            <w:pPr>
              <w:spacing w:before="20" w:after="20" w:line="260" w:lineRule="auto"/>
            </w:pPr>
            <w:r>
              <w:rPr>
                <w:sz w:val="20"/>
                <w:szCs w:val="20"/>
              </w:rPr>
              <w:t>• No</w:t>
            </w:r>
          </w:p>
        </w:tc>
      </w:tr>
      <w:tr w:rsidR="00D431DD" w:rsidRPr="00544C58" w14:paraId="5D476D30" w14:textId="77777777">
        <w:tblPrEx>
          <w:tblCellMar>
            <w:top w:w="0" w:type="dxa"/>
            <w:bottom w:w="0" w:type="dxa"/>
          </w:tblCellMar>
        </w:tblPrEx>
        <w:tc>
          <w:tcPr>
            <w:tcW w:w="4062" w:type="dxa"/>
            <w:tcMar>
              <w:top w:w="100" w:type="dxa"/>
              <w:left w:w="120" w:type="dxa"/>
              <w:bottom w:w="100" w:type="dxa"/>
              <w:right w:w="120" w:type="dxa"/>
            </w:tcMar>
          </w:tcPr>
          <w:p w14:paraId="5E92303D" w14:textId="77777777" w:rsidR="00D431DD" w:rsidRPr="00544C58" w:rsidRDefault="00000000">
            <w:pPr>
              <w:spacing w:line="260" w:lineRule="auto"/>
              <w:rPr>
                <w:lang w:val="es-ES"/>
              </w:rPr>
            </w:pPr>
            <w:r w:rsidRPr="00544C58">
              <w:rPr>
                <w:sz w:val="20"/>
                <w:szCs w:val="20"/>
                <w:lang w:val="es-ES"/>
              </w:rPr>
              <w:t>¿Has acudido a algún centro de salud?</w:t>
            </w:r>
          </w:p>
        </w:tc>
        <w:tc>
          <w:tcPr>
            <w:tcW w:w="1805" w:type="dxa"/>
            <w:tcMar>
              <w:top w:w="100" w:type="dxa"/>
              <w:left w:w="120" w:type="dxa"/>
              <w:bottom w:w="100" w:type="dxa"/>
              <w:right w:w="120" w:type="dxa"/>
            </w:tcMar>
          </w:tcPr>
          <w:p w14:paraId="295171E6" w14:textId="77777777" w:rsidR="00D431DD" w:rsidRDefault="00000000">
            <w:pPr>
              <w:spacing w:line="260" w:lineRule="auto"/>
            </w:pPr>
            <w:r>
              <w:rPr>
                <w:sz w:val="20"/>
                <w:szCs w:val="20"/>
              </w:rPr>
              <w:t>Sí / No</w:t>
            </w:r>
          </w:p>
        </w:tc>
        <w:tc>
          <w:tcPr>
            <w:tcW w:w="3159" w:type="dxa"/>
            <w:tcMar>
              <w:top w:w="100" w:type="dxa"/>
              <w:left w:w="120" w:type="dxa"/>
              <w:bottom w:w="100" w:type="dxa"/>
              <w:right w:w="120" w:type="dxa"/>
            </w:tcMar>
          </w:tcPr>
          <w:p w14:paraId="348B40F3" w14:textId="77777777" w:rsidR="00D431DD" w:rsidRPr="00544C58" w:rsidRDefault="00000000">
            <w:pPr>
              <w:spacing w:line="260" w:lineRule="auto"/>
              <w:rPr>
                <w:lang w:val="es-ES"/>
              </w:rPr>
            </w:pPr>
            <w:r w:rsidRPr="00544C58">
              <w:rPr>
                <w:sz w:val="20"/>
                <w:szCs w:val="20"/>
                <w:lang w:val="es-ES"/>
              </w:rPr>
              <w:t>Si “Sí”: texto libre para especificar el centro.</w:t>
            </w:r>
          </w:p>
        </w:tc>
      </w:tr>
    </w:tbl>
    <w:p w14:paraId="1834AC26" w14:textId="77777777" w:rsidR="00D431DD" w:rsidRPr="00544C58" w:rsidRDefault="00000000">
      <w:pPr>
        <w:pStyle w:val="Heading1"/>
        <w:pageBreakBefore/>
        <w:spacing w:before="0" w:after="240"/>
        <w:rPr>
          <w:lang w:val="es-ES"/>
        </w:rPr>
      </w:pPr>
      <w:bookmarkStart w:id="29" w:name="_Toc228008630"/>
      <w:r w:rsidRPr="00544C58">
        <w:rPr>
          <w:lang w:val="es-ES"/>
        </w:rPr>
        <w:lastRenderedPageBreak/>
        <w:t>5. Algoritmo de evaluación de migraña (ICHD-3)</w:t>
      </w:r>
      <w:bookmarkEnd w:id="29"/>
    </w:p>
    <w:p w14:paraId="37BCDBE3" w14:textId="77777777" w:rsidR="00D431DD" w:rsidRPr="00544C58" w:rsidRDefault="00000000">
      <w:pPr>
        <w:spacing w:before="80" w:after="120"/>
        <w:rPr>
          <w:lang w:val="es-ES"/>
        </w:rPr>
      </w:pPr>
      <w:r w:rsidRPr="00544C58">
        <w:rPr>
          <w:lang w:val="es-ES"/>
        </w:rPr>
        <w:t>La evaluación se basa en los criterios diagnósticos B–D de la Clasificación Internacional de Cefaleas, 3.ª edición (ICHD-3) para migraña sin aura. El criterio A —haber tenido al menos 5 ataques— no se evalúa por registro individual, dado que requiere historia clínica; se implementa como una aproximación probabilística mediante un score 0–100.</w:t>
      </w:r>
    </w:p>
    <w:p w14:paraId="634C6223" w14:textId="77777777" w:rsidR="00D431DD" w:rsidRPr="00544C58" w:rsidRDefault="00000000">
      <w:pPr>
        <w:spacing w:before="80" w:after="120"/>
        <w:rPr>
          <w:lang w:val="es-ES"/>
        </w:rPr>
      </w:pPr>
      <w:r w:rsidRPr="00544C58">
        <w:rPr>
          <w:lang w:val="es-ES"/>
        </w:rPr>
        <w:t>La función principal es evaluateMigraine() definida en utils/storage.ts.</w:t>
      </w:r>
    </w:p>
    <w:p w14:paraId="045DCE48" w14:textId="77777777" w:rsidR="00D431DD" w:rsidRDefault="00000000">
      <w:pPr>
        <w:pStyle w:val="Heading2"/>
        <w:spacing w:before="320" w:after="160"/>
      </w:pPr>
      <w:bookmarkStart w:id="30" w:name="_Toc228008631"/>
      <w:r>
        <w:t>5.1 Puntos asignados</w:t>
      </w:r>
      <w:bookmarkEnd w:id="30"/>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3159"/>
        <w:gridCol w:w="1805"/>
        <w:gridCol w:w="4062"/>
      </w:tblGrid>
      <w:tr w:rsidR="00D431DD" w:rsidRPr="00544C58" w14:paraId="60E17D27" w14:textId="77777777">
        <w:tblPrEx>
          <w:tblCellMar>
            <w:top w:w="0" w:type="dxa"/>
            <w:bottom w:w="0" w:type="dxa"/>
          </w:tblCellMar>
        </w:tblPrEx>
        <w:trPr>
          <w:tblHeader/>
        </w:trPr>
        <w:tc>
          <w:tcPr>
            <w:tcW w:w="3159" w:type="dxa"/>
            <w:shd w:val="clear" w:color="auto" w:fill="E3F2FD"/>
            <w:tcMar>
              <w:top w:w="100" w:type="dxa"/>
              <w:left w:w="120" w:type="dxa"/>
              <w:bottom w:w="100" w:type="dxa"/>
              <w:right w:w="120" w:type="dxa"/>
            </w:tcMar>
          </w:tcPr>
          <w:p w14:paraId="1DBF5369" w14:textId="77777777" w:rsidR="00D431DD" w:rsidRDefault="00000000">
            <w:r>
              <w:rPr>
                <w:b/>
                <w:bCs/>
                <w:sz w:val="20"/>
                <w:szCs w:val="20"/>
              </w:rPr>
              <w:t>Criterio (ICHD-3)</w:t>
            </w:r>
          </w:p>
        </w:tc>
        <w:tc>
          <w:tcPr>
            <w:tcW w:w="1805" w:type="dxa"/>
            <w:shd w:val="clear" w:color="auto" w:fill="E3F2FD"/>
            <w:tcMar>
              <w:top w:w="100" w:type="dxa"/>
              <w:left w:w="120" w:type="dxa"/>
              <w:bottom w:w="100" w:type="dxa"/>
              <w:right w:w="120" w:type="dxa"/>
            </w:tcMar>
          </w:tcPr>
          <w:p w14:paraId="4FEF9FE9" w14:textId="77777777" w:rsidR="00D431DD" w:rsidRDefault="00000000">
            <w:r>
              <w:rPr>
                <w:b/>
                <w:bCs/>
                <w:sz w:val="20"/>
                <w:szCs w:val="20"/>
              </w:rPr>
              <w:t>Puntos</w:t>
            </w:r>
          </w:p>
        </w:tc>
        <w:tc>
          <w:tcPr>
            <w:tcW w:w="4062" w:type="dxa"/>
            <w:shd w:val="clear" w:color="auto" w:fill="E3F2FD"/>
            <w:tcMar>
              <w:top w:w="100" w:type="dxa"/>
              <w:left w:w="120" w:type="dxa"/>
              <w:bottom w:w="100" w:type="dxa"/>
              <w:right w:w="120" w:type="dxa"/>
            </w:tcMar>
          </w:tcPr>
          <w:p w14:paraId="36D69366" w14:textId="77777777" w:rsidR="00D431DD" w:rsidRPr="00544C58" w:rsidRDefault="00000000">
            <w:pPr>
              <w:rPr>
                <w:lang w:val="es-ES"/>
              </w:rPr>
            </w:pPr>
            <w:r w:rsidRPr="00544C58">
              <w:rPr>
                <w:b/>
                <w:bCs/>
                <w:sz w:val="20"/>
                <w:szCs w:val="20"/>
                <w:lang w:val="es-ES"/>
              </w:rPr>
              <w:t>Cómo se evalúa en la app</w:t>
            </w:r>
          </w:p>
        </w:tc>
      </w:tr>
      <w:tr w:rsidR="00D431DD" w:rsidRPr="00544C58" w14:paraId="374200ED" w14:textId="77777777">
        <w:tblPrEx>
          <w:tblCellMar>
            <w:top w:w="0" w:type="dxa"/>
            <w:bottom w:w="0" w:type="dxa"/>
          </w:tblCellMar>
        </w:tblPrEx>
        <w:tc>
          <w:tcPr>
            <w:tcW w:w="3159" w:type="dxa"/>
            <w:tcMar>
              <w:top w:w="100" w:type="dxa"/>
              <w:left w:w="120" w:type="dxa"/>
              <w:bottom w:w="100" w:type="dxa"/>
              <w:right w:w="120" w:type="dxa"/>
            </w:tcMar>
          </w:tcPr>
          <w:p w14:paraId="458B3DD9" w14:textId="77777777" w:rsidR="00D431DD" w:rsidRDefault="00000000">
            <w:pPr>
              <w:spacing w:line="260" w:lineRule="auto"/>
            </w:pPr>
            <w:r>
              <w:rPr>
                <w:sz w:val="20"/>
                <w:szCs w:val="20"/>
              </w:rPr>
              <w:t>B. Duración 4–72 h</w:t>
            </w:r>
          </w:p>
        </w:tc>
        <w:tc>
          <w:tcPr>
            <w:tcW w:w="1805" w:type="dxa"/>
            <w:tcMar>
              <w:top w:w="100" w:type="dxa"/>
              <w:left w:w="120" w:type="dxa"/>
              <w:bottom w:w="100" w:type="dxa"/>
              <w:right w:w="120" w:type="dxa"/>
            </w:tcMar>
          </w:tcPr>
          <w:p w14:paraId="09D09144" w14:textId="77777777" w:rsidR="00D431DD" w:rsidRDefault="00000000">
            <w:pPr>
              <w:spacing w:line="260" w:lineRule="auto"/>
            </w:pPr>
            <w:r>
              <w:rPr>
                <w:sz w:val="20"/>
                <w:szCs w:val="20"/>
              </w:rPr>
              <w:t>30</w:t>
            </w:r>
          </w:p>
        </w:tc>
        <w:tc>
          <w:tcPr>
            <w:tcW w:w="4062" w:type="dxa"/>
            <w:tcMar>
              <w:top w:w="100" w:type="dxa"/>
              <w:left w:w="120" w:type="dxa"/>
              <w:bottom w:w="100" w:type="dxa"/>
              <w:right w:w="120" w:type="dxa"/>
            </w:tcMar>
          </w:tcPr>
          <w:p w14:paraId="2161929B" w14:textId="77777777" w:rsidR="00D431DD" w:rsidRPr="00544C58" w:rsidRDefault="00000000">
            <w:pPr>
              <w:spacing w:line="260" w:lineRule="auto"/>
              <w:rPr>
                <w:lang w:val="es-ES"/>
              </w:rPr>
            </w:pPr>
            <w:r w:rsidRPr="00544C58">
              <w:rPr>
                <w:sz w:val="20"/>
                <w:szCs w:val="20"/>
                <w:lang w:val="es-ES"/>
              </w:rPr>
              <w:t>Respuesta “4–12 horas” o “Todo el día” en la pregunta de duración.</w:t>
            </w:r>
          </w:p>
        </w:tc>
      </w:tr>
      <w:tr w:rsidR="00D431DD" w:rsidRPr="00544C58" w14:paraId="262AFBAF" w14:textId="77777777">
        <w:tblPrEx>
          <w:tblCellMar>
            <w:top w:w="0" w:type="dxa"/>
            <w:bottom w:w="0" w:type="dxa"/>
          </w:tblCellMar>
        </w:tblPrEx>
        <w:tc>
          <w:tcPr>
            <w:tcW w:w="3159" w:type="dxa"/>
            <w:tcMar>
              <w:top w:w="100" w:type="dxa"/>
              <w:left w:w="120" w:type="dxa"/>
              <w:bottom w:w="100" w:type="dxa"/>
              <w:right w:w="120" w:type="dxa"/>
            </w:tcMar>
          </w:tcPr>
          <w:p w14:paraId="7A2A5BE9" w14:textId="77777777" w:rsidR="00D431DD" w:rsidRDefault="00000000">
            <w:pPr>
              <w:spacing w:line="260" w:lineRule="auto"/>
            </w:pPr>
            <w:r>
              <w:rPr>
                <w:sz w:val="20"/>
                <w:szCs w:val="20"/>
              </w:rPr>
              <w:t>C1. Localización unilateral</w:t>
            </w:r>
          </w:p>
        </w:tc>
        <w:tc>
          <w:tcPr>
            <w:tcW w:w="1805" w:type="dxa"/>
            <w:tcMar>
              <w:top w:w="100" w:type="dxa"/>
              <w:left w:w="120" w:type="dxa"/>
              <w:bottom w:w="100" w:type="dxa"/>
              <w:right w:w="120" w:type="dxa"/>
            </w:tcMar>
          </w:tcPr>
          <w:p w14:paraId="4614F55A" w14:textId="77777777" w:rsidR="00D431DD" w:rsidRDefault="00000000">
            <w:pPr>
              <w:spacing w:line="260" w:lineRule="auto"/>
            </w:pPr>
            <w:r>
              <w:rPr>
                <w:sz w:val="20"/>
                <w:szCs w:val="20"/>
              </w:rPr>
              <w:t>10</w:t>
            </w:r>
          </w:p>
        </w:tc>
        <w:tc>
          <w:tcPr>
            <w:tcW w:w="4062" w:type="dxa"/>
            <w:tcMar>
              <w:top w:w="100" w:type="dxa"/>
              <w:left w:w="120" w:type="dxa"/>
              <w:bottom w:w="100" w:type="dxa"/>
              <w:right w:w="120" w:type="dxa"/>
            </w:tcMar>
          </w:tcPr>
          <w:p w14:paraId="2D155357" w14:textId="77777777" w:rsidR="00D431DD" w:rsidRPr="00544C58" w:rsidRDefault="00000000">
            <w:pPr>
              <w:spacing w:line="260" w:lineRule="auto"/>
              <w:rPr>
                <w:lang w:val="es-ES"/>
              </w:rPr>
            </w:pPr>
            <w:r w:rsidRPr="00544C58">
              <w:rPr>
                <w:sz w:val="20"/>
                <w:szCs w:val="20"/>
                <w:lang w:val="es-ES"/>
              </w:rPr>
              <w:t>Marca “Unilateral” en características del dolor.</w:t>
            </w:r>
          </w:p>
        </w:tc>
      </w:tr>
      <w:tr w:rsidR="00D431DD" w:rsidRPr="00544C58" w14:paraId="3825F814" w14:textId="77777777">
        <w:tblPrEx>
          <w:tblCellMar>
            <w:top w:w="0" w:type="dxa"/>
            <w:bottom w:w="0" w:type="dxa"/>
          </w:tblCellMar>
        </w:tblPrEx>
        <w:tc>
          <w:tcPr>
            <w:tcW w:w="3159" w:type="dxa"/>
            <w:tcMar>
              <w:top w:w="100" w:type="dxa"/>
              <w:left w:w="120" w:type="dxa"/>
              <w:bottom w:w="100" w:type="dxa"/>
              <w:right w:w="120" w:type="dxa"/>
            </w:tcMar>
          </w:tcPr>
          <w:p w14:paraId="5A064290" w14:textId="77777777" w:rsidR="00D431DD" w:rsidRDefault="00000000">
            <w:pPr>
              <w:spacing w:line="260" w:lineRule="auto"/>
            </w:pPr>
            <w:r>
              <w:rPr>
                <w:sz w:val="20"/>
                <w:szCs w:val="20"/>
              </w:rPr>
              <w:t>C2. Carácter pulsátil</w:t>
            </w:r>
          </w:p>
        </w:tc>
        <w:tc>
          <w:tcPr>
            <w:tcW w:w="1805" w:type="dxa"/>
            <w:tcMar>
              <w:top w:w="100" w:type="dxa"/>
              <w:left w:w="120" w:type="dxa"/>
              <w:bottom w:w="100" w:type="dxa"/>
              <w:right w:w="120" w:type="dxa"/>
            </w:tcMar>
          </w:tcPr>
          <w:p w14:paraId="3D346DEC" w14:textId="77777777" w:rsidR="00D431DD" w:rsidRDefault="00000000">
            <w:pPr>
              <w:spacing w:line="260" w:lineRule="auto"/>
            </w:pPr>
            <w:r>
              <w:rPr>
                <w:sz w:val="20"/>
                <w:szCs w:val="20"/>
              </w:rPr>
              <w:t>10</w:t>
            </w:r>
          </w:p>
        </w:tc>
        <w:tc>
          <w:tcPr>
            <w:tcW w:w="4062" w:type="dxa"/>
            <w:tcMar>
              <w:top w:w="100" w:type="dxa"/>
              <w:left w:w="120" w:type="dxa"/>
              <w:bottom w:w="100" w:type="dxa"/>
              <w:right w:w="120" w:type="dxa"/>
            </w:tcMar>
          </w:tcPr>
          <w:p w14:paraId="1F69C7E2" w14:textId="77777777" w:rsidR="00D431DD" w:rsidRPr="00544C58" w:rsidRDefault="00000000">
            <w:pPr>
              <w:spacing w:line="260" w:lineRule="auto"/>
              <w:rPr>
                <w:lang w:val="es-ES"/>
              </w:rPr>
            </w:pPr>
            <w:r w:rsidRPr="00544C58">
              <w:rPr>
                <w:sz w:val="20"/>
                <w:szCs w:val="20"/>
                <w:lang w:val="es-ES"/>
              </w:rPr>
              <w:t>Marca “Pulsátil” en características del dolor.</w:t>
            </w:r>
          </w:p>
        </w:tc>
      </w:tr>
      <w:tr w:rsidR="00D431DD" w14:paraId="7011B005" w14:textId="77777777">
        <w:tblPrEx>
          <w:tblCellMar>
            <w:top w:w="0" w:type="dxa"/>
            <w:bottom w:w="0" w:type="dxa"/>
          </w:tblCellMar>
        </w:tblPrEx>
        <w:tc>
          <w:tcPr>
            <w:tcW w:w="3159" w:type="dxa"/>
            <w:tcMar>
              <w:top w:w="100" w:type="dxa"/>
              <w:left w:w="120" w:type="dxa"/>
              <w:bottom w:w="100" w:type="dxa"/>
              <w:right w:w="120" w:type="dxa"/>
            </w:tcMar>
          </w:tcPr>
          <w:p w14:paraId="23AADBFA" w14:textId="77777777" w:rsidR="00D431DD" w:rsidRDefault="00000000">
            <w:pPr>
              <w:spacing w:line="260" w:lineRule="auto"/>
            </w:pPr>
            <w:r>
              <w:rPr>
                <w:sz w:val="20"/>
                <w:szCs w:val="20"/>
              </w:rPr>
              <w:t>C3. Intensidad moderada-severa</w:t>
            </w:r>
          </w:p>
        </w:tc>
        <w:tc>
          <w:tcPr>
            <w:tcW w:w="1805" w:type="dxa"/>
            <w:tcMar>
              <w:top w:w="100" w:type="dxa"/>
              <w:left w:w="120" w:type="dxa"/>
              <w:bottom w:w="100" w:type="dxa"/>
              <w:right w:w="120" w:type="dxa"/>
            </w:tcMar>
          </w:tcPr>
          <w:p w14:paraId="6CC5CEF3" w14:textId="77777777" w:rsidR="00D431DD" w:rsidRDefault="00000000">
            <w:pPr>
              <w:spacing w:line="260" w:lineRule="auto"/>
            </w:pPr>
            <w:r>
              <w:rPr>
                <w:sz w:val="20"/>
                <w:szCs w:val="20"/>
              </w:rPr>
              <w:t>20</w:t>
            </w:r>
          </w:p>
        </w:tc>
        <w:tc>
          <w:tcPr>
            <w:tcW w:w="4062" w:type="dxa"/>
            <w:tcMar>
              <w:top w:w="100" w:type="dxa"/>
              <w:left w:w="120" w:type="dxa"/>
              <w:bottom w:w="100" w:type="dxa"/>
              <w:right w:w="120" w:type="dxa"/>
            </w:tcMar>
          </w:tcPr>
          <w:p w14:paraId="7BA124E7" w14:textId="77777777" w:rsidR="00D431DD" w:rsidRDefault="00000000">
            <w:pPr>
              <w:spacing w:line="260" w:lineRule="auto"/>
            </w:pPr>
            <w:r>
              <w:rPr>
                <w:sz w:val="20"/>
                <w:szCs w:val="20"/>
              </w:rPr>
              <w:t>Intensidad ≥ 4/10.</w:t>
            </w:r>
          </w:p>
        </w:tc>
      </w:tr>
      <w:tr w:rsidR="00D431DD" w14:paraId="30CF3EA4" w14:textId="77777777">
        <w:tblPrEx>
          <w:tblCellMar>
            <w:top w:w="0" w:type="dxa"/>
            <w:bottom w:w="0" w:type="dxa"/>
          </w:tblCellMar>
        </w:tblPrEx>
        <w:tc>
          <w:tcPr>
            <w:tcW w:w="3159" w:type="dxa"/>
            <w:tcMar>
              <w:top w:w="100" w:type="dxa"/>
              <w:left w:w="120" w:type="dxa"/>
              <w:bottom w:w="100" w:type="dxa"/>
              <w:right w:w="120" w:type="dxa"/>
            </w:tcMar>
          </w:tcPr>
          <w:p w14:paraId="719AA4A0" w14:textId="77777777" w:rsidR="00D431DD" w:rsidRPr="00544C58" w:rsidRDefault="00000000">
            <w:pPr>
              <w:spacing w:line="260" w:lineRule="auto"/>
              <w:rPr>
                <w:lang w:val="es-ES"/>
              </w:rPr>
            </w:pPr>
            <w:r w:rsidRPr="00544C58">
              <w:rPr>
                <w:sz w:val="20"/>
                <w:szCs w:val="20"/>
                <w:lang w:val="es-ES"/>
              </w:rPr>
              <w:t>C4. Empeora con actividad física rutinaria</w:t>
            </w:r>
          </w:p>
        </w:tc>
        <w:tc>
          <w:tcPr>
            <w:tcW w:w="1805" w:type="dxa"/>
            <w:tcMar>
              <w:top w:w="100" w:type="dxa"/>
              <w:left w:w="120" w:type="dxa"/>
              <w:bottom w:w="100" w:type="dxa"/>
              <w:right w:w="120" w:type="dxa"/>
            </w:tcMar>
          </w:tcPr>
          <w:p w14:paraId="54AA9538" w14:textId="77777777" w:rsidR="00D431DD" w:rsidRDefault="00000000">
            <w:pPr>
              <w:spacing w:line="260" w:lineRule="auto"/>
            </w:pPr>
            <w:r>
              <w:rPr>
                <w:sz w:val="20"/>
                <w:szCs w:val="20"/>
              </w:rPr>
              <w:t>10</w:t>
            </w:r>
          </w:p>
        </w:tc>
        <w:tc>
          <w:tcPr>
            <w:tcW w:w="4062" w:type="dxa"/>
            <w:tcMar>
              <w:top w:w="100" w:type="dxa"/>
              <w:left w:w="120" w:type="dxa"/>
              <w:bottom w:w="100" w:type="dxa"/>
              <w:right w:w="120" w:type="dxa"/>
            </w:tcMar>
          </w:tcPr>
          <w:p w14:paraId="2F2B725E" w14:textId="77777777" w:rsidR="00D431DD" w:rsidRDefault="00000000">
            <w:pPr>
              <w:spacing w:line="260" w:lineRule="auto"/>
            </w:pPr>
            <w:r>
              <w:rPr>
                <w:sz w:val="20"/>
                <w:szCs w:val="20"/>
              </w:rPr>
              <w:t>Marca “Agravamiento por actividad”.</w:t>
            </w:r>
          </w:p>
        </w:tc>
      </w:tr>
      <w:tr w:rsidR="00D431DD" w:rsidRPr="00544C58" w14:paraId="699E7F90" w14:textId="77777777">
        <w:tblPrEx>
          <w:tblCellMar>
            <w:top w:w="0" w:type="dxa"/>
            <w:bottom w:w="0" w:type="dxa"/>
          </w:tblCellMar>
        </w:tblPrEx>
        <w:tc>
          <w:tcPr>
            <w:tcW w:w="3159" w:type="dxa"/>
            <w:tcMar>
              <w:top w:w="100" w:type="dxa"/>
              <w:left w:w="120" w:type="dxa"/>
              <w:bottom w:w="100" w:type="dxa"/>
              <w:right w:w="120" w:type="dxa"/>
            </w:tcMar>
          </w:tcPr>
          <w:p w14:paraId="19A2DFCA" w14:textId="77777777" w:rsidR="00D431DD" w:rsidRDefault="00000000">
            <w:pPr>
              <w:spacing w:line="260" w:lineRule="auto"/>
            </w:pPr>
            <w:r>
              <w:rPr>
                <w:sz w:val="20"/>
                <w:szCs w:val="20"/>
              </w:rPr>
              <w:t>D1. Náuseas o vómitos</w:t>
            </w:r>
          </w:p>
        </w:tc>
        <w:tc>
          <w:tcPr>
            <w:tcW w:w="1805" w:type="dxa"/>
            <w:tcMar>
              <w:top w:w="100" w:type="dxa"/>
              <w:left w:w="120" w:type="dxa"/>
              <w:bottom w:w="100" w:type="dxa"/>
              <w:right w:w="120" w:type="dxa"/>
            </w:tcMar>
          </w:tcPr>
          <w:p w14:paraId="1870036E" w14:textId="77777777" w:rsidR="00D431DD" w:rsidRDefault="00000000">
            <w:pPr>
              <w:spacing w:line="260" w:lineRule="auto"/>
            </w:pPr>
            <w:r>
              <w:rPr>
                <w:sz w:val="20"/>
                <w:szCs w:val="20"/>
              </w:rPr>
              <w:t>10</w:t>
            </w:r>
          </w:p>
        </w:tc>
        <w:tc>
          <w:tcPr>
            <w:tcW w:w="4062" w:type="dxa"/>
            <w:tcMar>
              <w:top w:w="100" w:type="dxa"/>
              <w:left w:w="120" w:type="dxa"/>
              <w:bottom w:w="100" w:type="dxa"/>
              <w:right w:w="120" w:type="dxa"/>
            </w:tcMar>
          </w:tcPr>
          <w:p w14:paraId="1C404B89" w14:textId="77777777" w:rsidR="00D431DD" w:rsidRPr="00544C58" w:rsidRDefault="00000000">
            <w:pPr>
              <w:spacing w:line="260" w:lineRule="auto"/>
              <w:rPr>
                <w:lang w:val="es-ES"/>
              </w:rPr>
            </w:pPr>
            <w:r w:rsidRPr="00544C58">
              <w:rPr>
                <w:sz w:val="20"/>
                <w:szCs w:val="20"/>
                <w:lang w:val="es-ES"/>
              </w:rPr>
              <w:t>Marca “Náuseas o ganas de vomitar” en síntomas asociados.</w:t>
            </w:r>
          </w:p>
        </w:tc>
      </w:tr>
      <w:tr w:rsidR="00D431DD" w:rsidRPr="00544C58" w14:paraId="43E13BCB" w14:textId="77777777">
        <w:tblPrEx>
          <w:tblCellMar>
            <w:top w:w="0" w:type="dxa"/>
            <w:bottom w:w="0" w:type="dxa"/>
          </w:tblCellMar>
        </w:tblPrEx>
        <w:tc>
          <w:tcPr>
            <w:tcW w:w="3159" w:type="dxa"/>
            <w:tcMar>
              <w:top w:w="100" w:type="dxa"/>
              <w:left w:w="120" w:type="dxa"/>
              <w:bottom w:w="100" w:type="dxa"/>
              <w:right w:w="120" w:type="dxa"/>
            </w:tcMar>
          </w:tcPr>
          <w:p w14:paraId="0090AB61" w14:textId="77777777" w:rsidR="00D431DD" w:rsidRDefault="00000000">
            <w:pPr>
              <w:spacing w:line="260" w:lineRule="auto"/>
            </w:pPr>
            <w:r>
              <w:rPr>
                <w:sz w:val="20"/>
                <w:szCs w:val="20"/>
              </w:rPr>
              <w:t>D2. Fotofobia y fonofobia</w:t>
            </w:r>
          </w:p>
        </w:tc>
        <w:tc>
          <w:tcPr>
            <w:tcW w:w="1805" w:type="dxa"/>
            <w:tcMar>
              <w:top w:w="100" w:type="dxa"/>
              <w:left w:w="120" w:type="dxa"/>
              <w:bottom w:w="100" w:type="dxa"/>
              <w:right w:w="120" w:type="dxa"/>
            </w:tcMar>
          </w:tcPr>
          <w:p w14:paraId="490B6993" w14:textId="77777777" w:rsidR="00D431DD" w:rsidRDefault="00000000">
            <w:pPr>
              <w:spacing w:line="260" w:lineRule="auto"/>
            </w:pPr>
            <w:r>
              <w:rPr>
                <w:sz w:val="20"/>
                <w:szCs w:val="20"/>
              </w:rPr>
              <w:t>10</w:t>
            </w:r>
          </w:p>
        </w:tc>
        <w:tc>
          <w:tcPr>
            <w:tcW w:w="4062" w:type="dxa"/>
            <w:tcMar>
              <w:top w:w="100" w:type="dxa"/>
              <w:left w:w="120" w:type="dxa"/>
              <w:bottom w:w="100" w:type="dxa"/>
              <w:right w:w="120" w:type="dxa"/>
            </w:tcMar>
          </w:tcPr>
          <w:p w14:paraId="55DE153A" w14:textId="77777777" w:rsidR="00D431DD" w:rsidRPr="00544C58" w:rsidRDefault="00000000">
            <w:pPr>
              <w:spacing w:line="260" w:lineRule="auto"/>
              <w:rPr>
                <w:lang w:val="es-ES"/>
              </w:rPr>
            </w:pPr>
            <w:r w:rsidRPr="00544C58">
              <w:rPr>
                <w:sz w:val="20"/>
                <w:szCs w:val="20"/>
                <w:lang w:val="es-ES"/>
              </w:rPr>
              <w:t>Marca “Mucha molestia a la luz y/o al ruido” (agrupa ambos).</w:t>
            </w:r>
          </w:p>
        </w:tc>
      </w:tr>
    </w:tbl>
    <w:p w14:paraId="32BFBFE7" w14:textId="77777777" w:rsidR="00D431DD" w:rsidRPr="00544C58" w:rsidRDefault="00000000">
      <w:pPr>
        <w:spacing w:before="80" w:after="120"/>
        <w:rPr>
          <w:lang w:val="es-ES"/>
        </w:rPr>
      </w:pPr>
      <w:r w:rsidRPr="00544C58">
        <w:rPr>
          <w:lang w:val="es-ES"/>
        </w:rPr>
        <w:t xml:space="preserve">El score final se limita a 0–100. Se clasifica el riesgo como: </w:t>
      </w:r>
    </w:p>
    <w:p w14:paraId="0131BCA4" w14:textId="77777777" w:rsidR="00D431DD" w:rsidRDefault="00000000">
      <w:pPr>
        <w:pStyle w:val="ListParagraph"/>
        <w:numPr>
          <w:ilvl w:val="0"/>
          <w:numId w:val="2"/>
        </w:numPr>
        <w:spacing w:before="40" w:after="40" w:line="280" w:lineRule="auto"/>
      </w:pPr>
      <w:r>
        <w:rPr>
          <w:b/>
          <w:bCs/>
        </w:rPr>
        <w:t xml:space="preserve">Bajo </w:t>
      </w:r>
      <w:r>
        <w:t>si score &lt; 40.</w:t>
      </w:r>
    </w:p>
    <w:p w14:paraId="6C1E8A23" w14:textId="77777777" w:rsidR="00D431DD" w:rsidRDefault="00000000">
      <w:pPr>
        <w:pStyle w:val="ListParagraph"/>
        <w:numPr>
          <w:ilvl w:val="0"/>
          <w:numId w:val="2"/>
        </w:numPr>
        <w:spacing w:before="40" w:after="40" w:line="280" w:lineRule="auto"/>
      </w:pPr>
      <w:r>
        <w:rPr>
          <w:b/>
          <w:bCs/>
        </w:rPr>
        <w:t xml:space="preserve">Moderado </w:t>
      </w:r>
      <w:r>
        <w:t>si 40 ≤ score &lt; 70.</w:t>
      </w:r>
    </w:p>
    <w:p w14:paraId="6AA64125" w14:textId="77777777" w:rsidR="00D431DD" w:rsidRDefault="00000000">
      <w:pPr>
        <w:pStyle w:val="ListParagraph"/>
        <w:numPr>
          <w:ilvl w:val="0"/>
          <w:numId w:val="2"/>
        </w:numPr>
        <w:spacing w:before="40" w:after="40" w:line="280" w:lineRule="auto"/>
      </w:pPr>
      <w:r>
        <w:rPr>
          <w:b/>
          <w:bCs/>
        </w:rPr>
        <w:t xml:space="preserve">Alto </w:t>
      </w:r>
      <w:r>
        <w:t>si score ≥ 70.</w:t>
      </w:r>
    </w:p>
    <w:p w14:paraId="071E2B7F" w14:textId="77777777" w:rsidR="00D431DD" w:rsidRDefault="00000000">
      <w:pPr>
        <w:pStyle w:val="Heading2"/>
        <w:spacing w:before="320" w:after="160"/>
      </w:pPr>
      <w:bookmarkStart w:id="31" w:name="_Toc228008632"/>
      <w:r>
        <w:t>5.2 Decisión “mayHaveMigraine”</w:t>
      </w:r>
      <w:bookmarkEnd w:id="31"/>
    </w:p>
    <w:p w14:paraId="2B774EB3" w14:textId="77777777" w:rsidR="00D431DD" w:rsidRPr="00544C58" w:rsidRDefault="00000000">
      <w:pPr>
        <w:spacing w:before="80" w:after="120"/>
        <w:rPr>
          <w:lang w:val="es-ES"/>
        </w:rPr>
      </w:pPr>
      <w:r w:rsidRPr="00544C58">
        <w:rPr>
          <w:lang w:val="es-ES"/>
        </w:rPr>
        <w:t>Además del score, la app calcula una bandera booleana estricta que se considera positiva cuando se cumplen simultáneamente los tres grupos de criterios:</w:t>
      </w:r>
    </w:p>
    <w:p w14:paraId="1B12FF46" w14:textId="77777777" w:rsidR="00D431DD" w:rsidRDefault="00000000">
      <w:pPr>
        <w:pStyle w:val="ListParagraph"/>
        <w:numPr>
          <w:ilvl w:val="0"/>
          <w:numId w:val="3"/>
        </w:numPr>
        <w:spacing w:before="40" w:after="40" w:line="280" w:lineRule="auto"/>
      </w:pPr>
      <w:r>
        <w:t>Criterio B: duración ≥ 4 h.</w:t>
      </w:r>
    </w:p>
    <w:p w14:paraId="42D7D687" w14:textId="77777777" w:rsidR="00D431DD" w:rsidRPr="00544C58" w:rsidRDefault="00000000">
      <w:pPr>
        <w:pStyle w:val="ListParagraph"/>
        <w:numPr>
          <w:ilvl w:val="0"/>
          <w:numId w:val="3"/>
        </w:numPr>
        <w:spacing w:before="40" w:after="40" w:line="280" w:lineRule="auto"/>
        <w:rPr>
          <w:lang w:val="es-ES"/>
        </w:rPr>
      </w:pPr>
      <w:r w:rsidRPr="00544C58">
        <w:rPr>
          <w:lang w:val="es-ES"/>
        </w:rPr>
        <w:t>Criterio C: al menos 2 de las 4 características del dolor (unilateral, pulsátil, intensidad moderada-severa, agravamiento por actividad).</w:t>
      </w:r>
    </w:p>
    <w:p w14:paraId="6D4DD86D" w14:textId="77777777" w:rsidR="00D431DD" w:rsidRPr="00544C58" w:rsidRDefault="00000000">
      <w:pPr>
        <w:pStyle w:val="ListParagraph"/>
        <w:numPr>
          <w:ilvl w:val="0"/>
          <w:numId w:val="3"/>
        </w:numPr>
        <w:spacing w:before="40" w:after="40" w:line="280" w:lineRule="auto"/>
        <w:rPr>
          <w:lang w:val="es-ES"/>
        </w:rPr>
      </w:pPr>
      <w:r w:rsidRPr="00544C58">
        <w:rPr>
          <w:lang w:val="es-ES"/>
        </w:rPr>
        <w:t>Criterio D: al menos 1 síntoma asociado (náuseas o fotofobia/fonofobia).</w:t>
      </w:r>
    </w:p>
    <w:p w14:paraId="5E74B034" w14:textId="77777777" w:rsidR="00D431DD" w:rsidRPr="00544C58" w:rsidRDefault="00000000">
      <w:pPr>
        <w:spacing w:before="80" w:after="120"/>
        <w:rPr>
          <w:lang w:val="es-ES"/>
        </w:rPr>
      </w:pPr>
      <w:r w:rsidRPr="00544C58">
        <w:rPr>
          <w:lang w:val="es-ES"/>
        </w:rPr>
        <w:t>Cuando mayHaveMigraine = true, la app trata el episodio como migraña probable y oculta el modelo de predicción de cefalea tipo tensión (ver sección 6.4).</w:t>
      </w:r>
    </w:p>
    <w:p w14:paraId="3D98963B" w14:textId="77777777" w:rsidR="00D431DD" w:rsidRPr="00544C58" w:rsidRDefault="00000000">
      <w:pPr>
        <w:pStyle w:val="Heading2"/>
        <w:spacing w:before="320" w:after="160"/>
        <w:rPr>
          <w:lang w:val="es-ES"/>
        </w:rPr>
      </w:pPr>
      <w:bookmarkStart w:id="32" w:name="_Toc228008633"/>
      <w:r w:rsidRPr="00544C58">
        <w:rPr>
          <w:lang w:val="es-ES"/>
        </w:rPr>
        <w:lastRenderedPageBreak/>
        <w:t>5.3 Ejemplo clínico</w:t>
      </w:r>
      <w:bookmarkEnd w:id="32"/>
    </w:p>
    <w:p w14:paraId="21C81905" w14:textId="77777777" w:rsidR="00D431DD" w:rsidRPr="00544C58" w:rsidRDefault="00000000">
      <w:pPr>
        <w:spacing w:before="80" w:after="120"/>
        <w:rPr>
          <w:lang w:val="es-ES"/>
        </w:rPr>
      </w:pPr>
      <w:r w:rsidRPr="00544C58">
        <w:rPr>
          <w:lang w:val="es-ES"/>
        </w:rPr>
        <w:t>Paciente que refiere en el check-in de hoy: cefalea de 6 horas de duración, unilateral, pulsátil, intensidad 7/10, agravamiento con actividad, con náuseas y molestia a la luz/ruido.</w:t>
      </w:r>
    </w:p>
    <w:tbl>
      <w:tblPr>
        <w:tblW w:w="9026" w:type="dxa"/>
        <w:tblBorders>
          <w:top w:val="single" w:sz="6" w:space="0" w:color="BDBDBD"/>
          <w:left w:val="single" w:sz="6" w:space="0" w:color="BDBDBD"/>
          <w:bottom w:val="single" w:sz="6" w:space="0" w:color="BDBDBD"/>
          <w:right w:val="single"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544C58" w14:paraId="4F2DCBBF" w14:textId="77777777">
        <w:tblPrEx>
          <w:tblCellMar>
            <w:top w:w="0" w:type="dxa"/>
            <w:bottom w:w="0" w:type="dxa"/>
          </w:tblCellMar>
        </w:tblPrEx>
        <w:tc>
          <w:tcPr>
            <w:tcW w:w="9026" w:type="dxa"/>
            <w:shd w:val="clear" w:color="auto" w:fill="FAFAFA"/>
            <w:tcMar>
              <w:top w:w="160" w:type="dxa"/>
              <w:left w:w="240" w:type="dxa"/>
              <w:bottom w:w="160" w:type="dxa"/>
              <w:right w:w="240" w:type="dxa"/>
            </w:tcMar>
          </w:tcPr>
          <w:p w14:paraId="1474A884" w14:textId="77777777" w:rsidR="00D431DD" w:rsidRPr="00544C58" w:rsidRDefault="00000000">
            <w:pPr>
              <w:spacing w:before="40" w:after="60"/>
              <w:jc w:val="center"/>
              <w:rPr>
                <w:lang w:val="es-ES"/>
              </w:rPr>
            </w:pPr>
            <w:r w:rsidRPr="00544C58">
              <w:rPr>
                <w:rFonts w:ascii="Consolas" w:eastAsia="Consolas" w:hAnsi="Consolas" w:cs="Consolas"/>
                <w:b/>
                <w:bCs/>
                <w:lang w:val="es-ES"/>
              </w:rPr>
              <w:t>30 + 10 + 10 + 20 + 10 + 10 + 10 = 100</w:t>
            </w:r>
          </w:p>
          <w:p w14:paraId="5A717F4E" w14:textId="77777777" w:rsidR="00D431DD" w:rsidRPr="00544C58" w:rsidRDefault="00000000">
            <w:pPr>
              <w:spacing w:after="40"/>
              <w:jc w:val="center"/>
              <w:rPr>
                <w:lang w:val="es-ES"/>
              </w:rPr>
            </w:pPr>
            <w:r w:rsidRPr="00544C58">
              <w:rPr>
                <w:i/>
                <w:iCs/>
                <w:color w:val="666666"/>
                <w:sz w:val="18"/>
                <w:szCs w:val="18"/>
                <w:lang w:val="es-ES"/>
              </w:rPr>
              <w:t>Duración (30) + unilateral (10) + pulsátil (10) + intensidad ≥4 (20) + agravamiento (10) + náuseas (10) + foto/fonofobia (10).</w:t>
            </w:r>
          </w:p>
        </w:tc>
      </w:tr>
    </w:tbl>
    <w:p w14:paraId="2AEE3442" w14:textId="77777777" w:rsidR="00D431DD" w:rsidRPr="00544C58" w:rsidRDefault="00000000">
      <w:pPr>
        <w:spacing w:before="80" w:after="120"/>
        <w:rPr>
          <w:lang w:val="es-ES"/>
        </w:rPr>
      </w:pPr>
      <w:r w:rsidRPr="00544C58">
        <w:rPr>
          <w:lang w:val="es-ES"/>
        </w:rPr>
        <w:t>Resultado: score = 100, riskLevel = alto, mayHaveMigraine = true, modelo de tensión silenciado.</w:t>
      </w:r>
    </w:p>
    <w:p w14:paraId="0F57819A" w14:textId="77777777" w:rsidR="00D431DD" w:rsidRPr="00544C58" w:rsidRDefault="00000000">
      <w:pPr>
        <w:pStyle w:val="Heading1"/>
        <w:pageBreakBefore/>
        <w:spacing w:before="0" w:after="240"/>
        <w:rPr>
          <w:lang w:val="es-ES"/>
        </w:rPr>
      </w:pPr>
      <w:bookmarkStart w:id="33" w:name="_Toc228008634"/>
      <w:r w:rsidRPr="00544C58">
        <w:rPr>
          <w:lang w:val="es-ES"/>
        </w:rPr>
        <w:lastRenderedPageBreak/>
        <w:t>6. Algoritmo de riesgo de cefalea tipo tensión</w:t>
      </w:r>
      <w:bookmarkEnd w:id="33"/>
    </w:p>
    <w:p w14:paraId="2B139836" w14:textId="77777777" w:rsidR="00D431DD" w:rsidRPr="00544C58" w:rsidRDefault="00000000">
      <w:pPr>
        <w:spacing w:before="80" w:after="120"/>
        <w:rPr>
          <w:lang w:val="es-ES"/>
        </w:rPr>
      </w:pPr>
      <w:r w:rsidRPr="00544C58">
        <w:rPr>
          <w:lang w:val="es-ES"/>
        </w:rPr>
        <w:t>Las cefaleas tipo tensión suelen ser acumulativas: se producen cuando la suma de factores de riesgo (sueño deficiente, estrés, alcohol y desviación en el consumo de cafeína) supera un umbral personal. La app modela este fenómeno con dos variables —Carga de Tensión diaria (TL) y Carga Acumulada (CL)— y un umbral por paciente (U) que se ajusta con los datos del propio usuario.</w:t>
      </w:r>
    </w:p>
    <w:p w14:paraId="29C309FD" w14:textId="77777777" w:rsidR="00D431DD" w:rsidRDefault="00000000">
      <w:pPr>
        <w:pStyle w:val="Heading2"/>
        <w:spacing w:before="320" w:after="160"/>
      </w:pPr>
      <w:bookmarkStart w:id="34" w:name="_Toc228008635"/>
      <w:r>
        <w:t>6.1 Variables de entrada</w:t>
      </w:r>
      <w:bookmarkEnd w:id="34"/>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1986"/>
        <w:gridCol w:w="1173"/>
        <w:gridCol w:w="1173"/>
        <w:gridCol w:w="4694"/>
      </w:tblGrid>
      <w:tr w:rsidR="00D431DD" w14:paraId="743B8914" w14:textId="77777777">
        <w:tblPrEx>
          <w:tblCellMar>
            <w:top w:w="0" w:type="dxa"/>
            <w:bottom w:w="0" w:type="dxa"/>
          </w:tblCellMar>
        </w:tblPrEx>
        <w:trPr>
          <w:tblHeader/>
        </w:trPr>
        <w:tc>
          <w:tcPr>
            <w:tcW w:w="1986" w:type="dxa"/>
            <w:shd w:val="clear" w:color="auto" w:fill="E3F2FD"/>
            <w:tcMar>
              <w:top w:w="100" w:type="dxa"/>
              <w:left w:w="120" w:type="dxa"/>
              <w:bottom w:w="100" w:type="dxa"/>
              <w:right w:w="120" w:type="dxa"/>
            </w:tcMar>
          </w:tcPr>
          <w:p w14:paraId="3A62F57E" w14:textId="77777777" w:rsidR="00D431DD" w:rsidRDefault="00000000">
            <w:r>
              <w:rPr>
                <w:b/>
                <w:bCs/>
                <w:sz w:val="20"/>
                <w:szCs w:val="20"/>
              </w:rPr>
              <w:t>Variable</w:t>
            </w:r>
          </w:p>
        </w:tc>
        <w:tc>
          <w:tcPr>
            <w:tcW w:w="1173" w:type="dxa"/>
            <w:shd w:val="clear" w:color="auto" w:fill="E3F2FD"/>
            <w:tcMar>
              <w:top w:w="100" w:type="dxa"/>
              <w:left w:w="120" w:type="dxa"/>
              <w:bottom w:w="100" w:type="dxa"/>
              <w:right w:w="120" w:type="dxa"/>
            </w:tcMar>
          </w:tcPr>
          <w:p w14:paraId="0170C0AA" w14:textId="77777777" w:rsidR="00D431DD" w:rsidRDefault="00000000">
            <w:r>
              <w:rPr>
                <w:b/>
                <w:bCs/>
                <w:sz w:val="20"/>
                <w:szCs w:val="20"/>
              </w:rPr>
              <w:t>Símbolo</w:t>
            </w:r>
          </w:p>
        </w:tc>
        <w:tc>
          <w:tcPr>
            <w:tcW w:w="1173" w:type="dxa"/>
            <w:shd w:val="clear" w:color="auto" w:fill="E3F2FD"/>
            <w:tcMar>
              <w:top w:w="100" w:type="dxa"/>
              <w:left w:w="120" w:type="dxa"/>
              <w:bottom w:w="100" w:type="dxa"/>
              <w:right w:w="120" w:type="dxa"/>
            </w:tcMar>
          </w:tcPr>
          <w:p w14:paraId="5D9BDDB9" w14:textId="77777777" w:rsidR="00D431DD" w:rsidRDefault="00000000">
            <w:r>
              <w:rPr>
                <w:b/>
                <w:bCs/>
                <w:sz w:val="20"/>
                <w:szCs w:val="20"/>
              </w:rPr>
              <w:t>Escala</w:t>
            </w:r>
          </w:p>
        </w:tc>
        <w:tc>
          <w:tcPr>
            <w:tcW w:w="4694" w:type="dxa"/>
            <w:shd w:val="clear" w:color="auto" w:fill="E3F2FD"/>
            <w:tcMar>
              <w:top w:w="100" w:type="dxa"/>
              <w:left w:w="120" w:type="dxa"/>
              <w:bottom w:w="100" w:type="dxa"/>
              <w:right w:w="120" w:type="dxa"/>
            </w:tcMar>
          </w:tcPr>
          <w:p w14:paraId="3F95E33E" w14:textId="77777777" w:rsidR="00D431DD" w:rsidRDefault="00000000">
            <w:r>
              <w:rPr>
                <w:b/>
                <w:bCs/>
                <w:sz w:val="20"/>
                <w:szCs w:val="20"/>
              </w:rPr>
              <w:t>Descripción</w:t>
            </w:r>
          </w:p>
        </w:tc>
      </w:tr>
      <w:tr w:rsidR="00D431DD" w:rsidRPr="00544C58" w14:paraId="79F9F168" w14:textId="77777777">
        <w:tblPrEx>
          <w:tblCellMar>
            <w:top w:w="0" w:type="dxa"/>
            <w:bottom w:w="0" w:type="dxa"/>
          </w:tblCellMar>
        </w:tblPrEx>
        <w:tc>
          <w:tcPr>
            <w:tcW w:w="1986" w:type="dxa"/>
            <w:tcMar>
              <w:top w:w="100" w:type="dxa"/>
              <w:left w:w="120" w:type="dxa"/>
              <w:bottom w:w="100" w:type="dxa"/>
              <w:right w:w="120" w:type="dxa"/>
            </w:tcMar>
          </w:tcPr>
          <w:p w14:paraId="2B06B004" w14:textId="77777777" w:rsidR="00D431DD" w:rsidRDefault="00000000">
            <w:pPr>
              <w:spacing w:line="260" w:lineRule="auto"/>
            </w:pPr>
            <w:r>
              <w:rPr>
                <w:sz w:val="20"/>
                <w:szCs w:val="20"/>
              </w:rPr>
              <w:t>Calidad del sueño</w:t>
            </w:r>
          </w:p>
        </w:tc>
        <w:tc>
          <w:tcPr>
            <w:tcW w:w="1173" w:type="dxa"/>
            <w:tcMar>
              <w:top w:w="100" w:type="dxa"/>
              <w:left w:w="120" w:type="dxa"/>
              <w:bottom w:w="100" w:type="dxa"/>
              <w:right w:w="120" w:type="dxa"/>
            </w:tcMar>
          </w:tcPr>
          <w:p w14:paraId="3A9B44B9" w14:textId="77777777" w:rsidR="00D431DD" w:rsidRDefault="00000000">
            <w:pPr>
              <w:spacing w:line="260" w:lineRule="auto"/>
            </w:pPr>
            <w:r>
              <w:rPr>
                <w:sz w:val="20"/>
                <w:szCs w:val="20"/>
              </w:rPr>
              <w:t>Sq</w:t>
            </w:r>
          </w:p>
        </w:tc>
        <w:tc>
          <w:tcPr>
            <w:tcW w:w="1173" w:type="dxa"/>
            <w:tcMar>
              <w:top w:w="100" w:type="dxa"/>
              <w:left w:w="120" w:type="dxa"/>
              <w:bottom w:w="100" w:type="dxa"/>
              <w:right w:w="120" w:type="dxa"/>
            </w:tcMar>
          </w:tcPr>
          <w:p w14:paraId="71A83AAE" w14:textId="77777777" w:rsidR="00D431DD" w:rsidRDefault="00000000">
            <w:pPr>
              <w:spacing w:line="260" w:lineRule="auto"/>
            </w:pPr>
            <w:r>
              <w:rPr>
                <w:sz w:val="20"/>
                <w:szCs w:val="20"/>
              </w:rPr>
              <w:t>0–10</w:t>
            </w:r>
          </w:p>
        </w:tc>
        <w:tc>
          <w:tcPr>
            <w:tcW w:w="4694" w:type="dxa"/>
            <w:tcMar>
              <w:top w:w="100" w:type="dxa"/>
              <w:left w:w="120" w:type="dxa"/>
              <w:bottom w:w="100" w:type="dxa"/>
              <w:right w:w="120" w:type="dxa"/>
            </w:tcMar>
          </w:tcPr>
          <w:p w14:paraId="5DE01E5E" w14:textId="77777777" w:rsidR="00D431DD" w:rsidRPr="00544C58" w:rsidRDefault="00000000">
            <w:pPr>
              <w:spacing w:line="260" w:lineRule="auto"/>
              <w:rPr>
                <w:lang w:val="es-ES"/>
              </w:rPr>
            </w:pPr>
            <w:r w:rsidRPr="00544C58">
              <w:rPr>
                <w:sz w:val="20"/>
                <w:szCs w:val="20"/>
                <w:lang w:val="es-ES"/>
              </w:rPr>
              <w:t>10 = excelente descanso; 0 = muy poco descanso.</w:t>
            </w:r>
          </w:p>
        </w:tc>
      </w:tr>
      <w:tr w:rsidR="00D431DD" w:rsidRPr="00544C58" w14:paraId="73F683FB" w14:textId="77777777">
        <w:tblPrEx>
          <w:tblCellMar>
            <w:top w:w="0" w:type="dxa"/>
            <w:bottom w:w="0" w:type="dxa"/>
          </w:tblCellMar>
        </w:tblPrEx>
        <w:tc>
          <w:tcPr>
            <w:tcW w:w="1986" w:type="dxa"/>
            <w:tcMar>
              <w:top w:w="100" w:type="dxa"/>
              <w:left w:w="120" w:type="dxa"/>
              <w:bottom w:w="100" w:type="dxa"/>
              <w:right w:w="120" w:type="dxa"/>
            </w:tcMar>
          </w:tcPr>
          <w:p w14:paraId="04AF2D41" w14:textId="77777777" w:rsidR="00D431DD" w:rsidRDefault="00000000">
            <w:pPr>
              <w:spacing w:line="260" w:lineRule="auto"/>
            </w:pPr>
            <w:r>
              <w:rPr>
                <w:sz w:val="20"/>
                <w:szCs w:val="20"/>
              </w:rPr>
              <w:t>Nivel de estrés</w:t>
            </w:r>
          </w:p>
        </w:tc>
        <w:tc>
          <w:tcPr>
            <w:tcW w:w="1173" w:type="dxa"/>
            <w:tcMar>
              <w:top w:w="100" w:type="dxa"/>
              <w:left w:w="120" w:type="dxa"/>
              <w:bottom w:w="100" w:type="dxa"/>
              <w:right w:w="120" w:type="dxa"/>
            </w:tcMar>
          </w:tcPr>
          <w:p w14:paraId="4F67BD80" w14:textId="77777777" w:rsidR="00D431DD" w:rsidRDefault="00000000">
            <w:pPr>
              <w:spacing w:line="260" w:lineRule="auto"/>
            </w:pPr>
            <w:r>
              <w:rPr>
                <w:sz w:val="20"/>
                <w:szCs w:val="20"/>
              </w:rPr>
              <w:t>St</w:t>
            </w:r>
          </w:p>
        </w:tc>
        <w:tc>
          <w:tcPr>
            <w:tcW w:w="1173" w:type="dxa"/>
            <w:tcMar>
              <w:top w:w="100" w:type="dxa"/>
              <w:left w:w="120" w:type="dxa"/>
              <w:bottom w:w="100" w:type="dxa"/>
              <w:right w:w="120" w:type="dxa"/>
            </w:tcMar>
          </w:tcPr>
          <w:p w14:paraId="59DDBBC1" w14:textId="77777777" w:rsidR="00D431DD" w:rsidRDefault="00000000">
            <w:pPr>
              <w:spacing w:line="260" w:lineRule="auto"/>
            </w:pPr>
            <w:r>
              <w:rPr>
                <w:sz w:val="20"/>
                <w:szCs w:val="20"/>
              </w:rPr>
              <w:t>0–10</w:t>
            </w:r>
          </w:p>
        </w:tc>
        <w:tc>
          <w:tcPr>
            <w:tcW w:w="4694" w:type="dxa"/>
            <w:tcMar>
              <w:top w:w="100" w:type="dxa"/>
              <w:left w:w="120" w:type="dxa"/>
              <w:bottom w:w="100" w:type="dxa"/>
              <w:right w:w="120" w:type="dxa"/>
            </w:tcMar>
          </w:tcPr>
          <w:p w14:paraId="2A78B64D" w14:textId="77777777" w:rsidR="00D431DD" w:rsidRPr="00544C58" w:rsidRDefault="00000000">
            <w:pPr>
              <w:spacing w:line="260" w:lineRule="auto"/>
              <w:rPr>
                <w:lang w:val="es-ES"/>
              </w:rPr>
            </w:pPr>
            <w:r w:rsidRPr="00544C58">
              <w:rPr>
                <w:sz w:val="20"/>
                <w:szCs w:val="20"/>
                <w:lang w:val="es-ES"/>
              </w:rPr>
              <w:t>0 = sin estrés; 10 = estrés muy alto.</w:t>
            </w:r>
          </w:p>
        </w:tc>
      </w:tr>
      <w:tr w:rsidR="00D431DD" w:rsidRPr="00544C58" w14:paraId="0228C710" w14:textId="77777777">
        <w:tblPrEx>
          <w:tblCellMar>
            <w:top w:w="0" w:type="dxa"/>
            <w:bottom w:w="0" w:type="dxa"/>
          </w:tblCellMar>
        </w:tblPrEx>
        <w:tc>
          <w:tcPr>
            <w:tcW w:w="1986" w:type="dxa"/>
            <w:tcMar>
              <w:top w:w="100" w:type="dxa"/>
              <w:left w:w="120" w:type="dxa"/>
              <w:bottom w:w="100" w:type="dxa"/>
              <w:right w:w="120" w:type="dxa"/>
            </w:tcMar>
          </w:tcPr>
          <w:p w14:paraId="5332367C" w14:textId="77777777" w:rsidR="00D431DD" w:rsidRDefault="00000000">
            <w:pPr>
              <w:spacing w:line="260" w:lineRule="auto"/>
            </w:pPr>
            <w:r>
              <w:rPr>
                <w:sz w:val="20"/>
                <w:szCs w:val="20"/>
              </w:rPr>
              <w:t>Consumo de alcohol</w:t>
            </w:r>
          </w:p>
        </w:tc>
        <w:tc>
          <w:tcPr>
            <w:tcW w:w="1173" w:type="dxa"/>
            <w:tcMar>
              <w:top w:w="100" w:type="dxa"/>
              <w:left w:w="120" w:type="dxa"/>
              <w:bottom w:w="100" w:type="dxa"/>
              <w:right w:w="120" w:type="dxa"/>
            </w:tcMar>
          </w:tcPr>
          <w:p w14:paraId="48610817" w14:textId="77777777" w:rsidR="00D431DD" w:rsidRDefault="00000000">
            <w:pPr>
              <w:spacing w:line="260" w:lineRule="auto"/>
            </w:pPr>
            <w:r>
              <w:rPr>
                <w:sz w:val="20"/>
                <w:szCs w:val="20"/>
              </w:rPr>
              <w:t>A</w:t>
            </w:r>
          </w:p>
        </w:tc>
        <w:tc>
          <w:tcPr>
            <w:tcW w:w="1173" w:type="dxa"/>
            <w:tcMar>
              <w:top w:w="100" w:type="dxa"/>
              <w:left w:w="120" w:type="dxa"/>
              <w:bottom w:w="100" w:type="dxa"/>
              <w:right w:w="120" w:type="dxa"/>
            </w:tcMar>
          </w:tcPr>
          <w:p w14:paraId="4D803A6A" w14:textId="77777777" w:rsidR="00D431DD" w:rsidRDefault="00000000">
            <w:pPr>
              <w:spacing w:line="260" w:lineRule="auto"/>
            </w:pPr>
            <w:r>
              <w:rPr>
                <w:sz w:val="20"/>
                <w:szCs w:val="20"/>
              </w:rPr>
              <w:t>0–10</w:t>
            </w:r>
          </w:p>
        </w:tc>
        <w:tc>
          <w:tcPr>
            <w:tcW w:w="4694" w:type="dxa"/>
            <w:tcMar>
              <w:top w:w="100" w:type="dxa"/>
              <w:left w:w="120" w:type="dxa"/>
              <w:bottom w:w="100" w:type="dxa"/>
              <w:right w:w="120" w:type="dxa"/>
            </w:tcMar>
          </w:tcPr>
          <w:p w14:paraId="4B4DC91A" w14:textId="77777777" w:rsidR="00D431DD" w:rsidRPr="00544C58" w:rsidRDefault="00000000">
            <w:pPr>
              <w:spacing w:line="260" w:lineRule="auto"/>
              <w:rPr>
                <w:lang w:val="es-ES"/>
              </w:rPr>
            </w:pPr>
            <w:r w:rsidRPr="00544C58">
              <w:rPr>
                <w:sz w:val="20"/>
                <w:szCs w:val="20"/>
                <w:lang w:val="es-ES"/>
              </w:rPr>
              <w:t>0 = nada; 1–5 = habitual; 6–10 = por encima de lo habitual.</w:t>
            </w:r>
          </w:p>
        </w:tc>
      </w:tr>
      <w:tr w:rsidR="00D431DD" w:rsidRPr="00544C58" w14:paraId="635F3A51" w14:textId="77777777">
        <w:tblPrEx>
          <w:tblCellMar>
            <w:top w:w="0" w:type="dxa"/>
            <w:bottom w:w="0" w:type="dxa"/>
          </w:tblCellMar>
        </w:tblPrEx>
        <w:tc>
          <w:tcPr>
            <w:tcW w:w="1986" w:type="dxa"/>
            <w:tcMar>
              <w:top w:w="100" w:type="dxa"/>
              <w:left w:w="120" w:type="dxa"/>
              <w:bottom w:w="100" w:type="dxa"/>
              <w:right w:w="120" w:type="dxa"/>
            </w:tcMar>
          </w:tcPr>
          <w:p w14:paraId="71695167" w14:textId="77777777" w:rsidR="00D431DD" w:rsidRDefault="00000000">
            <w:pPr>
              <w:spacing w:line="260" w:lineRule="auto"/>
            </w:pPr>
            <w:r>
              <w:rPr>
                <w:sz w:val="20"/>
                <w:szCs w:val="20"/>
              </w:rPr>
              <w:t>Desviación de cafeína</w:t>
            </w:r>
          </w:p>
        </w:tc>
        <w:tc>
          <w:tcPr>
            <w:tcW w:w="1173" w:type="dxa"/>
            <w:tcMar>
              <w:top w:w="100" w:type="dxa"/>
              <w:left w:w="120" w:type="dxa"/>
              <w:bottom w:w="100" w:type="dxa"/>
              <w:right w:w="120" w:type="dxa"/>
            </w:tcMar>
          </w:tcPr>
          <w:p w14:paraId="7064DD25" w14:textId="77777777" w:rsidR="00D431DD" w:rsidRDefault="00000000">
            <w:pPr>
              <w:spacing w:line="260" w:lineRule="auto"/>
            </w:pPr>
            <w:r>
              <w:rPr>
                <w:sz w:val="20"/>
                <w:szCs w:val="20"/>
              </w:rPr>
              <w:t>C</w:t>
            </w:r>
          </w:p>
        </w:tc>
        <w:tc>
          <w:tcPr>
            <w:tcW w:w="1173" w:type="dxa"/>
            <w:tcMar>
              <w:top w:w="100" w:type="dxa"/>
              <w:left w:w="120" w:type="dxa"/>
              <w:bottom w:w="100" w:type="dxa"/>
              <w:right w:w="120" w:type="dxa"/>
            </w:tcMar>
          </w:tcPr>
          <w:p w14:paraId="6884C79B" w14:textId="77777777" w:rsidR="00D431DD" w:rsidRDefault="00000000">
            <w:pPr>
              <w:spacing w:line="260" w:lineRule="auto"/>
            </w:pPr>
            <w:r>
              <w:rPr>
                <w:sz w:val="20"/>
                <w:szCs w:val="20"/>
              </w:rPr>
              <w:t>0–10</w:t>
            </w:r>
          </w:p>
        </w:tc>
        <w:tc>
          <w:tcPr>
            <w:tcW w:w="4694" w:type="dxa"/>
            <w:tcMar>
              <w:top w:w="100" w:type="dxa"/>
              <w:left w:w="120" w:type="dxa"/>
              <w:bottom w:w="100" w:type="dxa"/>
              <w:right w:w="120" w:type="dxa"/>
            </w:tcMar>
          </w:tcPr>
          <w:p w14:paraId="48EA6631" w14:textId="77777777" w:rsidR="00D431DD" w:rsidRPr="00544C58" w:rsidRDefault="00000000">
            <w:pPr>
              <w:spacing w:line="260" w:lineRule="auto"/>
              <w:rPr>
                <w:lang w:val="es-ES"/>
              </w:rPr>
            </w:pPr>
            <w:r w:rsidRPr="00544C58">
              <w:rPr>
                <w:sz w:val="20"/>
                <w:szCs w:val="20"/>
                <w:lang w:val="es-ES"/>
              </w:rPr>
              <w:t>0 = abstinencia; 1–5 = habitual; 6–10 = exceso (curva en “U”).</w:t>
            </w:r>
          </w:p>
        </w:tc>
      </w:tr>
    </w:tbl>
    <w:p w14:paraId="574D316E" w14:textId="77777777" w:rsidR="00D431DD" w:rsidRPr="00544C58" w:rsidRDefault="00000000">
      <w:pPr>
        <w:spacing w:before="80" w:after="120"/>
        <w:rPr>
          <w:lang w:val="es-ES"/>
        </w:rPr>
      </w:pPr>
      <w:r w:rsidRPr="00544C58">
        <w:rPr>
          <w:lang w:val="es-ES"/>
        </w:rPr>
        <w:t>Si alguna variable no está disponible, la app utiliza valores por defecto (sueño = 6 h, estrés = 5, alcohol = 0, cafeína = 2 tazas, escaladas internamente).</w:t>
      </w:r>
    </w:p>
    <w:p w14:paraId="476E3A67" w14:textId="77777777" w:rsidR="00D431DD" w:rsidRPr="00544C58" w:rsidRDefault="00000000">
      <w:pPr>
        <w:pStyle w:val="Heading2"/>
        <w:spacing w:before="320" w:after="160"/>
        <w:rPr>
          <w:lang w:val="es-ES"/>
        </w:rPr>
      </w:pPr>
      <w:bookmarkStart w:id="35" w:name="_Toc228008636"/>
      <w:r w:rsidRPr="00544C58">
        <w:rPr>
          <w:lang w:val="es-ES"/>
        </w:rPr>
        <w:t>6.2 Carga de Tensión diaria (TL)</w:t>
      </w:r>
      <w:bookmarkEnd w:id="35"/>
    </w:p>
    <w:p w14:paraId="6AC35B68" w14:textId="77777777" w:rsidR="00D431DD" w:rsidRPr="00544C58" w:rsidRDefault="00000000">
      <w:pPr>
        <w:spacing w:before="80" w:after="120"/>
        <w:rPr>
          <w:lang w:val="es-ES"/>
        </w:rPr>
      </w:pPr>
      <w:r w:rsidRPr="00544C58">
        <w:rPr>
          <w:lang w:val="es-ES"/>
        </w:rPr>
        <w:t>La calidad del sueño se invierte (un sueño de 10 representa riesgo 0) y se combinan los cuatro factores con pesos clínicos:</w:t>
      </w:r>
    </w:p>
    <w:tbl>
      <w:tblPr>
        <w:tblW w:w="9026" w:type="dxa"/>
        <w:tblInd w:w="-3" w:type="dxa"/>
        <w:tblBorders>
          <w:top w:val="single" w:sz="6" w:space="0" w:color="BDBDBD"/>
          <w:left w:val="single" w:sz="6" w:space="0" w:color="BDBDBD"/>
          <w:bottom w:val="single" w:sz="6" w:space="0" w:color="BDBDBD"/>
          <w:right w:val="single"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986"/>
        <w:gridCol w:w="1083"/>
        <w:gridCol w:w="1264"/>
        <w:gridCol w:w="4693"/>
      </w:tblGrid>
      <w:tr w:rsidR="00D431DD" w:rsidRPr="00544C58" w14:paraId="6148344B" w14:textId="77777777">
        <w:tblPrEx>
          <w:tblCellMar>
            <w:top w:w="0" w:type="dxa"/>
            <w:bottom w:w="0" w:type="dxa"/>
          </w:tblCellMar>
        </w:tblPrEx>
        <w:tc>
          <w:tcPr>
            <w:tcW w:w="9026" w:type="dxa"/>
            <w:gridSpan w:val="4"/>
            <w:shd w:val="clear" w:color="auto" w:fill="FAFAFA"/>
            <w:tcMar>
              <w:top w:w="160" w:type="dxa"/>
              <w:left w:w="240" w:type="dxa"/>
              <w:bottom w:w="160" w:type="dxa"/>
              <w:right w:w="240" w:type="dxa"/>
            </w:tcMar>
          </w:tcPr>
          <w:p w14:paraId="63968463" w14:textId="77777777" w:rsidR="00D431DD" w:rsidRPr="00544C58" w:rsidRDefault="00000000">
            <w:pPr>
              <w:spacing w:before="40" w:after="60"/>
              <w:jc w:val="center"/>
              <w:rPr>
                <w:lang w:val="es-ES"/>
              </w:rPr>
            </w:pPr>
            <w:r w:rsidRPr="00544C58">
              <w:rPr>
                <w:rFonts w:ascii="Consolas" w:eastAsia="Consolas" w:hAnsi="Consolas" w:cs="Consolas"/>
                <w:b/>
                <w:bCs/>
                <w:lang w:val="es-ES"/>
              </w:rPr>
              <w:t>TL = 0.3 × InvSueño + 0.4 × Estrés + 0.15 × Alcohol + 0.15 × Cafeína</w:t>
            </w:r>
          </w:p>
          <w:p w14:paraId="2061C17A" w14:textId="77777777" w:rsidR="00D431DD" w:rsidRPr="00544C58" w:rsidRDefault="00000000">
            <w:pPr>
              <w:spacing w:after="40"/>
              <w:jc w:val="center"/>
              <w:rPr>
                <w:lang w:val="es-ES"/>
              </w:rPr>
            </w:pPr>
            <w:r w:rsidRPr="00544C58">
              <w:rPr>
                <w:i/>
                <w:iCs/>
                <w:color w:val="666666"/>
                <w:sz w:val="18"/>
                <w:szCs w:val="18"/>
                <w:lang w:val="es-ES"/>
              </w:rPr>
              <w:t>InvSueño = 10 − Sq. Los pesos priorizan estrés (40 %) y sueño (30 %), que son los principales desencadenantes descritos en la literatura.</w:t>
            </w:r>
          </w:p>
        </w:tc>
      </w:tr>
      <w:tr w:rsidR="00D431DD" w14:paraId="5092A487" w14:textId="77777777">
        <w:tblPrEx>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top w:w="0" w:type="dxa"/>
            <w:bottom w:w="0" w:type="dxa"/>
          </w:tblCellMar>
        </w:tblPrEx>
        <w:trPr>
          <w:tblHeader/>
        </w:trPr>
        <w:tc>
          <w:tcPr>
            <w:tcW w:w="1986" w:type="dxa"/>
            <w:shd w:val="clear" w:color="auto" w:fill="E3F2FD"/>
            <w:tcMar>
              <w:top w:w="100" w:type="dxa"/>
              <w:left w:w="120" w:type="dxa"/>
              <w:bottom w:w="100" w:type="dxa"/>
              <w:right w:w="120" w:type="dxa"/>
            </w:tcMar>
          </w:tcPr>
          <w:p w14:paraId="2A0B0C52" w14:textId="77777777" w:rsidR="00D431DD" w:rsidRDefault="00000000">
            <w:r>
              <w:rPr>
                <w:b/>
                <w:bCs/>
                <w:sz w:val="20"/>
                <w:szCs w:val="20"/>
              </w:rPr>
              <w:t>Factor</w:t>
            </w:r>
          </w:p>
        </w:tc>
        <w:tc>
          <w:tcPr>
            <w:tcW w:w="1083" w:type="dxa"/>
            <w:shd w:val="clear" w:color="auto" w:fill="E3F2FD"/>
            <w:tcMar>
              <w:top w:w="100" w:type="dxa"/>
              <w:left w:w="120" w:type="dxa"/>
              <w:bottom w:w="100" w:type="dxa"/>
              <w:right w:w="120" w:type="dxa"/>
            </w:tcMar>
          </w:tcPr>
          <w:p w14:paraId="04E46EEC" w14:textId="77777777" w:rsidR="00D431DD" w:rsidRDefault="00000000">
            <w:r>
              <w:rPr>
                <w:b/>
                <w:bCs/>
                <w:sz w:val="20"/>
                <w:szCs w:val="20"/>
              </w:rPr>
              <w:t>Peso</w:t>
            </w:r>
          </w:p>
        </w:tc>
        <w:tc>
          <w:tcPr>
            <w:tcW w:w="1264" w:type="dxa"/>
            <w:shd w:val="clear" w:color="auto" w:fill="E3F2FD"/>
            <w:tcMar>
              <w:top w:w="100" w:type="dxa"/>
              <w:left w:w="120" w:type="dxa"/>
              <w:bottom w:w="100" w:type="dxa"/>
              <w:right w:w="120" w:type="dxa"/>
            </w:tcMar>
          </w:tcPr>
          <w:p w14:paraId="4A801200" w14:textId="77777777" w:rsidR="00D431DD" w:rsidRDefault="00000000">
            <w:r>
              <w:rPr>
                <w:b/>
                <w:bCs/>
                <w:sz w:val="20"/>
                <w:szCs w:val="20"/>
              </w:rPr>
              <w:t>Porcentaje</w:t>
            </w:r>
          </w:p>
        </w:tc>
        <w:tc>
          <w:tcPr>
            <w:tcW w:w="4693" w:type="dxa"/>
            <w:shd w:val="clear" w:color="auto" w:fill="E3F2FD"/>
            <w:tcMar>
              <w:top w:w="100" w:type="dxa"/>
              <w:left w:w="120" w:type="dxa"/>
              <w:bottom w:w="100" w:type="dxa"/>
              <w:right w:w="120" w:type="dxa"/>
            </w:tcMar>
          </w:tcPr>
          <w:p w14:paraId="2E3F61AB" w14:textId="77777777" w:rsidR="00D431DD" w:rsidRDefault="00000000">
            <w:r>
              <w:rPr>
                <w:b/>
                <w:bCs/>
                <w:sz w:val="20"/>
                <w:szCs w:val="20"/>
              </w:rPr>
              <w:t>Justificación clínica</w:t>
            </w:r>
          </w:p>
        </w:tc>
      </w:tr>
      <w:tr w:rsidR="00D431DD" w:rsidRPr="00544C58" w14:paraId="727BB3C2" w14:textId="77777777">
        <w:tblPrEx>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top w:w="0" w:type="dxa"/>
            <w:bottom w:w="0" w:type="dxa"/>
          </w:tblCellMar>
        </w:tblPrEx>
        <w:tc>
          <w:tcPr>
            <w:tcW w:w="1986" w:type="dxa"/>
            <w:tcMar>
              <w:top w:w="100" w:type="dxa"/>
              <w:left w:w="120" w:type="dxa"/>
              <w:bottom w:w="100" w:type="dxa"/>
              <w:right w:w="120" w:type="dxa"/>
            </w:tcMar>
          </w:tcPr>
          <w:p w14:paraId="24BEACDB" w14:textId="77777777" w:rsidR="00D431DD" w:rsidRDefault="00000000">
            <w:pPr>
              <w:spacing w:line="260" w:lineRule="auto"/>
            </w:pPr>
            <w:r>
              <w:rPr>
                <w:sz w:val="20"/>
                <w:szCs w:val="20"/>
              </w:rPr>
              <w:t>Estrés</w:t>
            </w:r>
          </w:p>
        </w:tc>
        <w:tc>
          <w:tcPr>
            <w:tcW w:w="1083" w:type="dxa"/>
            <w:tcMar>
              <w:top w:w="100" w:type="dxa"/>
              <w:left w:w="120" w:type="dxa"/>
              <w:bottom w:w="100" w:type="dxa"/>
              <w:right w:w="120" w:type="dxa"/>
            </w:tcMar>
          </w:tcPr>
          <w:p w14:paraId="41FA10EB" w14:textId="77777777" w:rsidR="00D431DD" w:rsidRDefault="00000000">
            <w:pPr>
              <w:spacing w:line="260" w:lineRule="auto"/>
            </w:pPr>
            <w:r>
              <w:rPr>
                <w:sz w:val="20"/>
                <w:szCs w:val="20"/>
              </w:rPr>
              <w:t>0.4</w:t>
            </w:r>
          </w:p>
        </w:tc>
        <w:tc>
          <w:tcPr>
            <w:tcW w:w="1264" w:type="dxa"/>
            <w:tcMar>
              <w:top w:w="100" w:type="dxa"/>
              <w:left w:w="120" w:type="dxa"/>
              <w:bottom w:w="100" w:type="dxa"/>
              <w:right w:w="120" w:type="dxa"/>
            </w:tcMar>
          </w:tcPr>
          <w:p w14:paraId="3167EC87" w14:textId="77777777" w:rsidR="00D431DD" w:rsidRDefault="00000000">
            <w:pPr>
              <w:spacing w:line="260" w:lineRule="auto"/>
            </w:pPr>
            <w:r>
              <w:rPr>
                <w:sz w:val="20"/>
                <w:szCs w:val="20"/>
              </w:rPr>
              <w:t>40 %</w:t>
            </w:r>
          </w:p>
        </w:tc>
        <w:tc>
          <w:tcPr>
            <w:tcW w:w="4693" w:type="dxa"/>
            <w:tcMar>
              <w:top w:w="100" w:type="dxa"/>
              <w:left w:w="120" w:type="dxa"/>
              <w:bottom w:w="100" w:type="dxa"/>
              <w:right w:w="120" w:type="dxa"/>
            </w:tcMar>
          </w:tcPr>
          <w:p w14:paraId="7AE9B2C2" w14:textId="77777777" w:rsidR="00D431DD" w:rsidRPr="00544C58" w:rsidRDefault="00000000">
            <w:pPr>
              <w:spacing w:line="260" w:lineRule="auto"/>
              <w:rPr>
                <w:lang w:val="es-ES"/>
              </w:rPr>
            </w:pPr>
            <w:r w:rsidRPr="00544C58">
              <w:rPr>
                <w:sz w:val="20"/>
                <w:szCs w:val="20"/>
                <w:lang w:val="es-ES"/>
              </w:rPr>
              <w:t>Desencadenante primario de cefalea tipo tensión.</w:t>
            </w:r>
          </w:p>
        </w:tc>
      </w:tr>
      <w:tr w:rsidR="00D431DD" w:rsidRPr="00544C58" w14:paraId="0086602C" w14:textId="77777777">
        <w:tblPrEx>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top w:w="0" w:type="dxa"/>
            <w:bottom w:w="0" w:type="dxa"/>
          </w:tblCellMar>
        </w:tblPrEx>
        <w:tc>
          <w:tcPr>
            <w:tcW w:w="1986" w:type="dxa"/>
            <w:tcMar>
              <w:top w:w="100" w:type="dxa"/>
              <w:left w:w="120" w:type="dxa"/>
              <w:bottom w:w="100" w:type="dxa"/>
              <w:right w:w="120" w:type="dxa"/>
            </w:tcMar>
          </w:tcPr>
          <w:p w14:paraId="0EAC2047" w14:textId="77777777" w:rsidR="00D431DD" w:rsidRDefault="00000000">
            <w:pPr>
              <w:spacing w:line="260" w:lineRule="auto"/>
            </w:pPr>
            <w:r>
              <w:rPr>
                <w:sz w:val="20"/>
                <w:szCs w:val="20"/>
              </w:rPr>
              <w:t>Sueño</w:t>
            </w:r>
          </w:p>
        </w:tc>
        <w:tc>
          <w:tcPr>
            <w:tcW w:w="1083" w:type="dxa"/>
            <w:tcMar>
              <w:top w:w="100" w:type="dxa"/>
              <w:left w:w="120" w:type="dxa"/>
              <w:bottom w:w="100" w:type="dxa"/>
              <w:right w:w="120" w:type="dxa"/>
            </w:tcMar>
          </w:tcPr>
          <w:p w14:paraId="7C5EEE93" w14:textId="77777777" w:rsidR="00D431DD" w:rsidRDefault="00000000">
            <w:pPr>
              <w:spacing w:line="260" w:lineRule="auto"/>
            </w:pPr>
            <w:r>
              <w:rPr>
                <w:sz w:val="20"/>
                <w:szCs w:val="20"/>
              </w:rPr>
              <w:t>0.3</w:t>
            </w:r>
          </w:p>
        </w:tc>
        <w:tc>
          <w:tcPr>
            <w:tcW w:w="1264" w:type="dxa"/>
            <w:tcMar>
              <w:top w:w="100" w:type="dxa"/>
              <w:left w:w="120" w:type="dxa"/>
              <w:bottom w:w="100" w:type="dxa"/>
              <w:right w:w="120" w:type="dxa"/>
            </w:tcMar>
          </w:tcPr>
          <w:p w14:paraId="60F372BD" w14:textId="77777777" w:rsidR="00D431DD" w:rsidRDefault="00000000">
            <w:pPr>
              <w:spacing w:line="260" w:lineRule="auto"/>
            </w:pPr>
            <w:r>
              <w:rPr>
                <w:sz w:val="20"/>
                <w:szCs w:val="20"/>
              </w:rPr>
              <w:t>30 %</w:t>
            </w:r>
          </w:p>
        </w:tc>
        <w:tc>
          <w:tcPr>
            <w:tcW w:w="4693" w:type="dxa"/>
            <w:tcMar>
              <w:top w:w="100" w:type="dxa"/>
              <w:left w:w="120" w:type="dxa"/>
              <w:bottom w:w="100" w:type="dxa"/>
              <w:right w:w="120" w:type="dxa"/>
            </w:tcMar>
          </w:tcPr>
          <w:p w14:paraId="7685A7E1" w14:textId="77777777" w:rsidR="00D431DD" w:rsidRPr="00544C58" w:rsidRDefault="00000000">
            <w:pPr>
              <w:spacing w:line="260" w:lineRule="auto"/>
              <w:rPr>
                <w:lang w:val="es-ES"/>
              </w:rPr>
            </w:pPr>
            <w:r w:rsidRPr="00544C58">
              <w:rPr>
                <w:sz w:val="20"/>
                <w:szCs w:val="20"/>
                <w:lang w:val="es-ES"/>
              </w:rPr>
              <w:t>La falta de descanso contribuye de forma significativa al riesgo.</w:t>
            </w:r>
          </w:p>
        </w:tc>
      </w:tr>
      <w:tr w:rsidR="00D431DD" w:rsidRPr="00544C58" w14:paraId="79CBD696" w14:textId="77777777">
        <w:tblPrEx>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top w:w="0" w:type="dxa"/>
            <w:bottom w:w="0" w:type="dxa"/>
          </w:tblCellMar>
        </w:tblPrEx>
        <w:tc>
          <w:tcPr>
            <w:tcW w:w="1986" w:type="dxa"/>
            <w:tcMar>
              <w:top w:w="100" w:type="dxa"/>
              <w:left w:w="120" w:type="dxa"/>
              <w:bottom w:w="100" w:type="dxa"/>
              <w:right w:w="120" w:type="dxa"/>
            </w:tcMar>
          </w:tcPr>
          <w:p w14:paraId="3E242E28" w14:textId="77777777" w:rsidR="00D431DD" w:rsidRDefault="00000000">
            <w:pPr>
              <w:spacing w:line="260" w:lineRule="auto"/>
            </w:pPr>
            <w:r>
              <w:rPr>
                <w:sz w:val="20"/>
                <w:szCs w:val="20"/>
              </w:rPr>
              <w:t>Cafeína</w:t>
            </w:r>
          </w:p>
        </w:tc>
        <w:tc>
          <w:tcPr>
            <w:tcW w:w="1083" w:type="dxa"/>
            <w:tcMar>
              <w:top w:w="100" w:type="dxa"/>
              <w:left w:w="120" w:type="dxa"/>
              <w:bottom w:w="100" w:type="dxa"/>
              <w:right w:w="120" w:type="dxa"/>
            </w:tcMar>
          </w:tcPr>
          <w:p w14:paraId="0D0B9AE3" w14:textId="77777777" w:rsidR="00D431DD" w:rsidRDefault="00000000">
            <w:pPr>
              <w:spacing w:line="260" w:lineRule="auto"/>
            </w:pPr>
            <w:r>
              <w:rPr>
                <w:sz w:val="20"/>
                <w:szCs w:val="20"/>
              </w:rPr>
              <w:t>0.15</w:t>
            </w:r>
          </w:p>
        </w:tc>
        <w:tc>
          <w:tcPr>
            <w:tcW w:w="1264" w:type="dxa"/>
            <w:tcMar>
              <w:top w:w="100" w:type="dxa"/>
              <w:left w:w="120" w:type="dxa"/>
              <w:bottom w:w="100" w:type="dxa"/>
              <w:right w:w="120" w:type="dxa"/>
            </w:tcMar>
          </w:tcPr>
          <w:p w14:paraId="1141BA0E" w14:textId="77777777" w:rsidR="00D431DD" w:rsidRDefault="00000000">
            <w:pPr>
              <w:spacing w:line="260" w:lineRule="auto"/>
            </w:pPr>
            <w:r>
              <w:rPr>
                <w:sz w:val="20"/>
                <w:szCs w:val="20"/>
              </w:rPr>
              <w:t>15 %</w:t>
            </w:r>
          </w:p>
        </w:tc>
        <w:tc>
          <w:tcPr>
            <w:tcW w:w="4693" w:type="dxa"/>
            <w:tcMar>
              <w:top w:w="100" w:type="dxa"/>
              <w:left w:w="120" w:type="dxa"/>
              <w:bottom w:w="100" w:type="dxa"/>
              <w:right w:w="120" w:type="dxa"/>
            </w:tcMar>
          </w:tcPr>
          <w:p w14:paraId="218B586B" w14:textId="77777777" w:rsidR="00D431DD" w:rsidRPr="00544C58" w:rsidRDefault="00000000">
            <w:pPr>
              <w:spacing w:line="260" w:lineRule="auto"/>
              <w:rPr>
                <w:lang w:val="es-ES"/>
              </w:rPr>
            </w:pPr>
            <w:r w:rsidRPr="00544C58">
              <w:rPr>
                <w:sz w:val="20"/>
                <w:szCs w:val="20"/>
                <w:lang w:val="es-ES"/>
              </w:rPr>
              <w:t>Tanto la abstinencia como el exceso pueden desencadenar cefalea.</w:t>
            </w:r>
          </w:p>
        </w:tc>
      </w:tr>
      <w:tr w:rsidR="00D431DD" w:rsidRPr="00544C58" w14:paraId="26BB1EDA" w14:textId="77777777">
        <w:tblPrEx>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top w:w="0" w:type="dxa"/>
            <w:bottom w:w="0" w:type="dxa"/>
          </w:tblCellMar>
        </w:tblPrEx>
        <w:tc>
          <w:tcPr>
            <w:tcW w:w="1986" w:type="dxa"/>
            <w:tcMar>
              <w:top w:w="100" w:type="dxa"/>
              <w:left w:w="120" w:type="dxa"/>
              <w:bottom w:w="100" w:type="dxa"/>
              <w:right w:w="120" w:type="dxa"/>
            </w:tcMar>
          </w:tcPr>
          <w:p w14:paraId="1BF430E8" w14:textId="77777777" w:rsidR="00D431DD" w:rsidRDefault="00000000">
            <w:pPr>
              <w:spacing w:line="260" w:lineRule="auto"/>
            </w:pPr>
            <w:r>
              <w:rPr>
                <w:sz w:val="20"/>
                <w:szCs w:val="20"/>
              </w:rPr>
              <w:t>Alcohol</w:t>
            </w:r>
          </w:p>
        </w:tc>
        <w:tc>
          <w:tcPr>
            <w:tcW w:w="1083" w:type="dxa"/>
            <w:tcMar>
              <w:top w:w="100" w:type="dxa"/>
              <w:left w:w="120" w:type="dxa"/>
              <w:bottom w:w="100" w:type="dxa"/>
              <w:right w:w="120" w:type="dxa"/>
            </w:tcMar>
          </w:tcPr>
          <w:p w14:paraId="0204E3DD" w14:textId="77777777" w:rsidR="00D431DD" w:rsidRDefault="00000000">
            <w:pPr>
              <w:spacing w:line="260" w:lineRule="auto"/>
            </w:pPr>
            <w:r>
              <w:rPr>
                <w:sz w:val="20"/>
                <w:szCs w:val="20"/>
              </w:rPr>
              <w:t>0.15</w:t>
            </w:r>
          </w:p>
        </w:tc>
        <w:tc>
          <w:tcPr>
            <w:tcW w:w="1264" w:type="dxa"/>
            <w:tcMar>
              <w:top w:w="100" w:type="dxa"/>
              <w:left w:w="120" w:type="dxa"/>
              <w:bottom w:w="100" w:type="dxa"/>
              <w:right w:w="120" w:type="dxa"/>
            </w:tcMar>
          </w:tcPr>
          <w:p w14:paraId="10A655E0" w14:textId="77777777" w:rsidR="00D431DD" w:rsidRDefault="00000000">
            <w:pPr>
              <w:spacing w:line="260" w:lineRule="auto"/>
            </w:pPr>
            <w:r>
              <w:rPr>
                <w:sz w:val="20"/>
                <w:szCs w:val="20"/>
              </w:rPr>
              <w:t>15 %</w:t>
            </w:r>
          </w:p>
        </w:tc>
        <w:tc>
          <w:tcPr>
            <w:tcW w:w="4693" w:type="dxa"/>
            <w:tcMar>
              <w:top w:w="100" w:type="dxa"/>
              <w:left w:w="120" w:type="dxa"/>
              <w:bottom w:w="100" w:type="dxa"/>
              <w:right w:w="120" w:type="dxa"/>
            </w:tcMar>
          </w:tcPr>
          <w:p w14:paraId="58393BE1" w14:textId="77777777" w:rsidR="00D431DD" w:rsidRPr="00544C58" w:rsidRDefault="00000000">
            <w:pPr>
              <w:spacing w:line="260" w:lineRule="auto"/>
              <w:rPr>
                <w:lang w:val="es-ES"/>
              </w:rPr>
            </w:pPr>
            <w:r w:rsidRPr="00544C58">
              <w:rPr>
                <w:sz w:val="20"/>
                <w:szCs w:val="20"/>
                <w:lang w:val="es-ES"/>
              </w:rPr>
              <w:t>El consumo excesivo es un desencadenante conocido.</w:t>
            </w:r>
          </w:p>
        </w:tc>
      </w:tr>
    </w:tbl>
    <w:p w14:paraId="739B4B30" w14:textId="77777777" w:rsidR="00D431DD" w:rsidRPr="00544C58" w:rsidRDefault="00000000">
      <w:pPr>
        <w:spacing w:before="80" w:after="120"/>
        <w:rPr>
          <w:lang w:val="es-ES"/>
        </w:rPr>
      </w:pPr>
      <w:r w:rsidRPr="00544C58">
        <w:rPr>
          <w:lang w:val="es-ES"/>
        </w:rPr>
        <w:t>La función calculateDailyTensionLoad() vive en utils/storage.ts. Los pesos son heurísticos y podrán ajustarse en el futuro mediante aprendizaje automático supervisado con los propios datos del paciente.</w:t>
      </w:r>
    </w:p>
    <w:p w14:paraId="27A060E8" w14:textId="77777777" w:rsidR="00D431DD" w:rsidRPr="00544C58" w:rsidRDefault="00000000">
      <w:pPr>
        <w:pStyle w:val="Heading2"/>
        <w:spacing w:before="320" w:after="160"/>
        <w:rPr>
          <w:lang w:val="es-ES"/>
        </w:rPr>
      </w:pPr>
      <w:bookmarkStart w:id="36" w:name="_Toc228008637"/>
      <w:r w:rsidRPr="00544C58">
        <w:rPr>
          <w:lang w:val="es-ES"/>
        </w:rPr>
        <w:lastRenderedPageBreak/>
        <w:t>6.3 Carga Acumulada (CL) y factor de decaimiento</w:t>
      </w:r>
      <w:bookmarkEnd w:id="36"/>
    </w:p>
    <w:p w14:paraId="4EB2707C" w14:textId="77777777" w:rsidR="00D431DD" w:rsidRPr="00544C58" w:rsidRDefault="00000000">
      <w:pPr>
        <w:spacing w:before="80" w:after="120"/>
        <w:rPr>
          <w:lang w:val="es-ES"/>
        </w:rPr>
      </w:pPr>
      <w:r w:rsidRPr="00544C58">
        <w:rPr>
          <w:lang w:val="es-ES"/>
        </w:rPr>
        <w:t>La CL representa la tensión acumulada a lo largo del tiempo. Cada día, parte de la CL del día anterior se mantiene (aún no se ha recuperado el organismo) y parte se disipa:</w:t>
      </w:r>
    </w:p>
    <w:tbl>
      <w:tblPr>
        <w:tblW w:w="9026" w:type="dxa"/>
        <w:tblBorders>
          <w:top w:val="single" w:sz="6" w:space="0" w:color="BDBDBD"/>
          <w:left w:val="single" w:sz="6" w:space="0" w:color="BDBDBD"/>
          <w:bottom w:val="single" w:sz="6" w:space="0" w:color="BDBDBD"/>
          <w:right w:val="single"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544C58" w14:paraId="617DE54D" w14:textId="77777777">
        <w:tblPrEx>
          <w:tblCellMar>
            <w:top w:w="0" w:type="dxa"/>
            <w:bottom w:w="0" w:type="dxa"/>
          </w:tblCellMar>
        </w:tblPrEx>
        <w:tc>
          <w:tcPr>
            <w:tcW w:w="9026" w:type="dxa"/>
            <w:shd w:val="clear" w:color="auto" w:fill="FAFAFA"/>
            <w:tcMar>
              <w:top w:w="160" w:type="dxa"/>
              <w:left w:w="240" w:type="dxa"/>
              <w:bottom w:w="160" w:type="dxa"/>
              <w:right w:w="240" w:type="dxa"/>
            </w:tcMar>
          </w:tcPr>
          <w:p w14:paraId="2E921479" w14:textId="77777777" w:rsidR="00D431DD" w:rsidRPr="00544C58" w:rsidRDefault="00000000">
            <w:pPr>
              <w:spacing w:before="40" w:after="60"/>
              <w:jc w:val="center"/>
              <w:rPr>
                <w:lang w:val="es-ES"/>
              </w:rPr>
            </w:pPr>
            <w:r w:rsidRPr="00544C58">
              <w:rPr>
                <w:rFonts w:ascii="Consolas" w:eastAsia="Consolas" w:hAnsi="Consolas" w:cs="Consolas"/>
                <w:b/>
                <w:bCs/>
                <w:lang w:val="es-ES"/>
              </w:rPr>
              <w:t>CL_hoy = TL_hoy + DecayFactor × CL_ayer</w:t>
            </w:r>
          </w:p>
          <w:p w14:paraId="35282E1D" w14:textId="77777777" w:rsidR="00D431DD" w:rsidRPr="00544C58" w:rsidRDefault="00000000">
            <w:pPr>
              <w:spacing w:after="40"/>
              <w:jc w:val="center"/>
              <w:rPr>
                <w:lang w:val="es-ES"/>
              </w:rPr>
            </w:pPr>
            <w:r w:rsidRPr="00544C58">
              <w:rPr>
                <w:i/>
                <w:iCs/>
                <w:color w:val="666666"/>
                <w:sz w:val="18"/>
                <w:szCs w:val="18"/>
                <w:lang w:val="es-ES"/>
              </w:rPr>
              <w:t>DecayFactor = 0.5 → la mitad de la carga de ayer se conserva, la otra mitad se disipa.</w:t>
            </w:r>
          </w:p>
        </w:tc>
      </w:tr>
    </w:tbl>
    <w:p w14:paraId="35D2A1DA" w14:textId="77777777" w:rsidR="00D431DD" w:rsidRPr="00544C58" w:rsidRDefault="00000000">
      <w:pPr>
        <w:spacing w:before="80" w:after="120"/>
        <w:rPr>
          <w:lang w:val="es-ES"/>
        </w:rPr>
      </w:pPr>
      <w:r w:rsidRPr="00544C58">
        <w:rPr>
          <w:lang w:val="es-ES"/>
        </w:rPr>
        <w:t>La CL se calcula y persiste en cada check-in mediante calculateAndSaveCumulativeLoad() en utils/supabaseStorage.ts, guardándose por fecha (YYYY-MM-DD) para poder reconstruir el historial.</w:t>
      </w:r>
    </w:p>
    <w:p w14:paraId="6C97EABB" w14:textId="77777777" w:rsidR="00D431DD" w:rsidRPr="00544C58" w:rsidRDefault="00000000">
      <w:pPr>
        <w:spacing w:before="80" w:after="120"/>
        <w:rPr>
          <w:lang w:val="es-ES"/>
        </w:rPr>
      </w:pPr>
      <w:r w:rsidRPr="00544C58">
        <w:rPr>
          <w:lang w:val="es-ES"/>
        </w:rPr>
        <w:t>Cuando una cefalea se resuelve —esto es, el check-in actual reporta “No” tras un check-in con cefalea— la CL se reinicia a 0 mediante resetCumulativeLoad(), reflejando la recuperación del paciente. Esta lógica está en checkAndResetCLIfHeadacheResolved() en utils/storage.ts.</w:t>
      </w:r>
    </w:p>
    <w:p w14:paraId="1B14ED2A" w14:textId="77777777" w:rsidR="00D431DD" w:rsidRPr="00544C58" w:rsidRDefault="00000000">
      <w:pPr>
        <w:pStyle w:val="Heading2"/>
        <w:spacing w:before="320" w:after="160"/>
        <w:rPr>
          <w:lang w:val="es-ES"/>
        </w:rPr>
      </w:pPr>
      <w:bookmarkStart w:id="37" w:name="_Toc228008638"/>
      <w:r w:rsidRPr="00544C58">
        <w:rPr>
          <w:lang w:val="es-ES"/>
        </w:rPr>
        <w:t>6.4 Umbral personalizado (U) y aprendizaje</w:t>
      </w:r>
      <w:bookmarkEnd w:id="37"/>
    </w:p>
    <w:p w14:paraId="0CDB2706" w14:textId="77777777" w:rsidR="00D431DD" w:rsidRPr="00544C58" w:rsidRDefault="00000000">
      <w:pPr>
        <w:spacing w:before="80" w:after="120"/>
        <w:rPr>
          <w:lang w:val="es-ES"/>
        </w:rPr>
      </w:pPr>
      <w:r w:rsidRPr="00544C58">
        <w:rPr>
          <w:lang w:val="es-ES"/>
        </w:rPr>
        <w:t>El umbral es el valor de CL en el que ese paciente en concreto suele empezar a tener cefalea. Inicialmente se utiliza un valor por defecto de 75. Cada vez que el paciente reporta una cefalea que el algoritmo de migraña no clasifica como migraña probable (score &lt; 40 y mayHaveMigraine = false), la app registra la CL de ese día como nuevo punto de entrenamiento y recalcula el umbral como el promedio de todos los puntos almacenados.</w:t>
      </w:r>
    </w:p>
    <w:p w14:paraId="4E74BE96" w14:textId="77777777" w:rsidR="00D431DD" w:rsidRPr="00544C58" w:rsidRDefault="00000000">
      <w:pPr>
        <w:spacing w:before="80" w:after="120"/>
        <w:rPr>
          <w:lang w:val="es-ES"/>
        </w:rPr>
      </w:pPr>
      <w:r w:rsidRPr="00544C58">
        <w:rPr>
          <w:lang w:val="es-ES"/>
        </w:rPr>
        <w:t>Implementación: getUserThreshold() y updateUserThreshold() en utils/supabaseStorage.ts; la tabla de entrenamiento es threshold_data.</w:t>
      </w:r>
    </w:p>
    <w:p w14:paraId="6FC05D2D" w14:textId="77777777" w:rsidR="00D431DD" w:rsidRPr="00544C58" w:rsidRDefault="00000000">
      <w:pPr>
        <w:pStyle w:val="Heading2"/>
        <w:spacing w:before="320" w:after="160"/>
        <w:rPr>
          <w:lang w:val="es-ES"/>
        </w:rPr>
      </w:pPr>
      <w:bookmarkStart w:id="38" w:name="_Toc228008639"/>
      <w:r w:rsidRPr="00544C58">
        <w:rPr>
          <w:lang w:val="es-ES"/>
        </w:rPr>
        <w:t>6.5 Zonas de riesgo y predicción</w:t>
      </w:r>
      <w:bookmarkEnd w:id="38"/>
    </w:p>
    <w:p w14:paraId="41C37BA3" w14:textId="77777777" w:rsidR="00D431DD" w:rsidRPr="00544C58" w:rsidRDefault="00000000">
      <w:pPr>
        <w:spacing w:before="80" w:after="120"/>
        <w:rPr>
          <w:lang w:val="es-ES"/>
        </w:rPr>
      </w:pPr>
      <w:r w:rsidRPr="00544C58">
        <w:rPr>
          <w:lang w:val="es-ES"/>
        </w:rPr>
        <w:t>Cada día se calcula el porcentaje CL / U × 100 y se clasifica en una de tres zonas:</w:t>
      </w:r>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2257"/>
        <w:gridCol w:w="2257"/>
        <w:gridCol w:w="4512"/>
      </w:tblGrid>
      <w:tr w:rsidR="00D431DD" w14:paraId="4EB9F024" w14:textId="77777777">
        <w:tblPrEx>
          <w:tblCellMar>
            <w:top w:w="0" w:type="dxa"/>
            <w:bottom w:w="0" w:type="dxa"/>
          </w:tblCellMar>
        </w:tblPrEx>
        <w:trPr>
          <w:tblHeader/>
        </w:trPr>
        <w:tc>
          <w:tcPr>
            <w:tcW w:w="2257" w:type="dxa"/>
            <w:shd w:val="clear" w:color="auto" w:fill="E3F2FD"/>
            <w:tcMar>
              <w:top w:w="100" w:type="dxa"/>
              <w:left w:w="120" w:type="dxa"/>
              <w:bottom w:w="100" w:type="dxa"/>
              <w:right w:w="120" w:type="dxa"/>
            </w:tcMar>
          </w:tcPr>
          <w:p w14:paraId="036AF276" w14:textId="77777777" w:rsidR="00D431DD" w:rsidRDefault="00000000">
            <w:r>
              <w:rPr>
                <w:b/>
                <w:bCs/>
                <w:sz w:val="20"/>
                <w:szCs w:val="20"/>
              </w:rPr>
              <w:t>Zona</w:t>
            </w:r>
          </w:p>
        </w:tc>
        <w:tc>
          <w:tcPr>
            <w:tcW w:w="2257" w:type="dxa"/>
            <w:shd w:val="clear" w:color="auto" w:fill="E3F2FD"/>
            <w:tcMar>
              <w:top w:w="100" w:type="dxa"/>
              <w:left w:w="120" w:type="dxa"/>
              <w:bottom w:w="100" w:type="dxa"/>
              <w:right w:w="120" w:type="dxa"/>
            </w:tcMar>
          </w:tcPr>
          <w:p w14:paraId="38E44EF7" w14:textId="77777777" w:rsidR="00D431DD" w:rsidRDefault="00000000">
            <w:r>
              <w:rPr>
                <w:b/>
                <w:bCs/>
                <w:sz w:val="20"/>
                <w:szCs w:val="20"/>
              </w:rPr>
              <w:t>Condición</w:t>
            </w:r>
          </w:p>
        </w:tc>
        <w:tc>
          <w:tcPr>
            <w:tcW w:w="4512" w:type="dxa"/>
            <w:shd w:val="clear" w:color="auto" w:fill="E3F2FD"/>
            <w:tcMar>
              <w:top w:w="100" w:type="dxa"/>
              <w:left w:w="120" w:type="dxa"/>
              <w:bottom w:w="100" w:type="dxa"/>
              <w:right w:w="120" w:type="dxa"/>
            </w:tcMar>
          </w:tcPr>
          <w:p w14:paraId="29B6391E" w14:textId="77777777" w:rsidR="00D431DD" w:rsidRDefault="00000000">
            <w:r>
              <w:rPr>
                <w:b/>
                <w:bCs/>
                <w:sz w:val="20"/>
                <w:szCs w:val="20"/>
              </w:rPr>
              <w:t>Predicción mostrada al paciente</w:t>
            </w:r>
          </w:p>
        </w:tc>
      </w:tr>
      <w:tr w:rsidR="00D431DD" w:rsidRPr="00544C58" w14:paraId="55B4423F" w14:textId="77777777">
        <w:tblPrEx>
          <w:tblCellMar>
            <w:top w:w="0" w:type="dxa"/>
            <w:bottom w:w="0" w:type="dxa"/>
          </w:tblCellMar>
        </w:tblPrEx>
        <w:tc>
          <w:tcPr>
            <w:tcW w:w="2257" w:type="dxa"/>
            <w:tcMar>
              <w:top w:w="100" w:type="dxa"/>
              <w:left w:w="120" w:type="dxa"/>
              <w:bottom w:w="100" w:type="dxa"/>
              <w:right w:w="120" w:type="dxa"/>
            </w:tcMar>
          </w:tcPr>
          <w:p w14:paraId="4E3E706A" w14:textId="77777777" w:rsidR="00D431DD" w:rsidRDefault="00000000">
            <w:pPr>
              <w:spacing w:line="260" w:lineRule="auto"/>
            </w:pPr>
            <w:r>
              <w:rPr>
                <w:sz w:val="20"/>
                <w:szCs w:val="20"/>
              </w:rPr>
              <w:t>Zona segura</w:t>
            </w:r>
          </w:p>
        </w:tc>
        <w:tc>
          <w:tcPr>
            <w:tcW w:w="2257" w:type="dxa"/>
            <w:tcMar>
              <w:top w:w="100" w:type="dxa"/>
              <w:left w:w="120" w:type="dxa"/>
              <w:bottom w:w="100" w:type="dxa"/>
              <w:right w:w="120" w:type="dxa"/>
            </w:tcMar>
          </w:tcPr>
          <w:p w14:paraId="4C6B7C75" w14:textId="77777777" w:rsidR="00D431DD" w:rsidRDefault="00000000">
            <w:pPr>
              <w:spacing w:line="260" w:lineRule="auto"/>
            </w:pPr>
            <w:r>
              <w:rPr>
                <w:sz w:val="20"/>
                <w:szCs w:val="20"/>
              </w:rPr>
              <w:t>CL &lt; 50 % del umbral</w:t>
            </w:r>
          </w:p>
        </w:tc>
        <w:tc>
          <w:tcPr>
            <w:tcW w:w="4512" w:type="dxa"/>
            <w:tcMar>
              <w:top w:w="100" w:type="dxa"/>
              <w:left w:w="120" w:type="dxa"/>
              <w:bottom w:w="100" w:type="dxa"/>
              <w:right w:w="120" w:type="dxa"/>
            </w:tcMar>
          </w:tcPr>
          <w:p w14:paraId="52926833" w14:textId="77777777" w:rsidR="00D431DD" w:rsidRPr="00544C58" w:rsidRDefault="00000000">
            <w:pPr>
              <w:spacing w:line="260" w:lineRule="auto"/>
              <w:rPr>
                <w:lang w:val="es-ES"/>
              </w:rPr>
            </w:pPr>
            <w:r w:rsidRPr="00544C58">
              <w:rPr>
                <w:sz w:val="20"/>
                <w:szCs w:val="20"/>
                <w:lang w:val="es-ES"/>
              </w:rPr>
              <w:t>Riesgo bajo de dolor de cabeza en las próximas 48 horas.</w:t>
            </w:r>
          </w:p>
        </w:tc>
      </w:tr>
      <w:tr w:rsidR="00D431DD" w:rsidRPr="00544C58" w14:paraId="7F090DE2" w14:textId="77777777">
        <w:tblPrEx>
          <w:tblCellMar>
            <w:top w:w="0" w:type="dxa"/>
            <w:bottom w:w="0" w:type="dxa"/>
          </w:tblCellMar>
        </w:tblPrEx>
        <w:tc>
          <w:tcPr>
            <w:tcW w:w="2257" w:type="dxa"/>
            <w:tcMar>
              <w:top w:w="100" w:type="dxa"/>
              <w:left w:w="120" w:type="dxa"/>
              <w:bottom w:w="100" w:type="dxa"/>
              <w:right w:w="120" w:type="dxa"/>
            </w:tcMar>
          </w:tcPr>
          <w:p w14:paraId="7F5E3CEE" w14:textId="77777777" w:rsidR="00D431DD" w:rsidRDefault="00000000">
            <w:pPr>
              <w:spacing w:line="260" w:lineRule="auto"/>
            </w:pPr>
            <w:r>
              <w:rPr>
                <w:sz w:val="20"/>
                <w:szCs w:val="20"/>
              </w:rPr>
              <w:t>Zona de precaución</w:t>
            </w:r>
          </w:p>
        </w:tc>
        <w:tc>
          <w:tcPr>
            <w:tcW w:w="2257" w:type="dxa"/>
            <w:tcMar>
              <w:top w:w="100" w:type="dxa"/>
              <w:left w:w="120" w:type="dxa"/>
              <w:bottom w:w="100" w:type="dxa"/>
              <w:right w:w="120" w:type="dxa"/>
            </w:tcMar>
          </w:tcPr>
          <w:p w14:paraId="5D5472B1" w14:textId="77777777" w:rsidR="00D431DD" w:rsidRDefault="00000000">
            <w:pPr>
              <w:spacing w:line="260" w:lineRule="auto"/>
            </w:pPr>
            <w:r>
              <w:rPr>
                <w:sz w:val="20"/>
                <w:szCs w:val="20"/>
              </w:rPr>
              <w:t>50 % ≤ CL &lt; 80 %</w:t>
            </w:r>
          </w:p>
        </w:tc>
        <w:tc>
          <w:tcPr>
            <w:tcW w:w="4512" w:type="dxa"/>
            <w:tcMar>
              <w:top w:w="100" w:type="dxa"/>
              <w:left w:w="120" w:type="dxa"/>
              <w:bottom w:w="100" w:type="dxa"/>
              <w:right w:w="120" w:type="dxa"/>
            </w:tcMar>
          </w:tcPr>
          <w:p w14:paraId="0BC0D070" w14:textId="77777777" w:rsidR="00D431DD" w:rsidRPr="00544C58" w:rsidRDefault="00000000">
            <w:pPr>
              <w:spacing w:line="260" w:lineRule="auto"/>
              <w:rPr>
                <w:lang w:val="es-ES"/>
              </w:rPr>
            </w:pPr>
            <w:r w:rsidRPr="00544C58">
              <w:rPr>
                <w:sz w:val="20"/>
                <w:szCs w:val="20"/>
                <w:lang w:val="es-ES"/>
              </w:rPr>
              <w:t>Riesgo moderado. Si continúa el estrés o mal sueño, es probable dolor de cabeza en 24-48 horas.</w:t>
            </w:r>
          </w:p>
        </w:tc>
      </w:tr>
      <w:tr w:rsidR="00D431DD" w:rsidRPr="00544C58" w14:paraId="0B95E65E" w14:textId="77777777">
        <w:tblPrEx>
          <w:tblCellMar>
            <w:top w:w="0" w:type="dxa"/>
            <w:bottom w:w="0" w:type="dxa"/>
          </w:tblCellMar>
        </w:tblPrEx>
        <w:tc>
          <w:tcPr>
            <w:tcW w:w="2257" w:type="dxa"/>
            <w:tcMar>
              <w:top w:w="100" w:type="dxa"/>
              <w:left w:w="120" w:type="dxa"/>
              <w:bottom w:w="100" w:type="dxa"/>
              <w:right w:w="120" w:type="dxa"/>
            </w:tcMar>
          </w:tcPr>
          <w:p w14:paraId="196695F5" w14:textId="77777777" w:rsidR="00D431DD" w:rsidRDefault="00000000">
            <w:pPr>
              <w:spacing w:line="260" w:lineRule="auto"/>
            </w:pPr>
            <w:r>
              <w:rPr>
                <w:sz w:val="20"/>
                <w:szCs w:val="20"/>
              </w:rPr>
              <w:t>Zona de peligro</w:t>
            </w:r>
          </w:p>
        </w:tc>
        <w:tc>
          <w:tcPr>
            <w:tcW w:w="2257" w:type="dxa"/>
            <w:tcMar>
              <w:top w:w="100" w:type="dxa"/>
              <w:left w:w="120" w:type="dxa"/>
              <w:bottom w:w="100" w:type="dxa"/>
              <w:right w:w="120" w:type="dxa"/>
            </w:tcMar>
          </w:tcPr>
          <w:p w14:paraId="0F939F6A" w14:textId="77777777" w:rsidR="00D431DD" w:rsidRDefault="00000000">
            <w:pPr>
              <w:spacing w:line="260" w:lineRule="auto"/>
            </w:pPr>
            <w:r>
              <w:rPr>
                <w:sz w:val="20"/>
                <w:szCs w:val="20"/>
              </w:rPr>
              <w:t>CL ≥ 80 %</w:t>
            </w:r>
          </w:p>
        </w:tc>
        <w:tc>
          <w:tcPr>
            <w:tcW w:w="4512" w:type="dxa"/>
            <w:tcMar>
              <w:top w:w="100" w:type="dxa"/>
              <w:left w:w="120" w:type="dxa"/>
              <w:bottom w:w="100" w:type="dxa"/>
              <w:right w:w="120" w:type="dxa"/>
            </w:tcMar>
          </w:tcPr>
          <w:p w14:paraId="2D575CF5" w14:textId="77777777" w:rsidR="00D431DD" w:rsidRPr="00544C58" w:rsidRDefault="00000000">
            <w:pPr>
              <w:spacing w:line="260" w:lineRule="auto"/>
              <w:rPr>
                <w:lang w:val="es-ES"/>
              </w:rPr>
            </w:pPr>
            <w:r w:rsidRPr="00544C58">
              <w:rPr>
                <w:sz w:val="20"/>
                <w:szCs w:val="20"/>
                <w:lang w:val="es-ES"/>
              </w:rPr>
              <w:t>Riesgo alto. Es probable dolor de cabeza en 12-24 horas sin intervención.</w:t>
            </w:r>
          </w:p>
        </w:tc>
      </w:tr>
    </w:tbl>
    <w:p w14:paraId="10B362F1" w14:textId="77777777" w:rsidR="00D431DD" w:rsidRPr="00544C58" w:rsidRDefault="00000000">
      <w:pPr>
        <w:spacing w:before="80" w:after="120"/>
        <w:rPr>
          <w:lang w:val="es-ES"/>
        </w:rPr>
      </w:pPr>
      <w:r w:rsidRPr="00544C58">
        <w:rPr>
          <w:lang w:val="es-ES"/>
        </w:rPr>
        <w:t>La evaluación completa se expone en evaluateHeadacheRisk() y calculateHeadacheRisk() en utils/storage.ts. Si el algoritmo de migraña devuelve score ≥ 40 o mayHaveMigraine = true, calculateHeadacheRisk() retorna null y la sección de riesgo de tensión queda oculta en la pantalla de inicio.</w:t>
      </w:r>
    </w:p>
    <w:p w14:paraId="4CE77345" w14:textId="77777777" w:rsidR="00D431DD" w:rsidRPr="00544C58" w:rsidRDefault="00000000">
      <w:pPr>
        <w:pStyle w:val="Heading2"/>
        <w:spacing w:before="320" w:after="160"/>
        <w:rPr>
          <w:lang w:val="es-ES"/>
        </w:rPr>
      </w:pPr>
      <w:bookmarkStart w:id="39" w:name="_Toc228008640"/>
      <w:r w:rsidRPr="00544C58">
        <w:rPr>
          <w:lang w:val="es-ES"/>
        </w:rPr>
        <w:t>6.6 Ejemplo numérico completo</w:t>
      </w:r>
      <w:bookmarkEnd w:id="39"/>
    </w:p>
    <w:p w14:paraId="663DEEFD" w14:textId="77777777" w:rsidR="00D431DD" w:rsidRDefault="00000000">
      <w:pPr>
        <w:spacing w:before="80" w:after="120"/>
      </w:pPr>
      <w:r w:rsidRPr="00544C58">
        <w:rPr>
          <w:lang w:val="es-ES"/>
        </w:rPr>
        <w:lastRenderedPageBreak/>
        <w:t xml:space="preserve">Paciente con umbral personal de 70 (ajustado con datos históricos) y CL de ayer = 45. </w:t>
      </w:r>
      <w:r>
        <w:t>Check-in de hoy:</w:t>
      </w:r>
    </w:p>
    <w:p w14:paraId="71064057" w14:textId="77777777" w:rsidR="00D431DD" w:rsidRDefault="00000000">
      <w:pPr>
        <w:pStyle w:val="ListParagraph"/>
        <w:numPr>
          <w:ilvl w:val="0"/>
          <w:numId w:val="2"/>
        </w:numPr>
        <w:spacing w:before="40" w:after="40" w:line="280" w:lineRule="auto"/>
      </w:pPr>
      <w:r>
        <w:t>Sueño: 2/10 (muy poco descanso).</w:t>
      </w:r>
    </w:p>
    <w:p w14:paraId="17DF410B" w14:textId="77777777" w:rsidR="00D431DD" w:rsidRDefault="00000000">
      <w:pPr>
        <w:pStyle w:val="ListParagraph"/>
        <w:numPr>
          <w:ilvl w:val="0"/>
          <w:numId w:val="2"/>
        </w:numPr>
        <w:spacing w:before="40" w:after="40" w:line="280" w:lineRule="auto"/>
      </w:pPr>
      <w:r>
        <w:t>Estrés: 8/10 (muy alto).</w:t>
      </w:r>
    </w:p>
    <w:p w14:paraId="6ACF0B26" w14:textId="77777777" w:rsidR="00D431DD" w:rsidRDefault="00000000">
      <w:pPr>
        <w:pStyle w:val="ListParagraph"/>
        <w:numPr>
          <w:ilvl w:val="0"/>
          <w:numId w:val="2"/>
        </w:numPr>
        <w:spacing w:before="40" w:after="40" w:line="280" w:lineRule="auto"/>
      </w:pPr>
      <w:r>
        <w:t>Alcohol: 0/10 (sin consumo).</w:t>
      </w:r>
    </w:p>
    <w:p w14:paraId="23EBADF0" w14:textId="77777777" w:rsidR="00D431DD" w:rsidRDefault="00000000">
      <w:pPr>
        <w:pStyle w:val="ListParagraph"/>
        <w:numPr>
          <w:ilvl w:val="0"/>
          <w:numId w:val="2"/>
        </w:numPr>
        <w:spacing w:before="40" w:after="40" w:line="280" w:lineRule="auto"/>
      </w:pPr>
      <w:r>
        <w:t>Cafeína: 1/10 (casi abstinencia).</w:t>
      </w:r>
    </w:p>
    <w:p w14:paraId="237C90DA" w14:textId="77777777" w:rsidR="00D431DD" w:rsidRPr="00544C58" w:rsidRDefault="00000000">
      <w:pPr>
        <w:spacing w:before="80" w:after="120"/>
        <w:rPr>
          <w:lang w:val="es-ES"/>
        </w:rPr>
      </w:pPr>
      <w:r w:rsidRPr="00544C58">
        <w:rPr>
          <w:lang w:val="es-ES"/>
        </w:rPr>
        <w:t>Paso 1 — Carga de Tensión diaria:</w:t>
      </w:r>
    </w:p>
    <w:tbl>
      <w:tblPr>
        <w:tblW w:w="9026" w:type="dxa"/>
        <w:tblBorders>
          <w:top w:val="single" w:sz="6" w:space="0" w:color="BDBDBD"/>
          <w:left w:val="single" w:sz="6" w:space="0" w:color="BDBDBD"/>
          <w:bottom w:val="single" w:sz="6" w:space="0" w:color="BDBDBD"/>
          <w:right w:val="single"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14:paraId="7E0B3C1B" w14:textId="77777777">
        <w:tblPrEx>
          <w:tblCellMar>
            <w:top w:w="0" w:type="dxa"/>
            <w:bottom w:w="0" w:type="dxa"/>
          </w:tblCellMar>
        </w:tblPrEx>
        <w:tc>
          <w:tcPr>
            <w:tcW w:w="9026" w:type="dxa"/>
            <w:shd w:val="clear" w:color="auto" w:fill="FAFAFA"/>
            <w:tcMar>
              <w:top w:w="160" w:type="dxa"/>
              <w:left w:w="240" w:type="dxa"/>
              <w:bottom w:w="160" w:type="dxa"/>
              <w:right w:w="240" w:type="dxa"/>
            </w:tcMar>
          </w:tcPr>
          <w:p w14:paraId="7CCDCBAA" w14:textId="77777777" w:rsidR="00D431DD" w:rsidRDefault="00000000">
            <w:pPr>
              <w:spacing w:before="40" w:after="40"/>
              <w:jc w:val="center"/>
            </w:pPr>
            <w:r>
              <w:rPr>
                <w:rFonts w:ascii="Consolas" w:eastAsia="Consolas" w:hAnsi="Consolas" w:cs="Consolas"/>
                <w:b/>
                <w:bCs/>
              </w:rPr>
              <w:t>InvSueño = 10 − 2 = 8</w:t>
            </w:r>
          </w:p>
        </w:tc>
      </w:tr>
      <w:tr w:rsidR="00D431DD" w14:paraId="7ACC235F" w14:textId="77777777">
        <w:tblPrEx>
          <w:tblCellMar>
            <w:top w:w="0" w:type="dxa"/>
            <w:bottom w:w="0" w:type="dxa"/>
          </w:tblCellMar>
        </w:tblPrEx>
        <w:tc>
          <w:tcPr>
            <w:tcW w:w="9026" w:type="dxa"/>
            <w:shd w:val="clear" w:color="auto" w:fill="FAFAFA"/>
            <w:tcMar>
              <w:top w:w="160" w:type="dxa"/>
              <w:left w:w="240" w:type="dxa"/>
              <w:bottom w:w="160" w:type="dxa"/>
              <w:right w:w="240" w:type="dxa"/>
            </w:tcMar>
          </w:tcPr>
          <w:p w14:paraId="100DC1AF" w14:textId="77777777" w:rsidR="00D431DD" w:rsidRDefault="00000000">
            <w:pPr>
              <w:spacing w:before="40" w:after="40"/>
              <w:jc w:val="center"/>
            </w:pPr>
            <w:r>
              <w:rPr>
                <w:rFonts w:ascii="Consolas" w:eastAsia="Consolas" w:hAnsi="Consolas" w:cs="Consolas"/>
                <w:b/>
                <w:bCs/>
              </w:rPr>
              <w:t>TL = 0.3×8 + 0.4×8 + 0.15×0 + 0.15×1 = 2.4 + 3.2 + 0 + 0.15 = 5.75</w:t>
            </w:r>
          </w:p>
        </w:tc>
      </w:tr>
    </w:tbl>
    <w:p w14:paraId="0475FAB0" w14:textId="77777777" w:rsidR="00D431DD" w:rsidRDefault="00000000">
      <w:pPr>
        <w:spacing w:before="80" w:after="120"/>
      </w:pPr>
      <w:r>
        <w:t>Paso 2 — Carga Acumulada:</w:t>
      </w:r>
    </w:p>
    <w:tbl>
      <w:tblPr>
        <w:tblW w:w="9026" w:type="dxa"/>
        <w:tblBorders>
          <w:top w:val="single" w:sz="6" w:space="0" w:color="BDBDBD"/>
          <w:left w:val="single" w:sz="6" w:space="0" w:color="BDBDBD"/>
          <w:bottom w:val="single" w:sz="6" w:space="0" w:color="BDBDBD"/>
          <w:right w:val="single"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14:paraId="637C7A63" w14:textId="77777777">
        <w:tblPrEx>
          <w:tblCellMar>
            <w:top w:w="0" w:type="dxa"/>
            <w:bottom w:w="0" w:type="dxa"/>
          </w:tblCellMar>
        </w:tblPrEx>
        <w:tc>
          <w:tcPr>
            <w:tcW w:w="9026" w:type="dxa"/>
            <w:shd w:val="clear" w:color="auto" w:fill="FAFAFA"/>
            <w:tcMar>
              <w:top w:w="160" w:type="dxa"/>
              <w:left w:w="240" w:type="dxa"/>
              <w:bottom w:w="160" w:type="dxa"/>
              <w:right w:w="240" w:type="dxa"/>
            </w:tcMar>
          </w:tcPr>
          <w:p w14:paraId="3D1ED920" w14:textId="77777777" w:rsidR="00D431DD" w:rsidRDefault="00000000">
            <w:pPr>
              <w:spacing w:before="40" w:after="40"/>
              <w:jc w:val="center"/>
            </w:pPr>
            <w:r>
              <w:rPr>
                <w:rFonts w:ascii="Consolas" w:eastAsia="Consolas" w:hAnsi="Consolas" w:cs="Consolas"/>
                <w:b/>
                <w:bCs/>
              </w:rPr>
              <w:t>CL_hoy = 5.75 + 0.5 × 45 = 5.75 + 22.5 = 28.25</w:t>
            </w:r>
          </w:p>
        </w:tc>
      </w:tr>
    </w:tbl>
    <w:p w14:paraId="39701908" w14:textId="77777777" w:rsidR="00D431DD" w:rsidRDefault="00000000">
      <w:pPr>
        <w:spacing w:before="80" w:after="120"/>
      </w:pPr>
      <w:r>
        <w:t>Paso 3 — Porcentaje y zona:</w:t>
      </w:r>
    </w:p>
    <w:tbl>
      <w:tblPr>
        <w:tblW w:w="9026" w:type="dxa"/>
        <w:tblBorders>
          <w:top w:val="single" w:sz="6" w:space="0" w:color="BDBDBD"/>
          <w:left w:val="single" w:sz="6" w:space="0" w:color="BDBDBD"/>
          <w:bottom w:val="single" w:sz="6" w:space="0" w:color="BDBDBD"/>
          <w:right w:val="single" w:sz="6" w:space="0" w:color="BDBDBD"/>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14:paraId="081147BA" w14:textId="77777777">
        <w:tblPrEx>
          <w:tblCellMar>
            <w:top w:w="0" w:type="dxa"/>
            <w:bottom w:w="0" w:type="dxa"/>
          </w:tblCellMar>
        </w:tblPrEx>
        <w:tc>
          <w:tcPr>
            <w:tcW w:w="9026" w:type="dxa"/>
            <w:shd w:val="clear" w:color="auto" w:fill="FAFAFA"/>
            <w:tcMar>
              <w:top w:w="160" w:type="dxa"/>
              <w:left w:w="240" w:type="dxa"/>
              <w:bottom w:w="160" w:type="dxa"/>
              <w:right w:w="240" w:type="dxa"/>
            </w:tcMar>
          </w:tcPr>
          <w:p w14:paraId="1C7D256B" w14:textId="77777777" w:rsidR="00D431DD" w:rsidRDefault="00000000">
            <w:pPr>
              <w:spacing w:before="40" w:after="40"/>
              <w:jc w:val="center"/>
            </w:pPr>
            <w:r>
              <w:rPr>
                <w:rFonts w:ascii="Consolas" w:eastAsia="Consolas" w:hAnsi="Consolas" w:cs="Consolas"/>
                <w:b/>
                <w:bCs/>
              </w:rPr>
              <w:t>(28.25 / 70) × 100 ≈ 40.4 %  →  Zona segura (&lt;50 %)</w:t>
            </w:r>
          </w:p>
        </w:tc>
      </w:tr>
    </w:tbl>
    <w:p w14:paraId="19F9537C" w14:textId="77777777" w:rsidR="00D431DD" w:rsidRPr="00544C58" w:rsidRDefault="00000000">
      <w:pPr>
        <w:spacing w:before="80" w:after="120"/>
        <w:rPr>
          <w:lang w:val="es-ES"/>
        </w:rPr>
      </w:pPr>
      <w:r w:rsidRPr="00544C58">
        <w:rPr>
          <w:lang w:val="es-ES"/>
        </w:rPr>
        <w:t>Resultado que ve el paciente: “Riesgo bajo de dolor de cabeza en las próximas 48 horas”, con detalle de las razones (sueño escaso, estrés alto y abstinencia de cafeína contribuyen al riesgo; alcohol no contribuye).</w:t>
      </w:r>
    </w:p>
    <w:p w14:paraId="0D047645" w14:textId="77777777" w:rsidR="00D431DD" w:rsidRDefault="00000000">
      <w:pPr>
        <w:pStyle w:val="Heading2"/>
        <w:spacing w:before="320" w:after="160"/>
      </w:pPr>
      <w:bookmarkStart w:id="40" w:name="_Toc228008641"/>
      <w:r>
        <w:t>6.7 Constantes de referencia</w:t>
      </w:r>
      <w:bookmarkEnd w:id="40"/>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2888"/>
        <w:gridCol w:w="1354"/>
        <w:gridCol w:w="4784"/>
      </w:tblGrid>
      <w:tr w:rsidR="00D431DD" w14:paraId="2220DC41" w14:textId="77777777">
        <w:tblPrEx>
          <w:tblCellMar>
            <w:top w:w="0" w:type="dxa"/>
            <w:bottom w:w="0" w:type="dxa"/>
          </w:tblCellMar>
        </w:tblPrEx>
        <w:trPr>
          <w:tblHeader/>
        </w:trPr>
        <w:tc>
          <w:tcPr>
            <w:tcW w:w="2888" w:type="dxa"/>
            <w:shd w:val="clear" w:color="auto" w:fill="E3F2FD"/>
            <w:tcMar>
              <w:top w:w="100" w:type="dxa"/>
              <w:left w:w="120" w:type="dxa"/>
              <w:bottom w:w="100" w:type="dxa"/>
              <w:right w:w="120" w:type="dxa"/>
            </w:tcMar>
          </w:tcPr>
          <w:p w14:paraId="7F39EDB5" w14:textId="77777777" w:rsidR="00D431DD" w:rsidRDefault="00000000">
            <w:r>
              <w:rPr>
                <w:b/>
                <w:bCs/>
                <w:sz w:val="20"/>
                <w:szCs w:val="20"/>
              </w:rPr>
              <w:t>Constante</w:t>
            </w:r>
          </w:p>
        </w:tc>
        <w:tc>
          <w:tcPr>
            <w:tcW w:w="1354" w:type="dxa"/>
            <w:shd w:val="clear" w:color="auto" w:fill="E3F2FD"/>
            <w:tcMar>
              <w:top w:w="100" w:type="dxa"/>
              <w:left w:w="120" w:type="dxa"/>
              <w:bottom w:w="100" w:type="dxa"/>
              <w:right w:w="120" w:type="dxa"/>
            </w:tcMar>
          </w:tcPr>
          <w:p w14:paraId="6C61453E" w14:textId="77777777" w:rsidR="00D431DD" w:rsidRDefault="00000000">
            <w:r>
              <w:rPr>
                <w:b/>
                <w:bCs/>
                <w:sz w:val="20"/>
                <w:szCs w:val="20"/>
              </w:rPr>
              <w:t>Valor</w:t>
            </w:r>
          </w:p>
        </w:tc>
        <w:tc>
          <w:tcPr>
            <w:tcW w:w="4784" w:type="dxa"/>
            <w:shd w:val="clear" w:color="auto" w:fill="E3F2FD"/>
            <w:tcMar>
              <w:top w:w="100" w:type="dxa"/>
              <w:left w:w="120" w:type="dxa"/>
              <w:bottom w:w="100" w:type="dxa"/>
              <w:right w:w="120" w:type="dxa"/>
            </w:tcMar>
          </w:tcPr>
          <w:p w14:paraId="6AAA4B8A" w14:textId="77777777" w:rsidR="00D431DD" w:rsidRDefault="00000000">
            <w:r>
              <w:rPr>
                <w:b/>
                <w:bCs/>
                <w:sz w:val="20"/>
                <w:szCs w:val="20"/>
              </w:rPr>
              <w:t>Descripción</w:t>
            </w:r>
          </w:p>
        </w:tc>
      </w:tr>
      <w:tr w:rsidR="00D431DD" w:rsidRPr="00544C58" w14:paraId="3B33DBC7" w14:textId="77777777">
        <w:tblPrEx>
          <w:tblCellMar>
            <w:top w:w="0" w:type="dxa"/>
            <w:bottom w:w="0" w:type="dxa"/>
          </w:tblCellMar>
        </w:tblPrEx>
        <w:tc>
          <w:tcPr>
            <w:tcW w:w="2888" w:type="dxa"/>
            <w:tcMar>
              <w:top w:w="100" w:type="dxa"/>
              <w:left w:w="120" w:type="dxa"/>
              <w:bottom w:w="100" w:type="dxa"/>
              <w:right w:w="120" w:type="dxa"/>
            </w:tcMar>
          </w:tcPr>
          <w:p w14:paraId="61AE6B66" w14:textId="77777777" w:rsidR="00D431DD" w:rsidRDefault="00000000">
            <w:pPr>
              <w:spacing w:line="260" w:lineRule="auto"/>
            </w:pPr>
            <w:r>
              <w:rPr>
                <w:sz w:val="20"/>
                <w:szCs w:val="20"/>
              </w:rPr>
              <w:t>DEFAULT_THRESHOLD</w:t>
            </w:r>
          </w:p>
        </w:tc>
        <w:tc>
          <w:tcPr>
            <w:tcW w:w="1354" w:type="dxa"/>
            <w:tcMar>
              <w:top w:w="100" w:type="dxa"/>
              <w:left w:w="120" w:type="dxa"/>
              <w:bottom w:w="100" w:type="dxa"/>
              <w:right w:w="120" w:type="dxa"/>
            </w:tcMar>
          </w:tcPr>
          <w:p w14:paraId="7B5B1453" w14:textId="77777777" w:rsidR="00D431DD" w:rsidRDefault="00000000">
            <w:pPr>
              <w:spacing w:line="260" w:lineRule="auto"/>
            </w:pPr>
            <w:r>
              <w:rPr>
                <w:sz w:val="20"/>
                <w:szCs w:val="20"/>
              </w:rPr>
              <w:t>75</w:t>
            </w:r>
          </w:p>
        </w:tc>
        <w:tc>
          <w:tcPr>
            <w:tcW w:w="4784" w:type="dxa"/>
            <w:tcMar>
              <w:top w:w="100" w:type="dxa"/>
              <w:left w:w="120" w:type="dxa"/>
              <w:bottom w:w="100" w:type="dxa"/>
              <w:right w:w="120" w:type="dxa"/>
            </w:tcMar>
          </w:tcPr>
          <w:p w14:paraId="7027A00C" w14:textId="77777777" w:rsidR="00D431DD" w:rsidRPr="00544C58" w:rsidRDefault="00000000">
            <w:pPr>
              <w:spacing w:line="260" w:lineRule="auto"/>
              <w:rPr>
                <w:lang w:val="es-ES"/>
              </w:rPr>
            </w:pPr>
            <w:r w:rsidRPr="00544C58">
              <w:rPr>
                <w:sz w:val="20"/>
                <w:szCs w:val="20"/>
                <w:lang w:val="es-ES"/>
              </w:rPr>
              <w:t>Umbral inicial antes de disponer de datos históricos.</w:t>
            </w:r>
          </w:p>
        </w:tc>
      </w:tr>
      <w:tr w:rsidR="00D431DD" w:rsidRPr="00544C58" w14:paraId="6A763DE1" w14:textId="77777777">
        <w:tblPrEx>
          <w:tblCellMar>
            <w:top w:w="0" w:type="dxa"/>
            <w:bottom w:w="0" w:type="dxa"/>
          </w:tblCellMar>
        </w:tblPrEx>
        <w:tc>
          <w:tcPr>
            <w:tcW w:w="2888" w:type="dxa"/>
            <w:tcMar>
              <w:top w:w="100" w:type="dxa"/>
              <w:left w:w="120" w:type="dxa"/>
              <w:bottom w:w="100" w:type="dxa"/>
              <w:right w:w="120" w:type="dxa"/>
            </w:tcMar>
          </w:tcPr>
          <w:p w14:paraId="4F833F07" w14:textId="77777777" w:rsidR="00D431DD" w:rsidRDefault="00000000">
            <w:pPr>
              <w:spacing w:line="260" w:lineRule="auto"/>
            </w:pPr>
            <w:r>
              <w:rPr>
                <w:sz w:val="20"/>
                <w:szCs w:val="20"/>
              </w:rPr>
              <w:t>DECAY_FACTOR</w:t>
            </w:r>
          </w:p>
        </w:tc>
        <w:tc>
          <w:tcPr>
            <w:tcW w:w="1354" w:type="dxa"/>
            <w:tcMar>
              <w:top w:w="100" w:type="dxa"/>
              <w:left w:w="120" w:type="dxa"/>
              <w:bottom w:w="100" w:type="dxa"/>
              <w:right w:w="120" w:type="dxa"/>
            </w:tcMar>
          </w:tcPr>
          <w:p w14:paraId="7915D24C" w14:textId="77777777" w:rsidR="00D431DD" w:rsidRDefault="00000000">
            <w:pPr>
              <w:spacing w:line="260" w:lineRule="auto"/>
            </w:pPr>
            <w:r>
              <w:rPr>
                <w:sz w:val="20"/>
                <w:szCs w:val="20"/>
              </w:rPr>
              <w:t>0.5</w:t>
            </w:r>
          </w:p>
        </w:tc>
        <w:tc>
          <w:tcPr>
            <w:tcW w:w="4784" w:type="dxa"/>
            <w:tcMar>
              <w:top w:w="100" w:type="dxa"/>
              <w:left w:w="120" w:type="dxa"/>
              <w:bottom w:w="100" w:type="dxa"/>
              <w:right w:w="120" w:type="dxa"/>
            </w:tcMar>
          </w:tcPr>
          <w:p w14:paraId="553196E2" w14:textId="77777777" w:rsidR="00D431DD" w:rsidRPr="00544C58" w:rsidRDefault="00000000">
            <w:pPr>
              <w:spacing w:line="260" w:lineRule="auto"/>
              <w:rPr>
                <w:lang w:val="es-ES"/>
              </w:rPr>
            </w:pPr>
            <w:r w:rsidRPr="00544C58">
              <w:rPr>
                <w:sz w:val="20"/>
                <w:szCs w:val="20"/>
                <w:lang w:val="es-ES"/>
              </w:rPr>
              <w:t>Proporción de CL que persiste del día anterior.</w:t>
            </w:r>
          </w:p>
        </w:tc>
      </w:tr>
      <w:tr w:rsidR="00D431DD" w14:paraId="27C37C91" w14:textId="77777777">
        <w:tblPrEx>
          <w:tblCellMar>
            <w:top w:w="0" w:type="dxa"/>
            <w:bottom w:w="0" w:type="dxa"/>
          </w:tblCellMar>
        </w:tblPrEx>
        <w:tc>
          <w:tcPr>
            <w:tcW w:w="2888" w:type="dxa"/>
            <w:tcMar>
              <w:top w:w="100" w:type="dxa"/>
              <w:left w:w="120" w:type="dxa"/>
              <w:bottom w:w="100" w:type="dxa"/>
              <w:right w:w="120" w:type="dxa"/>
            </w:tcMar>
          </w:tcPr>
          <w:p w14:paraId="5530E283" w14:textId="77777777" w:rsidR="00D431DD" w:rsidRDefault="00000000">
            <w:pPr>
              <w:spacing w:line="260" w:lineRule="auto"/>
            </w:pPr>
            <w:r>
              <w:rPr>
                <w:sz w:val="20"/>
                <w:szCs w:val="20"/>
              </w:rPr>
              <w:t>HEADACHE_WEIGHTS.sleep</w:t>
            </w:r>
          </w:p>
        </w:tc>
        <w:tc>
          <w:tcPr>
            <w:tcW w:w="1354" w:type="dxa"/>
            <w:tcMar>
              <w:top w:w="100" w:type="dxa"/>
              <w:left w:w="120" w:type="dxa"/>
              <w:bottom w:w="100" w:type="dxa"/>
              <w:right w:w="120" w:type="dxa"/>
            </w:tcMar>
          </w:tcPr>
          <w:p w14:paraId="4F6EAC82" w14:textId="77777777" w:rsidR="00D431DD" w:rsidRDefault="00000000">
            <w:pPr>
              <w:spacing w:line="260" w:lineRule="auto"/>
            </w:pPr>
            <w:r>
              <w:rPr>
                <w:sz w:val="20"/>
                <w:szCs w:val="20"/>
              </w:rPr>
              <w:t>0.30</w:t>
            </w:r>
          </w:p>
        </w:tc>
        <w:tc>
          <w:tcPr>
            <w:tcW w:w="4784" w:type="dxa"/>
            <w:tcMar>
              <w:top w:w="100" w:type="dxa"/>
              <w:left w:w="120" w:type="dxa"/>
              <w:bottom w:w="100" w:type="dxa"/>
              <w:right w:w="120" w:type="dxa"/>
            </w:tcMar>
          </w:tcPr>
          <w:p w14:paraId="63DCC6CC" w14:textId="77777777" w:rsidR="00D431DD" w:rsidRDefault="00000000">
            <w:pPr>
              <w:spacing w:line="260" w:lineRule="auto"/>
            </w:pPr>
            <w:r>
              <w:rPr>
                <w:sz w:val="20"/>
                <w:szCs w:val="20"/>
              </w:rPr>
              <w:t>Peso del factor sueño.</w:t>
            </w:r>
          </w:p>
        </w:tc>
      </w:tr>
      <w:tr w:rsidR="00D431DD" w14:paraId="26262F90" w14:textId="77777777">
        <w:tblPrEx>
          <w:tblCellMar>
            <w:top w:w="0" w:type="dxa"/>
            <w:bottom w:w="0" w:type="dxa"/>
          </w:tblCellMar>
        </w:tblPrEx>
        <w:tc>
          <w:tcPr>
            <w:tcW w:w="2888" w:type="dxa"/>
            <w:tcMar>
              <w:top w:w="100" w:type="dxa"/>
              <w:left w:w="120" w:type="dxa"/>
              <w:bottom w:w="100" w:type="dxa"/>
              <w:right w:w="120" w:type="dxa"/>
            </w:tcMar>
          </w:tcPr>
          <w:p w14:paraId="118E9534" w14:textId="77777777" w:rsidR="00D431DD" w:rsidRDefault="00000000">
            <w:pPr>
              <w:spacing w:line="260" w:lineRule="auto"/>
            </w:pPr>
            <w:r>
              <w:rPr>
                <w:sz w:val="20"/>
                <w:szCs w:val="20"/>
              </w:rPr>
              <w:t>HEADACHE_WEIGHTS.stress</w:t>
            </w:r>
          </w:p>
        </w:tc>
        <w:tc>
          <w:tcPr>
            <w:tcW w:w="1354" w:type="dxa"/>
            <w:tcMar>
              <w:top w:w="100" w:type="dxa"/>
              <w:left w:w="120" w:type="dxa"/>
              <w:bottom w:w="100" w:type="dxa"/>
              <w:right w:w="120" w:type="dxa"/>
            </w:tcMar>
          </w:tcPr>
          <w:p w14:paraId="25FEAD28" w14:textId="77777777" w:rsidR="00D431DD" w:rsidRDefault="00000000">
            <w:pPr>
              <w:spacing w:line="260" w:lineRule="auto"/>
            </w:pPr>
            <w:r>
              <w:rPr>
                <w:sz w:val="20"/>
                <w:szCs w:val="20"/>
              </w:rPr>
              <w:t>0.40</w:t>
            </w:r>
          </w:p>
        </w:tc>
        <w:tc>
          <w:tcPr>
            <w:tcW w:w="4784" w:type="dxa"/>
            <w:tcMar>
              <w:top w:w="100" w:type="dxa"/>
              <w:left w:w="120" w:type="dxa"/>
              <w:bottom w:w="100" w:type="dxa"/>
              <w:right w:w="120" w:type="dxa"/>
            </w:tcMar>
          </w:tcPr>
          <w:p w14:paraId="36459306" w14:textId="77777777" w:rsidR="00D431DD" w:rsidRDefault="00000000">
            <w:pPr>
              <w:spacing w:line="260" w:lineRule="auto"/>
            </w:pPr>
            <w:r>
              <w:rPr>
                <w:sz w:val="20"/>
                <w:szCs w:val="20"/>
              </w:rPr>
              <w:t>Peso del factor estrés.</w:t>
            </w:r>
          </w:p>
        </w:tc>
      </w:tr>
      <w:tr w:rsidR="00D431DD" w14:paraId="6DED14D8" w14:textId="77777777">
        <w:tblPrEx>
          <w:tblCellMar>
            <w:top w:w="0" w:type="dxa"/>
            <w:bottom w:w="0" w:type="dxa"/>
          </w:tblCellMar>
        </w:tblPrEx>
        <w:tc>
          <w:tcPr>
            <w:tcW w:w="2888" w:type="dxa"/>
            <w:tcMar>
              <w:top w:w="100" w:type="dxa"/>
              <w:left w:w="120" w:type="dxa"/>
              <w:bottom w:w="100" w:type="dxa"/>
              <w:right w:w="120" w:type="dxa"/>
            </w:tcMar>
          </w:tcPr>
          <w:p w14:paraId="21FB6DBF" w14:textId="77777777" w:rsidR="00D431DD" w:rsidRDefault="00000000">
            <w:pPr>
              <w:spacing w:line="260" w:lineRule="auto"/>
            </w:pPr>
            <w:r>
              <w:rPr>
                <w:sz w:val="20"/>
                <w:szCs w:val="20"/>
              </w:rPr>
              <w:t>HEADACHE_WEIGHTS.alcohol</w:t>
            </w:r>
          </w:p>
        </w:tc>
        <w:tc>
          <w:tcPr>
            <w:tcW w:w="1354" w:type="dxa"/>
            <w:tcMar>
              <w:top w:w="100" w:type="dxa"/>
              <w:left w:w="120" w:type="dxa"/>
              <w:bottom w:w="100" w:type="dxa"/>
              <w:right w:w="120" w:type="dxa"/>
            </w:tcMar>
          </w:tcPr>
          <w:p w14:paraId="45AE0856" w14:textId="77777777" w:rsidR="00D431DD" w:rsidRDefault="00000000">
            <w:pPr>
              <w:spacing w:line="260" w:lineRule="auto"/>
            </w:pPr>
            <w:r>
              <w:rPr>
                <w:sz w:val="20"/>
                <w:szCs w:val="20"/>
              </w:rPr>
              <w:t>0.15</w:t>
            </w:r>
          </w:p>
        </w:tc>
        <w:tc>
          <w:tcPr>
            <w:tcW w:w="4784" w:type="dxa"/>
            <w:tcMar>
              <w:top w:w="100" w:type="dxa"/>
              <w:left w:w="120" w:type="dxa"/>
              <w:bottom w:w="100" w:type="dxa"/>
              <w:right w:w="120" w:type="dxa"/>
            </w:tcMar>
          </w:tcPr>
          <w:p w14:paraId="40829DD0" w14:textId="77777777" w:rsidR="00D431DD" w:rsidRDefault="00000000">
            <w:pPr>
              <w:spacing w:line="260" w:lineRule="auto"/>
            </w:pPr>
            <w:r>
              <w:rPr>
                <w:sz w:val="20"/>
                <w:szCs w:val="20"/>
              </w:rPr>
              <w:t>Peso del factor alcohol.</w:t>
            </w:r>
          </w:p>
        </w:tc>
      </w:tr>
      <w:tr w:rsidR="00D431DD" w14:paraId="2210DBAC" w14:textId="77777777">
        <w:tblPrEx>
          <w:tblCellMar>
            <w:top w:w="0" w:type="dxa"/>
            <w:bottom w:w="0" w:type="dxa"/>
          </w:tblCellMar>
        </w:tblPrEx>
        <w:tc>
          <w:tcPr>
            <w:tcW w:w="2888" w:type="dxa"/>
            <w:tcMar>
              <w:top w:w="100" w:type="dxa"/>
              <w:left w:w="120" w:type="dxa"/>
              <w:bottom w:w="100" w:type="dxa"/>
              <w:right w:w="120" w:type="dxa"/>
            </w:tcMar>
          </w:tcPr>
          <w:p w14:paraId="3B458BF8" w14:textId="77777777" w:rsidR="00D431DD" w:rsidRDefault="00000000">
            <w:pPr>
              <w:spacing w:line="260" w:lineRule="auto"/>
            </w:pPr>
            <w:r>
              <w:rPr>
                <w:sz w:val="20"/>
                <w:szCs w:val="20"/>
              </w:rPr>
              <w:t>HEADACHE_WEIGHTS.caffeine</w:t>
            </w:r>
          </w:p>
        </w:tc>
        <w:tc>
          <w:tcPr>
            <w:tcW w:w="1354" w:type="dxa"/>
            <w:tcMar>
              <w:top w:w="100" w:type="dxa"/>
              <w:left w:w="120" w:type="dxa"/>
              <w:bottom w:w="100" w:type="dxa"/>
              <w:right w:w="120" w:type="dxa"/>
            </w:tcMar>
          </w:tcPr>
          <w:p w14:paraId="76177957" w14:textId="77777777" w:rsidR="00D431DD" w:rsidRDefault="00000000">
            <w:pPr>
              <w:spacing w:line="260" w:lineRule="auto"/>
            </w:pPr>
            <w:r>
              <w:rPr>
                <w:sz w:val="20"/>
                <w:szCs w:val="20"/>
              </w:rPr>
              <w:t>0.15</w:t>
            </w:r>
          </w:p>
        </w:tc>
        <w:tc>
          <w:tcPr>
            <w:tcW w:w="4784" w:type="dxa"/>
            <w:tcMar>
              <w:top w:w="100" w:type="dxa"/>
              <w:left w:w="120" w:type="dxa"/>
              <w:bottom w:w="100" w:type="dxa"/>
              <w:right w:w="120" w:type="dxa"/>
            </w:tcMar>
          </w:tcPr>
          <w:p w14:paraId="7D96ED0C" w14:textId="77777777" w:rsidR="00D431DD" w:rsidRDefault="00000000">
            <w:pPr>
              <w:spacing w:line="260" w:lineRule="auto"/>
            </w:pPr>
            <w:r>
              <w:rPr>
                <w:sz w:val="20"/>
                <w:szCs w:val="20"/>
              </w:rPr>
              <w:t>Peso del factor cafeína.</w:t>
            </w:r>
          </w:p>
        </w:tc>
      </w:tr>
    </w:tbl>
    <w:p w14:paraId="7BC82821" w14:textId="77777777" w:rsidR="00D431DD" w:rsidRPr="00544C58" w:rsidRDefault="00000000">
      <w:pPr>
        <w:pStyle w:val="Heading1"/>
        <w:pageBreakBefore/>
        <w:spacing w:before="0" w:after="240"/>
        <w:rPr>
          <w:lang w:val="es-ES"/>
        </w:rPr>
      </w:pPr>
      <w:bookmarkStart w:id="41" w:name="_Toc228008642"/>
      <w:r w:rsidRPr="00544C58">
        <w:rPr>
          <w:lang w:val="es-ES"/>
        </w:rPr>
        <w:lastRenderedPageBreak/>
        <w:t>7. Alerta de alta probabilidad de migraña</w:t>
      </w:r>
      <w:bookmarkEnd w:id="41"/>
    </w:p>
    <w:p w14:paraId="48B8613D" w14:textId="77777777" w:rsidR="00D431DD" w:rsidRPr="00544C58" w:rsidRDefault="00000000">
      <w:pPr>
        <w:spacing w:before="80" w:after="120"/>
        <w:rPr>
          <w:lang w:val="es-ES"/>
        </w:rPr>
      </w:pPr>
      <w:r w:rsidRPr="00544C58">
        <w:rPr>
          <w:lang w:val="es-ES"/>
        </w:rPr>
        <w:t>Cuando los datos del paciente sugieren migraña clínicamente relevante, la app muestra en la pantalla de inicio un modal que recomienda explícitamente consultar con un médico y ofrece acceso directo al informe PDF. El modal se oculta durante 24 horas tras cualquier descarte del paciente (cooldown) para evitar sobrecarga cognitiva.</w:t>
      </w:r>
    </w:p>
    <w:p w14:paraId="647746B0" w14:textId="77777777" w:rsidR="00D431DD" w:rsidRPr="00544C58" w:rsidRDefault="00000000">
      <w:pPr>
        <w:pStyle w:val="Heading2"/>
        <w:spacing w:before="320" w:after="160"/>
        <w:rPr>
          <w:lang w:val="es-ES"/>
        </w:rPr>
      </w:pPr>
      <w:bookmarkStart w:id="42" w:name="_Toc228008643"/>
      <w:r w:rsidRPr="00544C58">
        <w:rPr>
          <w:lang w:val="es-ES"/>
        </w:rPr>
        <w:t>7.1 Condiciones disparadoras (basta con cumplir una)</w:t>
      </w:r>
      <w:bookmarkEnd w:id="42"/>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722"/>
        <w:gridCol w:w="2888"/>
        <w:gridCol w:w="5416"/>
      </w:tblGrid>
      <w:tr w:rsidR="00D431DD" w14:paraId="086BB744" w14:textId="77777777">
        <w:tblPrEx>
          <w:tblCellMar>
            <w:top w:w="0" w:type="dxa"/>
            <w:bottom w:w="0" w:type="dxa"/>
          </w:tblCellMar>
        </w:tblPrEx>
        <w:trPr>
          <w:tblHeader/>
        </w:trPr>
        <w:tc>
          <w:tcPr>
            <w:tcW w:w="722" w:type="dxa"/>
            <w:shd w:val="clear" w:color="auto" w:fill="E3F2FD"/>
            <w:tcMar>
              <w:top w:w="100" w:type="dxa"/>
              <w:left w:w="120" w:type="dxa"/>
              <w:bottom w:w="100" w:type="dxa"/>
              <w:right w:w="120" w:type="dxa"/>
            </w:tcMar>
          </w:tcPr>
          <w:p w14:paraId="4EDFAC7F" w14:textId="77777777" w:rsidR="00D431DD" w:rsidRDefault="00000000">
            <w:r>
              <w:rPr>
                <w:b/>
                <w:bCs/>
                <w:sz w:val="20"/>
                <w:szCs w:val="20"/>
              </w:rPr>
              <w:t>#</w:t>
            </w:r>
          </w:p>
        </w:tc>
        <w:tc>
          <w:tcPr>
            <w:tcW w:w="2888" w:type="dxa"/>
            <w:shd w:val="clear" w:color="auto" w:fill="E3F2FD"/>
            <w:tcMar>
              <w:top w:w="100" w:type="dxa"/>
              <w:left w:w="120" w:type="dxa"/>
              <w:bottom w:w="100" w:type="dxa"/>
              <w:right w:w="120" w:type="dxa"/>
            </w:tcMar>
          </w:tcPr>
          <w:p w14:paraId="75E966D0" w14:textId="77777777" w:rsidR="00D431DD" w:rsidRDefault="00000000">
            <w:r>
              <w:rPr>
                <w:b/>
                <w:bCs/>
                <w:sz w:val="20"/>
                <w:szCs w:val="20"/>
              </w:rPr>
              <w:t>Condición</w:t>
            </w:r>
          </w:p>
        </w:tc>
        <w:tc>
          <w:tcPr>
            <w:tcW w:w="5416" w:type="dxa"/>
            <w:shd w:val="clear" w:color="auto" w:fill="E3F2FD"/>
            <w:tcMar>
              <w:top w:w="100" w:type="dxa"/>
              <w:left w:w="120" w:type="dxa"/>
              <w:bottom w:w="100" w:type="dxa"/>
              <w:right w:w="120" w:type="dxa"/>
            </w:tcMar>
          </w:tcPr>
          <w:p w14:paraId="161A423C" w14:textId="77777777" w:rsidR="00D431DD" w:rsidRDefault="00000000">
            <w:r>
              <w:rPr>
                <w:b/>
                <w:bCs/>
                <w:sz w:val="20"/>
                <w:szCs w:val="20"/>
              </w:rPr>
              <w:t>Implementación</w:t>
            </w:r>
          </w:p>
        </w:tc>
      </w:tr>
      <w:tr w:rsidR="00D431DD" w:rsidRPr="00544C58" w14:paraId="126AE7E4" w14:textId="77777777">
        <w:tblPrEx>
          <w:tblCellMar>
            <w:top w:w="0" w:type="dxa"/>
            <w:bottom w:w="0" w:type="dxa"/>
          </w:tblCellMar>
        </w:tblPrEx>
        <w:tc>
          <w:tcPr>
            <w:tcW w:w="722" w:type="dxa"/>
            <w:tcMar>
              <w:top w:w="100" w:type="dxa"/>
              <w:left w:w="120" w:type="dxa"/>
              <w:bottom w:w="100" w:type="dxa"/>
              <w:right w:w="120" w:type="dxa"/>
            </w:tcMar>
          </w:tcPr>
          <w:p w14:paraId="27625969" w14:textId="77777777" w:rsidR="00D431DD" w:rsidRDefault="00000000">
            <w:pPr>
              <w:spacing w:line="260" w:lineRule="auto"/>
            </w:pPr>
            <w:r>
              <w:rPr>
                <w:sz w:val="20"/>
                <w:szCs w:val="20"/>
              </w:rPr>
              <w:t>1</w:t>
            </w:r>
          </w:p>
        </w:tc>
        <w:tc>
          <w:tcPr>
            <w:tcW w:w="2888" w:type="dxa"/>
            <w:tcMar>
              <w:top w:w="100" w:type="dxa"/>
              <w:left w:w="120" w:type="dxa"/>
              <w:bottom w:w="100" w:type="dxa"/>
              <w:right w:w="120" w:type="dxa"/>
            </w:tcMar>
          </w:tcPr>
          <w:p w14:paraId="030CE358" w14:textId="77777777" w:rsidR="00D431DD" w:rsidRPr="00544C58" w:rsidRDefault="00000000">
            <w:pPr>
              <w:spacing w:line="260" w:lineRule="auto"/>
              <w:rPr>
                <w:lang w:val="es-ES"/>
              </w:rPr>
            </w:pPr>
            <w:r w:rsidRPr="00544C58">
              <w:rPr>
                <w:sz w:val="20"/>
                <w:szCs w:val="20"/>
                <w:lang w:val="es-ES"/>
              </w:rPr>
              <w:t>El último check-in cumple los criterios ICHD-3 B–D (mayHaveMigraine = true).</w:t>
            </w:r>
          </w:p>
        </w:tc>
        <w:tc>
          <w:tcPr>
            <w:tcW w:w="5416" w:type="dxa"/>
            <w:tcMar>
              <w:top w:w="100" w:type="dxa"/>
              <w:left w:w="120" w:type="dxa"/>
              <w:bottom w:w="100" w:type="dxa"/>
              <w:right w:w="120" w:type="dxa"/>
            </w:tcMar>
          </w:tcPr>
          <w:p w14:paraId="207A646A" w14:textId="77777777" w:rsidR="00D431DD" w:rsidRPr="00544C58" w:rsidRDefault="00000000">
            <w:pPr>
              <w:spacing w:line="260" w:lineRule="auto"/>
              <w:rPr>
                <w:lang w:val="es-ES"/>
              </w:rPr>
            </w:pPr>
            <w:r w:rsidRPr="00544C58">
              <w:rPr>
                <w:sz w:val="20"/>
                <w:szCs w:val="20"/>
                <w:lang w:val="es-ES"/>
              </w:rPr>
              <w:t>evaluateMigraine() sobre el check-in más reciente.</w:t>
            </w:r>
          </w:p>
        </w:tc>
      </w:tr>
      <w:tr w:rsidR="00D431DD" w:rsidRPr="00544C58" w14:paraId="462E5959" w14:textId="77777777">
        <w:tblPrEx>
          <w:tblCellMar>
            <w:top w:w="0" w:type="dxa"/>
            <w:bottom w:w="0" w:type="dxa"/>
          </w:tblCellMar>
        </w:tblPrEx>
        <w:tc>
          <w:tcPr>
            <w:tcW w:w="722" w:type="dxa"/>
            <w:tcMar>
              <w:top w:w="100" w:type="dxa"/>
              <w:left w:w="120" w:type="dxa"/>
              <w:bottom w:w="100" w:type="dxa"/>
              <w:right w:w="120" w:type="dxa"/>
            </w:tcMar>
          </w:tcPr>
          <w:p w14:paraId="2A4ED4D8" w14:textId="77777777" w:rsidR="00D431DD" w:rsidRDefault="00000000">
            <w:pPr>
              <w:spacing w:line="260" w:lineRule="auto"/>
            </w:pPr>
            <w:r>
              <w:rPr>
                <w:sz w:val="20"/>
                <w:szCs w:val="20"/>
              </w:rPr>
              <w:t>2</w:t>
            </w:r>
          </w:p>
        </w:tc>
        <w:tc>
          <w:tcPr>
            <w:tcW w:w="2888" w:type="dxa"/>
            <w:tcMar>
              <w:top w:w="100" w:type="dxa"/>
              <w:left w:w="120" w:type="dxa"/>
              <w:bottom w:w="100" w:type="dxa"/>
              <w:right w:w="120" w:type="dxa"/>
            </w:tcMar>
          </w:tcPr>
          <w:p w14:paraId="2D483318" w14:textId="77777777" w:rsidR="00D431DD" w:rsidRPr="00544C58" w:rsidRDefault="00000000">
            <w:pPr>
              <w:spacing w:line="260" w:lineRule="auto"/>
              <w:rPr>
                <w:lang w:val="es-ES"/>
              </w:rPr>
            </w:pPr>
            <w:r w:rsidRPr="00544C58">
              <w:rPr>
                <w:sz w:val="20"/>
                <w:szCs w:val="20"/>
                <w:lang w:val="es-ES"/>
              </w:rPr>
              <w:t>Existe un episodio de crisis activo (sin endDate).</w:t>
            </w:r>
          </w:p>
        </w:tc>
        <w:tc>
          <w:tcPr>
            <w:tcW w:w="5416" w:type="dxa"/>
            <w:tcMar>
              <w:top w:w="100" w:type="dxa"/>
              <w:left w:w="120" w:type="dxa"/>
              <w:bottom w:w="100" w:type="dxa"/>
              <w:right w:w="120" w:type="dxa"/>
            </w:tcMar>
          </w:tcPr>
          <w:p w14:paraId="45DCE447" w14:textId="77777777" w:rsidR="00D431DD" w:rsidRPr="00544C58" w:rsidRDefault="00000000">
            <w:pPr>
              <w:spacing w:line="260" w:lineRule="auto"/>
              <w:rPr>
                <w:lang w:val="es-ES"/>
              </w:rPr>
            </w:pPr>
            <w:r w:rsidRPr="00544C58">
              <w:rPr>
                <w:sz w:val="20"/>
                <w:szCs w:val="20"/>
                <w:lang w:val="es-ES"/>
              </w:rPr>
              <w:t>Inspección de los registros tipo “crisis”.</w:t>
            </w:r>
          </w:p>
        </w:tc>
      </w:tr>
      <w:tr w:rsidR="00D431DD" w:rsidRPr="00C756DD" w14:paraId="6EF3C8F6" w14:textId="77777777">
        <w:tblPrEx>
          <w:tblCellMar>
            <w:top w:w="0" w:type="dxa"/>
            <w:bottom w:w="0" w:type="dxa"/>
          </w:tblCellMar>
        </w:tblPrEx>
        <w:tc>
          <w:tcPr>
            <w:tcW w:w="722" w:type="dxa"/>
            <w:tcMar>
              <w:top w:w="100" w:type="dxa"/>
              <w:left w:w="120" w:type="dxa"/>
              <w:bottom w:w="100" w:type="dxa"/>
              <w:right w:w="120" w:type="dxa"/>
            </w:tcMar>
          </w:tcPr>
          <w:p w14:paraId="7B269833" w14:textId="77777777" w:rsidR="00D431DD" w:rsidRDefault="00000000">
            <w:pPr>
              <w:spacing w:line="260" w:lineRule="auto"/>
            </w:pPr>
            <w:r>
              <w:rPr>
                <w:sz w:val="20"/>
                <w:szCs w:val="20"/>
              </w:rPr>
              <w:t>3</w:t>
            </w:r>
          </w:p>
        </w:tc>
        <w:tc>
          <w:tcPr>
            <w:tcW w:w="2888" w:type="dxa"/>
            <w:tcMar>
              <w:top w:w="100" w:type="dxa"/>
              <w:left w:w="120" w:type="dxa"/>
              <w:bottom w:w="100" w:type="dxa"/>
              <w:right w:w="120" w:type="dxa"/>
            </w:tcMar>
          </w:tcPr>
          <w:p w14:paraId="12A9D9CF" w14:textId="77777777" w:rsidR="00D431DD" w:rsidRPr="00544C58" w:rsidRDefault="00000000">
            <w:pPr>
              <w:spacing w:line="260" w:lineRule="auto"/>
              <w:rPr>
                <w:lang w:val="es-ES"/>
              </w:rPr>
            </w:pPr>
            <w:r w:rsidRPr="00544C58">
              <w:rPr>
                <w:sz w:val="20"/>
                <w:szCs w:val="20"/>
                <w:lang w:val="es-ES"/>
              </w:rPr>
              <w:t>Patrón crónico: ≥ 15 días con cefalea por mes en los últimos 90 días.</w:t>
            </w:r>
          </w:p>
        </w:tc>
        <w:tc>
          <w:tcPr>
            <w:tcW w:w="5416" w:type="dxa"/>
            <w:tcMar>
              <w:top w:w="100" w:type="dxa"/>
              <w:left w:w="120" w:type="dxa"/>
              <w:bottom w:w="100" w:type="dxa"/>
              <w:right w:w="120" w:type="dxa"/>
            </w:tcMar>
          </w:tcPr>
          <w:p w14:paraId="1915A8A7" w14:textId="77777777" w:rsidR="00D431DD" w:rsidRPr="00C756DD" w:rsidRDefault="00000000">
            <w:pPr>
              <w:spacing w:line="260" w:lineRule="auto"/>
              <w:rPr>
                <w:lang w:val="es-ES"/>
              </w:rPr>
            </w:pPr>
            <w:r w:rsidRPr="00C756DD">
              <w:rPr>
                <w:sz w:val="20"/>
                <w:szCs w:val="20"/>
                <w:lang w:val="es-ES"/>
              </w:rPr>
              <w:t>Conteo de fechas únicas con cefalea en la ventana de 90 días.</w:t>
            </w:r>
          </w:p>
        </w:tc>
      </w:tr>
      <w:tr w:rsidR="00D431DD" w:rsidRPr="00C756DD" w14:paraId="6105AA5F" w14:textId="77777777">
        <w:tblPrEx>
          <w:tblCellMar>
            <w:top w:w="0" w:type="dxa"/>
            <w:bottom w:w="0" w:type="dxa"/>
          </w:tblCellMar>
        </w:tblPrEx>
        <w:tc>
          <w:tcPr>
            <w:tcW w:w="722" w:type="dxa"/>
            <w:tcMar>
              <w:top w:w="100" w:type="dxa"/>
              <w:left w:w="120" w:type="dxa"/>
              <w:bottom w:w="100" w:type="dxa"/>
              <w:right w:w="120" w:type="dxa"/>
            </w:tcMar>
          </w:tcPr>
          <w:p w14:paraId="19716B59" w14:textId="77777777" w:rsidR="00D431DD" w:rsidRDefault="00000000">
            <w:pPr>
              <w:spacing w:line="260" w:lineRule="auto"/>
            </w:pPr>
            <w:r>
              <w:rPr>
                <w:sz w:val="20"/>
                <w:szCs w:val="20"/>
              </w:rPr>
              <w:t>4</w:t>
            </w:r>
          </w:p>
        </w:tc>
        <w:tc>
          <w:tcPr>
            <w:tcW w:w="2888" w:type="dxa"/>
            <w:tcMar>
              <w:top w:w="100" w:type="dxa"/>
              <w:left w:w="120" w:type="dxa"/>
              <w:bottom w:w="100" w:type="dxa"/>
              <w:right w:w="120" w:type="dxa"/>
            </w:tcMar>
          </w:tcPr>
          <w:p w14:paraId="2F2FF10D" w14:textId="77777777" w:rsidR="00D431DD" w:rsidRPr="00C756DD" w:rsidRDefault="00000000">
            <w:pPr>
              <w:spacing w:line="260" w:lineRule="auto"/>
              <w:rPr>
                <w:lang w:val="es-ES"/>
              </w:rPr>
            </w:pPr>
            <w:r w:rsidRPr="00C756DD">
              <w:rPr>
                <w:sz w:val="20"/>
                <w:szCs w:val="20"/>
                <w:lang w:val="es-ES"/>
              </w:rPr>
              <w:t>&gt; 50 % de los episodios recientes (≥ 3) obtienen score ≥ 70.</w:t>
            </w:r>
          </w:p>
        </w:tc>
        <w:tc>
          <w:tcPr>
            <w:tcW w:w="5416" w:type="dxa"/>
            <w:tcMar>
              <w:top w:w="100" w:type="dxa"/>
              <w:left w:w="120" w:type="dxa"/>
              <w:bottom w:w="100" w:type="dxa"/>
              <w:right w:w="120" w:type="dxa"/>
            </w:tcMar>
          </w:tcPr>
          <w:p w14:paraId="5D3F50A5" w14:textId="77777777" w:rsidR="00D431DD" w:rsidRPr="00C756DD" w:rsidRDefault="00000000">
            <w:pPr>
              <w:spacing w:line="260" w:lineRule="auto"/>
              <w:rPr>
                <w:lang w:val="es-ES"/>
              </w:rPr>
            </w:pPr>
            <w:r w:rsidRPr="00C756DD">
              <w:rPr>
                <w:sz w:val="20"/>
                <w:szCs w:val="20"/>
                <w:lang w:val="es-ES"/>
              </w:rPr>
              <w:t>Score por episodio mediante evaluateMigraine() o la variante scoreCrisisEntry().</w:t>
            </w:r>
          </w:p>
        </w:tc>
      </w:tr>
    </w:tbl>
    <w:p w14:paraId="3165F5F3" w14:textId="77777777" w:rsidR="00D431DD" w:rsidRPr="00C756DD" w:rsidRDefault="00000000">
      <w:pPr>
        <w:spacing w:before="80" w:after="120"/>
        <w:rPr>
          <w:lang w:val="es-ES"/>
        </w:rPr>
      </w:pPr>
      <w:r w:rsidRPr="00C756DD">
        <w:rPr>
          <w:lang w:val="es-ES"/>
        </w:rPr>
        <w:t>Si ninguna condición se cumple, shouldShowMigraineAlert() devuelve null y el modal no se muestra. Si se cumple una o varias, el modal lista las razones literales que el paciente puede comunicar a su médico.</w:t>
      </w:r>
    </w:p>
    <w:p w14:paraId="2F993349" w14:textId="77777777" w:rsidR="00D431DD" w:rsidRPr="00C756DD" w:rsidRDefault="00000000">
      <w:pPr>
        <w:pStyle w:val="Heading2"/>
        <w:spacing w:before="320" w:after="160"/>
        <w:rPr>
          <w:lang w:val="es-ES"/>
        </w:rPr>
      </w:pPr>
      <w:bookmarkStart w:id="43" w:name="_Toc228008644"/>
      <w:r w:rsidRPr="00C756DD">
        <w:rPr>
          <w:lang w:val="es-ES"/>
        </w:rPr>
        <w:t>7.2 Cooldown</w:t>
      </w:r>
      <w:bookmarkEnd w:id="43"/>
    </w:p>
    <w:p w14:paraId="2351405A" w14:textId="77777777" w:rsidR="00D431DD" w:rsidRDefault="00000000">
      <w:pPr>
        <w:spacing w:before="80" w:after="120"/>
      </w:pPr>
      <w:r w:rsidRPr="00C756DD">
        <w:rPr>
          <w:lang w:val="es-ES"/>
        </w:rPr>
        <w:t xml:space="preserve">Al cerrar el modal se almacena la marca de tiempo en AsyncStorage (migraine_alert_dismissed_at). La función isMigraineAlertCooldownExpired() comprueba que hayan transcurrido al menos 24 horas antes de volver a mostrarlo. </w:t>
      </w:r>
      <w:r>
        <w:t>Implementación en utils/storage.ts.</w:t>
      </w:r>
    </w:p>
    <w:tbl>
      <w:tblPr>
        <w:tblW w:w="9026" w:type="dxa"/>
        <w:tblBorders>
          <w:top w:val="single" w:sz="6" w:space="0" w:color="F57F17"/>
          <w:left w:val="single" w:sz="6" w:space="0" w:color="F57F17"/>
          <w:bottom w:val="single" w:sz="6" w:space="0" w:color="F57F17"/>
          <w:right w:val="single" w:sz="6" w:space="0" w:color="F57F1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C756DD" w14:paraId="50F274ED" w14:textId="77777777">
        <w:tblPrEx>
          <w:tblCellMar>
            <w:top w:w="0" w:type="dxa"/>
            <w:bottom w:w="0" w:type="dxa"/>
          </w:tblCellMar>
        </w:tblPrEx>
        <w:tc>
          <w:tcPr>
            <w:tcW w:w="9026" w:type="dxa"/>
            <w:shd w:val="clear" w:color="auto" w:fill="FFF8E1"/>
            <w:tcMar>
              <w:top w:w="160" w:type="dxa"/>
              <w:left w:w="240" w:type="dxa"/>
              <w:bottom w:w="160" w:type="dxa"/>
              <w:right w:w="240" w:type="dxa"/>
            </w:tcMar>
          </w:tcPr>
          <w:p w14:paraId="7F1E8572" w14:textId="77777777" w:rsidR="00D431DD" w:rsidRPr="00C756DD" w:rsidRDefault="00000000">
            <w:pPr>
              <w:spacing w:after="40" w:line="280" w:lineRule="auto"/>
              <w:rPr>
                <w:lang w:val="es-ES"/>
              </w:rPr>
            </w:pPr>
            <w:r w:rsidRPr="00C756DD">
              <w:rPr>
                <w:b/>
                <w:bCs/>
                <w:color w:val="C62828"/>
                <w:lang w:val="es-ES"/>
              </w:rPr>
              <w:t xml:space="preserve">Importancia clínica. </w:t>
            </w:r>
            <w:r w:rsidRPr="00C756DD">
              <w:rPr>
                <w:lang w:val="es-ES"/>
              </w:rPr>
              <w:t>Las condiciones 3 y 4 permiten detectar patrones que el paciente podría no percibir como preocupantes día a día (migraña crónica, alta recurrencia de episodios graves), lo que favorece la derivación temprana.</w:t>
            </w:r>
          </w:p>
        </w:tc>
      </w:tr>
    </w:tbl>
    <w:p w14:paraId="007C9486" w14:textId="77777777" w:rsidR="00D431DD" w:rsidRPr="00C756DD" w:rsidRDefault="00000000">
      <w:pPr>
        <w:pStyle w:val="Heading1"/>
        <w:pageBreakBefore/>
        <w:spacing w:before="0" w:after="240"/>
        <w:rPr>
          <w:lang w:val="es-ES"/>
        </w:rPr>
      </w:pPr>
      <w:bookmarkStart w:id="44" w:name="_Toc228008645"/>
      <w:r w:rsidRPr="00C756DD">
        <w:rPr>
          <w:lang w:val="es-ES"/>
        </w:rPr>
        <w:lastRenderedPageBreak/>
        <w:t>8. Informe médico</w:t>
      </w:r>
      <w:bookmarkEnd w:id="44"/>
    </w:p>
    <w:p w14:paraId="465A85C9" w14:textId="77777777" w:rsidR="00D431DD" w:rsidRPr="00C756DD" w:rsidRDefault="00000000">
      <w:pPr>
        <w:spacing w:before="80" w:after="120"/>
        <w:rPr>
          <w:lang w:val="es-ES"/>
        </w:rPr>
      </w:pPr>
      <w:r w:rsidRPr="00C756DD">
        <w:rPr>
          <w:lang w:val="es-ES"/>
        </w:rPr>
        <w:t>El informe médico es el entregable principal del paciente al clínico. Se genera a demanda desde la pantalla de inicio, se exporta como PDF mediante expo-print y se comparte a través del sistema operativo con expo-sharing. El cálculo de métricas está centralizado en generateReportData() y el render HTML en generateReportHTML() (utils/reportData.ts).</w:t>
      </w:r>
    </w:p>
    <w:p w14:paraId="19CB5733" w14:textId="77777777" w:rsidR="00D431DD" w:rsidRPr="00C756DD" w:rsidRDefault="00000000">
      <w:pPr>
        <w:pStyle w:val="Heading2"/>
        <w:spacing w:before="320" w:after="160"/>
        <w:rPr>
          <w:lang w:val="es-ES"/>
        </w:rPr>
      </w:pPr>
      <w:bookmarkStart w:id="45" w:name="_Toc228008646"/>
      <w:r w:rsidRPr="00C756DD">
        <w:rPr>
          <w:lang w:val="es-ES"/>
        </w:rPr>
        <w:t>8.1 Períodos disponibles</w:t>
      </w:r>
      <w:bookmarkEnd w:id="45"/>
    </w:p>
    <w:p w14:paraId="28DD030A" w14:textId="77777777" w:rsidR="00D431DD" w:rsidRPr="00C756DD" w:rsidRDefault="00000000">
      <w:pPr>
        <w:spacing w:before="80" w:after="120"/>
        <w:rPr>
          <w:lang w:val="es-ES"/>
        </w:rPr>
      </w:pPr>
      <w:r w:rsidRPr="00C756DD">
        <w:rPr>
          <w:lang w:val="es-ES"/>
        </w:rPr>
        <w:t>El paciente puede seleccionar uno de tres períodos. El análisis siempre usa el momento actual como fin del período y cuenta hacia atrás los días seleccionados.</w:t>
      </w:r>
    </w:p>
    <w:p w14:paraId="41CA635C" w14:textId="77777777" w:rsidR="00D431DD" w:rsidRPr="00C756DD" w:rsidRDefault="00000000">
      <w:pPr>
        <w:pStyle w:val="ListParagraph"/>
        <w:numPr>
          <w:ilvl w:val="0"/>
          <w:numId w:val="2"/>
        </w:numPr>
        <w:spacing w:before="40" w:after="40" w:line="280" w:lineRule="auto"/>
        <w:rPr>
          <w:lang w:val="es-ES"/>
        </w:rPr>
      </w:pPr>
      <w:r w:rsidRPr="00C756DD">
        <w:rPr>
          <w:lang w:val="es-ES"/>
        </w:rPr>
        <w:t>Últimos 30 días — útil para controles estrechos o tras un ajuste terapéutico.</w:t>
      </w:r>
    </w:p>
    <w:p w14:paraId="0C529A44" w14:textId="77777777" w:rsidR="00D431DD" w:rsidRDefault="00000000">
      <w:pPr>
        <w:pStyle w:val="ListParagraph"/>
        <w:numPr>
          <w:ilvl w:val="0"/>
          <w:numId w:val="2"/>
        </w:numPr>
        <w:spacing w:before="40" w:after="40" w:line="280" w:lineRule="auto"/>
      </w:pPr>
      <w:r>
        <w:t>Últimos 60 días — visión intermedia.</w:t>
      </w:r>
    </w:p>
    <w:p w14:paraId="57F4CE03" w14:textId="77777777" w:rsidR="00D431DD" w:rsidRPr="00C756DD" w:rsidRDefault="00000000">
      <w:pPr>
        <w:pStyle w:val="ListParagraph"/>
        <w:numPr>
          <w:ilvl w:val="0"/>
          <w:numId w:val="2"/>
        </w:numPr>
        <w:spacing w:before="40" w:after="40" w:line="280" w:lineRule="auto"/>
        <w:rPr>
          <w:lang w:val="es-ES"/>
        </w:rPr>
      </w:pPr>
      <w:r w:rsidRPr="00C756DD">
        <w:rPr>
          <w:lang w:val="es-ES"/>
        </w:rPr>
        <w:t>Últimos 90 días — ventana habitual para valoración de migraña episódica vs. crónica.</w:t>
      </w:r>
    </w:p>
    <w:p w14:paraId="6590227A" w14:textId="77777777" w:rsidR="00D431DD" w:rsidRDefault="00000000">
      <w:pPr>
        <w:pStyle w:val="Heading2"/>
        <w:spacing w:before="320" w:after="160"/>
      </w:pPr>
      <w:bookmarkStart w:id="46" w:name="_Toc228008647"/>
      <w:r>
        <w:t>8.2 Secciones del informe</w:t>
      </w:r>
      <w:bookmarkEnd w:id="46"/>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2708"/>
        <w:gridCol w:w="6318"/>
      </w:tblGrid>
      <w:tr w:rsidR="00D431DD" w14:paraId="4BA7F908" w14:textId="77777777">
        <w:tblPrEx>
          <w:tblCellMar>
            <w:top w:w="0" w:type="dxa"/>
            <w:bottom w:w="0" w:type="dxa"/>
          </w:tblCellMar>
        </w:tblPrEx>
        <w:trPr>
          <w:tblHeader/>
        </w:trPr>
        <w:tc>
          <w:tcPr>
            <w:tcW w:w="2708" w:type="dxa"/>
            <w:shd w:val="clear" w:color="auto" w:fill="E3F2FD"/>
            <w:tcMar>
              <w:top w:w="100" w:type="dxa"/>
              <w:left w:w="120" w:type="dxa"/>
              <w:bottom w:w="100" w:type="dxa"/>
              <w:right w:w="120" w:type="dxa"/>
            </w:tcMar>
          </w:tcPr>
          <w:p w14:paraId="658796E8" w14:textId="77777777" w:rsidR="00D431DD" w:rsidRDefault="00000000">
            <w:r>
              <w:rPr>
                <w:b/>
                <w:bCs/>
                <w:sz w:val="20"/>
                <w:szCs w:val="20"/>
              </w:rPr>
              <w:t>Sección</w:t>
            </w:r>
          </w:p>
        </w:tc>
        <w:tc>
          <w:tcPr>
            <w:tcW w:w="6318" w:type="dxa"/>
            <w:shd w:val="clear" w:color="auto" w:fill="E3F2FD"/>
            <w:tcMar>
              <w:top w:w="100" w:type="dxa"/>
              <w:left w:w="120" w:type="dxa"/>
              <w:bottom w:w="100" w:type="dxa"/>
              <w:right w:w="120" w:type="dxa"/>
            </w:tcMar>
          </w:tcPr>
          <w:p w14:paraId="1DB53466" w14:textId="77777777" w:rsidR="00D431DD" w:rsidRDefault="00000000">
            <w:r>
              <w:rPr>
                <w:b/>
                <w:bCs/>
                <w:sz w:val="20"/>
                <w:szCs w:val="20"/>
              </w:rPr>
              <w:t>Contenido y uso clínico</w:t>
            </w:r>
          </w:p>
        </w:tc>
      </w:tr>
      <w:tr w:rsidR="00D431DD" w:rsidRPr="00C756DD" w14:paraId="33CFE81C" w14:textId="77777777">
        <w:tblPrEx>
          <w:tblCellMar>
            <w:top w:w="0" w:type="dxa"/>
            <w:bottom w:w="0" w:type="dxa"/>
          </w:tblCellMar>
        </w:tblPrEx>
        <w:tc>
          <w:tcPr>
            <w:tcW w:w="2708" w:type="dxa"/>
            <w:tcMar>
              <w:top w:w="100" w:type="dxa"/>
              <w:left w:w="120" w:type="dxa"/>
              <w:bottom w:w="100" w:type="dxa"/>
              <w:right w:w="120" w:type="dxa"/>
            </w:tcMar>
          </w:tcPr>
          <w:p w14:paraId="060988CB" w14:textId="77777777" w:rsidR="00D431DD" w:rsidRDefault="00000000">
            <w:pPr>
              <w:spacing w:line="260" w:lineRule="auto"/>
            </w:pPr>
            <w:r>
              <w:rPr>
                <w:sz w:val="20"/>
                <w:szCs w:val="20"/>
              </w:rPr>
              <w:t>Resumen del período</w:t>
            </w:r>
          </w:p>
        </w:tc>
        <w:tc>
          <w:tcPr>
            <w:tcW w:w="6318" w:type="dxa"/>
            <w:tcMar>
              <w:top w:w="100" w:type="dxa"/>
              <w:left w:w="120" w:type="dxa"/>
              <w:bottom w:w="100" w:type="dxa"/>
              <w:right w:w="120" w:type="dxa"/>
            </w:tcMar>
          </w:tcPr>
          <w:p w14:paraId="36D181E7" w14:textId="77777777" w:rsidR="00D431DD" w:rsidRPr="00C756DD" w:rsidRDefault="00000000">
            <w:pPr>
              <w:spacing w:before="20" w:after="20" w:line="260" w:lineRule="auto"/>
              <w:rPr>
                <w:lang w:val="es-ES"/>
              </w:rPr>
            </w:pPr>
            <w:r w:rsidRPr="00C756DD">
              <w:rPr>
                <w:sz w:val="20"/>
                <w:szCs w:val="20"/>
                <w:lang w:val="es-ES"/>
              </w:rPr>
              <w:t>• Días totales con cefalea y número de episodios tipo “crisis”.</w:t>
            </w:r>
          </w:p>
          <w:p w14:paraId="1E715090" w14:textId="77777777" w:rsidR="00D431DD" w:rsidRPr="00C756DD" w:rsidRDefault="00000000">
            <w:pPr>
              <w:spacing w:before="20" w:after="20" w:line="260" w:lineRule="auto"/>
              <w:rPr>
                <w:lang w:val="es-ES"/>
              </w:rPr>
            </w:pPr>
            <w:r w:rsidRPr="00C756DD">
              <w:rPr>
                <w:sz w:val="20"/>
                <w:szCs w:val="20"/>
                <w:lang w:val="es-ES"/>
              </w:rPr>
              <w:t>• Días con cefalea por mes (proyectado: días ÷ meses del período).</w:t>
            </w:r>
          </w:p>
          <w:p w14:paraId="7C2C6F63" w14:textId="77777777" w:rsidR="00D431DD" w:rsidRPr="00C756DD" w:rsidRDefault="00000000">
            <w:pPr>
              <w:spacing w:before="20" w:after="20" w:line="260" w:lineRule="auto"/>
              <w:rPr>
                <w:lang w:val="es-ES"/>
              </w:rPr>
            </w:pPr>
            <w:r w:rsidRPr="00C756DD">
              <w:rPr>
                <w:sz w:val="20"/>
                <w:szCs w:val="20"/>
                <w:lang w:val="es-ES"/>
              </w:rPr>
              <w:t>• Promedio de días entre crisis.</w:t>
            </w:r>
          </w:p>
          <w:p w14:paraId="4FBA2951" w14:textId="77777777" w:rsidR="00D431DD" w:rsidRPr="00C756DD" w:rsidRDefault="00000000">
            <w:pPr>
              <w:spacing w:before="20" w:after="20" w:line="260" w:lineRule="auto"/>
              <w:rPr>
                <w:lang w:val="es-ES"/>
              </w:rPr>
            </w:pPr>
            <w:r w:rsidRPr="00C756DD">
              <w:rPr>
                <w:sz w:val="20"/>
                <w:szCs w:val="20"/>
                <w:lang w:val="es-ES"/>
              </w:rPr>
              <w:t>• Etiqueta episódico (&lt; 15 días/mes) o crónico (≥ 15 días/mes).</w:t>
            </w:r>
          </w:p>
        </w:tc>
      </w:tr>
      <w:tr w:rsidR="00D431DD" w:rsidRPr="00C756DD" w14:paraId="714E36BE" w14:textId="77777777">
        <w:tblPrEx>
          <w:tblCellMar>
            <w:top w:w="0" w:type="dxa"/>
            <w:bottom w:w="0" w:type="dxa"/>
          </w:tblCellMar>
        </w:tblPrEx>
        <w:tc>
          <w:tcPr>
            <w:tcW w:w="2708" w:type="dxa"/>
            <w:tcMar>
              <w:top w:w="100" w:type="dxa"/>
              <w:left w:w="120" w:type="dxa"/>
              <w:bottom w:w="100" w:type="dxa"/>
              <w:right w:w="120" w:type="dxa"/>
            </w:tcMar>
          </w:tcPr>
          <w:p w14:paraId="4A08524A" w14:textId="77777777" w:rsidR="00D431DD" w:rsidRDefault="00000000">
            <w:pPr>
              <w:spacing w:line="260" w:lineRule="auto"/>
            </w:pPr>
            <w:r>
              <w:rPr>
                <w:sz w:val="20"/>
                <w:szCs w:val="20"/>
              </w:rPr>
              <w:t>Frecuencia mensual</w:t>
            </w:r>
          </w:p>
        </w:tc>
        <w:tc>
          <w:tcPr>
            <w:tcW w:w="6318" w:type="dxa"/>
            <w:tcMar>
              <w:top w:w="100" w:type="dxa"/>
              <w:left w:w="120" w:type="dxa"/>
              <w:bottom w:w="100" w:type="dxa"/>
              <w:right w:w="120" w:type="dxa"/>
            </w:tcMar>
          </w:tcPr>
          <w:p w14:paraId="3C49ABBD" w14:textId="77777777" w:rsidR="00D431DD" w:rsidRPr="00C756DD" w:rsidRDefault="00000000">
            <w:pPr>
              <w:spacing w:line="260" w:lineRule="auto"/>
              <w:rPr>
                <w:lang w:val="es-ES"/>
              </w:rPr>
            </w:pPr>
            <w:r w:rsidRPr="00C756DD">
              <w:rPr>
                <w:sz w:val="20"/>
                <w:szCs w:val="20"/>
                <w:lang w:val="es-ES"/>
              </w:rPr>
              <w:t>Tabla mes a mes con número de días con cefalea y número de crisis registradas, útil para identificar estacionalidad o tendencia.</w:t>
            </w:r>
          </w:p>
        </w:tc>
      </w:tr>
      <w:tr w:rsidR="00D431DD" w:rsidRPr="00C756DD" w14:paraId="6C7D5454" w14:textId="77777777">
        <w:tblPrEx>
          <w:tblCellMar>
            <w:top w:w="0" w:type="dxa"/>
            <w:bottom w:w="0" w:type="dxa"/>
          </w:tblCellMar>
        </w:tblPrEx>
        <w:tc>
          <w:tcPr>
            <w:tcW w:w="2708" w:type="dxa"/>
            <w:tcMar>
              <w:top w:w="100" w:type="dxa"/>
              <w:left w:w="120" w:type="dxa"/>
              <w:bottom w:w="100" w:type="dxa"/>
              <w:right w:w="120" w:type="dxa"/>
            </w:tcMar>
          </w:tcPr>
          <w:p w14:paraId="609702FE" w14:textId="77777777" w:rsidR="00D431DD" w:rsidRDefault="00000000">
            <w:pPr>
              <w:spacing w:line="260" w:lineRule="auto"/>
            </w:pPr>
            <w:r>
              <w:rPr>
                <w:sz w:val="20"/>
                <w:szCs w:val="20"/>
              </w:rPr>
              <w:t>Caracterización de migraña</w:t>
            </w:r>
          </w:p>
        </w:tc>
        <w:tc>
          <w:tcPr>
            <w:tcW w:w="6318" w:type="dxa"/>
            <w:tcMar>
              <w:top w:w="100" w:type="dxa"/>
              <w:left w:w="120" w:type="dxa"/>
              <w:bottom w:w="100" w:type="dxa"/>
              <w:right w:w="120" w:type="dxa"/>
            </w:tcMar>
          </w:tcPr>
          <w:p w14:paraId="1C5AC0BD" w14:textId="77777777" w:rsidR="00D431DD" w:rsidRPr="00C756DD" w:rsidRDefault="00000000">
            <w:pPr>
              <w:spacing w:before="20" w:after="20" w:line="260" w:lineRule="auto"/>
              <w:rPr>
                <w:lang w:val="es-ES"/>
              </w:rPr>
            </w:pPr>
            <w:r w:rsidRPr="00C756DD">
              <w:rPr>
                <w:sz w:val="20"/>
                <w:szCs w:val="20"/>
                <w:lang w:val="es-ES"/>
              </w:rPr>
              <w:t>• Porcentaje de episodios con score ≥ 70 (alta probabilidad de migraña).</w:t>
            </w:r>
          </w:p>
          <w:p w14:paraId="60A0CCCE" w14:textId="77777777" w:rsidR="00D431DD" w:rsidRPr="00C756DD" w:rsidRDefault="00000000">
            <w:pPr>
              <w:spacing w:before="20" w:after="20" w:line="260" w:lineRule="auto"/>
              <w:rPr>
                <w:lang w:val="es-ES"/>
              </w:rPr>
            </w:pPr>
            <w:r w:rsidRPr="00C756DD">
              <w:rPr>
                <w:sz w:val="20"/>
                <w:szCs w:val="20"/>
                <w:lang w:val="es-ES"/>
              </w:rPr>
              <w:t>• Número de episodios con aura (solo se captura en crisis).</w:t>
            </w:r>
          </w:p>
          <w:p w14:paraId="13DDD2E1" w14:textId="77777777" w:rsidR="00D431DD" w:rsidRPr="00C756DD" w:rsidRDefault="00000000">
            <w:pPr>
              <w:spacing w:before="20" w:after="20" w:line="260" w:lineRule="auto"/>
              <w:rPr>
                <w:lang w:val="es-ES"/>
              </w:rPr>
            </w:pPr>
            <w:r w:rsidRPr="00C756DD">
              <w:rPr>
                <w:sz w:val="20"/>
                <w:szCs w:val="20"/>
                <w:lang w:val="es-ES"/>
              </w:rPr>
              <w:t>• Distribución de características del dolor (pulsátil, unilateral, agravamiento).</w:t>
            </w:r>
          </w:p>
          <w:p w14:paraId="3FEFC5A0" w14:textId="77777777" w:rsidR="00D431DD" w:rsidRPr="00C756DD" w:rsidRDefault="00000000">
            <w:pPr>
              <w:spacing w:before="20" w:after="20" w:line="260" w:lineRule="auto"/>
              <w:rPr>
                <w:lang w:val="es-ES"/>
              </w:rPr>
            </w:pPr>
            <w:r w:rsidRPr="00C756DD">
              <w:rPr>
                <w:sz w:val="20"/>
                <w:szCs w:val="20"/>
                <w:lang w:val="es-ES"/>
              </w:rPr>
              <w:t>• Distribución de síntomas asociados (foto/fonofobia, náuseas).</w:t>
            </w:r>
          </w:p>
        </w:tc>
      </w:tr>
      <w:tr w:rsidR="00D431DD" w:rsidRPr="00C756DD" w14:paraId="71CBCC71" w14:textId="77777777">
        <w:tblPrEx>
          <w:tblCellMar>
            <w:top w:w="0" w:type="dxa"/>
            <w:bottom w:w="0" w:type="dxa"/>
          </w:tblCellMar>
        </w:tblPrEx>
        <w:tc>
          <w:tcPr>
            <w:tcW w:w="2708" w:type="dxa"/>
            <w:tcMar>
              <w:top w:w="100" w:type="dxa"/>
              <w:left w:w="120" w:type="dxa"/>
              <w:bottom w:w="100" w:type="dxa"/>
              <w:right w:w="120" w:type="dxa"/>
            </w:tcMar>
          </w:tcPr>
          <w:p w14:paraId="1F19061D" w14:textId="77777777" w:rsidR="00D431DD" w:rsidRDefault="00000000">
            <w:pPr>
              <w:spacing w:line="260" w:lineRule="auto"/>
            </w:pPr>
            <w:r>
              <w:rPr>
                <w:sz w:val="20"/>
                <w:szCs w:val="20"/>
              </w:rPr>
              <w:t>Gravedad e impacto funcional</w:t>
            </w:r>
          </w:p>
        </w:tc>
        <w:tc>
          <w:tcPr>
            <w:tcW w:w="6318" w:type="dxa"/>
            <w:tcMar>
              <w:top w:w="100" w:type="dxa"/>
              <w:left w:w="120" w:type="dxa"/>
              <w:bottom w:w="100" w:type="dxa"/>
              <w:right w:w="120" w:type="dxa"/>
            </w:tcMar>
          </w:tcPr>
          <w:p w14:paraId="1E0C5A15" w14:textId="77777777" w:rsidR="00D431DD" w:rsidRPr="00C756DD" w:rsidRDefault="00000000">
            <w:pPr>
              <w:spacing w:before="20" w:after="20" w:line="260" w:lineRule="auto"/>
              <w:rPr>
                <w:lang w:val="es-ES"/>
              </w:rPr>
            </w:pPr>
            <w:r w:rsidRPr="00C756DD">
              <w:rPr>
                <w:sz w:val="20"/>
                <w:szCs w:val="20"/>
                <w:lang w:val="es-ES"/>
              </w:rPr>
              <w:t>• Intensidad media y máxima (escala 0–10).</w:t>
            </w:r>
          </w:p>
          <w:p w14:paraId="5AE89F69" w14:textId="77777777" w:rsidR="00D431DD" w:rsidRPr="00C756DD" w:rsidRDefault="00000000">
            <w:pPr>
              <w:spacing w:before="20" w:after="20" w:line="260" w:lineRule="auto"/>
              <w:rPr>
                <w:lang w:val="es-ES"/>
              </w:rPr>
            </w:pPr>
            <w:r w:rsidRPr="00C756DD">
              <w:rPr>
                <w:sz w:val="20"/>
                <w:szCs w:val="20"/>
                <w:lang w:val="es-ES"/>
              </w:rPr>
              <w:t>• Distribución por bandas: Leve (0–3), Moderado (4–7), Severo (8–10).</w:t>
            </w:r>
          </w:p>
          <w:p w14:paraId="2938596F" w14:textId="77777777" w:rsidR="00D431DD" w:rsidRPr="00C756DD" w:rsidRDefault="00000000">
            <w:pPr>
              <w:spacing w:before="20" w:after="20" w:line="260" w:lineRule="auto"/>
              <w:rPr>
                <w:lang w:val="es-ES"/>
              </w:rPr>
            </w:pPr>
            <w:r w:rsidRPr="00C756DD">
              <w:rPr>
                <w:sz w:val="20"/>
                <w:szCs w:val="20"/>
                <w:lang w:val="es-ES"/>
              </w:rPr>
              <w:t>• Impacto sobre actividades habituales (0–10) y episodios incapacitantes (≥ 6/10).</w:t>
            </w:r>
          </w:p>
        </w:tc>
      </w:tr>
      <w:tr w:rsidR="00D431DD" w:rsidRPr="00C756DD" w14:paraId="586A4484" w14:textId="77777777">
        <w:tblPrEx>
          <w:tblCellMar>
            <w:top w:w="0" w:type="dxa"/>
            <w:bottom w:w="0" w:type="dxa"/>
          </w:tblCellMar>
        </w:tblPrEx>
        <w:tc>
          <w:tcPr>
            <w:tcW w:w="2708" w:type="dxa"/>
            <w:tcMar>
              <w:top w:w="100" w:type="dxa"/>
              <w:left w:w="120" w:type="dxa"/>
              <w:bottom w:w="100" w:type="dxa"/>
              <w:right w:w="120" w:type="dxa"/>
            </w:tcMar>
          </w:tcPr>
          <w:p w14:paraId="326EF214" w14:textId="77777777" w:rsidR="00D431DD" w:rsidRDefault="00000000">
            <w:pPr>
              <w:spacing w:line="260" w:lineRule="auto"/>
            </w:pPr>
            <w:r>
              <w:rPr>
                <w:sz w:val="20"/>
                <w:szCs w:val="20"/>
              </w:rPr>
              <w:t>Desencadenantes</w:t>
            </w:r>
          </w:p>
        </w:tc>
        <w:tc>
          <w:tcPr>
            <w:tcW w:w="6318" w:type="dxa"/>
            <w:tcMar>
              <w:top w:w="100" w:type="dxa"/>
              <w:left w:w="120" w:type="dxa"/>
              <w:bottom w:w="100" w:type="dxa"/>
              <w:right w:w="120" w:type="dxa"/>
            </w:tcMar>
          </w:tcPr>
          <w:p w14:paraId="6549B9D0" w14:textId="77777777" w:rsidR="00D431DD" w:rsidRPr="00C756DD" w:rsidRDefault="00000000">
            <w:pPr>
              <w:spacing w:line="260" w:lineRule="auto"/>
              <w:rPr>
                <w:lang w:val="es-ES"/>
              </w:rPr>
            </w:pPr>
            <w:r w:rsidRPr="00C756DD">
              <w:rPr>
                <w:sz w:val="20"/>
                <w:szCs w:val="20"/>
                <w:lang w:val="es-ES"/>
              </w:rPr>
              <w:t>Frecuencia relativa de cada desencadenante declarado (estrés, falta de sueño, clima, alimento/bebida, menstruación, pantallas/luz).</w:t>
            </w:r>
          </w:p>
        </w:tc>
      </w:tr>
      <w:tr w:rsidR="00D431DD" w:rsidRPr="00C756DD" w14:paraId="420422FC" w14:textId="77777777">
        <w:tblPrEx>
          <w:tblCellMar>
            <w:top w:w="0" w:type="dxa"/>
            <w:bottom w:w="0" w:type="dxa"/>
          </w:tblCellMar>
        </w:tblPrEx>
        <w:tc>
          <w:tcPr>
            <w:tcW w:w="2708" w:type="dxa"/>
            <w:tcMar>
              <w:top w:w="100" w:type="dxa"/>
              <w:left w:w="120" w:type="dxa"/>
              <w:bottom w:w="100" w:type="dxa"/>
              <w:right w:w="120" w:type="dxa"/>
            </w:tcMar>
          </w:tcPr>
          <w:p w14:paraId="7FD361A1" w14:textId="77777777" w:rsidR="00D431DD" w:rsidRDefault="00000000">
            <w:pPr>
              <w:spacing w:line="260" w:lineRule="auto"/>
            </w:pPr>
            <w:r>
              <w:rPr>
                <w:sz w:val="20"/>
                <w:szCs w:val="20"/>
              </w:rPr>
              <w:t>Estilo de vida</w:t>
            </w:r>
          </w:p>
        </w:tc>
        <w:tc>
          <w:tcPr>
            <w:tcW w:w="6318" w:type="dxa"/>
            <w:tcMar>
              <w:top w:w="100" w:type="dxa"/>
              <w:left w:w="120" w:type="dxa"/>
              <w:bottom w:w="100" w:type="dxa"/>
              <w:right w:w="120" w:type="dxa"/>
            </w:tcMar>
          </w:tcPr>
          <w:p w14:paraId="6B5549FB" w14:textId="77777777" w:rsidR="00D431DD" w:rsidRPr="00C756DD" w:rsidRDefault="00000000">
            <w:pPr>
              <w:spacing w:line="260" w:lineRule="auto"/>
              <w:rPr>
                <w:lang w:val="es-ES"/>
              </w:rPr>
            </w:pPr>
            <w:r w:rsidRPr="00C756DD">
              <w:rPr>
                <w:sz w:val="20"/>
                <w:szCs w:val="20"/>
                <w:lang w:val="es-ES"/>
              </w:rPr>
              <w:t>Comparativa de sueño, estrés, alcohol y cafeína en días con cefalea vs. sin cefalea, a partir de los check-ins diarios.</w:t>
            </w:r>
          </w:p>
        </w:tc>
      </w:tr>
      <w:tr w:rsidR="00D431DD" w:rsidRPr="00C756DD" w14:paraId="508D6D47" w14:textId="77777777">
        <w:tblPrEx>
          <w:tblCellMar>
            <w:top w:w="0" w:type="dxa"/>
            <w:bottom w:w="0" w:type="dxa"/>
          </w:tblCellMar>
        </w:tblPrEx>
        <w:tc>
          <w:tcPr>
            <w:tcW w:w="2708" w:type="dxa"/>
            <w:tcMar>
              <w:top w:w="100" w:type="dxa"/>
              <w:left w:w="120" w:type="dxa"/>
              <w:bottom w:w="100" w:type="dxa"/>
              <w:right w:w="120" w:type="dxa"/>
            </w:tcMar>
          </w:tcPr>
          <w:p w14:paraId="33BF00AE" w14:textId="77777777" w:rsidR="00D431DD" w:rsidRDefault="00000000">
            <w:pPr>
              <w:spacing w:line="260" w:lineRule="auto"/>
            </w:pPr>
            <w:r>
              <w:rPr>
                <w:sz w:val="20"/>
                <w:szCs w:val="20"/>
              </w:rPr>
              <w:t>Medicación</w:t>
            </w:r>
          </w:p>
        </w:tc>
        <w:tc>
          <w:tcPr>
            <w:tcW w:w="6318" w:type="dxa"/>
            <w:tcMar>
              <w:top w:w="100" w:type="dxa"/>
              <w:left w:w="120" w:type="dxa"/>
              <w:bottom w:w="100" w:type="dxa"/>
              <w:right w:w="120" w:type="dxa"/>
            </w:tcMar>
          </w:tcPr>
          <w:p w14:paraId="4189D29A" w14:textId="77777777" w:rsidR="00D431DD" w:rsidRPr="00C756DD" w:rsidRDefault="00000000">
            <w:pPr>
              <w:spacing w:before="20" w:after="20" w:line="260" w:lineRule="auto"/>
              <w:rPr>
                <w:lang w:val="es-ES"/>
              </w:rPr>
            </w:pPr>
            <w:r w:rsidRPr="00C756DD">
              <w:rPr>
                <w:sz w:val="20"/>
                <w:szCs w:val="20"/>
                <w:lang w:val="es-ES"/>
              </w:rPr>
              <w:t>• Lista de fármacos y días en que se usaron.</w:t>
            </w:r>
          </w:p>
          <w:p w14:paraId="5F612B0C" w14:textId="77777777" w:rsidR="00D431DD" w:rsidRPr="00C756DD" w:rsidRDefault="00000000">
            <w:pPr>
              <w:spacing w:before="20" w:after="20" w:line="260" w:lineRule="auto"/>
              <w:rPr>
                <w:lang w:val="es-ES"/>
              </w:rPr>
            </w:pPr>
            <w:r w:rsidRPr="00C756DD">
              <w:rPr>
                <w:sz w:val="20"/>
                <w:szCs w:val="20"/>
                <w:lang w:val="es-ES"/>
              </w:rPr>
              <w:t>• Días con medicación totales y promedio por mes.</w:t>
            </w:r>
          </w:p>
          <w:p w14:paraId="2DBD41AE" w14:textId="77777777" w:rsidR="00D431DD" w:rsidRPr="00C756DD" w:rsidRDefault="00000000">
            <w:pPr>
              <w:spacing w:before="20" w:after="20" w:line="260" w:lineRule="auto"/>
              <w:rPr>
                <w:lang w:val="es-ES"/>
              </w:rPr>
            </w:pPr>
            <w:r w:rsidRPr="00C756DD">
              <w:rPr>
                <w:sz w:val="20"/>
                <w:szCs w:val="20"/>
                <w:lang w:val="es-ES"/>
              </w:rPr>
              <w:lastRenderedPageBreak/>
              <w:t>• Aviso de uso excesivo: si el promedio ≥ 10 días/mes se muestra una advertencia por posible cefalea por uso excesivo de medicación (MOH).</w:t>
            </w:r>
          </w:p>
        </w:tc>
      </w:tr>
      <w:tr w:rsidR="00D431DD" w:rsidRPr="00C756DD" w14:paraId="6F09C7FD" w14:textId="77777777">
        <w:tblPrEx>
          <w:tblCellMar>
            <w:top w:w="0" w:type="dxa"/>
            <w:bottom w:w="0" w:type="dxa"/>
          </w:tblCellMar>
        </w:tblPrEx>
        <w:tc>
          <w:tcPr>
            <w:tcW w:w="2708" w:type="dxa"/>
            <w:tcMar>
              <w:top w:w="100" w:type="dxa"/>
              <w:left w:w="120" w:type="dxa"/>
              <w:bottom w:w="100" w:type="dxa"/>
              <w:right w:w="120" w:type="dxa"/>
            </w:tcMar>
          </w:tcPr>
          <w:p w14:paraId="5CA6180E" w14:textId="77777777" w:rsidR="00D431DD" w:rsidRPr="00C756DD" w:rsidRDefault="00000000">
            <w:pPr>
              <w:spacing w:line="260" w:lineRule="auto"/>
              <w:rPr>
                <w:lang w:val="es-ES"/>
              </w:rPr>
            </w:pPr>
            <w:r w:rsidRPr="00C756DD">
              <w:rPr>
                <w:sz w:val="20"/>
                <w:szCs w:val="20"/>
                <w:lang w:val="es-ES"/>
              </w:rPr>
              <w:lastRenderedPageBreak/>
              <w:t>Registro detallado de episodios de crisis</w:t>
            </w:r>
          </w:p>
        </w:tc>
        <w:tc>
          <w:tcPr>
            <w:tcW w:w="6318" w:type="dxa"/>
            <w:tcMar>
              <w:top w:w="100" w:type="dxa"/>
              <w:left w:w="120" w:type="dxa"/>
              <w:bottom w:w="100" w:type="dxa"/>
              <w:right w:w="120" w:type="dxa"/>
            </w:tcMar>
          </w:tcPr>
          <w:p w14:paraId="6AF5B410" w14:textId="77777777" w:rsidR="00D431DD" w:rsidRPr="00C756DD" w:rsidRDefault="00000000">
            <w:pPr>
              <w:spacing w:line="260" w:lineRule="auto"/>
              <w:rPr>
                <w:lang w:val="es-ES"/>
              </w:rPr>
            </w:pPr>
            <w:r w:rsidRPr="00C756DD">
              <w:rPr>
                <w:sz w:val="20"/>
                <w:szCs w:val="20"/>
                <w:lang w:val="es-ES"/>
              </w:rPr>
              <w:t>Tabla con fecha, intensidad, duración, aura, medicación y consulta médica; ordenada de más reciente a más antigua.</w:t>
            </w:r>
          </w:p>
        </w:tc>
      </w:tr>
    </w:tbl>
    <w:p w14:paraId="654A309D" w14:textId="77777777" w:rsidR="00D431DD" w:rsidRDefault="00000000">
      <w:pPr>
        <w:pStyle w:val="Heading2"/>
        <w:spacing w:before="320" w:after="160"/>
      </w:pPr>
      <w:bookmarkStart w:id="47" w:name="_Toc228008648"/>
      <w:r>
        <w:t>8.3 Flujo de exportación a PDF</w:t>
      </w:r>
      <w:bookmarkEnd w:id="47"/>
    </w:p>
    <w:p w14:paraId="6A37F30A" w14:textId="77777777" w:rsidR="00D431DD" w:rsidRPr="00C756DD" w:rsidRDefault="00000000">
      <w:pPr>
        <w:pStyle w:val="ListParagraph"/>
        <w:numPr>
          <w:ilvl w:val="0"/>
          <w:numId w:val="3"/>
        </w:numPr>
        <w:spacing w:before="40" w:after="40" w:line="280" w:lineRule="auto"/>
        <w:rPr>
          <w:lang w:val="es-ES"/>
        </w:rPr>
      </w:pPr>
      <w:r w:rsidRPr="00C756DD">
        <w:rPr>
          <w:lang w:val="es-ES"/>
        </w:rPr>
        <w:t>El paciente elige período y pulsa “Generar informe” en app/report.tsx.</w:t>
      </w:r>
    </w:p>
    <w:p w14:paraId="7F73B812" w14:textId="77777777" w:rsidR="00D431DD" w:rsidRDefault="00000000">
      <w:pPr>
        <w:pStyle w:val="ListParagraph"/>
        <w:numPr>
          <w:ilvl w:val="0"/>
          <w:numId w:val="3"/>
        </w:numPr>
        <w:spacing w:before="40" w:after="40" w:line="280" w:lineRule="auto"/>
      </w:pPr>
      <w:r>
        <w:t>generateReportData(checkIns, periodDays) agrega las métricas.</w:t>
      </w:r>
    </w:p>
    <w:p w14:paraId="15698AE5" w14:textId="77777777" w:rsidR="00D431DD" w:rsidRDefault="00000000">
      <w:pPr>
        <w:pStyle w:val="ListParagraph"/>
        <w:numPr>
          <w:ilvl w:val="0"/>
          <w:numId w:val="3"/>
        </w:numPr>
        <w:spacing w:before="40" w:after="40" w:line="280" w:lineRule="auto"/>
      </w:pPr>
      <w:r>
        <w:t>generateReportHTML(data) produce un HTML autocontenido (CSS inline).</w:t>
      </w:r>
    </w:p>
    <w:p w14:paraId="0D022C84" w14:textId="77777777" w:rsidR="00D431DD" w:rsidRPr="00C756DD" w:rsidRDefault="00000000">
      <w:pPr>
        <w:pStyle w:val="ListParagraph"/>
        <w:numPr>
          <w:ilvl w:val="0"/>
          <w:numId w:val="3"/>
        </w:numPr>
        <w:spacing w:before="40" w:after="40" w:line="280" w:lineRule="auto"/>
        <w:rPr>
          <w:lang w:val="es-ES"/>
        </w:rPr>
      </w:pPr>
      <w:r w:rsidRPr="00C756DD">
        <w:rPr>
          <w:lang w:val="es-ES"/>
        </w:rPr>
        <w:t>expo-print.printToFileAsync() convierte el HTML en PDF.</w:t>
      </w:r>
    </w:p>
    <w:p w14:paraId="277275B5" w14:textId="77777777" w:rsidR="00D431DD" w:rsidRPr="00C756DD" w:rsidRDefault="00000000">
      <w:pPr>
        <w:pStyle w:val="ListParagraph"/>
        <w:numPr>
          <w:ilvl w:val="0"/>
          <w:numId w:val="3"/>
        </w:numPr>
        <w:spacing w:before="40" w:after="40" w:line="280" w:lineRule="auto"/>
        <w:rPr>
          <w:lang w:val="es-ES"/>
        </w:rPr>
      </w:pPr>
      <w:r w:rsidRPr="00C756DD">
        <w:rPr>
          <w:lang w:val="es-ES"/>
        </w:rPr>
        <w:t>expo-sharing abre el diálogo nativo del sistema para compartirlo con el clínico.</w:t>
      </w:r>
    </w:p>
    <w:tbl>
      <w:tblPr>
        <w:tblW w:w="9026" w:type="dxa"/>
        <w:tblBorders>
          <w:top w:val="single" w:sz="6" w:space="0" w:color="F57F17"/>
          <w:left w:val="single" w:sz="6" w:space="0" w:color="F57F17"/>
          <w:bottom w:val="single" w:sz="6" w:space="0" w:color="F57F17"/>
          <w:right w:val="single" w:sz="6" w:space="0" w:color="F57F17"/>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D431DD" w:rsidRPr="00C756DD" w14:paraId="299F04C2" w14:textId="77777777">
        <w:tblPrEx>
          <w:tblCellMar>
            <w:top w:w="0" w:type="dxa"/>
            <w:bottom w:w="0" w:type="dxa"/>
          </w:tblCellMar>
        </w:tblPrEx>
        <w:tc>
          <w:tcPr>
            <w:tcW w:w="9026" w:type="dxa"/>
            <w:shd w:val="clear" w:color="auto" w:fill="FFF8E1"/>
            <w:tcMar>
              <w:top w:w="160" w:type="dxa"/>
              <w:left w:w="240" w:type="dxa"/>
              <w:bottom w:w="160" w:type="dxa"/>
              <w:right w:w="240" w:type="dxa"/>
            </w:tcMar>
          </w:tcPr>
          <w:p w14:paraId="6D1A6B9B" w14:textId="77777777" w:rsidR="00D431DD" w:rsidRPr="00C756DD" w:rsidRDefault="00000000">
            <w:pPr>
              <w:spacing w:after="40" w:line="280" w:lineRule="auto"/>
              <w:rPr>
                <w:lang w:val="es-ES"/>
              </w:rPr>
            </w:pPr>
            <w:r w:rsidRPr="00C756DD">
              <w:rPr>
                <w:b/>
                <w:bCs/>
                <w:color w:val="C62828"/>
                <w:lang w:val="es-ES"/>
              </w:rPr>
              <w:t xml:space="preserve">Alerta MOH. </w:t>
            </w:r>
            <w:r w:rsidRPr="00C756DD">
              <w:rPr>
                <w:lang w:val="es-ES"/>
              </w:rPr>
              <w:t>El umbral de 10 días/mes de uso de analgésicos se inspira en los criterios ICHD-3 de cefalea por uso excesivo de medicación. Cuando se dispara, el PDF incluye un aviso visible sugiriendo consultar al médico, pero la app no realiza diagnóstico.</w:t>
            </w:r>
          </w:p>
        </w:tc>
      </w:tr>
    </w:tbl>
    <w:p w14:paraId="54864C3C" w14:textId="77777777" w:rsidR="00D431DD" w:rsidRPr="00C756DD" w:rsidRDefault="00000000">
      <w:pPr>
        <w:pStyle w:val="Heading1"/>
        <w:pageBreakBefore/>
        <w:spacing w:before="0" w:after="240"/>
        <w:rPr>
          <w:lang w:val="es-ES"/>
        </w:rPr>
      </w:pPr>
      <w:bookmarkStart w:id="48" w:name="_Toc228008649"/>
      <w:r w:rsidRPr="00C756DD">
        <w:rPr>
          <w:lang w:val="es-ES"/>
        </w:rPr>
        <w:lastRenderedPageBreak/>
        <w:t>9. Persistencia y privacidad</w:t>
      </w:r>
      <w:bookmarkEnd w:id="48"/>
    </w:p>
    <w:p w14:paraId="3F2777C2" w14:textId="77777777" w:rsidR="00D431DD" w:rsidRPr="00C756DD" w:rsidRDefault="00000000">
      <w:pPr>
        <w:spacing w:before="80" w:after="120"/>
        <w:rPr>
          <w:lang w:val="es-ES"/>
        </w:rPr>
      </w:pPr>
      <w:r w:rsidRPr="00C756DD">
        <w:rPr>
          <w:lang w:val="es-ES"/>
        </w:rPr>
        <w:t>Los aspectos técnicos del backend (tablas PostgreSQL, RLS y reparto cliente/servidor) se describen en la sección 2.3. En síntesis: los datos del paciente residen en Supabase con autenticación por correo y contraseña y flujo de recuperación (“forgot / reset password”); RLS acota cada operación al propio user_id.</w:t>
      </w:r>
    </w:p>
    <w:p w14:paraId="682A1EC6" w14:textId="77777777" w:rsidR="00D431DD" w:rsidRPr="00C756DD" w:rsidRDefault="00000000">
      <w:pPr>
        <w:pStyle w:val="Heading2"/>
        <w:spacing w:before="320" w:after="160"/>
        <w:rPr>
          <w:lang w:val="es-ES"/>
        </w:rPr>
      </w:pPr>
      <w:bookmarkStart w:id="49" w:name="_Toc228008650"/>
      <w:r w:rsidRPr="00C756DD">
        <w:rPr>
          <w:lang w:val="es-ES"/>
        </w:rPr>
        <w:t>9.1 Notificaciones locales</w:t>
      </w:r>
      <w:bookmarkEnd w:id="49"/>
    </w:p>
    <w:p w14:paraId="32EB6ED8" w14:textId="77777777" w:rsidR="00D431DD" w:rsidRPr="00C756DD" w:rsidRDefault="00000000">
      <w:pPr>
        <w:spacing w:before="80" w:after="120"/>
        <w:rPr>
          <w:lang w:val="es-ES"/>
        </w:rPr>
      </w:pPr>
      <w:r w:rsidRPr="00C756DD">
        <w:rPr>
          <w:lang w:val="es-ES"/>
        </w:rPr>
        <w:t>Los recordatorios de check-in se programan con expo-notifications a la hora elegida durante el onboarding. La lógica está en utils/notifications.ts. No se envían datos a servidores externos para mostrar la notificación.</w:t>
      </w:r>
    </w:p>
    <w:p w14:paraId="0D0810F0" w14:textId="77777777" w:rsidR="00D431DD" w:rsidRDefault="00000000">
      <w:pPr>
        <w:pStyle w:val="Heading1"/>
        <w:pageBreakBefore/>
        <w:spacing w:before="0" w:after="240"/>
      </w:pPr>
      <w:bookmarkStart w:id="50" w:name="_Toc228008651"/>
      <w:r>
        <w:lastRenderedPageBreak/>
        <w:t>10. Diseño accesible</w:t>
      </w:r>
      <w:bookmarkEnd w:id="50"/>
    </w:p>
    <w:p w14:paraId="097E9112" w14:textId="77777777" w:rsidR="00D431DD" w:rsidRPr="00C756DD" w:rsidRDefault="00000000">
      <w:pPr>
        <w:pStyle w:val="ListParagraph"/>
        <w:numPr>
          <w:ilvl w:val="0"/>
          <w:numId w:val="2"/>
        </w:numPr>
        <w:spacing w:before="40" w:after="40" w:line="280" w:lineRule="auto"/>
        <w:rPr>
          <w:lang w:val="es-ES"/>
        </w:rPr>
      </w:pPr>
      <w:r w:rsidRPr="00C756DD">
        <w:rPr>
          <w:lang w:val="es-ES"/>
        </w:rPr>
        <w:t>Modo claro y modo oscuro automáticos según el sistema.</w:t>
      </w:r>
    </w:p>
    <w:p w14:paraId="579016C3" w14:textId="77777777" w:rsidR="00D431DD" w:rsidRPr="00C756DD" w:rsidRDefault="00000000">
      <w:pPr>
        <w:pStyle w:val="ListParagraph"/>
        <w:numPr>
          <w:ilvl w:val="0"/>
          <w:numId w:val="2"/>
        </w:numPr>
        <w:spacing w:before="40" w:after="40" w:line="280" w:lineRule="auto"/>
        <w:rPr>
          <w:lang w:val="es-ES"/>
        </w:rPr>
      </w:pPr>
      <w:r w:rsidRPr="00C756DD">
        <w:rPr>
          <w:lang w:val="es-ES"/>
        </w:rPr>
        <w:t>Modo voz para fotofobia/fonofobia: TTS + reconocimiento + hápticos, pantalla casi negra.</w:t>
      </w:r>
    </w:p>
    <w:p w14:paraId="4DC60BA8" w14:textId="77777777" w:rsidR="00D431DD" w:rsidRPr="00C756DD" w:rsidRDefault="00000000">
      <w:pPr>
        <w:pStyle w:val="ListParagraph"/>
        <w:numPr>
          <w:ilvl w:val="0"/>
          <w:numId w:val="2"/>
        </w:numPr>
        <w:spacing w:before="40" w:after="40" w:line="280" w:lineRule="auto"/>
        <w:rPr>
          <w:lang w:val="es-ES"/>
        </w:rPr>
      </w:pPr>
      <w:r w:rsidRPr="00C756DD">
        <w:rPr>
          <w:lang w:val="es-ES"/>
        </w:rPr>
        <w:t>Tap targets grandes y etiquetas claras para reducir esfuerzo visual durante una crisis.</w:t>
      </w:r>
    </w:p>
    <w:p w14:paraId="41BA1D8C" w14:textId="77777777" w:rsidR="00D431DD" w:rsidRPr="00C756DD" w:rsidRDefault="00000000">
      <w:pPr>
        <w:pStyle w:val="ListParagraph"/>
        <w:numPr>
          <w:ilvl w:val="0"/>
          <w:numId w:val="2"/>
        </w:numPr>
        <w:spacing w:before="40" w:after="40" w:line="280" w:lineRule="auto"/>
        <w:rPr>
          <w:lang w:val="es-ES"/>
        </w:rPr>
      </w:pPr>
      <w:r w:rsidRPr="00C756DD">
        <w:rPr>
          <w:lang w:val="es-ES"/>
        </w:rPr>
        <w:t>Color de acento azul para navegación general y rojo reservado a acciones de crisis.</w:t>
      </w:r>
    </w:p>
    <w:p w14:paraId="1C0C64D2" w14:textId="77777777" w:rsidR="00D431DD" w:rsidRPr="00C756DD" w:rsidRDefault="00000000">
      <w:pPr>
        <w:pStyle w:val="ListParagraph"/>
        <w:numPr>
          <w:ilvl w:val="0"/>
          <w:numId w:val="2"/>
        </w:numPr>
        <w:spacing w:before="40" w:after="40" w:line="280" w:lineRule="auto"/>
        <w:rPr>
          <w:lang w:val="es-ES"/>
        </w:rPr>
      </w:pPr>
      <w:r w:rsidRPr="00C756DD">
        <w:rPr>
          <w:lang w:val="es-ES"/>
        </w:rPr>
        <w:t>Mensajes en español, redactados para pacientes sin formación clínica.</w:t>
      </w:r>
    </w:p>
    <w:p w14:paraId="2284816A" w14:textId="77777777" w:rsidR="00D431DD" w:rsidRDefault="00000000">
      <w:pPr>
        <w:pStyle w:val="Heading1"/>
        <w:pageBreakBefore/>
        <w:spacing w:before="0" w:after="240"/>
      </w:pPr>
      <w:bookmarkStart w:id="51" w:name="_Toc228008652"/>
      <w:r>
        <w:lastRenderedPageBreak/>
        <w:t>11. Limitaciones clínicas</w:t>
      </w:r>
      <w:bookmarkEnd w:id="51"/>
    </w:p>
    <w:p w14:paraId="50659107" w14:textId="77777777" w:rsidR="00D431DD" w:rsidRPr="00C756DD" w:rsidRDefault="00000000">
      <w:pPr>
        <w:pStyle w:val="ListParagraph"/>
        <w:numPr>
          <w:ilvl w:val="0"/>
          <w:numId w:val="2"/>
        </w:numPr>
        <w:spacing w:before="40" w:after="40" w:line="280" w:lineRule="auto"/>
        <w:rPr>
          <w:lang w:val="es-ES"/>
        </w:rPr>
      </w:pPr>
      <w:r w:rsidRPr="00C756DD">
        <w:rPr>
          <w:lang w:val="es-ES"/>
        </w:rPr>
        <w:t>No es diagnóstico. Las salidas son orientativas; la interpretación corresponde al clínico.</w:t>
      </w:r>
    </w:p>
    <w:p w14:paraId="6379AB5B" w14:textId="77777777" w:rsidR="00D431DD" w:rsidRPr="00C756DD" w:rsidRDefault="00000000">
      <w:pPr>
        <w:pStyle w:val="ListParagraph"/>
        <w:numPr>
          <w:ilvl w:val="0"/>
          <w:numId w:val="2"/>
        </w:numPr>
        <w:spacing w:before="40" w:after="40" w:line="280" w:lineRule="auto"/>
        <w:rPr>
          <w:lang w:val="es-ES"/>
        </w:rPr>
      </w:pPr>
      <w:r w:rsidRPr="00C756DD">
        <w:rPr>
          <w:lang w:val="es-ES"/>
        </w:rPr>
        <w:t>Criterio A de la ICHD-3 (≥5 ataques) no se evalúa por registro individual; se infiere de forma implícita cuando hay suficiente histórico.</w:t>
      </w:r>
    </w:p>
    <w:p w14:paraId="4DAFBEE3" w14:textId="77777777" w:rsidR="00D431DD" w:rsidRPr="00C756DD" w:rsidRDefault="00000000">
      <w:pPr>
        <w:pStyle w:val="ListParagraph"/>
        <w:numPr>
          <w:ilvl w:val="0"/>
          <w:numId w:val="2"/>
        </w:numPr>
        <w:spacing w:before="40" w:after="40" w:line="280" w:lineRule="auto"/>
        <w:rPr>
          <w:lang w:val="es-ES"/>
        </w:rPr>
      </w:pPr>
      <w:r w:rsidRPr="00C756DD">
        <w:rPr>
          <w:lang w:val="es-ES"/>
        </w:rPr>
        <w:t>Los pesos del modelo de tensión (0.30/0.40/0.15/0.15) son heurísticos y podrían no aplicar a todos los pacientes; se prevé ajuste por aprendizaje automático.</w:t>
      </w:r>
    </w:p>
    <w:p w14:paraId="6A3AFBD4" w14:textId="77777777" w:rsidR="00D431DD" w:rsidRPr="00C756DD" w:rsidRDefault="00000000">
      <w:pPr>
        <w:pStyle w:val="ListParagraph"/>
        <w:numPr>
          <w:ilvl w:val="0"/>
          <w:numId w:val="2"/>
        </w:numPr>
        <w:spacing w:before="40" w:after="40" w:line="280" w:lineRule="auto"/>
        <w:rPr>
          <w:lang w:val="es-ES"/>
        </w:rPr>
      </w:pPr>
      <w:r w:rsidRPr="00C756DD">
        <w:rPr>
          <w:lang w:val="es-ES"/>
        </w:rPr>
        <w:t>El umbral personal requiere varios días con cefalea no-migrañosa antes de estabilizarse; en las primeras semanas el valor por defecto (75) puede sobre- o infra-estimar el riesgo.</w:t>
      </w:r>
    </w:p>
    <w:p w14:paraId="73DBED66" w14:textId="77777777" w:rsidR="00D431DD" w:rsidRPr="00C756DD" w:rsidRDefault="00000000">
      <w:pPr>
        <w:pStyle w:val="ListParagraph"/>
        <w:numPr>
          <w:ilvl w:val="0"/>
          <w:numId w:val="2"/>
        </w:numPr>
        <w:spacing w:before="40" w:after="40" w:line="280" w:lineRule="auto"/>
        <w:rPr>
          <w:lang w:val="es-ES"/>
        </w:rPr>
      </w:pPr>
      <w:r w:rsidRPr="00C756DD">
        <w:rPr>
          <w:lang w:val="es-ES"/>
        </w:rPr>
        <w:t>La diferenciación migraña / tensión se basa en las respuestas del propio paciente; un interrogatorio clínico puede aportar información adicional.</w:t>
      </w:r>
    </w:p>
    <w:p w14:paraId="572F45C8" w14:textId="77777777" w:rsidR="00D431DD" w:rsidRDefault="00000000">
      <w:pPr>
        <w:pStyle w:val="Heading1"/>
        <w:pageBreakBefore/>
        <w:spacing w:before="0" w:after="240"/>
      </w:pPr>
      <w:bookmarkStart w:id="52" w:name="_Toc228008653"/>
      <w:r>
        <w:lastRenderedPageBreak/>
        <w:t>12. Glosario</w:t>
      </w:r>
      <w:bookmarkEnd w:id="52"/>
    </w:p>
    <w:tbl>
      <w:tblPr>
        <w:tblW w:w="9026" w:type="dxa"/>
        <w:tblBorders>
          <w:top w:val="single" w:sz="4" w:space="0" w:color="BDBDBD"/>
          <w:left w:val="single" w:sz="4" w:space="0" w:color="BDBDBD"/>
          <w:bottom w:val="single" w:sz="4" w:space="0" w:color="BDBDBD"/>
          <w:right w:val="single" w:sz="4" w:space="0" w:color="BDBDBD"/>
          <w:insideH w:val="single" w:sz="2" w:space="0" w:color="E0E0E0"/>
          <w:insideV w:val="single" w:sz="2" w:space="0" w:color="E0E0E0"/>
        </w:tblBorders>
        <w:tblCellMar>
          <w:left w:w="10" w:type="dxa"/>
          <w:right w:w="10" w:type="dxa"/>
        </w:tblCellMar>
        <w:tblLook w:val="04A0" w:firstRow="1" w:lastRow="0" w:firstColumn="1" w:lastColumn="0" w:noHBand="0" w:noVBand="1"/>
      </w:tblPr>
      <w:tblGrid>
        <w:gridCol w:w="1986"/>
        <w:gridCol w:w="7040"/>
      </w:tblGrid>
      <w:tr w:rsidR="00D431DD" w14:paraId="2C4313BB" w14:textId="77777777">
        <w:tblPrEx>
          <w:tblCellMar>
            <w:top w:w="0" w:type="dxa"/>
            <w:bottom w:w="0" w:type="dxa"/>
          </w:tblCellMar>
        </w:tblPrEx>
        <w:trPr>
          <w:tblHeader/>
        </w:trPr>
        <w:tc>
          <w:tcPr>
            <w:tcW w:w="1986" w:type="dxa"/>
            <w:shd w:val="clear" w:color="auto" w:fill="E3F2FD"/>
            <w:tcMar>
              <w:top w:w="100" w:type="dxa"/>
              <w:left w:w="120" w:type="dxa"/>
              <w:bottom w:w="100" w:type="dxa"/>
              <w:right w:w="120" w:type="dxa"/>
            </w:tcMar>
          </w:tcPr>
          <w:p w14:paraId="4B9500DE" w14:textId="77777777" w:rsidR="00D431DD" w:rsidRDefault="00000000">
            <w:r>
              <w:rPr>
                <w:b/>
                <w:bCs/>
                <w:sz w:val="20"/>
                <w:szCs w:val="20"/>
              </w:rPr>
              <w:t>Término</w:t>
            </w:r>
          </w:p>
        </w:tc>
        <w:tc>
          <w:tcPr>
            <w:tcW w:w="7040" w:type="dxa"/>
            <w:shd w:val="clear" w:color="auto" w:fill="E3F2FD"/>
            <w:tcMar>
              <w:top w:w="100" w:type="dxa"/>
              <w:left w:w="120" w:type="dxa"/>
              <w:bottom w:w="100" w:type="dxa"/>
              <w:right w:w="120" w:type="dxa"/>
            </w:tcMar>
          </w:tcPr>
          <w:p w14:paraId="2E4F1E1D" w14:textId="77777777" w:rsidR="00D431DD" w:rsidRDefault="00000000">
            <w:r>
              <w:rPr>
                <w:b/>
                <w:bCs/>
                <w:sz w:val="20"/>
                <w:szCs w:val="20"/>
              </w:rPr>
              <w:t>Definición</w:t>
            </w:r>
          </w:p>
        </w:tc>
      </w:tr>
      <w:tr w:rsidR="00D431DD" w14:paraId="692C48E7" w14:textId="77777777">
        <w:tblPrEx>
          <w:tblCellMar>
            <w:top w:w="0" w:type="dxa"/>
            <w:bottom w:w="0" w:type="dxa"/>
          </w:tblCellMar>
        </w:tblPrEx>
        <w:tc>
          <w:tcPr>
            <w:tcW w:w="1986" w:type="dxa"/>
            <w:tcMar>
              <w:top w:w="100" w:type="dxa"/>
              <w:left w:w="120" w:type="dxa"/>
              <w:bottom w:w="100" w:type="dxa"/>
              <w:right w:w="120" w:type="dxa"/>
            </w:tcMar>
          </w:tcPr>
          <w:p w14:paraId="2458B491" w14:textId="77777777" w:rsidR="00D431DD" w:rsidRDefault="00000000">
            <w:pPr>
              <w:spacing w:line="260" w:lineRule="auto"/>
            </w:pPr>
            <w:r>
              <w:rPr>
                <w:sz w:val="20"/>
                <w:szCs w:val="20"/>
              </w:rPr>
              <w:t>ICHD-3</w:t>
            </w:r>
          </w:p>
        </w:tc>
        <w:tc>
          <w:tcPr>
            <w:tcW w:w="7040" w:type="dxa"/>
            <w:tcMar>
              <w:top w:w="100" w:type="dxa"/>
              <w:left w:w="120" w:type="dxa"/>
              <w:bottom w:w="100" w:type="dxa"/>
              <w:right w:w="120" w:type="dxa"/>
            </w:tcMar>
          </w:tcPr>
          <w:p w14:paraId="7A13EB06" w14:textId="77777777" w:rsidR="00D431DD" w:rsidRDefault="00000000">
            <w:pPr>
              <w:spacing w:line="260" w:lineRule="auto"/>
            </w:pPr>
            <w:r>
              <w:rPr>
                <w:sz w:val="20"/>
                <w:szCs w:val="20"/>
              </w:rPr>
              <w:t>International Classification of Headache Disorders, 3.ª edición.</w:t>
            </w:r>
          </w:p>
        </w:tc>
      </w:tr>
      <w:tr w:rsidR="00D431DD" w:rsidRPr="00C756DD" w14:paraId="3994B3D4" w14:textId="77777777">
        <w:tblPrEx>
          <w:tblCellMar>
            <w:top w:w="0" w:type="dxa"/>
            <w:bottom w:w="0" w:type="dxa"/>
          </w:tblCellMar>
        </w:tblPrEx>
        <w:tc>
          <w:tcPr>
            <w:tcW w:w="1986" w:type="dxa"/>
            <w:tcMar>
              <w:top w:w="100" w:type="dxa"/>
              <w:left w:w="120" w:type="dxa"/>
              <w:bottom w:w="100" w:type="dxa"/>
              <w:right w:w="120" w:type="dxa"/>
            </w:tcMar>
          </w:tcPr>
          <w:p w14:paraId="62F5AC58" w14:textId="77777777" w:rsidR="00D431DD" w:rsidRDefault="00000000">
            <w:pPr>
              <w:spacing w:line="260" w:lineRule="auto"/>
            </w:pPr>
            <w:r>
              <w:rPr>
                <w:sz w:val="20"/>
                <w:szCs w:val="20"/>
              </w:rPr>
              <w:t>MOH</w:t>
            </w:r>
          </w:p>
        </w:tc>
        <w:tc>
          <w:tcPr>
            <w:tcW w:w="7040" w:type="dxa"/>
            <w:tcMar>
              <w:top w:w="100" w:type="dxa"/>
              <w:left w:w="120" w:type="dxa"/>
              <w:bottom w:w="100" w:type="dxa"/>
              <w:right w:w="120" w:type="dxa"/>
            </w:tcMar>
          </w:tcPr>
          <w:p w14:paraId="05E1916D" w14:textId="77777777" w:rsidR="00D431DD" w:rsidRPr="00C756DD" w:rsidRDefault="00000000">
            <w:pPr>
              <w:spacing w:line="260" w:lineRule="auto"/>
              <w:rPr>
                <w:lang w:val="es-ES"/>
              </w:rPr>
            </w:pPr>
            <w:r w:rsidRPr="00C756DD">
              <w:rPr>
                <w:sz w:val="20"/>
                <w:szCs w:val="20"/>
                <w:lang w:val="es-ES"/>
              </w:rPr>
              <w:t>Medication Overuse Headache: cefalea por uso excesivo de medicación (≥ 10 días/mes con analgésicos simples o combinados).</w:t>
            </w:r>
          </w:p>
        </w:tc>
      </w:tr>
      <w:tr w:rsidR="00D431DD" w:rsidRPr="00C756DD" w14:paraId="370B3BE4" w14:textId="77777777">
        <w:tblPrEx>
          <w:tblCellMar>
            <w:top w:w="0" w:type="dxa"/>
            <w:bottom w:w="0" w:type="dxa"/>
          </w:tblCellMar>
        </w:tblPrEx>
        <w:tc>
          <w:tcPr>
            <w:tcW w:w="1986" w:type="dxa"/>
            <w:tcMar>
              <w:top w:w="100" w:type="dxa"/>
              <w:left w:w="120" w:type="dxa"/>
              <w:bottom w:w="100" w:type="dxa"/>
              <w:right w:w="120" w:type="dxa"/>
            </w:tcMar>
          </w:tcPr>
          <w:p w14:paraId="18C38C75" w14:textId="77777777" w:rsidR="00D431DD" w:rsidRDefault="00000000">
            <w:pPr>
              <w:spacing w:line="260" w:lineRule="auto"/>
            </w:pPr>
            <w:r>
              <w:rPr>
                <w:sz w:val="20"/>
                <w:szCs w:val="20"/>
              </w:rPr>
              <w:t>TL</w:t>
            </w:r>
          </w:p>
        </w:tc>
        <w:tc>
          <w:tcPr>
            <w:tcW w:w="7040" w:type="dxa"/>
            <w:tcMar>
              <w:top w:w="100" w:type="dxa"/>
              <w:left w:w="120" w:type="dxa"/>
              <w:bottom w:w="100" w:type="dxa"/>
              <w:right w:w="120" w:type="dxa"/>
            </w:tcMar>
          </w:tcPr>
          <w:p w14:paraId="20F02013" w14:textId="77777777" w:rsidR="00D431DD" w:rsidRPr="00C756DD" w:rsidRDefault="00000000">
            <w:pPr>
              <w:spacing w:line="260" w:lineRule="auto"/>
              <w:rPr>
                <w:lang w:val="es-ES"/>
              </w:rPr>
            </w:pPr>
            <w:r w:rsidRPr="00C756DD">
              <w:rPr>
                <w:sz w:val="20"/>
                <w:szCs w:val="20"/>
                <w:lang w:val="es-ES"/>
              </w:rPr>
              <w:t>Tension Load / Carga de Tensión diaria. Cuantifica los factores de riesgo del día.</w:t>
            </w:r>
          </w:p>
        </w:tc>
      </w:tr>
      <w:tr w:rsidR="00D431DD" w:rsidRPr="00C756DD" w14:paraId="6EB8BB77" w14:textId="77777777">
        <w:tblPrEx>
          <w:tblCellMar>
            <w:top w:w="0" w:type="dxa"/>
            <w:bottom w:w="0" w:type="dxa"/>
          </w:tblCellMar>
        </w:tblPrEx>
        <w:tc>
          <w:tcPr>
            <w:tcW w:w="1986" w:type="dxa"/>
            <w:tcMar>
              <w:top w:w="100" w:type="dxa"/>
              <w:left w:w="120" w:type="dxa"/>
              <w:bottom w:w="100" w:type="dxa"/>
              <w:right w:w="120" w:type="dxa"/>
            </w:tcMar>
          </w:tcPr>
          <w:p w14:paraId="45055C24" w14:textId="77777777" w:rsidR="00D431DD" w:rsidRDefault="00000000">
            <w:pPr>
              <w:spacing w:line="260" w:lineRule="auto"/>
            </w:pPr>
            <w:r>
              <w:rPr>
                <w:sz w:val="20"/>
                <w:szCs w:val="20"/>
              </w:rPr>
              <w:t>CL</w:t>
            </w:r>
          </w:p>
        </w:tc>
        <w:tc>
          <w:tcPr>
            <w:tcW w:w="7040" w:type="dxa"/>
            <w:tcMar>
              <w:top w:w="100" w:type="dxa"/>
              <w:left w:w="120" w:type="dxa"/>
              <w:bottom w:w="100" w:type="dxa"/>
              <w:right w:w="120" w:type="dxa"/>
            </w:tcMar>
          </w:tcPr>
          <w:p w14:paraId="79ACA166" w14:textId="77777777" w:rsidR="00D431DD" w:rsidRPr="00C756DD" w:rsidRDefault="00000000">
            <w:pPr>
              <w:spacing w:line="260" w:lineRule="auto"/>
              <w:rPr>
                <w:lang w:val="es-ES"/>
              </w:rPr>
            </w:pPr>
            <w:r w:rsidRPr="00C756DD">
              <w:rPr>
                <w:sz w:val="20"/>
                <w:szCs w:val="20"/>
                <w:lang w:val="es-ES"/>
              </w:rPr>
              <w:t>Cumulative Load / Carga Acumulada. TL del día más un residuo del día anterior.</w:t>
            </w:r>
          </w:p>
        </w:tc>
      </w:tr>
      <w:tr w:rsidR="00D431DD" w:rsidRPr="00C756DD" w14:paraId="6E6ED773" w14:textId="77777777">
        <w:tblPrEx>
          <w:tblCellMar>
            <w:top w:w="0" w:type="dxa"/>
            <w:bottom w:w="0" w:type="dxa"/>
          </w:tblCellMar>
        </w:tblPrEx>
        <w:tc>
          <w:tcPr>
            <w:tcW w:w="1986" w:type="dxa"/>
            <w:tcMar>
              <w:top w:w="100" w:type="dxa"/>
              <w:left w:w="120" w:type="dxa"/>
              <w:bottom w:w="100" w:type="dxa"/>
              <w:right w:w="120" w:type="dxa"/>
            </w:tcMar>
          </w:tcPr>
          <w:p w14:paraId="3FFCB659" w14:textId="77777777" w:rsidR="00D431DD" w:rsidRDefault="00000000">
            <w:pPr>
              <w:spacing w:line="260" w:lineRule="auto"/>
            </w:pPr>
            <w:r>
              <w:rPr>
                <w:sz w:val="20"/>
                <w:szCs w:val="20"/>
              </w:rPr>
              <w:t>DecayFactor</w:t>
            </w:r>
          </w:p>
        </w:tc>
        <w:tc>
          <w:tcPr>
            <w:tcW w:w="7040" w:type="dxa"/>
            <w:tcMar>
              <w:top w:w="100" w:type="dxa"/>
              <w:left w:w="120" w:type="dxa"/>
              <w:bottom w:w="100" w:type="dxa"/>
              <w:right w:w="120" w:type="dxa"/>
            </w:tcMar>
          </w:tcPr>
          <w:p w14:paraId="5CEC4062" w14:textId="77777777" w:rsidR="00D431DD" w:rsidRPr="00C756DD" w:rsidRDefault="00000000">
            <w:pPr>
              <w:spacing w:line="260" w:lineRule="auto"/>
              <w:rPr>
                <w:lang w:val="es-ES"/>
              </w:rPr>
            </w:pPr>
            <w:r w:rsidRPr="00C756DD">
              <w:rPr>
                <w:sz w:val="20"/>
                <w:szCs w:val="20"/>
                <w:lang w:val="es-ES"/>
              </w:rPr>
              <w:t>Factor de decaimiento (0.5). Proporción de CL que persiste de un día al siguiente.</w:t>
            </w:r>
          </w:p>
        </w:tc>
      </w:tr>
      <w:tr w:rsidR="00D431DD" w:rsidRPr="00C756DD" w14:paraId="489BE898" w14:textId="77777777">
        <w:tblPrEx>
          <w:tblCellMar>
            <w:top w:w="0" w:type="dxa"/>
            <w:bottom w:w="0" w:type="dxa"/>
          </w:tblCellMar>
        </w:tblPrEx>
        <w:tc>
          <w:tcPr>
            <w:tcW w:w="1986" w:type="dxa"/>
            <w:tcMar>
              <w:top w:w="100" w:type="dxa"/>
              <w:left w:w="120" w:type="dxa"/>
              <w:bottom w:w="100" w:type="dxa"/>
              <w:right w:w="120" w:type="dxa"/>
            </w:tcMar>
          </w:tcPr>
          <w:p w14:paraId="2D4C4D8A" w14:textId="77777777" w:rsidR="00D431DD" w:rsidRDefault="00000000">
            <w:pPr>
              <w:spacing w:line="260" w:lineRule="auto"/>
            </w:pPr>
            <w:r>
              <w:rPr>
                <w:sz w:val="20"/>
                <w:szCs w:val="20"/>
              </w:rPr>
              <w:t>Aura</w:t>
            </w:r>
          </w:p>
        </w:tc>
        <w:tc>
          <w:tcPr>
            <w:tcW w:w="7040" w:type="dxa"/>
            <w:tcMar>
              <w:top w:w="100" w:type="dxa"/>
              <w:left w:w="120" w:type="dxa"/>
              <w:bottom w:w="100" w:type="dxa"/>
              <w:right w:w="120" w:type="dxa"/>
            </w:tcMar>
          </w:tcPr>
          <w:p w14:paraId="63477D39" w14:textId="77777777" w:rsidR="00D431DD" w:rsidRPr="00C756DD" w:rsidRDefault="00000000">
            <w:pPr>
              <w:spacing w:line="260" w:lineRule="auto"/>
              <w:rPr>
                <w:lang w:val="es-ES"/>
              </w:rPr>
            </w:pPr>
            <w:r w:rsidRPr="00C756DD">
              <w:rPr>
                <w:sz w:val="20"/>
                <w:szCs w:val="20"/>
                <w:lang w:val="es-ES"/>
              </w:rPr>
              <w:t>Síntomas neurológicos reversibles (visuales, sensitivos, del lenguaje) que pueden preceder o acompañar a la migraña.</w:t>
            </w:r>
          </w:p>
        </w:tc>
      </w:tr>
      <w:tr w:rsidR="00D431DD" w:rsidRPr="00C756DD" w14:paraId="1ACEB889" w14:textId="77777777">
        <w:tblPrEx>
          <w:tblCellMar>
            <w:top w:w="0" w:type="dxa"/>
            <w:bottom w:w="0" w:type="dxa"/>
          </w:tblCellMar>
        </w:tblPrEx>
        <w:tc>
          <w:tcPr>
            <w:tcW w:w="1986" w:type="dxa"/>
            <w:tcMar>
              <w:top w:w="100" w:type="dxa"/>
              <w:left w:w="120" w:type="dxa"/>
              <w:bottom w:w="100" w:type="dxa"/>
              <w:right w:w="120" w:type="dxa"/>
            </w:tcMar>
          </w:tcPr>
          <w:p w14:paraId="2036F6D9" w14:textId="77777777" w:rsidR="00D431DD" w:rsidRDefault="00000000">
            <w:pPr>
              <w:spacing w:line="260" w:lineRule="auto"/>
            </w:pPr>
            <w:r>
              <w:rPr>
                <w:sz w:val="20"/>
                <w:szCs w:val="20"/>
              </w:rPr>
              <w:t>Fotofobia</w:t>
            </w:r>
          </w:p>
        </w:tc>
        <w:tc>
          <w:tcPr>
            <w:tcW w:w="7040" w:type="dxa"/>
            <w:tcMar>
              <w:top w:w="100" w:type="dxa"/>
              <w:left w:w="120" w:type="dxa"/>
              <w:bottom w:w="100" w:type="dxa"/>
              <w:right w:w="120" w:type="dxa"/>
            </w:tcMar>
          </w:tcPr>
          <w:p w14:paraId="77A89E52" w14:textId="77777777" w:rsidR="00D431DD" w:rsidRPr="00C756DD" w:rsidRDefault="00000000">
            <w:pPr>
              <w:spacing w:line="260" w:lineRule="auto"/>
              <w:rPr>
                <w:lang w:val="es-ES"/>
              </w:rPr>
            </w:pPr>
            <w:r w:rsidRPr="00C756DD">
              <w:rPr>
                <w:sz w:val="20"/>
                <w:szCs w:val="20"/>
                <w:lang w:val="es-ES"/>
              </w:rPr>
              <w:t>Hipersensibilidad o molestia a la luz.</w:t>
            </w:r>
          </w:p>
        </w:tc>
      </w:tr>
      <w:tr w:rsidR="00D431DD" w:rsidRPr="00C756DD" w14:paraId="32513C91" w14:textId="77777777">
        <w:tblPrEx>
          <w:tblCellMar>
            <w:top w:w="0" w:type="dxa"/>
            <w:bottom w:w="0" w:type="dxa"/>
          </w:tblCellMar>
        </w:tblPrEx>
        <w:tc>
          <w:tcPr>
            <w:tcW w:w="1986" w:type="dxa"/>
            <w:tcMar>
              <w:top w:w="100" w:type="dxa"/>
              <w:left w:w="120" w:type="dxa"/>
              <w:bottom w:w="100" w:type="dxa"/>
              <w:right w:w="120" w:type="dxa"/>
            </w:tcMar>
          </w:tcPr>
          <w:p w14:paraId="078A2648" w14:textId="77777777" w:rsidR="00D431DD" w:rsidRDefault="00000000">
            <w:pPr>
              <w:spacing w:line="260" w:lineRule="auto"/>
            </w:pPr>
            <w:r>
              <w:rPr>
                <w:sz w:val="20"/>
                <w:szCs w:val="20"/>
              </w:rPr>
              <w:t>Fonofobia</w:t>
            </w:r>
          </w:p>
        </w:tc>
        <w:tc>
          <w:tcPr>
            <w:tcW w:w="7040" w:type="dxa"/>
            <w:tcMar>
              <w:top w:w="100" w:type="dxa"/>
              <w:left w:w="120" w:type="dxa"/>
              <w:bottom w:w="100" w:type="dxa"/>
              <w:right w:w="120" w:type="dxa"/>
            </w:tcMar>
          </w:tcPr>
          <w:p w14:paraId="59EB48B5" w14:textId="77777777" w:rsidR="00D431DD" w:rsidRPr="00C756DD" w:rsidRDefault="00000000">
            <w:pPr>
              <w:spacing w:line="260" w:lineRule="auto"/>
              <w:rPr>
                <w:lang w:val="es-ES"/>
              </w:rPr>
            </w:pPr>
            <w:r w:rsidRPr="00C756DD">
              <w:rPr>
                <w:sz w:val="20"/>
                <w:szCs w:val="20"/>
                <w:lang w:val="es-ES"/>
              </w:rPr>
              <w:t>Hipersensibilidad o molestia al ruido.</w:t>
            </w:r>
          </w:p>
        </w:tc>
      </w:tr>
      <w:tr w:rsidR="00D431DD" w:rsidRPr="00C756DD" w14:paraId="279A6CA4" w14:textId="77777777">
        <w:tblPrEx>
          <w:tblCellMar>
            <w:top w:w="0" w:type="dxa"/>
            <w:bottom w:w="0" w:type="dxa"/>
          </w:tblCellMar>
        </w:tblPrEx>
        <w:tc>
          <w:tcPr>
            <w:tcW w:w="1986" w:type="dxa"/>
            <w:tcMar>
              <w:top w:w="100" w:type="dxa"/>
              <w:left w:w="120" w:type="dxa"/>
              <w:bottom w:w="100" w:type="dxa"/>
              <w:right w:w="120" w:type="dxa"/>
            </w:tcMar>
          </w:tcPr>
          <w:p w14:paraId="718D6755" w14:textId="77777777" w:rsidR="00D431DD" w:rsidRDefault="00000000">
            <w:pPr>
              <w:spacing w:line="260" w:lineRule="auto"/>
            </w:pPr>
            <w:r>
              <w:rPr>
                <w:sz w:val="20"/>
                <w:szCs w:val="20"/>
              </w:rPr>
              <w:t>RLS</w:t>
            </w:r>
          </w:p>
        </w:tc>
        <w:tc>
          <w:tcPr>
            <w:tcW w:w="7040" w:type="dxa"/>
            <w:tcMar>
              <w:top w:w="100" w:type="dxa"/>
              <w:left w:w="120" w:type="dxa"/>
              <w:bottom w:w="100" w:type="dxa"/>
              <w:right w:w="120" w:type="dxa"/>
            </w:tcMar>
          </w:tcPr>
          <w:p w14:paraId="58C20DDB" w14:textId="77777777" w:rsidR="00D431DD" w:rsidRPr="00C756DD" w:rsidRDefault="00000000">
            <w:pPr>
              <w:spacing w:line="260" w:lineRule="auto"/>
              <w:rPr>
                <w:lang w:val="es-ES"/>
              </w:rPr>
            </w:pPr>
            <w:r w:rsidRPr="00C756DD">
              <w:rPr>
                <w:sz w:val="20"/>
                <w:szCs w:val="20"/>
                <w:lang w:val="es-ES"/>
              </w:rPr>
              <w:t>Row Level Security: política de acceso por fila que aísla los datos de cada paciente en la base de datos.</w:t>
            </w:r>
          </w:p>
        </w:tc>
      </w:tr>
    </w:tbl>
    <w:p w14:paraId="6A46A080" w14:textId="77777777" w:rsidR="00513951" w:rsidRPr="00C756DD" w:rsidRDefault="00513951">
      <w:pPr>
        <w:rPr>
          <w:lang w:val="es-ES"/>
        </w:rPr>
      </w:pPr>
    </w:p>
    <w:sectPr w:rsidR="00513951" w:rsidRPr="00C756D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702498" w14:textId="77777777" w:rsidR="00513951" w:rsidRDefault="00513951">
      <w:pPr>
        <w:spacing w:line="240" w:lineRule="auto"/>
      </w:pPr>
      <w:r>
        <w:separator/>
      </w:r>
    </w:p>
  </w:endnote>
  <w:endnote w:type="continuationSeparator" w:id="0">
    <w:p w14:paraId="3968389B" w14:textId="77777777" w:rsidR="00513951" w:rsidRDefault="005139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F911" w14:textId="77777777" w:rsidR="00D431DD" w:rsidRDefault="00000000">
    <w:pPr>
      <w:jc w:val="center"/>
    </w:pPr>
    <w:r>
      <w:rPr>
        <w:color w:val="666666"/>
        <w:sz w:val="18"/>
        <w:szCs w:val="18"/>
      </w:rPr>
      <w:t xml:space="preserve">MigraineTrack — Guía clínica   ·   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6E1C11">
      <w:rPr>
        <w:noProof/>
        <w:color w:val="666666"/>
        <w:sz w:val="18"/>
        <w:szCs w:val="18"/>
      </w:rPr>
      <w:t>1</w:t>
    </w:r>
    <w:r>
      <w:rPr>
        <w:color w:val="666666"/>
        <w:sz w:val="18"/>
        <w:szCs w:val="18"/>
      </w:rPr>
      <w:fldChar w:fldCharType="end"/>
    </w:r>
    <w:r>
      <w:rPr>
        <w:color w:val="666666"/>
        <w:sz w:val="18"/>
        <w:szCs w:val="18"/>
      </w:rPr>
      <w:t xml:space="preserve"> de </w:t>
    </w:r>
    <w:r>
      <w:rPr>
        <w:color w:val="666666"/>
        <w:sz w:val="18"/>
        <w:szCs w:val="18"/>
      </w:rPr>
      <w:fldChar w:fldCharType="begin"/>
    </w:r>
    <w:r>
      <w:rPr>
        <w:color w:val="666666"/>
        <w:sz w:val="18"/>
        <w:szCs w:val="18"/>
      </w:rPr>
      <w:instrText>NUMPAGES</w:instrText>
    </w:r>
    <w:r>
      <w:rPr>
        <w:color w:val="666666"/>
        <w:sz w:val="18"/>
        <w:szCs w:val="18"/>
      </w:rPr>
      <w:fldChar w:fldCharType="separate"/>
    </w:r>
    <w:r w:rsidR="006E1C11">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A10BF" w14:textId="77777777" w:rsidR="00513951" w:rsidRDefault="00513951">
      <w:pPr>
        <w:spacing w:line="240" w:lineRule="auto"/>
      </w:pPr>
      <w:r>
        <w:separator/>
      </w:r>
    </w:p>
  </w:footnote>
  <w:footnote w:type="continuationSeparator" w:id="0">
    <w:p w14:paraId="5C6ED3D7" w14:textId="77777777" w:rsidR="00513951" w:rsidRDefault="005139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664E9"/>
    <w:multiLevelType w:val="hybridMultilevel"/>
    <w:tmpl w:val="25FA35CC"/>
    <w:lvl w:ilvl="0" w:tplc="3B42E6B0">
      <w:start w:val="1"/>
      <w:numFmt w:val="bullet"/>
      <w:lvlText w:val="•"/>
      <w:lvlJc w:val="left"/>
      <w:pPr>
        <w:ind w:left="360" w:hanging="260"/>
      </w:pPr>
    </w:lvl>
    <w:lvl w:ilvl="1" w:tplc="86501320">
      <w:start w:val="1"/>
      <w:numFmt w:val="bullet"/>
      <w:lvlText w:val="◦"/>
      <w:lvlJc w:val="left"/>
      <w:pPr>
        <w:ind w:left="720" w:hanging="260"/>
      </w:pPr>
    </w:lvl>
    <w:lvl w:ilvl="2" w:tplc="0ACCABE6">
      <w:numFmt w:val="decimal"/>
      <w:lvlText w:val=""/>
      <w:lvlJc w:val="left"/>
    </w:lvl>
    <w:lvl w:ilvl="3" w:tplc="3B7A100A">
      <w:numFmt w:val="decimal"/>
      <w:lvlText w:val=""/>
      <w:lvlJc w:val="left"/>
    </w:lvl>
    <w:lvl w:ilvl="4" w:tplc="BCA0B534">
      <w:numFmt w:val="decimal"/>
      <w:lvlText w:val=""/>
      <w:lvlJc w:val="left"/>
    </w:lvl>
    <w:lvl w:ilvl="5" w:tplc="2A8EEBEE">
      <w:numFmt w:val="decimal"/>
      <w:lvlText w:val=""/>
      <w:lvlJc w:val="left"/>
    </w:lvl>
    <w:lvl w:ilvl="6" w:tplc="B442EB7C">
      <w:numFmt w:val="decimal"/>
      <w:lvlText w:val=""/>
      <w:lvlJc w:val="left"/>
    </w:lvl>
    <w:lvl w:ilvl="7" w:tplc="90883204">
      <w:numFmt w:val="decimal"/>
      <w:lvlText w:val=""/>
      <w:lvlJc w:val="left"/>
    </w:lvl>
    <w:lvl w:ilvl="8" w:tplc="3E1E4E6C">
      <w:numFmt w:val="decimal"/>
      <w:lvlText w:val=""/>
      <w:lvlJc w:val="left"/>
    </w:lvl>
  </w:abstractNum>
  <w:abstractNum w:abstractNumId="1" w15:restartNumberingAfterBreak="0">
    <w:nsid w:val="1CE24062"/>
    <w:multiLevelType w:val="hybridMultilevel"/>
    <w:tmpl w:val="41C8E49A"/>
    <w:lvl w:ilvl="0" w:tplc="A16C4B3C">
      <w:start w:val="1"/>
      <w:numFmt w:val="decimal"/>
      <w:lvlText w:val="%1."/>
      <w:lvlJc w:val="left"/>
      <w:pPr>
        <w:ind w:left="360" w:hanging="260"/>
      </w:pPr>
    </w:lvl>
    <w:lvl w:ilvl="1" w:tplc="92D201B4">
      <w:start w:val="1"/>
      <w:numFmt w:val="lowerLetter"/>
      <w:lvlText w:val="%2)"/>
      <w:lvlJc w:val="left"/>
      <w:pPr>
        <w:ind w:left="720" w:hanging="260"/>
      </w:pPr>
    </w:lvl>
    <w:lvl w:ilvl="2" w:tplc="99AAAA9E">
      <w:numFmt w:val="decimal"/>
      <w:lvlText w:val=""/>
      <w:lvlJc w:val="left"/>
    </w:lvl>
    <w:lvl w:ilvl="3" w:tplc="D8F237EE">
      <w:numFmt w:val="decimal"/>
      <w:lvlText w:val=""/>
      <w:lvlJc w:val="left"/>
    </w:lvl>
    <w:lvl w:ilvl="4" w:tplc="F73EBCC8">
      <w:numFmt w:val="decimal"/>
      <w:lvlText w:val=""/>
      <w:lvlJc w:val="left"/>
    </w:lvl>
    <w:lvl w:ilvl="5" w:tplc="C7EE6C9A">
      <w:numFmt w:val="decimal"/>
      <w:lvlText w:val=""/>
      <w:lvlJc w:val="left"/>
    </w:lvl>
    <w:lvl w:ilvl="6" w:tplc="C0F6204C">
      <w:numFmt w:val="decimal"/>
      <w:lvlText w:val=""/>
      <w:lvlJc w:val="left"/>
    </w:lvl>
    <w:lvl w:ilvl="7" w:tplc="7F0C716A">
      <w:numFmt w:val="decimal"/>
      <w:lvlText w:val=""/>
      <w:lvlJc w:val="left"/>
    </w:lvl>
    <w:lvl w:ilvl="8" w:tplc="81586D16">
      <w:numFmt w:val="decimal"/>
      <w:lvlText w:val=""/>
      <w:lvlJc w:val="left"/>
    </w:lvl>
  </w:abstractNum>
  <w:abstractNum w:abstractNumId="2" w15:restartNumberingAfterBreak="0">
    <w:nsid w:val="3B654668"/>
    <w:multiLevelType w:val="hybridMultilevel"/>
    <w:tmpl w:val="53EAB486"/>
    <w:lvl w:ilvl="0" w:tplc="2E98F3E6">
      <w:start w:val="1"/>
      <w:numFmt w:val="bullet"/>
      <w:lvlText w:val="●"/>
      <w:lvlJc w:val="left"/>
      <w:pPr>
        <w:ind w:left="720" w:hanging="360"/>
      </w:pPr>
    </w:lvl>
    <w:lvl w:ilvl="1" w:tplc="418052AE">
      <w:start w:val="1"/>
      <w:numFmt w:val="bullet"/>
      <w:lvlText w:val="○"/>
      <w:lvlJc w:val="left"/>
      <w:pPr>
        <w:ind w:left="1440" w:hanging="360"/>
      </w:pPr>
    </w:lvl>
    <w:lvl w:ilvl="2" w:tplc="4EB030E8">
      <w:start w:val="1"/>
      <w:numFmt w:val="bullet"/>
      <w:lvlText w:val="■"/>
      <w:lvlJc w:val="left"/>
      <w:pPr>
        <w:ind w:left="2160" w:hanging="360"/>
      </w:pPr>
    </w:lvl>
    <w:lvl w:ilvl="3" w:tplc="C0A02B9C">
      <w:start w:val="1"/>
      <w:numFmt w:val="bullet"/>
      <w:lvlText w:val="●"/>
      <w:lvlJc w:val="left"/>
      <w:pPr>
        <w:ind w:left="2880" w:hanging="360"/>
      </w:pPr>
    </w:lvl>
    <w:lvl w:ilvl="4" w:tplc="53AA2F14">
      <w:start w:val="1"/>
      <w:numFmt w:val="bullet"/>
      <w:lvlText w:val="○"/>
      <w:lvlJc w:val="left"/>
      <w:pPr>
        <w:ind w:left="3600" w:hanging="360"/>
      </w:pPr>
    </w:lvl>
    <w:lvl w:ilvl="5" w:tplc="9C62E100">
      <w:start w:val="1"/>
      <w:numFmt w:val="bullet"/>
      <w:lvlText w:val="■"/>
      <w:lvlJc w:val="left"/>
      <w:pPr>
        <w:ind w:left="4320" w:hanging="360"/>
      </w:pPr>
    </w:lvl>
    <w:lvl w:ilvl="6" w:tplc="5AB2B5C0">
      <w:start w:val="1"/>
      <w:numFmt w:val="bullet"/>
      <w:lvlText w:val="●"/>
      <w:lvlJc w:val="left"/>
      <w:pPr>
        <w:ind w:left="5040" w:hanging="360"/>
      </w:pPr>
    </w:lvl>
    <w:lvl w:ilvl="7" w:tplc="FA1A66F6">
      <w:start w:val="1"/>
      <w:numFmt w:val="bullet"/>
      <w:lvlText w:val="●"/>
      <w:lvlJc w:val="left"/>
      <w:pPr>
        <w:ind w:left="5760" w:hanging="360"/>
      </w:pPr>
    </w:lvl>
    <w:lvl w:ilvl="8" w:tplc="7DC69EEA">
      <w:start w:val="1"/>
      <w:numFmt w:val="bullet"/>
      <w:lvlText w:val="●"/>
      <w:lvlJc w:val="left"/>
      <w:pPr>
        <w:ind w:left="6480" w:hanging="360"/>
      </w:pPr>
    </w:lvl>
  </w:abstractNum>
  <w:num w:numId="1" w16cid:durableId="2091192638">
    <w:abstractNumId w:val="2"/>
    <w:lvlOverride w:ilvl="0">
      <w:startOverride w:val="1"/>
    </w:lvlOverride>
  </w:num>
  <w:num w:numId="2" w16cid:durableId="1045181076">
    <w:abstractNumId w:val="0"/>
    <w:lvlOverride w:ilvl="0">
      <w:startOverride w:val="1"/>
    </w:lvlOverride>
  </w:num>
  <w:num w:numId="3" w16cid:durableId="16073009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1DD"/>
    <w:rsid w:val="00294E38"/>
    <w:rsid w:val="00513951"/>
    <w:rsid w:val="00544C58"/>
    <w:rsid w:val="006E1C11"/>
    <w:rsid w:val="00C756DD"/>
    <w:rsid w:val="00D43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7CAC0"/>
  <w15:docId w15:val="{EFAAA1A9-E554-4D61-9F89-B936FD01B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565C0"/>
      <w:sz w:val="36"/>
      <w:szCs w:val="36"/>
    </w:rPr>
  </w:style>
  <w:style w:type="paragraph" w:styleId="Heading2">
    <w:name w:val="heading 2"/>
    <w:uiPriority w:val="9"/>
    <w:unhideWhenUsed/>
    <w:qFormat/>
    <w:pPr>
      <w:spacing w:before="280" w:after="140"/>
      <w:outlineLvl w:val="1"/>
    </w:pPr>
    <w:rPr>
      <w:b/>
      <w:bCs/>
      <w:color w:val="1565C0"/>
      <w:sz w:val="28"/>
      <w:szCs w:val="28"/>
    </w:rPr>
  </w:style>
  <w:style w:type="paragraph" w:styleId="Heading3">
    <w:name w:val="heading 3"/>
    <w:uiPriority w:val="9"/>
    <w:unhideWhenUsed/>
    <w:qFormat/>
    <w:pPr>
      <w:spacing w:before="200" w:after="100"/>
      <w:outlineLvl w:val="2"/>
    </w:pPr>
    <w:rPr>
      <w:b/>
      <w:bCs/>
      <w:color w:val="1A1A1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E1C11"/>
    <w:pPr>
      <w:spacing w:after="100"/>
    </w:pPr>
  </w:style>
  <w:style w:type="paragraph" w:styleId="TOC2">
    <w:name w:val="toc 2"/>
    <w:basedOn w:val="Normal"/>
    <w:next w:val="Normal"/>
    <w:autoRedefine/>
    <w:uiPriority w:val="39"/>
    <w:unhideWhenUsed/>
    <w:rsid w:val="006E1C11"/>
    <w:pPr>
      <w:spacing w:after="100"/>
      <w:ind w:left="220"/>
    </w:pPr>
  </w:style>
  <w:style w:type="paragraph" w:styleId="TOC3">
    <w:name w:val="toc 3"/>
    <w:basedOn w:val="Normal"/>
    <w:next w:val="Normal"/>
    <w:autoRedefine/>
    <w:uiPriority w:val="39"/>
    <w:unhideWhenUsed/>
    <w:rsid w:val="006E1C1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5375</Words>
  <Characters>30642</Characters>
  <Application>Microsoft Office Word</Application>
  <DocSecurity>0</DocSecurity>
  <Lines>255</Lines>
  <Paragraphs>71</Paragraphs>
  <ScaleCrop>false</ScaleCrop>
  <Company/>
  <LinksUpToDate>false</LinksUpToDate>
  <CharactersWithSpaces>35946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MigraineTrack — Guía clínica</dc:title>
  <dc:creator>MigraineTrack</dc:creator>
  <dc:description>Documento técnico-clínico para profesionales sanitarios.</dc:description>
  <cp:lastModifiedBy>Adrián Fernández Cuevas</cp:lastModifiedBy>
  <cp:revision>4</cp:revision>
  <dcterms:created xsi:type="dcterms:W3CDTF">2026-04-25T15:21:00Z</dcterms:created>
  <dcterms:modified xsi:type="dcterms:W3CDTF">2026-04-25T15:23:00Z</dcterms:modified>
</cp:coreProperties>
</file>