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del Analisis de Datos - Sao Paulo</w:t>
      </w:r>
    </w:p>
    <w:p>
      <w:pPr>
        <w:jc w:val="center"/>
      </w:pPr>
      <w:r>
        <w:t>Fecha: Enero 2026</w:t>
      </w:r>
      <w:r>
        <w:br/>
        <w:t>Fuentes: AdaptaBrasil MCTI, DATASUS, IBGE</w:t>
      </w:r>
    </w:p>
    <w:p/>
    <w:p>
      <w:pPr>
        <w:pStyle w:val="Heading1"/>
      </w:pPr>
      <w:r>
        <w:t>1. Descripcion de los Datos</w:t>
      </w:r>
    </w:p>
    <w:p>
      <w:pPr>
        <w:pStyle w:val="Heading2"/>
      </w:pPr>
      <w:r>
        <w:t>Variables por Categoria (33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Riesgos Climaticos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flooding_exposure, flooding_risks, hydric_stress_exp/risk</w:t>
            </w:r>
          </w:p>
        </w:tc>
      </w:tr>
      <w:tr>
        <w:tc>
          <w:tcPr>
            <w:tcW w:type="dxa" w:w="2880"/>
          </w:tcPr>
          <w:p>
            <w:r>
              <w:t>Salud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persist_* e incidence_* para malaria, dengue, diarrea, leptospirosis, chagas</w:t>
            </w:r>
          </w:p>
        </w:tc>
      </w:tr>
      <w:tr>
        <w:tc>
          <w:tcPr>
            <w:tcW w:type="dxa" w:w="2880"/>
          </w:tcPr>
          <w:p>
            <w:r>
              <w:t>Capacidad Adaptativa (UAI)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UAI_housing, UAI_env, UAI_food, UAI_mob, UAI_Crisk</w:t>
            </w:r>
          </w:p>
        </w:tc>
      </w:tr>
      <w:tr>
        <w:tc>
          <w:tcPr>
            <w:tcW w:type="dxa" w:w="2880"/>
          </w:tcPr>
          <w:p>
            <w:r>
              <w:t>Vulnerabilidad Social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population, population_preta/indigena/branca, pct_rural</w:t>
            </w:r>
          </w:p>
        </w:tc>
      </w:tr>
      <w:tr>
        <w:tc>
          <w:tcPr>
            <w:tcW w:type="dxa" w:w="2880"/>
          </w:tcPr>
          <w:p>
            <w:r>
              <w:t>Biodiversidad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mean/max_species_richness, Vert_rich_risk</w:t>
            </w:r>
          </w:p>
        </w:tc>
      </w:tr>
      <w:tr>
        <w:tc>
          <w:tcPr>
            <w:tcW w:type="dxa" w:w="2880"/>
          </w:tcPr>
          <w:p>
            <w:r>
              <w:t>Seguridad Alimentaria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pol_deficit</w:t>
            </w:r>
          </w:p>
        </w:tc>
      </w:tr>
      <w:tr>
        <w:tc>
          <w:tcPr>
            <w:tcW w:type="dxa" w:w="2880"/>
          </w:tcPr>
          <w:p>
            <w:r>
              <w:t>Identificadores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COD, Municipality</w:t>
            </w:r>
          </w:p>
        </w:tc>
      </w:tr>
    </w:tbl>
    <w:p/>
    <w:p>
      <w:pPr>
        <w:pStyle w:val="Heading1"/>
      </w:pPr>
      <w:r>
        <w:t>2. Estadisticas Descriptivas</w:t>
      </w:r>
    </w:p>
    <w:p>
      <w:pPr>
        <w:pStyle w:val="Heading2"/>
      </w:pPr>
      <w:r>
        <w:t>Riesgos Climaticos (645 municipios)</w:t>
      </w:r>
    </w:p>
    <w:p>
      <w:r>
        <w:rPr>
          <w:b/>
        </w:rPr>
        <w:t xml:space="preserve">Exposicion a inundaciones: </w:t>
      </w:r>
      <w:r>
        <w:t>Media 0.52 (rango 0.07-0.94)</w:t>
        <w:br/>
      </w:r>
      <w:r>
        <w:rPr>
          <w:b/>
        </w:rPr>
        <w:t xml:space="preserve">Riesgo de inundacion: </w:t>
      </w:r>
      <w:r>
        <w:t>Media 0.08 (75% de municipios = 0)</w:t>
        <w:br/>
      </w:r>
      <w:r>
        <w:rPr>
          <w:b/>
        </w:rPr>
        <w:t xml:space="preserve">Estres hidrico: </w:t>
      </w:r>
      <w:r>
        <w:t>Media 0.49 (rango 0-0.77)</w:t>
      </w:r>
    </w:p>
    <w:p>
      <w:pPr>
        <w:pStyle w:val="Heading2"/>
      </w:pPr>
      <w:r>
        <w:t>Biodiversidad</w:t>
      </w:r>
    </w:p>
    <w:p>
      <w:r>
        <w:rPr>
          <w:b/>
        </w:rPr>
        <w:t xml:space="preserve">Riqueza de especies: </w:t>
      </w:r>
      <w:r>
        <w:t>Media 623 (rango 252-757)</w:t>
        <w:br/>
      </w:r>
      <w:r>
        <w:rPr>
          <w:b/>
        </w:rPr>
        <w:t xml:space="preserve">Riesgo para vertebrados: </w:t>
      </w:r>
      <w:r>
        <w:t>Media 9.8 (rango 0-44)</w:t>
      </w:r>
    </w:p>
    <w:p>
      <w:pPr>
        <w:pStyle w:val="Heading2"/>
      </w:pPr>
      <w:r>
        <w:t>Indice de Acceso Universal (UAI)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UAI_housing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UAI_env</w:t>
            </w:r>
          </w:p>
        </w:tc>
        <w:tc>
          <w:tcPr>
            <w:tcW w:type="dxa" w:w="2160"/>
          </w:tcPr>
          <w:p>
            <w:r>
              <w:t>0.49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UAI_food</w:t>
            </w:r>
          </w:p>
        </w:tc>
        <w:tc>
          <w:tcPr>
            <w:tcW w:type="dxa" w:w="2160"/>
          </w:tcPr>
          <w:p>
            <w:r>
              <w:t>0.41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UAI_mob</w:t>
            </w:r>
          </w:p>
        </w:tc>
        <w:tc>
          <w:tcPr>
            <w:tcW w:type="dxa" w:w="2160"/>
          </w:tcPr>
          <w:p>
            <w:r>
              <w:t>0.41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UAI_Crisk</w:t>
            </w:r>
          </w:p>
        </w:tc>
        <w:tc>
          <w:tcPr>
            <w:tcW w:type="dxa" w:w="2160"/>
          </w:tcPr>
          <w:p>
            <w:r>
              <w:t>0.32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pPr>
        <w:pStyle w:val="Heading1"/>
      </w:pPr>
      <w:r>
        <w:t>3. Correlaciones Clave</w:t>
      </w:r>
    </w:p>
    <w:p>
      <w:pPr>
        <w:pStyle w:val="Heading2"/>
      </w:pPr>
      <w:r>
        <w:t>En 645 municipios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Relacion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Interpretacion</w:t>
            </w:r>
          </w:p>
        </w:tc>
      </w:tr>
      <w:tr>
        <w:tc>
          <w:tcPr>
            <w:tcW w:type="dxa" w:w="2160"/>
          </w:tcPr>
          <w:p>
            <w:r>
              <w:t>Biodiversidad vs Deficit Politico</w:t>
            </w:r>
          </w:p>
        </w:tc>
        <w:tc>
          <w:tcPr>
            <w:tcW w:type="dxa" w:w="2160"/>
          </w:tcPr>
          <w:p>
            <w:r>
              <w:t>-0.567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Mayor biodiversidad = menor deficit</w:t>
            </w:r>
          </w:p>
        </w:tc>
      </w:tr>
      <w:tr>
        <w:tc>
          <w:tcPr>
            <w:tcW w:type="dxa" w:w="2160"/>
          </w:tcPr>
          <w:p>
            <w:r>
              <w:t>Riesgo Vertebrados vs Biodiversidad</w:t>
            </w:r>
          </w:p>
        </w:tc>
        <w:tc>
          <w:tcPr>
            <w:tcW w:type="dxa" w:w="2160"/>
          </w:tcPr>
          <w:p>
            <w:r>
              <w:t>-0.763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Relacion inversa fuerte</w:t>
            </w:r>
          </w:p>
        </w:tc>
      </w:tr>
      <w:tr>
        <w:tc>
          <w:tcPr>
            <w:tcW w:type="dxa" w:w="2160"/>
          </w:tcPr>
          <w:p>
            <w:r>
              <w:t>UAI_mob vs Poblacion</w:t>
            </w:r>
          </w:p>
        </w:tc>
        <w:tc>
          <w:tcPr>
            <w:tcW w:type="dxa" w:w="2160"/>
          </w:tcPr>
          <w:p>
            <w:r>
              <w:t>+0.725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Ciudades grandes mejor movilidad</w:t>
            </w:r>
          </w:p>
        </w:tc>
      </w:tr>
      <w:tr>
        <w:tc>
          <w:tcPr>
            <w:tcW w:type="dxa" w:w="2160"/>
          </w:tcPr>
          <w:p>
            <w:r>
              <w:t>% Rural vs UAI_housing</w:t>
            </w:r>
          </w:p>
        </w:tc>
        <w:tc>
          <w:tcPr>
            <w:tcW w:type="dxa" w:w="2160"/>
          </w:tcPr>
          <w:p>
            <w:r>
              <w:t>-0.415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Areas rurales peor acceso</w:t>
            </w:r>
          </w:p>
        </w:tc>
      </w:tr>
      <w:tr>
        <w:tc>
          <w:tcPr>
            <w:tcW w:type="dxa" w:w="2160"/>
          </w:tcPr>
          <w:p>
            <w:r>
              <w:t>Biodiversidad vs Riesgo Inundacion</w:t>
            </w:r>
          </w:p>
        </w:tc>
        <w:tc>
          <w:tcPr>
            <w:tcW w:type="dxa" w:w="2160"/>
          </w:tcPr>
          <w:p>
            <w:r>
              <w:t>+0.272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Areas biodiversas mas expuestas</w:t>
            </w:r>
          </w:p>
        </w:tc>
      </w:tr>
    </w:tbl>
    <w:p/>
    <w:p>
      <w:pPr>
        <w:pStyle w:val="Heading2"/>
      </w:pPr>
      <w:r>
        <w:t>En 187 municipios (con datos de salud)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Relacion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Interpretacion</w:t>
            </w:r>
          </w:p>
        </w:tc>
      </w:tr>
      <w:tr>
        <w:tc>
          <w:tcPr>
            <w:tcW w:type="dxa" w:w="2160"/>
          </w:tcPr>
          <w:p>
            <w:r>
              <w:t>Malaria vs UAI</w:t>
            </w:r>
          </w:p>
        </w:tc>
        <w:tc>
          <w:tcPr>
            <w:tcW w:type="dxa" w:w="2160"/>
          </w:tcPr>
          <w:p>
            <w:r>
              <w:t>-0.593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UAI protege contra malaria</w:t>
            </w:r>
          </w:p>
        </w:tc>
      </w:tr>
      <w:tr>
        <w:tc>
          <w:tcPr>
            <w:tcW w:type="dxa" w:w="2160"/>
          </w:tcPr>
          <w:p>
            <w:r>
              <w:t>Diarrea vs UAI</w:t>
            </w:r>
          </w:p>
        </w:tc>
        <w:tc>
          <w:tcPr>
            <w:tcW w:type="dxa" w:w="2160"/>
          </w:tcPr>
          <w:p>
            <w:r>
              <w:t>-0.460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UAI protege contra diarrea</w:t>
            </w:r>
          </w:p>
        </w:tc>
      </w:tr>
      <w:tr>
        <w:tc>
          <w:tcPr>
            <w:tcW w:type="dxa" w:w="2160"/>
          </w:tcPr>
          <w:p>
            <w:r>
              <w:t>Dengue vs UAI</w:t>
            </w:r>
          </w:p>
        </w:tc>
        <w:tc>
          <w:tcPr>
            <w:tcW w:type="dxa" w:w="2160"/>
          </w:tcPr>
          <w:p>
            <w:r>
              <w:t>-0.432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UAI protege contra dengue</w:t>
            </w:r>
          </w:p>
        </w:tc>
      </w:tr>
      <w:tr>
        <w:tc>
          <w:tcPr>
            <w:tcW w:type="dxa" w:w="2160"/>
          </w:tcPr>
          <w:p>
            <w:r>
              <w:t>Malaria vs % Rural</w:t>
            </w:r>
          </w:p>
        </w:tc>
        <w:tc>
          <w:tcPr>
            <w:tcW w:type="dxa" w:w="2160"/>
          </w:tcPr>
          <w:p>
            <w:r>
              <w:t>+0.600</w:t>
            </w:r>
          </w:p>
        </w:tc>
        <w:tc>
          <w:tcPr>
            <w:tcW w:type="dxa" w:w="2160"/>
          </w:tcPr>
          <w:p>
            <w:r>
              <w:t>&lt;0.001</w:t>
            </w:r>
          </w:p>
        </w:tc>
        <w:tc>
          <w:tcPr>
            <w:tcW w:type="dxa" w:w="2160"/>
          </w:tcPr>
          <w:p>
            <w:r>
              <w:t>Mayor incidencia en areas rurales</w:t>
            </w:r>
          </w:p>
        </w:tc>
      </w:tr>
    </w:tbl>
    <w:p/>
    <w:p>
      <w:pPr>
        <w:pStyle w:val="Heading1"/>
      </w:pPr>
      <w:r>
        <w:t>4. Clasificacion por Cuadrantes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Cuadrante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UAI</w:t>
            </w:r>
          </w:p>
        </w:tc>
        <w:tc>
          <w:tcPr>
            <w:tcW w:type="dxa" w:w="1234"/>
          </w:tcPr>
          <w:p>
            <w:r>
              <w:t>Biodiv.</w:t>
            </w:r>
          </w:p>
        </w:tc>
        <w:tc>
          <w:tcPr>
            <w:tcW w:type="dxa" w:w="1234"/>
          </w:tcPr>
          <w:p>
            <w:r>
              <w:t>Deficit</w:t>
            </w:r>
          </w:p>
        </w:tc>
        <w:tc>
          <w:tcPr>
            <w:tcW w:type="dxa" w:w="1234"/>
          </w:tcPr>
          <w:p>
            <w:r>
              <w:t>Descripcion</w:t>
            </w:r>
          </w:p>
        </w:tc>
      </w:tr>
      <w:tr>
        <w:tc>
          <w:tcPr>
            <w:tcW w:type="dxa" w:w="1234"/>
          </w:tcPr>
          <w:p>
            <w:r>
              <w:t>Q1 - Modelo</w:t>
            </w:r>
          </w:p>
        </w:tc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30.2%</w:t>
            </w:r>
          </w:p>
        </w:tc>
        <w:tc>
          <w:tcPr>
            <w:tcW w:type="dxa" w:w="1234"/>
          </w:tcPr>
          <w:p>
            <w:r>
              <w:t>0.56</w:t>
            </w:r>
          </w:p>
        </w:tc>
        <w:tc>
          <w:tcPr>
            <w:tcW w:type="dxa" w:w="1234"/>
          </w:tcPr>
          <w:p>
            <w:r>
              <w:t>690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Mejor desempeno</w:t>
            </w:r>
          </w:p>
        </w:tc>
      </w:tr>
      <w:tr>
        <w:tc>
          <w:tcPr>
            <w:tcW w:type="dxa" w:w="1234"/>
          </w:tcPr>
          <w:p>
            <w:r>
              <w:t>Q2 - Conservar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19.8%</w:t>
            </w:r>
          </w:p>
        </w:tc>
        <w:tc>
          <w:tcPr>
            <w:tcW w:type="dxa" w:w="1234"/>
          </w:tcPr>
          <w:p>
            <w:r>
              <w:t>0.24</w:t>
            </w:r>
          </w:p>
        </w:tc>
        <w:tc>
          <w:tcPr>
            <w:tcW w:type="dxa" w:w="1234"/>
          </w:tcPr>
          <w:p>
            <w:r>
              <w:t>680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Alta biodiv, bajo acceso</w:t>
            </w:r>
          </w:p>
        </w:tc>
      </w:tr>
      <w:tr>
        <w:tc>
          <w:tcPr>
            <w:tcW w:type="dxa" w:w="1234"/>
          </w:tcPr>
          <w:p>
            <w:r>
              <w:t>Q3 - Vulnerable</w:t>
            </w:r>
          </w:p>
        </w:tc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29.8%</w:t>
            </w:r>
          </w:p>
        </w:tc>
        <w:tc>
          <w:tcPr>
            <w:tcW w:type="dxa" w:w="1234"/>
          </w:tcPr>
          <w:p>
            <w:r>
              <w:t>0.24</w:t>
            </w:r>
          </w:p>
        </w:tc>
        <w:tc>
          <w:tcPr>
            <w:tcW w:type="dxa" w:w="1234"/>
          </w:tcPr>
          <w:p>
            <w:r>
              <w:t>566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Intervencion urgente</w:t>
            </w:r>
          </w:p>
        </w:tc>
      </w:tr>
      <w:tr>
        <w:tc>
          <w:tcPr>
            <w:tcW w:type="dxa" w:w="1234"/>
          </w:tcPr>
          <w:p>
            <w:r>
              <w:t>Q4 - Desarrollo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20.2%</w:t>
            </w:r>
          </w:p>
        </w:tc>
        <w:tc>
          <w:tcPr>
            <w:tcW w:type="dxa" w:w="1234"/>
          </w:tcPr>
          <w:p>
            <w:r>
              <w:t>0.52</w:t>
            </w:r>
          </w:p>
        </w:tc>
        <w:tc>
          <w:tcPr>
            <w:tcW w:type="dxa" w:w="1234"/>
          </w:tcPr>
          <w:p>
            <w:r>
              <w:t>552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Desarrollo sin conserv.</w:t>
            </w:r>
          </w:p>
        </w:tc>
      </w:tr>
    </w:tbl>
    <w:p/>
    <w:p>
      <w:pPr>
        <w:pStyle w:val="Heading2"/>
      </w:pPr>
      <w:r>
        <w:t>Municipios Destacados</w:t>
      </w:r>
    </w:p>
    <w:p>
      <w:r>
        <w:rPr>
          <w:b/>
        </w:rPr>
        <w:t xml:space="preserve">Q1 (Modelo): </w:t>
      </w:r>
      <w:r>
        <w:t>Guarulhos, Campinas, Sao Bernardo do Campo</w:t>
        <w:br/>
      </w:r>
      <w:r>
        <w:rPr>
          <w:b/>
        </w:rPr>
        <w:t xml:space="preserve">Q3 (Vulnerable): </w:t>
      </w:r>
      <w:r>
        <w:t>Sao Joaquim da Barra, Jardinopolis, Pontal</w:t>
        <w:br/>
      </w:r>
      <w:r>
        <w:rPr>
          <w:b/>
        </w:rPr>
        <w:t xml:space="preserve">Q4 (Desarrollo): </w:t>
      </w:r>
      <w:r>
        <w:t>Sao Paulo, Santo Andre, Osasco</w:t>
      </w:r>
    </w:p>
    <w:p/>
    <w:p>
      <w:pPr>
        <w:pStyle w:val="Heading1"/>
      </w:pPr>
      <w:r>
        <w:t>5. Analisis de Justicia Ambiental</w:t>
      </w:r>
    </w:p>
    <w:p>
      <w:pPr>
        <w:pStyle w:val="Heading2"/>
      </w:pPr>
      <w:r>
        <w:t>Composicion Demografica por Cuadrante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Cuadrante</w:t>
            </w:r>
          </w:p>
        </w:tc>
        <w:tc>
          <w:tcPr>
            <w:tcW w:type="dxa" w:w="2160"/>
          </w:tcPr>
          <w:p>
            <w:r>
              <w:t>% Negra</w:t>
            </w:r>
          </w:p>
        </w:tc>
        <w:tc>
          <w:tcPr>
            <w:tcW w:type="dxa" w:w="2160"/>
          </w:tcPr>
          <w:p>
            <w:r>
              <w:t>% Indigena</w:t>
            </w:r>
          </w:p>
        </w:tc>
        <w:tc>
          <w:tcPr>
            <w:tcW w:type="dxa" w:w="2160"/>
          </w:tcPr>
          <w:p>
            <w:r>
              <w:t>% Rural</w:t>
            </w:r>
          </w:p>
        </w:tc>
      </w:tr>
      <w:tr>
        <w:tc>
          <w:tcPr>
            <w:tcW w:type="dxa" w:w="2160"/>
          </w:tcPr>
          <w:p>
            <w:r>
              <w:t>Q1 - Modelo</w:t>
            </w:r>
          </w:p>
        </w:tc>
        <w:tc>
          <w:tcPr>
            <w:tcW w:type="dxa" w:w="2160"/>
          </w:tcPr>
          <w:p>
            <w:r>
              <w:t>5.35%</w:t>
            </w:r>
          </w:p>
        </w:tc>
        <w:tc>
          <w:tcPr>
            <w:tcW w:type="dxa" w:w="2160"/>
          </w:tcPr>
          <w:p>
            <w:r>
              <w:t>0.11%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</w:tr>
      <w:tr>
        <w:tc>
          <w:tcPr>
            <w:tcW w:type="dxa" w:w="2160"/>
          </w:tcPr>
          <w:p>
            <w:r>
              <w:t>Q2 - Conservar</w:t>
            </w:r>
          </w:p>
        </w:tc>
        <w:tc>
          <w:tcPr>
            <w:tcW w:type="dxa" w:w="2160"/>
          </w:tcPr>
          <w:p>
            <w:r>
              <w:t>4.74%</w:t>
            </w:r>
          </w:p>
        </w:tc>
        <w:tc>
          <w:tcPr>
            <w:tcW w:type="dxa" w:w="2160"/>
          </w:tcPr>
          <w:p>
            <w:r>
              <w:t>0.21%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</w:tr>
      <w:tr>
        <w:tc>
          <w:tcPr>
            <w:tcW w:type="dxa" w:w="2160"/>
          </w:tcPr>
          <w:p>
            <w:r>
              <w:t>Q3 - Vulnerable</w:t>
            </w:r>
          </w:p>
        </w:tc>
        <w:tc>
          <w:tcPr>
            <w:tcW w:type="dxa" w:w="2160"/>
          </w:tcPr>
          <w:p>
            <w:r>
              <w:t>4.86%</w:t>
            </w:r>
          </w:p>
        </w:tc>
        <w:tc>
          <w:tcPr>
            <w:tcW w:type="dxa" w:w="2160"/>
          </w:tcPr>
          <w:p>
            <w:r>
              <w:t>0.13%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</w:tr>
      <w:tr>
        <w:tc>
          <w:tcPr>
            <w:tcW w:type="dxa" w:w="2160"/>
          </w:tcPr>
          <w:p>
            <w:r>
              <w:t>Q4 - Desarrollo</w:t>
            </w:r>
          </w:p>
        </w:tc>
        <w:tc>
          <w:tcPr>
            <w:tcW w:type="dxa" w:w="2160"/>
          </w:tcPr>
          <w:p>
            <w:r>
              <w:t>5.25%</w:t>
            </w:r>
          </w:p>
        </w:tc>
        <w:tc>
          <w:tcPr>
            <w:tcW w:type="dxa" w:w="2160"/>
          </w:tcPr>
          <w:p>
            <w:r>
              <w:t>0.08%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</w:tr>
    </w:tbl>
    <w:p/>
    <w:p>
      <w:pPr>
        <w:pStyle w:val="Heading2"/>
      </w:pPr>
      <w:r>
        <w:t>Paradoja Biodiversidad-Vulnerabilidad</w:t>
      </w:r>
    </w:p>
    <w:p>
      <w:r>
        <w:rPr>
          <w:b/>
        </w:rPr>
        <w:t xml:space="preserve">127 municipios </w:t>
      </w:r>
      <w:r>
        <w:t>tienen alta biodiversidad pero bajo acceso a servicios</w:t>
        <w:br/>
      </w:r>
      <w:r>
        <w:t>Deficit politico promedio: 0.86 (alto)</w:t>
        <w:br/>
      </w:r>
      <w:r>
        <w:t>Concentran poblacion rural (19.3%)</w:t>
      </w:r>
    </w:p>
    <w:p/>
    <w:p>
      <w:pPr>
        <w:pStyle w:val="Heading1"/>
      </w:pPr>
      <w:r>
        <w:t>6. Hallazgos Principales</w:t>
      </w:r>
    </w:p>
    <w:p>
      <w:r>
        <w:rPr>
          <w:b/>
        </w:rPr>
        <w:t xml:space="preserve">1. El UAI es factor protector: </w:t>
      </w:r>
      <w:r>
        <w:t>Correlaciones negativas fuertes con malaria (-0.59), diarrea (-0.46) y dengue (-0.43)</w:t>
        <w:br/>
        <w:br/>
      </w:r>
      <w:r>
        <w:rPr>
          <w:b/>
        </w:rPr>
        <w:t xml:space="preserve">2. Biodiversidad asociada a menor deficit politico: </w:t>
      </w:r>
      <w:r>
        <w:t>r=-0.57, sugiere que la conservacion esta vinculada a mejor gobernanza</w:t>
        <w:br/>
        <w:br/>
      </w:r>
      <w:r>
        <w:rPr>
          <w:b/>
        </w:rPr>
        <w:t xml:space="preserve">3. 192 municipios vulnerables (30%) </w:t>
      </w:r>
      <w:r>
        <w:t>requieren intervencion prioritaria - tienen el mayor deficit politico (0.95) y menor biodiversidad</w:t>
        <w:br/>
        <w:br/>
      </w:r>
      <w:r>
        <w:rPr>
          <w:b/>
        </w:rPr>
        <w:t xml:space="preserve">4. Areas rurales mas expuestas: </w:t>
      </w:r>
      <w:r>
        <w:t>Mayor incidencia de malaria y menor acceso a vivienda</w:t>
        <w:br/>
        <w:br/>
      </w:r>
      <w:r>
        <w:rPr>
          <w:b/>
        </w:rPr>
        <w:t xml:space="preserve">5. Poblaciones indigenas </w:t>
      </w:r>
      <w:r>
        <w:t>estan significativamente asociadas a areas de mayor biodiversidad</w:t>
      </w:r>
    </w:p>
    <w:p/>
    <w:p>
      <w:pPr>
        <w:pStyle w:val="Heading1"/>
      </w:pPr>
      <w:r>
        <w:t>7. Recomendaciones de Politicas</w:t>
      </w:r>
    </w:p>
    <w:p>
      <w:pPr>
        <w:pStyle w:val="Heading2"/>
      </w:pPr>
      <w:r>
        <w:t>Prioridad Alta (Q3 - Vulnerable)</w:t>
      </w:r>
    </w:p>
    <w:p>
      <w:r>
        <w:t>- Inversion en infraestructura basica y UAI</w:t>
        <w:br/>
      </w:r>
      <w:r>
        <w:t>- Fortalecimiento institucional (reducir deficit politico)</w:t>
        <w:br/>
      </w:r>
      <w:r>
        <w:t>- Restauracion ecologica</w:t>
      </w:r>
    </w:p>
    <w:p>
      <w:pPr>
        <w:pStyle w:val="Heading2"/>
      </w:pPr>
      <w:r>
        <w:t>Prioridad Media (Q2 - Conservar)</w:t>
      </w:r>
    </w:p>
    <w:p>
      <w:r>
        <w:t>- Proteger biodiversidad existente</w:t>
        <w:br/>
      </w:r>
      <w:r>
        <w:t>- Mejorar acceso a servicios sin degradar ecosistemas</w:t>
        <w:br/>
      </w:r>
      <w:r>
        <w:t>- Desarrollo sostenible</w:t>
      </w:r>
    </w:p>
    <w:p>
      <w:pPr>
        <w:pStyle w:val="Heading2"/>
      </w:pPr>
      <w:r>
        <w:t>Monitoreo (Q1 - Modelo)</w:t>
      </w:r>
    </w:p>
    <w:p>
      <w:r>
        <w:t>- Documentar y replicar buenas practicas</w:t>
        <w:br/>
      </w:r>
      <w:r>
        <w:t>- Mantener equilibrio biodiversidad-desarrollo</w:t>
      </w:r>
    </w:p>
    <w:p/>
    <w:p>
      <w:r>
        <w:t>__________________________________________________</w:t>
      </w:r>
    </w:p>
    <w:p>
      <w:r>
        <w:rPr>
          <w:i/>
        </w:rPr>
        <w:t>Analisis realizado con datos de AdaptaBrasil MCTI, DATASUS e IBGE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