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04BC6" w14:textId="77777777" w:rsidR="00B2313B" w:rsidRPr="00547C61" w:rsidRDefault="00B2313B" w:rsidP="00B2313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References</w:t>
      </w:r>
    </w:p>
    <w:p w14:paraId="0177E644" w14:textId="77777777" w:rsidR="00B2313B" w:rsidRDefault="00B2313B" w:rsidP="00B2313B">
      <w:pPr>
        <w:pStyle w:val="NormalWeb"/>
        <w:spacing w:line="480" w:lineRule="auto"/>
        <w:ind w:left="567" w:hanging="567"/>
      </w:pPr>
      <w:r>
        <w:t xml:space="preserve">Bansal, P., &amp; </w:t>
      </w:r>
      <w:proofErr w:type="spellStart"/>
      <w:r>
        <w:t>Kockelman</w:t>
      </w:r>
      <w:proofErr w:type="spellEnd"/>
      <w:r>
        <w:t xml:space="preserve">, K. M. (2017). Forecasting Americans’ long-term adoption of connected and autonomous vehicle technologies. </w:t>
      </w:r>
      <w:r>
        <w:rPr>
          <w:i/>
          <w:iCs/>
        </w:rPr>
        <w:t>Transportation Research Part A: Policy and Practice,</w:t>
      </w:r>
      <w:r>
        <w:t xml:space="preserve"> </w:t>
      </w:r>
      <w:r>
        <w:rPr>
          <w:i/>
          <w:iCs/>
        </w:rPr>
        <w:t>95</w:t>
      </w:r>
      <w:r>
        <w:t xml:space="preserve">, 49-63. </w:t>
      </w:r>
      <w:proofErr w:type="gramStart"/>
      <w:r>
        <w:t>doi:10.1016/j.tra</w:t>
      </w:r>
      <w:proofErr w:type="gramEnd"/>
      <w:r>
        <w:t>.2016.10.013</w:t>
      </w:r>
    </w:p>
    <w:p w14:paraId="6FC97194" w14:textId="77777777" w:rsidR="00B2313B" w:rsidRDefault="00B2313B" w:rsidP="00B2313B">
      <w:pPr>
        <w:pStyle w:val="NormalWeb"/>
        <w:spacing w:line="480" w:lineRule="auto"/>
        <w:ind w:left="567" w:hanging="567"/>
      </w:pPr>
      <w:proofErr w:type="spellStart"/>
      <w:r>
        <w:t>Fagnant</w:t>
      </w:r>
      <w:proofErr w:type="spellEnd"/>
      <w:r>
        <w:t xml:space="preserve">, D. J., &amp; </w:t>
      </w:r>
      <w:proofErr w:type="spellStart"/>
      <w:r>
        <w:t>Kockelman</w:t>
      </w:r>
      <w:proofErr w:type="spellEnd"/>
      <w:r>
        <w:t xml:space="preserve">, K. M. (2014). The travel and environmental implications of shared autonomous vehicles, using agent-based model scenarios. </w:t>
      </w:r>
      <w:r>
        <w:rPr>
          <w:i/>
          <w:iCs/>
        </w:rPr>
        <w:t>Transportation Research Part C: Emerging Technologies,</w:t>
      </w:r>
      <w:r>
        <w:t xml:space="preserve"> </w:t>
      </w:r>
      <w:r>
        <w:rPr>
          <w:i/>
          <w:iCs/>
        </w:rPr>
        <w:t>40</w:t>
      </w:r>
      <w:r>
        <w:t xml:space="preserve">, 1-13. </w:t>
      </w:r>
      <w:proofErr w:type="gramStart"/>
      <w:r>
        <w:t>doi:10.1016/j.trc</w:t>
      </w:r>
      <w:proofErr w:type="gramEnd"/>
      <w:r>
        <w:t>.2013.12.001</w:t>
      </w:r>
    </w:p>
    <w:p w14:paraId="1E17216C" w14:textId="77777777" w:rsidR="00B2313B" w:rsidRDefault="00B2313B" w:rsidP="00B2313B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E014E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Reshmi, S., &amp; Balakrishnan, K. (2018). EMPOWERING CHATBOTS WITH BUSINESS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 </w:t>
      </w:r>
    </w:p>
    <w:p w14:paraId="7869E567" w14:textId="77777777" w:rsidR="00B2313B" w:rsidRPr="00E014EE" w:rsidRDefault="00B2313B" w:rsidP="00B2313B">
      <w:pPr>
        <w:spacing w:line="480" w:lineRule="auto"/>
        <w:ind w:left="567"/>
        <w:rPr>
          <w:rFonts w:ascii="Times New Roman" w:eastAsia="Times New Roman" w:hAnsi="Times New Roman" w:cs="Times New Roman"/>
          <w:color w:val="000000" w:themeColor="text1"/>
        </w:rPr>
      </w:pPr>
      <w:r w:rsidRPr="00E014E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INTELLIGENCE BY BIG DATA INTEGRATION.</w:t>
      </w:r>
      <w:r w:rsidRPr="00E014E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 International Journal of Advanced Research in Computer Science, 9</w:t>
      </w:r>
      <w:r w:rsidRPr="00E014E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(1) http://myaccess.library.utoronto.ca/login?qurl=https%3A%2F%2Fwww.proquest.com%2Fdocview%2F2007434182%3Faccountid%3D14771</w:t>
      </w:r>
    </w:p>
    <w:p w14:paraId="119290F7" w14:textId="77777777" w:rsidR="00B2313B" w:rsidRDefault="00B2313B" w:rsidP="00B2313B">
      <w:pPr>
        <w:pStyle w:val="NormalWeb"/>
        <w:spacing w:line="480" w:lineRule="auto"/>
        <w:ind w:left="567" w:hanging="567"/>
      </w:pPr>
      <w:r>
        <w:t xml:space="preserve">Sparrow, R., &amp; Howard, M. (2017). When human beings are like drunk robots: Driverless vehicles, ethics, and the future of transport. </w:t>
      </w:r>
      <w:r>
        <w:rPr>
          <w:i/>
          <w:iCs/>
        </w:rPr>
        <w:t>Transportation Research Part C: Emerging Technologies,</w:t>
      </w:r>
      <w:r>
        <w:t xml:space="preserve"> </w:t>
      </w:r>
      <w:r>
        <w:rPr>
          <w:i/>
          <w:iCs/>
        </w:rPr>
        <w:t>80</w:t>
      </w:r>
      <w:r>
        <w:t xml:space="preserve">, 206-215. </w:t>
      </w:r>
      <w:proofErr w:type="gramStart"/>
      <w:r>
        <w:t>doi:10.1016/j.trc</w:t>
      </w:r>
      <w:proofErr w:type="gramEnd"/>
      <w:r>
        <w:t>.2017.04.014</w:t>
      </w:r>
    </w:p>
    <w:p w14:paraId="3ED0009D" w14:textId="77777777" w:rsidR="00B2313B" w:rsidRDefault="00B2313B" w:rsidP="00B2313B">
      <w:pPr>
        <w:pStyle w:val="NormalWeb"/>
        <w:spacing w:line="480" w:lineRule="auto"/>
        <w:ind w:left="567" w:hanging="567"/>
      </w:pPr>
      <w:r>
        <w:t xml:space="preserve">Zhou, M. X., Mark, G., Li, J., &amp; Yang, H. (2019). Trusting Virtual Agents. </w:t>
      </w:r>
      <w:r>
        <w:rPr>
          <w:i/>
          <w:iCs/>
        </w:rPr>
        <w:t>ACM Transactions on Interactive Intelligent Systems,</w:t>
      </w:r>
      <w:r>
        <w:t xml:space="preserve"> </w:t>
      </w:r>
      <w:r>
        <w:rPr>
          <w:i/>
          <w:iCs/>
        </w:rPr>
        <w:t>9</w:t>
      </w:r>
      <w:r>
        <w:t>(2-3), 1-36. doi:10.1145/3232077</w:t>
      </w:r>
    </w:p>
    <w:p w14:paraId="507C624F" w14:textId="77777777" w:rsidR="00F21487" w:rsidRDefault="00B2313B"/>
    <w:sectPr w:rsidR="00F214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3B"/>
    <w:rsid w:val="00313CC8"/>
    <w:rsid w:val="009F5221"/>
    <w:rsid w:val="00B2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A704A"/>
  <w15:chartTrackingRefBased/>
  <w15:docId w15:val="{956B7600-0CDE-AF41-AC24-76F99DD4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31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Dumitras-geli</dc:creator>
  <cp:keywords/>
  <dc:description/>
  <cp:lastModifiedBy>Alex Dumitras-geli</cp:lastModifiedBy>
  <cp:revision>1</cp:revision>
  <dcterms:created xsi:type="dcterms:W3CDTF">2020-10-24T19:19:00Z</dcterms:created>
  <dcterms:modified xsi:type="dcterms:W3CDTF">2020-10-24T19:19:00Z</dcterms:modified>
</cp:coreProperties>
</file>