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1696"/>
        <w:gridCol w:w="2622"/>
        <w:gridCol w:w="1475"/>
        <w:gridCol w:w="207"/>
        <w:gridCol w:w="2678"/>
      </w:tblGrid>
      <w:tr w:rsidR="00CD73CB" w:rsidRPr="00E90493" w:rsidTr="00DD1766">
        <w:trPr>
          <w:trHeight w:val="1070"/>
        </w:trPr>
        <w:tc>
          <w:tcPr>
            <w:tcW w:w="1696" w:type="dxa"/>
            <w:vAlign w:val="center"/>
          </w:tcPr>
          <w:p w:rsidR="00CD73CB" w:rsidRPr="00A17451" w:rsidRDefault="00CD73CB" w:rsidP="00A17451">
            <w:pPr>
              <w:spacing w:after="0" w:line="240" w:lineRule="auto"/>
              <w:jc w:val="center"/>
              <w:rPr>
                <w:rFonts w:ascii="Times New Roman" w:hAnsi="Times New Roman"/>
                <w:b/>
                <w:sz w:val="24"/>
                <w:szCs w:val="24"/>
                <w:lang w:val="es-VE" w:eastAsia="es-ES"/>
              </w:rPr>
            </w:pPr>
            <w:r w:rsidRPr="00E90493">
              <w:rPr>
                <w:rFonts w:ascii="Times New Roman" w:hAnsi="Times New Roman"/>
                <w:b/>
                <w:noProof/>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USB" style="width:63pt;height:38.25pt;visibility:visible">
                  <v:imagedata r:id="rId5" o:title=""/>
                </v:shape>
              </w:pict>
            </w:r>
          </w:p>
        </w:tc>
        <w:tc>
          <w:tcPr>
            <w:tcW w:w="4304" w:type="dxa"/>
            <w:gridSpan w:val="3"/>
            <w:vAlign w:val="center"/>
          </w:tcPr>
          <w:p w:rsidR="00CD73CB" w:rsidRPr="00A17451" w:rsidRDefault="00CD73CB" w:rsidP="00A17451">
            <w:pPr>
              <w:spacing w:after="0" w:line="240" w:lineRule="auto"/>
              <w:outlineLvl w:val="0"/>
              <w:rPr>
                <w:rFonts w:ascii="Times New Roman" w:hAnsi="Times New Roman"/>
                <w:b/>
                <w:sz w:val="18"/>
                <w:szCs w:val="18"/>
                <w:lang w:val="es-VE" w:eastAsia="es-ES"/>
              </w:rPr>
            </w:pPr>
            <w:r w:rsidRPr="00A17451">
              <w:rPr>
                <w:rFonts w:ascii="Times New Roman" w:hAnsi="Times New Roman"/>
                <w:b/>
                <w:sz w:val="18"/>
                <w:szCs w:val="18"/>
                <w:lang w:val="es-VE" w:eastAsia="es-ES"/>
              </w:rPr>
              <w:t>UNIVERSIDAD SIMON BOLIVAR</w:t>
            </w:r>
          </w:p>
          <w:p w:rsidR="00CD73CB" w:rsidRPr="00A17451" w:rsidRDefault="00CD73CB" w:rsidP="00A17451">
            <w:pPr>
              <w:spacing w:after="0" w:line="240" w:lineRule="auto"/>
              <w:rPr>
                <w:rFonts w:ascii="Times New Roman" w:hAnsi="Times New Roman"/>
                <w:b/>
                <w:sz w:val="18"/>
                <w:szCs w:val="18"/>
                <w:lang w:val="es-VE" w:eastAsia="es-ES"/>
              </w:rPr>
            </w:pPr>
            <w:r w:rsidRPr="00A17451">
              <w:rPr>
                <w:rFonts w:ascii="Times New Roman" w:hAnsi="Times New Roman"/>
                <w:b/>
                <w:sz w:val="18"/>
                <w:szCs w:val="18"/>
                <w:lang w:val="es-VE" w:eastAsia="es-ES"/>
              </w:rPr>
              <w:t>DEPARTAMENTO DE PROCESOS Y SISTEMAS</w:t>
            </w:r>
          </w:p>
          <w:p w:rsidR="00CD73CB" w:rsidRPr="00A17451" w:rsidRDefault="00CD73CB" w:rsidP="00A17451">
            <w:pPr>
              <w:spacing w:after="0" w:line="240" w:lineRule="auto"/>
              <w:rPr>
                <w:rFonts w:ascii="Times New Roman" w:hAnsi="Times New Roman"/>
                <w:b/>
                <w:sz w:val="18"/>
                <w:szCs w:val="18"/>
                <w:lang w:val="es-VE" w:eastAsia="es-ES"/>
              </w:rPr>
            </w:pPr>
            <w:r w:rsidRPr="00A17451">
              <w:rPr>
                <w:rFonts w:ascii="Times New Roman" w:hAnsi="Times New Roman"/>
                <w:b/>
                <w:sz w:val="18"/>
                <w:szCs w:val="18"/>
                <w:lang w:val="es-VE" w:eastAsia="es-ES"/>
              </w:rPr>
              <w:t>LABORATORIO DE CONTROL</w:t>
            </w:r>
          </w:p>
          <w:p w:rsidR="00CD73CB" w:rsidRPr="00A17451" w:rsidRDefault="00CD73CB" w:rsidP="00A17451">
            <w:pPr>
              <w:spacing w:after="0" w:line="240" w:lineRule="auto"/>
              <w:rPr>
                <w:rFonts w:ascii="Times New Roman" w:hAnsi="Times New Roman"/>
                <w:b/>
                <w:sz w:val="18"/>
                <w:szCs w:val="18"/>
                <w:lang w:val="es-VE" w:eastAsia="es-ES"/>
              </w:rPr>
            </w:pPr>
            <w:r>
              <w:rPr>
                <w:rFonts w:ascii="Times New Roman" w:hAnsi="Times New Roman"/>
                <w:b/>
                <w:sz w:val="18"/>
                <w:szCs w:val="18"/>
                <w:lang w:val="es-VE" w:eastAsia="es-ES"/>
              </w:rPr>
              <w:t>SEP – DIC 2018</w:t>
            </w:r>
          </w:p>
        </w:tc>
        <w:tc>
          <w:tcPr>
            <w:tcW w:w="2678" w:type="dxa"/>
            <w:vAlign w:val="center"/>
          </w:tcPr>
          <w:p w:rsidR="00CD73CB" w:rsidRPr="00A17451" w:rsidRDefault="00CD73CB" w:rsidP="00A17451">
            <w:pPr>
              <w:spacing w:after="0" w:line="240" w:lineRule="auto"/>
              <w:jc w:val="center"/>
              <w:rPr>
                <w:rFonts w:ascii="Times New Roman" w:hAnsi="Times New Roman"/>
                <w:b/>
                <w:sz w:val="24"/>
                <w:szCs w:val="24"/>
                <w:lang w:val="es-VE" w:eastAsia="es-ES"/>
              </w:rPr>
            </w:pPr>
            <w:r w:rsidRPr="00E90493">
              <w:rPr>
                <w:rFonts w:ascii="Times New Roman" w:hAnsi="Times New Roman"/>
                <w:b/>
                <w:noProof/>
                <w:sz w:val="24"/>
                <w:szCs w:val="24"/>
                <w:lang w:val="es-ES" w:eastAsia="es-ES"/>
              </w:rPr>
              <w:pict>
                <v:shape id="Picture 2" o:spid="_x0000_i1026" type="#_x0000_t75" alt="Logo" style="width:123pt;height:30.75pt;visibility:visible">
                  <v:imagedata r:id="rId6" o:title="" cropbottom="32506f"/>
                </v:shape>
              </w:pict>
            </w:r>
          </w:p>
        </w:tc>
      </w:tr>
      <w:tr w:rsidR="00CD73CB" w:rsidRPr="00E90493" w:rsidTr="00DD1766">
        <w:tc>
          <w:tcPr>
            <w:tcW w:w="1696" w:type="dxa"/>
          </w:tcPr>
          <w:p w:rsidR="00CD73CB" w:rsidRPr="00A17451" w:rsidRDefault="00CD73CB" w:rsidP="00A17451">
            <w:pPr>
              <w:spacing w:after="0" w:line="240" w:lineRule="auto"/>
              <w:jc w:val="right"/>
              <w:rPr>
                <w:rFonts w:ascii="Times New Roman" w:hAnsi="Times New Roman"/>
                <w:b/>
                <w:lang w:val="es-VE" w:eastAsia="es-ES"/>
              </w:rPr>
            </w:pPr>
            <w:r w:rsidRPr="00A17451">
              <w:rPr>
                <w:rFonts w:ascii="Times New Roman" w:hAnsi="Times New Roman"/>
                <w:b/>
                <w:lang w:val="es-VE" w:eastAsia="es-ES"/>
              </w:rPr>
              <w:t>Profesor:</w:t>
            </w:r>
          </w:p>
        </w:tc>
        <w:tc>
          <w:tcPr>
            <w:tcW w:w="2622" w:type="dxa"/>
            <w:tcBorders>
              <w:bottom w:val="single" w:sz="4" w:space="0" w:color="auto"/>
            </w:tcBorders>
            <w:vAlign w:val="center"/>
          </w:tcPr>
          <w:p w:rsidR="00CD73CB" w:rsidRPr="00A17451" w:rsidRDefault="00CD73CB" w:rsidP="00A17451">
            <w:pPr>
              <w:spacing w:after="0" w:line="240" w:lineRule="auto"/>
              <w:jc w:val="center"/>
              <w:rPr>
                <w:rFonts w:ascii="Times New Roman" w:hAnsi="Times New Roman"/>
                <w:b/>
                <w:lang w:val="es-VE" w:eastAsia="es-ES"/>
              </w:rPr>
            </w:pPr>
            <w:r>
              <w:rPr>
                <w:rFonts w:ascii="Times New Roman" w:hAnsi="Times New Roman"/>
                <w:b/>
                <w:lang w:val="es-VE" w:eastAsia="es-ES"/>
              </w:rPr>
              <w:t>Alexander Hoyo</w:t>
            </w:r>
          </w:p>
        </w:tc>
        <w:tc>
          <w:tcPr>
            <w:tcW w:w="1475" w:type="dxa"/>
          </w:tcPr>
          <w:p w:rsidR="00CD73CB" w:rsidRPr="00A17451" w:rsidRDefault="00CD73CB" w:rsidP="00A17451">
            <w:pPr>
              <w:spacing w:after="0" w:line="240" w:lineRule="auto"/>
              <w:jc w:val="right"/>
              <w:rPr>
                <w:rFonts w:ascii="Times New Roman" w:hAnsi="Times New Roman"/>
                <w:b/>
                <w:lang w:val="es-VE" w:eastAsia="es-ES"/>
              </w:rPr>
            </w:pPr>
            <w:r w:rsidRPr="00A17451">
              <w:rPr>
                <w:rFonts w:ascii="Times New Roman" w:hAnsi="Times New Roman"/>
                <w:b/>
                <w:lang w:val="es-VE" w:eastAsia="es-ES"/>
              </w:rPr>
              <w:t>Integrantes:</w:t>
            </w:r>
          </w:p>
        </w:tc>
        <w:tc>
          <w:tcPr>
            <w:tcW w:w="2885" w:type="dxa"/>
            <w:gridSpan w:val="2"/>
            <w:tcBorders>
              <w:bottom w:val="single" w:sz="4" w:space="0" w:color="auto"/>
            </w:tcBorders>
          </w:tcPr>
          <w:p w:rsidR="00CD73CB" w:rsidRPr="00A17451" w:rsidRDefault="00CD73CB" w:rsidP="00A17451">
            <w:pPr>
              <w:spacing w:after="0" w:line="240" w:lineRule="auto"/>
              <w:jc w:val="center"/>
              <w:rPr>
                <w:rFonts w:ascii="Times New Roman" w:hAnsi="Times New Roman"/>
                <w:b/>
                <w:lang w:val="es-VE" w:eastAsia="es-ES"/>
              </w:rPr>
            </w:pPr>
          </w:p>
        </w:tc>
      </w:tr>
      <w:tr w:rsidR="00CD73CB" w:rsidRPr="00E90493" w:rsidTr="00DD1766">
        <w:tc>
          <w:tcPr>
            <w:tcW w:w="1696" w:type="dxa"/>
          </w:tcPr>
          <w:p w:rsidR="00CD73CB" w:rsidRPr="00A17451" w:rsidRDefault="00CD73CB" w:rsidP="00A17451">
            <w:pPr>
              <w:spacing w:after="0" w:line="240" w:lineRule="auto"/>
              <w:jc w:val="right"/>
              <w:rPr>
                <w:rFonts w:ascii="Times New Roman" w:hAnsi="Times New Roman"/>
                <w:b/>
                <w:lang w:val="es-VE" w:eastAsia="es-ES"/>
              </w:rPr>
            </w:pPr>
            <w:r w:rsidRPr="00A17451">
              <w:rPr>
                <w:rFonts w:ascii="Times New Roman" w:hAnsi="Times New Roman"/>
                <w:b/>
                <w:lang w:val="es-VE" w:eastAsia="es-ES"/>
              </w:rPr>
              <w:t>Grupo</w:t>
            </w:r>
          </w:p>
        </w:tc>
        <w:tc>
          <w:tcPr>
            <w:tcW w:w="2622" w:type="dxa"/>
            <w:tcBorders>
              <w:top w:val="single" w:sz="4" w:space="0" w:color="auto"/>
              <w:bottom w:val="single" w:sz="4" w:space="0" w:color="auto"/>
            </w:tcBorders>
          </w:tcPr>
          <w:p w:rsidR="00CD73CB" w:rsidRPr="00A17451" w:rsidRDefault="00CD73CB" w:rsidP="00A17451">
            <w:pPr>
              <w:spacing w:after="0" w:line="240" w:lineRule="auto"/>
              <w:jc w:val="center"/>
              <w:rPr>
                <w:rFonts w:ascii="Times New Roman" w:hAnsi="Times New Roman"/>
                <w:b/>
                <w:lang w:val="es-VE" w:eastAsia="es-ES"/>
              </w:rPr>
            </w:pPr>
          </w:p>
        </w:tc>
        <w:tc>
          <w:tcPr>
            <w:tcW w:w="1475" w:type="dxa"/>
          </w:tcPr>
          <w:p w:rsidR="00CD73CB" w:rsidRPr="00A17451" w:rsidRDefault="00CD73CB" w:rsidP="00A17451">
            <w:pPr>
              <w:spacing w:after="0" w:line="240" w:lineRule="auto"/>
              <w:jc w:val="right"/>
              <w:rPr>
                <w:rFonts w:ascii="Times New Roman" w:hAnsi="Times New Roman"/>
                <w:b/>
                <w:lang w:val="es-VE" w:eastAsia="es-ES"/>
              </w:rPr>
            </w:pPr>
          </w:p>
        </w:tc>
        <w:tc>
          <w:tcPr>
            <w:tcW w:w="2885" w:type="dxa"/>
            <w:gridSpan w:val="2"/>
            <w:tcBorders>
              <w:top w:val="single" w:sz="4" w:space="0" w:color="auto"/>
              <w:bottom w:val="single" w:sz="4" w:space="0" w:color="auto"/>
            </w:tcBorders>
          </w:tcPr>
          <w:p w:rsidR="00CD73CB" w:rsidRPr="00A17451" w:rsidRDefault="00CD73CB" w:rsidP="00A17451">
            <w:pPr>
              <w:spacing w:after="0" w:line="240" w:lineRule="auto"/>
              <w:jc w:val="center"/>
              <w:rPr>
                <w:rFonts w:ascii="Times New Roman" w:hAnsi="Times New Roman"/>
                <w:b/>
                <w:lang w:val="es-VE" w:eastAsia="es-ES"/>
              </w:rPr>
            </w:pPr>
          </w:p>
        </w:tc>
      </w:tr>
      <w:tr w:rsidR="00CD73CB" w:rsidRPr="00E90493" w:rsidTr="00DD1766">
        <w:tc>
          <w:tcPr>
            <w:tcW w:w="1696" w:type="dxa"/>
          </w:tcPr>
          <w:p w:rsidR="00CD73CB" w:rsidRPr="00A17451" w:rsidRDefault="00CD73CB" w:rsidP="00A17451">
            <w:pPr>
              <w:spacing w:after="0" w:line="240" w:lineRule="auto"/>
              <w:jc w:val="right"/>
              <w:rPr>
                <w:rFonts w:ascii="Times New Roman" w:hAnsi="Times New Roman"/>
                <w:b/>
                <w:lang w:val="es-VE" w:eastAsia="es-ES"/>
              </w:rPr>
            </w:pPr>
            <w:r w:rsidRPr="00A17451">
              <w:rPr>
                <w:rFonts w:ascii="Times New Roman" w:hAnsi="Times New Roman"/>
                <w:b/>
                <w:lang w:val="es-VE" w:eastAsia="es-ES"/>
              </w:rPr>
              <w:t>Fecha:</w:t>
            </w:r>
          </w:p>
        </w:tc>
        <w:tc>
          <w:tcPr>
            <w:tcW w:w="2622" w:type="dxa"/>
            <w:tcBorders>
              <w:top w:val="single" w:sz="4" w:space="0" w:color="auto"/>
              <w:bottom w:val="single" w:sz="4" w:space="0" w:color="auto"/>
            </w:tcBorders>
          </w:tcPr>
          <w:p w:rsidR="00CD73CB" w:rsidRPr="00A17451" w:rsidRDefault="00CD73CB" w:rsidP="00A17451">
            <w:pPr>
              <w:spacing w:after="0" w:line="240" w:lineRule="auto"/>
              <w:jc w:val="center"/>
              <w:rPr>
                <w:rFonts w:ascii="Times New Roman" w:hAnsi="Times New Roman"/>
                <w:b/>
                <w:lang w:val="es-VE" w:eastAsia="es-ES"/>
              </w:rPr>
            </w:pPr>
          </w:p>
        </w:tc>
        <w:tc>
          <w:tcPr>
            <w:tcW w:w="1475" w:type="dxa"/>
          </w:tcPr>
          <w:p w:rsidR="00CD73CB" w:rsidRPr="00A17451" w:rsidRDefault="00CD73CB" w:rsidP="00A17451">
            <w:pPr>
              <w:spacing w:after="0" w:line="240" w:lineRule="auto"/>
              <w:jc w:val="right"/>
              <w:rPr>
                <w:rFonts w:ascii="Times New Roman" w:hAnsi="Times New Roman"/>
                <w:b/>
                <w:lang w:val="es-VE" w:eastAsia="es-ES"/>
              </w:rPr>
            </w:pPr>
          </w:p>
        </w:tc>
        <w:tc>
          <w:tcPr>
            <w:tcW w:w="2885" w:type="dxa"/>
            <w:gridSpan w:val="2"/>
            <w:tcBorders>
              <w:top w:val="single" w:sz="4" w:space="0" w:color="auto"/>
              <w:bottom w:val="single" w:sz="4" w:space="0" w:color="auto"/>
            </w:tcBorders>
          </w:tcPr>
          <w:p w:rsidR="00CD73CB" w:rsidRPr="00A17451" w:rsidRDefault="00CD73CB" w:rsidP="00A17451">
            <w:pPr>
              <w:spacing w:after="0" w:line="240" w:lineRule="auto"/>
              <w:jc w:val="center"/>
              <w:rPr>
                <w:rFonts w:ascii="Times New Roman" w:hAnsi="Times New Roman"/>
                <w:b/>
                <w:lang w:val="es-VE" w:eastAsia="es-ES"/>
              </w:rPr>
            </w:pPr>
          </w:p>
        </w:tc>
      </w:tr>
    </w:tbl>
    <w:p w:rsidR="00CD73CB" w:rsidRDefault="00CD73CB">
      <w:pPr>
        <w:rPr>
          <w:rFonts w:ascii="Times New Roman" w:hAnsi="Times New Roman"/>
        </w:rPr>
      </w:pPr>
    </w:p>
    <w:p w:rsidR="00CD73CB" w:rsidRDefault="00CD73CB" w:rsidP="00A17451">
      <w:pPr>
        <w:jc w:val="center"/>
        <w:rPr>
          <w:rFonts w:ascii="Times New Roman" w:hAnsi="Times New Roman"/>
          <w:b/>
        </w:rPr>
      </w:pPr>
      <w:r>
        <w:rPr>
          <w:rFonts w:ascii="Times New Roman" w:hAnsi="Times New Roman"/>
          <w:b/>
        </w:rPr>
        <w:t>Práctica 1</w:t>
      </w:r>
    </w:p>
    <w:p w:rsidR="00CD73CB" w:rsidRPr="00A17451" w:rsidRDefault="00CD73CB" w:rsidP="00A17451">
      <w:pPr>
        <w:keepNext/>
        <w:numPr>
          <w:ilvl w:val="2"/>
          <w:numId w:val="0"/>
        </w:numPr>
        <w:tabs>
          <w:tab w:val="num" w:pos="720"/>
        </w:tabs>
        <w:suppressAutoHyphens/>
        <w:spacing w:after="0" w:line="240" w:lineRule="auto"/>
        <w:ind w:left="720" w:hanging="720"/>
        <w:jc w:val="center"/>
        <w:outlineLvl w:val="2"/>
        <w:rPr>
          <w:rFonts w:ascii="Times New Roman" w:eastAsia="PMingLiU" w:hAnsi="Times New Roman"/>
          <w:b/>
          <w:lang w:val="es-ES_tradnl" w:eastAsia="ar-SA"/>
        </w:rPr>
      </w:pPr>
      <w:r w:rsidRPr="00A17451">
        <w:rPr>
          <w:rFonts w:ascii="Times New Roman" w:eastAsia="PMingLiU" w:hAnsi="Times New Roman"/>
          <w:b/>
          <w:lang w:val="es-ES_tradnl" w:eastAsia="ar-SA"/>
        </w:rPr>
        <w:t xml:space="preserve">Diseño de controladores PID utilizando reglas empíricas de sintonización </w:t>
      </w:r>
    </w:p>
    <w:p w:rsidR="00CD73CB" w:rsidRPr="00DD1766" w:rsidRDefault="00CD73CB" w:rsidP="00A17451">
      <w:pPr>
        <w:suppressAutoHyphens/>
        <w:spacing w:after="0" w:line="240" w:lineRule="auto"/>
        <w:jc w:val="center"/>
        <w:rPr>
          <w:rFonts w:ascii="Times New Roman" w:eastAsia="PMingLiU" w:hAnsi="Times New Roman"/>
          <w:lang w:val="es-ES_tradnl" w:eastAsia="ar-SA"/>
        </w:rPr>
      </w:pPr>
    </w:p>
    <w:p w:rsidR="00CD73CB" w:rsidRDefault="00CD73CB" w:rsidP="00A17451">
      <w:pPr>
        <w:suppressAutoHyphens/>
        <w:spacing w:after="0" w:line="240" w:lineRule="auto"/>
        <w:rPr>
          <w:rFonts w:ascii="Times New Roman" w:eastAsia="PMingLiU" w:hAnsi="Times New Roman"/>
          <w:b/>
          <w:i/>
          <w:lang w:val="es-ES" w:eastAsia="ar-SA"/>
        </w:rPr>
      </w:pPr>
      <w:r w:rsidRPr="00A17451">
        <w:rPr>
          <w:rFonts w:ascii="Times New Roman" w:eastAsia="PMingLiU" w:hAnsi="Times New Roman"/>
          <w:b/>
          <w:u w:val="single"/>
          <w:lang w:val="es-ES" w:eastAsia="ar-SA"/>
        </w:rPr>
        <w:t>Actividad 1</w:t>
      </w:r>
      <w:r w:rsidRPr="00A17451">
        <w:rPr>
          <w:rFonts w:ascii="Times New Roman" w:eastAsia="PMingLiU" w:hAnsi="Times New Roman"/>
          <w:b/>
          <w:i/>
          <w:lang w:val="es-ES" w:eastAsia="ar-SA"/>
        </w:rPr>
        <w:t>- Diseño de controladores por método de Ziegler-Nichols. Sistema de tanques</w:t>
      </w:r>
    </w:p>
    <w:p w:rsidR="00CD73CB" w:rsidRPr="00A17451" w:rsidRDefault="00CD73CB" w:rsidP="00A17451">
      <w:pPr>
        <w:suppressAutoHyphens/>
        <w:spacing w:after="0" w:line="240" w:lineRule="auto"/>
        <w:rPr>
          <w:rFonts w:ascii="Times New Roman" w:eastAsia="PMingLiU" w:hAnsi="Times New Roman"/>
          <w:lang w:val="es-ES" w:eastAsia="ar-SA"/>
        </w:rPr>
      </w:pPr>
    </w:p>
    <w:p w:rsidR="00CD73CB" w:rsidRPr="00DD1766" w:rsidRDefault="00CD73CB" w:rsidP="00A17451">
      <w:pPr>
        <w:pStyle w:val="ListParagraph"/>
        <w:numPr>
          <w:ilvl w:val="0"/>
          <w:numId w:val="1"/>
        </w:numPr>
        <w:spacing w:after="0"/>
        <w:ind w:left="284" w:hanging="284"/>
        <w:rPr>
          <w:rFonts w:ascii="Times New Roman" w:hAnsi="Times New Roman"/>
          <w:lang w:val="es-ES"/>
        </w:rPr>
      </w:pPr>
      <w:r w:rsidRPr="00DD1766">
        <w:rPr>
          <w:rFonts w:ascii="Times New Roman" w:hAnsi="Times New Roman"/>
          <w:lang w:val="es-ES"/>
        </w:rPr>
        <w:t xml:space="preserve">Implemente sus controladores de acuerdo a las indicaciones del </w:t>
      </w:r>
      <w:r>
        <w:rPr>
          <w:rFonts w:ascii="Times New Roman" w:hAnsi="Times New Roman"/>
          <w:lang w:val="es-ES"/>
        </w:rPr>
        <w:t>pre-laboratorio</w:t>
      </w:r>
      <w:r w:rsidRPr="00DD1766">
        <w:rPr>
          <w:rFonts w:ascii="Times New Roman" w:hAnsi="Times New Roman"/>
          <w:lang w:val="es-ES"/>
        </w:rPr>
        <w:t>.</w:t>
      </w:r>
    </w:p>
    <w:p w:rsidR="00CD73CB" w:rsidRPr="00DD1766" w:rsidRDefault="00CD73CB" w:rsidP="00A17451">
      <w:pPr>
        <w:pStyle w:val="ListParagraph"/>
        <w:numPr>
          <w:ilvl w:val="0"/>
          <w:numId w:val="1"/>
        </w:numPr>
        <w:spacing w:after="0"/>
        <w:ind w:left="284" w:hanging="284"/>
        <w:rPr>
          <w:rFonts w:ascii="Times New Roman" w:hAnsi="Times New Roman"/>
          <w:lang w:val="es-ES"/>
        </w:rPr>
      </w:pPr>
      <w:r w:rsidRPr="00DD1766">
        <w:rPr>
          <w:rFonts w:ascii="Times New Roman" w:hAnsi="Times New Roman"/>
          <w:lang w:val="es-ES"/>
        </w:rPr>
        <w:t>Extraiga las gráficas de cada controlador (salida y señal de control).</w:t>
      </w:r>
    </w:p>
    <w:p w:rsidR="00CD73CB" w:rsidRPr="00DD1766" w:rsidRDefault="00CD73CB" w:rsidP="00A17451">
      <w:pPr>
        <w:pStyle w:val="ListParagraph"/>
        <w:numPr>
          <w:ilvl w:val="0"/>
          <w:numId w:val="1"/>
        </w:numPr>
        <w:spacing w:after="0"/>
        <w:ind w:left="284" w:hanging="284"/>
        <w:rPr>
          <w:rFonts w:ascii="Times New Roman" w:hAnsi="Times New Roman"/>
          <w:lang w:val="es-ES"/>
        </w:rPr>
      </w:pPr>
      <w:r w:rsidRPr="00DD1766">
        <w:rPr>
          <w:rFonts w:ascii="Times New Roman" w:hAnsi="Times New Roman"/>
          <w:lang w:val="es-ES"/>
        </w:rPr>
        <w:t>Analice los resultados a través de las gráficas obtenidas.</w:t>
      </w:r>
    </w:p>
    <w:p w:rsidR="00CD73CB" w:rsidRPr="00DD1766" w:rsidRDefault="00CD73CB" w:rsidP="00A17451">
      <w:pPr>
        <w:pStyle w:val="ListParagraph"/>
        <w:numPr>
          <w:ilvl w:val="0"/>
          <w:numId w:val="1"/>
        </w:numPr>
        <w:spacing w:after="0"/>
        <w:ind w:left="284" w:hanging="284"/>
        <w:rPr>
          <w:rFonts w:ascii="Times New Roman" w:hAnsi="Times New Roman"/>
          <w:lang w:val="es-ES"/>
        </w:rPr>
      </w:pPr>
      <w:r w:rsidRPr="00DD1766">
        <w:rPr>
          <w:rFonts w:ascii="Times New Roman" w:hAnsi="Times New Roman"/>
          <w:lang w:val="es-ES"/>
        </w:rPr>
        <w:t>Compare los resultados con lo obtenido en el pre-laboratorio. Analice los mismos brevemente y concluya sobre lo observado.</w:t>
      </w:r>
    </w:p>
    <w:p w:rsidR="00CD73CB" w:rsidRDefault="00CD73CB" w:rsidP="00A17451">
      <w:pPr>
        <w:pStyle w:val="ListParagraph"/>
        <w:numPr>
          <w:ilvl w:val="0"/>
          <w:numId w:val="1"/>
        </w:numPr>
        <w:spacing w:after="0"/>
        <w:ind w:left="284" w:hanging="284"/>
        <w:rPr>
          <w:rFonts w:ascii="Times New Roman" w:hAnsi="Times New Roman"/>
        </w:rPr>
      </w:pPr>
      <w:r>
        <w:rPr>
          <w:rFonts w:ascii="Times New Roman" w:hAnsi="Times New Roman"/>
          <w:lang w:val="es-ES"/>
        </w:rPr>
        <w:t>Con el sistema estable, utilizando el controlador con el mejor desempeño, agregue una perturbación al sistema (abriendo manualmente un poco la válvula del tanque 1), obtenga las gráficas de la salida y la señal de control</w:t>
      </w:r>
      <w:r w:rsidRPr="00DD1766">
        <w:rPr>
          <w:rFonts w:ascii="Times New Roman" w:hAnsi="Times New Roman"/>
          <w:lang w:val="es-ES"/>
        </w:rPr>
        <w:t xml:space="preserve">. ¿Considera que su controlador puede responder adecuadamente al cambio? </w:t>
      </w:r>
      <w:r>
        <w:rPr>
          <w:rFonts w:ascii="Times New Roman" w:hAnsi="Times New Roman"/>
        </w:rPr>
        <w:t>Explique brevemente.</w:t>
      </w:r>
      <w:bookmarkStart w:id="0" w:name="_GoBack"/>
      <w:bookmarkEnd w:id="0"/>
    </w:p>
    <w:p w:rsidR="00CD73CB" w:rsidRDefault="00CD73CB" w:rsidP="00A17451">
      <w:pPr>
        <w:spacing w:after="0"/>
        <w:rPr>
          <w:rFonts w:ascii="Times New Roman" w:hAnsi="Times New Roman"/>
        </w:rPr>
      </w:pPr>
    </w:p>
    <w:p w:rsidR="00CD73CB" w:rsidRPr="00A17451" w:rsidRDefault="00CD73CB" w:rsidP="00A17451">
      <w:pPr>
        <w:spacing w:after="0" w:line="240" w:lineRule="auto"/>
        <w:rPr>
          <w:rFonts w:ascii="Times New Roman" w:hAnsi="Times New Roman"/>
          <w:i/>
          <w:lang w:val="es-ES" w:eastAsia="es-ES"/>
        </w:rPr>
      </w:pPr>
      <w:r w:rsidRPr="00A17451">
        <w:rPr>
          <w:rFonts w:ascii="Times New Roman" w:hAnsi="Times New Roman"/>
          <w:b/>
          <w:u w:val="single"/>
          <w:lang w:val="es-ES" w:eastAsia="es-ES"/>
        </w:rPr>
        <w:t>Actividad 2</w:t>
      </w:r>
      <w:r w:rsidRPr="00A17451">
        <w:rPr>
          <w:rFonts w:ascii="Times New Roman" w:hAnsi="Times New Roman"/>
          <w:b/>
          <w:i/>
          <w:u w:val="single"/>
          <w:lang w:val="es-ES" w:eastAsia="es-ES"/>
        </w:rPr>
        <w:t xml:space="preserve"> </w:t>
      </w:r>
      <w:r w:rsidRPr="00A17451">
        <w:rPr>
          <w:rFonts w:ascii="Times New Roman" w:hAnsi="Times New Roman"/>
          <w:b/>
          <w:i/>
          <w:lang w:val="es-ES" w:eastAsia="es-ES"/>
        </w:rPr>
        <w:t>–</w:t>
      </w:r>
      <w:r w:rsidRPr="00A17451">
        <w:rPr>
          <w:rFonts w:ascii="Times New Roman" w:hAnsi="Times New Roman"/>
          <w:i/>
          <w:lang w:val="es-ES" w:eastAsia="es-ES"/>
        </w:rPr>
        <w:t>Motores DC</w:t>
      </w:r>
    </w:p>
    <w:p w:rsidR="00CD73CB" w:rsidRDefault="00CD73CB" w:rsidP="00A17451">
      <w:pPr>
        <w:spacing w:after="0"/>
        <w:rPr>
          <w:rFonts w:ascii="Times New Roman" w:hAnsi="Times New Roman"/>
        </w:rPr>
      </w:pPr>
    </w:p>
    <w:p w:rsidR="00CD73CB" w:rsidRPr="00DD1766" w:rsidRDefault="00CD73CB" w:rsidP="00A17451">
      <w:pPr>
        <w:pStyle w:val="ListParagraph"/>
        <w:numPr>
          <w:ilvl w:val="0"/>
          <w:numId w:val="2"/>
        </w:numPr>
        <w:spacing w:after="0"/>
        <w:ind w:left="284" w:hanging="284"/>
        <w:rPr>
          <w:rFonts w:ascii="Times New Roman" w:hAnsi="Times New Roman"/>
          <w:lang w:val="es-ES"/>
        </w:rPr>
      </w:pPr>
      <w:r w:rsidRPr="00DD1766">
        <w:rPr>
          <w:rFonts w:ascii="Times New Roman" w:hAnsi="Times New Roman"/>
          <w:lang w:val="es-ES"/>
        </w:rPr>
        <w:t>Implemente sus controladores de acuerdo a las indicaciones del</w:t>
      </w:r>
      <w:r>
        <w:rPr>
          <w:rFonts w:ascii="Times New Roman" w:hAnsi="Times New Roman"/>
          <w:lang w:val="es-ES"/>
        </w:rPr>
        <w:t xml:space="preserve"> pre-laboratorio</w:t>
      </w:r>
      <w:r w:rsidRPr="00DD1766">
        <w:rPr>
          <w:rFonts w:ascii="Times New Roman" w:hAnsi="Times New Roman"/>
          <w:lang w:val="es-ES"/>
        </w:rPr>
        <w:t>.</w:t>
      </w:r>
    </w:p>
    <w:p w:rsidR="00CD73CB" w:rsidRPr="00DD1766" w:rsidRDefault="00CD73CB" w:rsidP="00A17451">
      <w:pPr>
        <w:pStyle w:val="ListParagraph"/>
        <w:numPr>
          <w:ilvl w:val="0"/>
          <w:numId w:val="2"/>
        </w:numPr>
        <w:spacing w:after="0"/>
        <w:ind w:left="284" w:hanging="284"/>
        <w:rPr>
          <w:rFonts w:ascii="Times New Roman" w:hAnsi="Times New Roman"/>
          <w:lang w:val="es-ES"/>
        </w:rPr>
      </w:pPr>
      <w:r w:rsidRPr="00DD1766">
        <w:rPr>
          <w:rFonts w:ascii="Times New Roman" w:hAnsi="Times New Roman"/>
          <w:lang w:val="es-ES"/>
        </w:rPr>
        <w:t>Extraiga las gráficas de cada controlador (salida y señal de control).</w:t>
      </w:r>
    </w:p>
    <w:p w:rsidR="00CD73CB" w:rsidRPr="00DD1766" w:rsidRDefault="00CD73CB" w:rsidP="00A17451">
      <w:pPr>
        <w:pStyle w:val="ListParagraph"/>
        <w:numPr>
          <w:ilvl w:val="0"/>
          <w:numId w:val="2"/>
        </w:numPr>
        <w:spacing w:after="0"/>
        <w:ind w:left="284" w:hanging="284"/>
        <w:rPr>
          <w:rFonts w:ascii="Times New Roman" w:hAnsi="Times New Roman"/>
          <w:lang w:val="es-ES"/>
        </w:rPr>
      </w:pPr>
      <w:r w:rsidRPr="00DD1766">
        <w:rPr>
          <w:rFonts w:ascii="Times New Roman" w:hAnsi="Times New Roman"/>
          <w:lang w:val="es-ES"/>
        </w:rPr>
        <w:t>Analice los resultados a través de las gráficas obtenidas.</w:t>
      </w:r>
    </w:p>
    <w:p w:rsidR="00CD73CB" w:rsidRPr="00DD1766" w:rsidRDefault="00CD73CB" w:rsidP="00A17451">
      <w:pPr>
        <w:pStyle w:val="ListParagraph"/>
        <w:numPr>
          <w:ilvl w:val="0"/>
          <w:numId w:val="2"/>
        </w:numPr>
        <w:spacing w:after="0"/>
        <w:ind w:left="284" w:hanging="284"/>
        <w:rPr>
          <w:rFonts w:ascii="Times New Roman" w:hAnsi="Times New Roman"/>
          <w:lang w:val="es-ES"/>
        </w:rPr>
      </w:pPr>
      <w:r w:rsidRPr="00DD1766">
        <w:rPr>
          <w:rFonts w:ascii="Times New Roman" w:hAnsi="Times New Roman"/>
          <w:lang w:val="es-ES"/>
        </w:rPr>
        <w:t>Compare los resultados con lo obtenido en el pre-laboratorio. Analice los mismos brevemente y concluya sobre lo observado.</w:t>
      </w:r>
    </w:p>
    <w:sectPr w:rsidR="00CD73CB" w:rsidRPr="00DD1766" w:rsidSect="00A17451">
      <w:pgSz w:w="12240" w:h="15840"/>
      <w:pgMar w:top="1701"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853B6"/>
    <w:multiLevelType w:val="hybridMultilevel"/>
    <w:tmpl w:val="94061B6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8C9103B"/>
    <w:multiLevelType w:val="hybridMultilevel"/>
    <w:tmpl w:val="9DC072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7451"/>
    <w:rsid w:val="00011B0C"/>
    <w:rsid w:val="00252B93"/>
    <w:rsid w:val="004C62E8"/>
    <w:rsid w:val="00A17451"/>
    <w:rsid w:val="00CD73CB"/>
    <w:rsid w:val="00DB0486"/>
    <w:rsid w:val="00DD1766"/>
    <w:rsid w:val="00DE5439"/>
    <w:rsid w:val="00E90493"/>
    <w:rsid w:val="00EC064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39"/>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74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1</Pages>
  <Words>207</Words>
  <Characters>1141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dc:creator>
  <cp:keywords/>
  <dc:description/>
  <cp:lastModifiedBy>Alexander</cp:lastModifiedBy>
  <cp:revision>2</cp:revision>
  <dcterms:created xsi:type="dcterms:W3CDTF">2017-01-23T14:27:00Z</dcterms:created>
  <dcterms:modified xsi:type="dcterms:W3CDTF">2018-10-09T18:41:00Z</dcterms:modified>
</cp:coreProperties>
</file>