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C19" w:rsidRDefault="009D5DF5">
      <w:pPr>
        <w:jc w:val="center"/>
        <w:rPr>
          <w:rFonts w:ascii="Arial" w:eastAsia="Arial" w:hAnsi="Arial" w:cs="Arial"/>
          <w:sz w:val="24"/>
          <w:szCs w:val="24"/>
        </w:rPr>
      </w:pPr>
      <w:r>
        <w:rPr>
          <w:noProof/>
          <w:lang w:val="en-US"/>
        </w:rPr>
        <w:drawing>
          <wp:inline distT="0" distB="0" distL="0" distR="0">
            <wp:extent cx="1372276" cy="928628"/>
            <wp:effectExtent l="0" t="0" r="0" b="0"/>
            <wp:docPr id="7" name="image2.png" descr="Resultado de imagen para usb logo&quot;"/>
            <wp:cNvGraphicFramePr/>
            <a:graphic xmlns:a="http://schemas.openxmlformats.org/drawingml/2006/main">
              <a:graphicData uri="http://schemas.openxmlformats.org/drawingml/2006/picture">
                <pic:pic xmlns:pic="http://schemas.openxmlformats.org/drawingml/2006/picture">
                  <pic:nvPicPr>
                    <pic:cNvPr id="0" name="image2.png" descr="Resultado de imagen para usb logo&quot;"/>
                    <pic:cNvPicPr preferRelativeResize="0"/>
                  </pic:nvPicPr>
                  <pic:blipFill>
                    <a:blip r:embed="rId6"/>
                    <a:srcRect b="34179"/>
                    <a:stretch>
                      <a:fillRect/>
                    </a:stretch>
                  </pic:blipFill>
                  <pic:spPr>
                    <a:xfrm>
                      <a:off x="0" y="0"/>
                      <a:ext cx="1372276" cy="928628"/>
                    </a:xfrm>
                    <a:prstGeom prst="rect">
                      <a:avLst/>
                    </a:prstGeom>
                    <a:ln/>
                  </pic:spPr>
                </pic:pic>
              </a:graphicData>
            </a:graphic>
          </wp:inline>
        </w:drawing>
      </w:r>
    </w:p>
    <w:p w:rsidR="00906C19" w:rsidRDefault="009D5DF5">
      <w:pPr>
        <w:jc w:val="center"/>
        <w:rPr>
          <w:rFonts w:ascii="Arial" w:eastAsia="Arial" w:hAnsi="Arial" w:cs="Arial"/>
          <w:sz w:val="24"/>
          <w:szCs w:val="24"/>
        </w:rPr>
      </w:pPr>
      <w:r>
        <w:rPr>
          <w:rFonts w:ascii="Arial" w:eastAsia="Arial" w:hAnsi="Arial" w:cs="Arial"/>
          <w:sz w:val="24"/>
          <w:szCs w:val="24"/>
        </w:rPr>
        <w:t>Universidad Simón Bolívar</w:t>
      </w:r>
    </w:p>
    <w:p w:rsidR="00906C19" w:rsidRDefault="009D5DF5">
      <w:pPr>
        <w:jc w:val="center"/>
        <w:rPr>
          <w:rFonts w:ascii="Arial" w:eastAsia="Arial" w:hAnsi="Arial" w:cs="Arial"/>
          <w:sz w:val="24"/>
          <w:szCs w:val="24"/>
        </w:rPr>
      </w:pPr>
      <w:r>
        <w:rPr>
          <w:rFonts w:ascii="Arial" w:eastAsia="Arial" w:hAnsi="Arial" w:cs="Arial"/>
          <w:sz w:val="24"/>
          <w:szCs w:val="24"/>
        </w:rPr>
        <w:t>Departamento de Electrónica y Circuitos</w:t>
      </w:r>
    </w:p>
    <w:p w:rsidR="00906C19" w:rsidRDefault="009D5DF5">
      <w:pPr>
        <w:jc w:val="center"/>
        <w:rPr>
          <w:rFonts w:ascii="Arial" w:eastAsia="Arial" w:hAnsi="Arial" w:cs="Arial"/>
          <w:sz w:val="24"/>
          <w:szCs w:val="24"/>
        </w:rPr>
      </w:pPr>
      <w:r>
        <w:rPr>
          <w:rFonts w:ascii="Arial" w:eastAsia="Arial" w:hAnsi="Arial" w:cs="Arial"/>
          <w:sz w:val="24"/>
          <w:szCs w:val="24"/>
        </w:rPr>
        <w:t>EC5724: Redes Neuronales y Aprendizaje Profundo</w:t>
      </w:r>
    </w:p>
    <w:p w:rsidR="00906C19" w:rsidRDefault="009D5DF5">
      <w:pPr>
        <w:jc w:val="center"/>
        <w:rPr>
          <w:rFonts w:ascii="Arial" w:eastAsia="Arial" w:hAnsi="Arial" w:cs="Arial"/>
          <w:sz w:val="24"/>
          <w:szCs w:val="24"/>
        </w:rPr>
      </w:pPr>
      <w:r>
        <w:rPr>
          <w:rFonts w:ascii="Arial" w:eastAsia="Arial" w:hAnsi="Arial" w:cs="Arial"/>
          <w:sz w:val="24"/>
          <w:szCs w:val="24"/>
        </w:rPr>
        <w:t>Adrián González 14-10433              Anderson Contreras 16-11350</w:t>
      </w:r>
    </w:p>
    <w:p w:rsidR="00906C19" w:rsidRDefault="009D5DF5">
      <w:pPr>
        <w:jc w:val="center"/>
        <w:rPr>
          <w:rFonts w:ascii="Arial" w:eastAsia="Arial" w:hAnsi="Arial" w:cs="Arial"/>
          <w:b/>
          <w:sz w:val="24"/>
          <w:szCs w:val="24"/>
        </w:rPr>
      </w:pPr>
      <w:r>
        <w:rPr>
          <w:rFonts w:ascii="Arial" w:eastAsia="Arial" w:hAnsi="Arial" w:cs="Arial"/>
          <w:b/>
          <w:sz w:val="24"/>
          <w:szCs w:val="24"/>
        </w:rPr>
        <w:t>Actividad 1</w:t>
      </w:r>
    </w:p>
    <w:p w:rsidR="00906C19" w:rsidRDefault="00906C19">
      <w:pPr>
        <w:jc w:val="both"/>
        <w:rPr>
          <w:rFonts w:ascii="Arial" w:eastAsia="Arial" w:hAnsi="Arial" w:cs="Arial"/>
          <w:sz w:val="24"/>
          <w:szCs w:val="24"/>
        </w:rPr>
      </w:pPr>
    </w:p>
    <w:p w:rsidR="00906C19" w:rsidRDefault="009D5DF5">
      <w:pPr>
        <w:jc w:val="both"/>
        <w:rPr>
          <w:rFonts w:ascii="Arial" w:eastAsia="Arial" w:hAnsi="Arial" w:cs="Arial"/>
          <w:sz w:val="24"/>
          <w:szCs w:val="24"/>
        </w:rPr>
      </w:pPr>
      <w:r>
        <w:rPr>
          <w:rFonts w:ascii="Arial" w:eastAsia="Arial" w:hAnsi="Arial" w:cs="Arial"/>
          <w:sz w:val="24"/>
          <w:szCs w:val="24"/>
        </w:rPr>
        <w:t xml:space="preserve">Para esta actividad, se procedió a implementar una clase en Python que emulara el funcionamiento de una neurona de una red neuronal o </w:t>
      </w:r>
      <w:proofErr w:type="spellStart"/>
      <w:r>
        <w:rPr>
          <w:rFonts w:ascii="Arial" w:eastAsia="Arial" w:hAnsi="Arial" w:cs="Arial"/>
          <w:sz w:val="24"/>
          <w:szCs w:val="24"/>
        </w:rPr>
        <w:t>perceptrón</w:t>
      </w:r>
      <w:proofErr w:type="spellEnd"/>
      <w:r>
        <w:rPr>
          <w:rFonts w:ascii="Arial" w:eastAsia="Arial" w:hAnsi="Arial" w:cs="Arial"/>
          <w:sz w:val="24"/>
          <w:szCs w:val="24"/>
        </w:rPr>
        <w:t xml:space="preserve">. Dicha clase está definida en el archivo </w:t>
      </w:r>
      <w:r>
        <w:rPr>
          <w:rFonts w:ascii="Arial" w:eastAsia="Arial" w:hAnsi="Arial" w:cs="Arial"/>
          <w:i/>
          <w:sz w:val="24"/>
          <w:szCs w:val="24"/>
        </w:rPr>
        <w:t>perceptron.py</w:t>
      </w:r>
      <w:r>
        <w:rPr>
          <w:rFonts w:ascii="Arial" w:eastAsia="Arial" w:hAnsi="Arial" w:cs="Arial"/>
          <w:sz w:val="24"/>
          <w:szCs w:val="24"/>
        </w:rPr>
        <w:t xml:space="preserve"> y consta de cinco métodos:</w:t>
      </w:r>
    </w:p>
    <w:p w:rsidR="00906C19" w:rsidRDefault="009D5DF5">
      <w:pPr>
        <w:numPr>
          <w:ilvl w:val="0"/>
          <w:numId w:val="1"/>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Init</w:t>
      </w:r>
      <w:proofErr w:type="spellEnd"/>
      <w:r>
        <w:rPr>
          <w:rFonts w:ascii="Arial" w:eastAsia="Arial" w:hAnsi="Arial" w:cs="Arial"/>
          <w:color w:val="000000"/>
          <w:sz w:val="24"/>
          <w:szCs w:val="24"/>
        </w:rPr>
        <w:t>: constructor de la varia</w:t>
      </w:r>
      <w:r>
        <w:rPr>
          <w:rFonts w:ascii="Arial" w:eastAsia="Arial" w:hAnsi="Arial" w:cs="Arial"/>
          <w:color w:val="000000"/>
          <w:sz w:val="24"/>
          <w:szCs w:val="24"/>
        </w:rPr>
        <w:t xml:space="preserve">ble de la clase, donde se inicializan los pesos y el </w:t>
      </w:r>
      <w:proofErr w:type="spellStart"/>
      <w:r>
        <w:rPr>
          <w:rFonts w:ascii="Arial" w:eastAsia="Arial" w:hAnsi="Arial" w:cs="Arial"/>
          <w:color w:val="000000"/>
          <w:sz w:val="24"/>
          <w:szCs w:val="24"/>
        </w:rPr>
        <w:t>bias</w:t>
      </w:r>
      <w:proofErr w:type="spellEnd"/>
      <w:r>
        <w:rPr>
          <w:rFonts w:ascii="Arial" w:eastAsia="Arial" w:hAnsi="Arial" w:cs="Arial"/>
          <w:color w:val="000000"/>
          <w:sz w:val="24"/>
          <w:szCs w:val="24"/>
        </w:rPr>
        <w:t xml:space="preserve"> con valores entre -1 y 1 con distribución uniforme.</w:t>
      </w:r>
    </w:p>
    <w:p w:rsidR="00906C19" w:rsidRDefault="009D5DF5">
      <w:pPr>
        <w:numPr>
          <w:ilvl w:val="0"/>
          <w:numId w:val="1"/>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Feed</w:t>
      </w:r>
      <w:proofErr w:type="spellEnd"/>
      <w:r>
        <w:rPr>
          <w:rFonts w:ascii="Arial" w:eastAsia="Arial" w:hAnsi="Arial" w:cs="Arial"/>
          <w:color w:val="000000"/>
          <w:sz w:val="24"/>
          <w:szCs w:val="24"/>
        </w:rPr>
        <w:t xml:space="preserve">: función que realiza los cálculos correspondientes al hacer pasar la data a través del </w:t>
      </w:r>
      <w:proofErr w:type="spellStart"/>
      <w:r>
        <w:rPr>
          <w:rFonts w:ascii="Arial" w:eastAsia="Arial" w:hAnsi="Arial" w:cs="Arial"/>
          <w:color w:val="000000"/>
          <w:sz w:val="24"/>
          <w:szCs w:val="24"/>
        </w:rPr>
        <w:t>perceptrón</w:t>
      </w:r>
      <w:proofErr w:type="spellEnd"/>
      <w:r>
        <w:rPr>
          <w:rFonts w:ascii="Arial" w:eastAsia="Arial" w:hAnsi="Arial" w:cs="Arial"/>
          <w:color w:val="000000"/>
          <w:sz w:val="24"/>
          <w:szCs w:val="24"/>
        </w:rPr>
        <w:t xml:space="preserve"> y de la función de costo.</w:t>
      </w:r>
    </w:p>
    <w:p w:rsidR="00906C19" w:rsidRDefault="009D5DF5">
      <w:pPr>
        <w:numPr>
          <w:ilvl w:val="0"/>
          <w:numId w:val="1"/>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Grad_desc</w:t>
      </w:r>
      <w:proofErr w:type="spellEnd"/>
      <w:r>
        <w:rPr>
          <w:rFonts w:ascii="Arial" w:eastAsia="Arial" w:hAnsi="Arial" w:cs="Arial"/>
          <w:color w:val="000000"/>
          <w:sz w:val="24"/>
          <w:szCs w:val="24"/>
        </w:rPr>
        <w:t>: funció</w:t>
      </w:r>
      <w:r>
        <w:rPr>
          <w:rFonts w:ascii="Arial" w:eastAsia="Arial" w:hAnsi="Arial" w:cs="Arial"/>
          <w:color w:val="000000"/>
          <w:sz w:val="24"/>
          <w:szCs w:val="24"/>
        </w:rPr>
        <w:t xml:space="preserve">n que calcula el gradiente de los pesos y del </w:t>
      </w:r>
      <w:proofErr w:type="spellStart"/>
      <w:r>
        <w:rPr>
          <w:rFonts w:ascii="Arial" w:eastAsia="Arial" w:hAnsi="Arial" w:cs="Arial"/>
          <w:color w:val="000000"/>
          <w:sz w:val="24"/>
          <w:szCs w:val="24"/>
        </w:rPr>
        <w:t>bias</w:t>
      </w:r>
      <w:proofErr w:type="spellEnd"/>
      <w:r>
        <w:rPr>
          <w:rFonts w:ascii="Arial" w:eastAsia="Arial" w:hAnsi="Arial" w:cs="Arial"/>
          <w:color w:val="000000"/>
          <w:sz w:val="24"/>
          <w:szCs w:val="24"/>
        </w:rPr>
        <w:t>.</w:t>
      </w:r>
    </w:p>
    <w:p w:rsidR="00906C19" w:rsidRDefault="009D5DF5">
      <w:pPr>
        <w:numPr>
          <w:ilvl w:val="0"/>
          <w:numId w:val="1"/>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Back_prop</w:t>
      </w:r>
      <w:proofErr w:type="spellEnd"/>
      <w:r>
        <w:rPr>
          <w:rFonts w:ascii="Arial" w:eastAsia="Arial" w:hAnsi="Arial" w:cs="Arial"/>
          <w:color w:val="000000"/>
          <w:sz w:val="24"/>
          <w:szCs w:val="24"/>
        </w:rPr>
        <w:t xml:space="preserve">: función donde se reajustan los pesos y el </w:t>
      </w:r>
      <w:proofErr w:type="spellStart"/>
      <w:r>
        <w:rPr>
          <w:rFonts w:ascii="Arial" w:eastAsia="Arial" w:hAnsi="Arial" w:cs="Arial"/>
          <w:color w:val="000000"/>
          <w:sz w:val="24"/>
          <w:szCs w:val="24"/>
        </w:rPr>
        <w:t>bias</w:t>
      </w:r>
      <w:proofErr w:type="spellEnd"/>
      <w:r>
        <w:rPr>
          <w:rFonts w:ascii="Arial" w:eastAsia="Arial" w:hAnsi="Arial" w:cs="Arial"/>
          <w:color w:val="000000"/>
          <w:sz w:val="24"/>
          <w:szCs w:val="24"/>
        </w:rPr>
        <w:t xml:space="preserve"> mediante </w:t>
      </w:r>
      <w:proofErr w:type="spellStart"/>
      <w:r>
        <w:rPr>
          <w:rFonts w:ascii="Arial" w:eastAsia="Arial" w:hAnsi="Arial" w:cs="Arial"/>
          <w:color w:val="000000"/>
          <w:sz w:val="24"/>
          <w:szCs w:val="24"/>
        </w:rPr>
        <w:t>retropropagación</w:t>
      </w:r>
      <w:proofErr w:type="spellEnd"/>
      <w:r>
        <w:rPr>
          <w:rFonts w:ascii="Arial" w:eastAsia="Arial" w:hAnsi="Arial" w:cs="Arial"/>
          <w:color w:val="000000"/>
          <w:sz w:val="24"/>
          <w:szCs w:val="24"/>
        </w:rPr>
        <w:t>.</w:t>
      </w:r>
    </w:p>
    <w:p w:rsidR="00906C19" w:rsidRDefault="009D5DF5">
      <w:pPr>
        <w:numPr>
          <w:ilvl w:val="0"/>
          <w:numId w:val="1"/>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Print_metrics</w:t>
      </w:r>
      <w:proofErr w:type="spellEnd"/>
      <w:r>
        <w:rPr>
          <w:rFonts w:ascii="Arial" w:eastAsia="Arial" w:hAnsi="Arial" w:cs="Arial"/>
          <w:color w:val="000000"/>
          <w:sz w:val="24"/>
          <w:szCs w:val="24"/>
        </w:rPr>
        <w:t>: función que calcula e imprime las métricas de clasificación (actividad 1.2).</w:t>
      </w:r>
    </w:p>
    <w:p w:rsidR="00906C19" w:rsidRDefault="00906C19">
      <w:pPr>
        <w:pBdr>
          <w:top w:val="nil"/>
          <w:left w:val="nil"/>
          <w:bottom w:val="nil"/>
          <w:right w:val="nil"/>
          <w:between w:val="nil"/>
        </w:pBdr>
        <w:ind w:left="720" w:hanging="720"/>
        <w:jc w:val="both"/>
        <w:rPr>
          <w:rFonts w:ascii="Arial" w:eastAsia="Arial" w:hAnsi="Arial" w:cs="Arial"/>
          <w:color w:val="000000"/>
          <w:sz w:val="24"/>
          <w:szCs w:val="24"/>
        </w:rPr>
      </w:pPr>
    </w:p>
    <w:p w:rsidR="00906C19" w:rsidRDefault="009D5DF5">
      <w:pPr>
        <w:jc w:val="both"/>
        <w:rPr>
          <w:rFonts w:ascii="Arial" w:eastAsia="Arial" w:hAnsi="Arial" w:cs="Arial"/>
          <w:b/>
          <w:sz w:val="24"/>
          <w:szCs w:val="24"/>
        </w:rPr>
      </w:pPr>
      <w:r>
        <w:rPr>
          <w:rFonts w:ascii="Arial" w:eastAsia="Arial" w:hAnsi="Arial" w:cs="Arial"/>
          <w:b/>
          <w:sz w:val="24"/>
          <w:szCs w:val="24"/>
        </w:rPr>
        <w:t>Actividad 1.1 – Compuerta AND</w:t>
      </w:r>
    </w:p>
    <w:p w:rsidR="00906C19" w:rsidRDefault="009D5DF5">
      <w:pPr>
        <w:jc w:val="both"/>
        <w:rPr>
          <w:rFonts w:ascii="Arial" w:eastAsia="Arial" w:hAnsi="Arial" w:cs="Arial"/>
          <w:b/>
          <w:sz w:val="24"/>
          <w:szCs w:val="24"/>
        </w:rPr>
      </w:pPr>
      <w:r>
        <w:rPr>
          <w:rFonts w:ascii="Arial" w:eastAsia="Arial" w:hAnsi="Arial" w:cs="Arial"/>
          <w:sz w:val="24"/>
          <w:szCs w:val="24"/>
        </w:rPr>
        <w:t xml:space="preserve">Se creó un </w:t>
      </w:r>
      <w:proofErr w:type="spellStart"/>
      <w:r>
        <w:rPr>
          <w:rFonts w:ascii="Arial" w:eastAsia="Arial" w:hAnsi="Arial" w:cs="Arial"/>
          <w:sz w:val="24"/>
          <w:szCs w:val="24"/>
        </w:rPr>
        <w:t>dataset</w:t>
      </w:r>
      <w:proofErr w:type="spellEnd"/>
      <w:r>
        <w:rPr>
          <w:rFonts w:ascii="Arial" w:eastAsia="Arial" w:hAnsi="Arial" w:cs="Arial"/>
          <w:sz w:val="24"/>
          <w:szCs w:val="24"/>
        </w:rPr>
        <w:t xml:space="preserve"> que contiene las cuatro combinaciones posibles de las dos entradas de la compuerta y se realizó el entrenamiento de la red. Variando manualmente la cantidad de épocas y el </w:t>
      </w:r>
      <w:proofErr w:type="spellStart"/>
      <w:r>
        <w:rPr>
          <w:rFonts w:ascii="Arial" w:eastAsia="Arial" w:hAnsi="Arial" w:cs="Arial"/>
          <w:sz w:val="24"/>
          <w:szCs w:val="24"/>
        </w:rPr>
        <w:t>learning</w:t>
      </w:r>
      <w:proofErr w:type="spellEnd"/>
      <w:r>
        <w:rPr>
          <w:rFonts w:ascii="Arial" w:eastAsia="Arial" w:hAnsi="Arial" w:cs="Arial"/>
          <w:sz w:val="24"/>
          <w:szCs w:val="24"/>
        </w:rPr>
        <w:t xml:space="preserve"> </w:t>
      </w:r>
      <w:proofErr w:type="spellStart"/>
      <w:r>
        <w:rPr>
          <w:rFonts w:ascii="Arial" w:eastAsia="Arial" w:hAnsi="Arial" w:cs="Arial"/>
          <w:sz w:val="24"/>
          <w:szCs w:val="24"/>
        </w:rPr>
        <w:t>rate</w:t>
      </w:r>
      <w:proofErr w:type="spellEnd"/>
      <w:r>
        <w:rPr>
          <w:rFonts w:ascii="Arial" w:eastAsia="Arial" w:hAnsi="Arial" w:cs="Arial"/>
          <w:sz w:val="24"/>
          <w:szCs w:val="24"/>
        </w:rPr>
        <w:t>, se obtienen resultados óptimos para</w:t>
      </w:r>
      <w:r>
        <w:rPr>
          <w:rFonts w:ascii="Arial" w:eastAsia="Arial" w:hAnsi="Arial" w:cs="Arial"/>
          <w:b/>
          <w:sz w:val="24"/>
          <w:szCs w:val="24"/>
        </w:rPr>
        <w:t xml:space="preserve"> 400 épocas con</w:t>
      </w:r>
      <w:r>
        <w:rPr>
          <w:rFonts w:ascii="Arial" w:eastAsia="Arial" w:hAnsi="Arial" w:cs="Arial"/>
          <w:b/>
          <w:sz w:val="24"/>
          <w:szCs w:val="24"/>
        </w:rPr>
        <w:t xml:space="preserve"> un </w:t>
      </w:r>
      <w:proofErr w:type="spellStart"/>
      <w:r>
        <w:rPr>
          <w:rFonts w:ascii="Arial" w:eastAsia="Arial" w:hAnsi="Arial" w:cs="Arial"/>
          <w:b/>
          <w:sz w:val="24"/>
          <w:szCs w:val="24"/>
        </w:rPr>
        <w:t>learning</w:t>
      </w:r>
      <w:proofErr w:type="spellEnd"/>
      <w:r>
        <w:rPr>
          <w:rFonts w:ascii="Arial" w:eastAsia="Arial" w:hAnsi="Arial" w:cs="Arial"/>
          <w:b/>
          <w:sz w:val="24"/>
          <w:szCs w:val="24"/>
        </w:rPr>
        <w:t xml:space="preserve"> </w:t>
      </w:r>
      <w:proofErr w:type="spellStart"/>
      <w:r>
        <w:rPr>
          <w:rFonts w:ascii="Arial" w:eastAsia="Arial" w:hAnsi="Arial" w:cs="Arial"/>
          <w:b/>
          <w:sz w:val="24"/>
          <w:szCs w:val="24"/>
        </w:rPr>
        <w:t>rate</w:t>
      </w:r>
      <w:proofErr w:type="spellEnd"/>
      <w:r>
        <w:rPr>
          <w:rFonts w:ascii="Arial" w:eastAsia="Arial" w:hAnsi="Arial" w:cs="Arial"/>
          <w:b/>
          <w:sz w:val="24"/>
          <w:szCs w:val="24"/>
        </w:rPr>
        <w:t xml:space="preserve"> de 1, llegando a minimizar la función de costo hasta 0.04292. </w:t>
      </w:r>
    </w:p>
    <w:p w:rsidR="00906C19" w:rsidRDefault="009D5DF5">
      <w:pPr>
        <w:jc w:val="both"/>
        <w:rPr>
          <w:rFonts w:ascii="Arial" w:eastAsia="Arial" w:hAnsi="Arial" w:cs="Arial"/>
          <w:sz w:val="24"/>
          <w:szCs w:val="24"/>
        </w:rPr>
      </w:pPr>
      <w:r>
        <w:rPr>
          <w:rFonts w:ascii="Arial" w:eastAsia="Arial" w:hAnsi="Arial" w:cs="Arial"/>
          <w:sz w:val="24"/>
          <w:szCs w:val="24"/>
        </w:rPr>
        <w:t xml:space="preserve">La estimación del </w:t>
      </w:r>
      <w:proofErr w:type="spellStart"/>
      <w:r>
        <w:rPr>
          <w:rFonts w:ascii="Arial" w:eastAsia="Arial" w:hAnsi="Arial" w:cs="Arial"/>
          <w:sz w:val="24"/>
          <w:szCs w:val="24"/>
        </w:rPr>
        <w:t>perceptrón</w:t>
      </w:r>
      <w:proofErr w:type="spellEnd"/>
      <w:r>
        <w:rPr>
          <w:rFonts w:ascii="Arial" w:eastAsia="Arial" w:hAnsi="Arial" w:cs="Arial"/>
          <w:sz w:val="24"/>
          <w:szCs w:val="24"/>
        </w:rPr>
        <w:t xml:space="preserve"> ante las posibles entradas se muestra a continuación.</w:t>
      </w:r>
    </w:p>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906C19">
        <w:tc>
          <w:tcPr>
            <w:tcW w:w="4674" w:type="dxa"/>
            <w:gridSpan w:val="2"/>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Entradas</w:t>
            </w:r>
          </w:p>
        </w:tc>
        <w:tc>
          <w:tcPr>
            <w:tcW w:w="4676" w:type="dxa"/>
            <w:gridSpan w:val="2"/>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Salida</w:t>
            </w:r>
          </w:p>
        </w:tc>
      </w:tr>
      <w:tr w:rsidR="00906C19">
        <w:tc>
          <w:tcPr>
            <w:tcW w:w="2337"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A</w:t>
            </w:r>
          </w:p>
        </w:tc>
        <w:tc>
          <w:tcPr>
            <w:tcW w:w="2337"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B</w:t>
            </w:r>
          </w:p>
        </w:tc>
        <w:tc>
          <w:tcPr>
            <w:tcW w:w="2338"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Y</w:t>
            </w:r>
          </w:p>
        </w:tc>
        <w:tc>
          <w:tcPr>
            <w:tcW w:w="2338"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Ŷ</w:t>
            </w:r>
          </w:p>
        </w:tc>
      </w:tr>
      <w:tr w:rsidR="00906C19">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1.95E-04</w:t>
            </w:r>
          </w:p>
        </w:tc>
      </w:tr>
      <w:tr w:rsidR="00906C19">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4.89E-02</w:t>
            </w:r>
          </w:p>
        </w:tc>
      </w:tr>
      <w:tr w:rsidR="00906C19">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w:t>
            </w:r>
          </w:p>
        </w:tc>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4.89E-02</w:t>
            </w:r>
          </w:p>
        </w:tc>
      </w:tr>
      <w:tr w:rsidR="00906C19">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w:t>
            </w:r>
          </w:p>
        </w:tc>
        <w:tc>
          <w:tcPr>
            <w:tcW w:w="2337"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1</w:t>
            </w:r>
          </w:p>
        </w:tc>
        <w:tc>
          <w:tcPr>
            <w:tcW w:w="2338" w:type="dxa"/>
            <w:vAlign w:val="center"/>
          </w:tcPr>
          <w:p w:rsidR="00906C19" w:rsidRDefault="009D5DF5">
            <w:pPr>
              <w:jc w:val="center"/>
              <w:rPr>
                <w:rFonts w:ascii="Arial" w:eastAsia="Arial" w:hAnsi="Arial" w:cs="Arial"/>
                <w:sz w:val="24"/>
                <w:szCs w:val="24"/>
              </w:rPr>
            </w:pPr>
            <w:r>
              <w:rPr>
                <w:rFonts w:ascii="Arial" w:eastAsia="Arial" w:hAnsi="Arial" w:cs="Arial"/>
                <w:sz w:val="24"/>
                <w:szCs w:val="24"/>
              </w:rPr>
              <w:t>9.31E-01</w:t>
            </w:r>
          </w:p>
        </w:tc>
      </w:tr>
    </w:tbl>
    <w:p w:rsidR="00906C19" w:rsidRDefault="009D5DF5">
      <w:pPr>
        <w:jc w:val="center"/>
        <w:rPr>
          <w:rFonts w:ascii="Arial" w:eastAsia="Arial" w:hAnsi="Arial" w:cs="Arial"/>
          <w:b/>
          <w:sz w:val="24"/>
          <w:szCs w:val="24"/>
        </w:rPr>
      </w:pPr>
      <w:r>
        <w:rPr>
          <w:rFonts w:ascii="Arial" w:eastAsia="Arial" w:hAnsi="Arial" w:cs="Arial"/>
          <w:b/>
          <w:sz w:val="24"/>
          <w:szCs w:val="24"/>
        </w:rPr>
        <w:t xml:space="preserve">Tabla 1. Tabla de la verdad y estimación del </w:t>
      </w:r>
      <w:proofErr w:type="spellStart"/>
      <w:r>
        <w:rPr>
          <w:rFonts w:ascii="Arial" w:eastAsia="Arial" w:hAnsi="Arial" w:cs="Arial"/>
          <w:b/>
          <w:sz w:val="24"/>
          <w:szCs w:val="24"/>
        </w:rPr>
        <w:t>perceptrón</w:t>
      </w:r>
      <w:proofErr w:type="spellEnd"/>
      <w:r>
        <w:rPr>
          <w:rFonts w:ascii="Arial" w:eastAsia="Arial" w:hAnsi="Arial" w:cs="Arial"/>
          <w:b/>
          <w:sz w:val="24"/>
          <w:szCs w:val="24"/>
        </w:rPr>
        <w:t>.</w:t>
      </w:r>
    </w:p>
    <w:p w:rsidR="00906C19" w:rsidRDefault="009D5DF5">
      <w:pPr>
        <w:jc w:val="both"/>
        <w:rPr>
          <w:rFonts w:ascii="Arial" w:eastAsia="Arial" w:hAnsi="Arial" w:cs="Arial"/>
          <w:sz w:val="24"/>
          <w:szCs w:val="24"/>
        </w:rPr>
      </w:pPr>
      <w:bookmarkStart w:id="0" w:name="_heading=h.gjdgxs" w:colFirst="0" w:colLast="0"/>
      <w:bookmarkEnd w:id="0"/>
      <w:r>
        <w:rPr>
          <w:rFonts w:ascii="Arial" w:eastAsia="Arial" w:hAnsi="Arial" w:cs="Arial"/>
          <w:sz w:val="24"/>
          <w:szCs w:val="24"/>
        </w:rPr>
        <w:lastRenderedPageBreak/>
        <w:t>La siguiente imagen muestra la evolución de la función de costo en función de las épocas.</w:t>
      </w:r>
    </w:p>
    <w:p w:rsidR="00906C19" w:rsidRDefault="009D5DF5">
      <w:pPr>
        <w:jc w:val="both"/>
        <w:rPr>
          <w:rFonts w:ascii="Arial" w:eastAsia="Arial" w:hAnsi="Arial" w:cs="Arial"/>
          <w:sz w:val="24"/>
          <w:szCs w:val="24"/>
        </w:rPr>
      </w:pPr>
      <w:r>
        <w:rPr>
          <w:rFonts w:ascii="Arial" w:eastAsia="Arial" w:hAnsi="Arial" w:cs="Arial"/>
          <w:noProof/>
          <w:sz w:val="24"/>
          <w:szCs w:val="24"/>
          <w:lang w:val="en-US"/>
        </w:rPr>
        <w:drawing>
          <wp:inline distT="0" distB="0" distL="0" distR="0">
            <wp:extent cx="5848350" cy="4391025"/>
            <wp:effectExtent l="0" t="0" r="0" b="0"/>
            <wp:docPr id="9" name="image3.png" descr="C:\Users\adgp1\OneDrive\Documentos\USB\Ene - Mar 2020\EC5724 - Redes neuronales\Actividad 1\a1_1.png"/>
            <wp:cNvGraphicFramePr/>
            <a:graphic xmlns:a="http://schemas.openxmlformats.org/drawingml/2006/main">
              <a:graphicData uri="http://schemas.openxmlformats.org/drawingml/2006/picture">
                <pic:pic xmlns:pic="http://schemas.openxmlformats.org/drawingml/2006/picture">
                  <pic:nvPicPr>
                    <pic:cNvPr id="0" name="image3.png" descr="C:\Users\adgp1\OneDrive\Documentos\USB\Ene - Mar 2020\EC5724 - Redes neuronales\Actividad 1\a1_1.png"/>
                    <pic:cNvPicPr preferRelativeResize="0"/>
                  </pic:nvPicPr>
                  <pic:blipFill>
                    <a:blip r:embed="rId7"/>
                    <a:srcRect/>
                    <a:stretch>
                      <a:fillRect/>
                    </a:stretch>
                  </pic:blipFill>
                  <pic:spPr>
                    <a:xfrm>
                      <a:off x="0" y="0"/>
                      <a:ext cx="5848350" cy="4391025"/>
                    </a:xfrm>
                    <a:prstGeom prst="rect">
                      <a:avLst/>
                    </a:prstGeom>
                    <a:ln/>
                  </pic:spPr>
                </pic:pic>
              </a:graphicData>
            </a:graphic>
          </wp:inline>
        </w:drawing>
      </w:r>
    </w:p>
    <w:p w:rsidR="00906C19" w:rsidRDefault="009D5DF5">
      <w:pPr>
        <w:jc w:val="center"/>
        <w:rPr>
          <w:rFonts w:ascii="Arial" w:eastAsia="Arial" w:hAnsi="Arial" w:cs="Arial"/>
          <w:b/>
          <w:sz w:val="24"/>
          <w:szCs w:val="24"/>
        </w:rPr>
      </w:pPr>
      <w:r>
        <w:rPr>
          <w:rFonts w:ascii="Arial" w:eastAsia="Arial" w:hAnsi="Arial" w:cs="Arial"/>
          <w:b/>
          <w:sz w:val="24"/>
          <w:szCs w:val="24"/>
        </w:rPr>
        <w:t>Figura 1. Variación de la función de costo en función del número de épocas.</w:t>
      </w:r>
    </w:p>
    <w:p w:rsidR="00906C19" w:rsidRDefault="00906C19">
      <w:pPr>
        <w:jc w:val="center"/>
        <w:rPr>
          <w:rFonts w:ascii="Arial" w:eastAsia="Arial" w:hAnsi="Arial" w:cs="Arial"/>
          <w:b/>
          <w:sz w:val="24"/>
          <w:szCs w:val="24"/>
        </w:rPr>
      </w:pPr>
    </w:p>
    <w:p w:rsidR="00906C19" w:rsidRDefault="009D5DF5">
      <w:pPr>
        <w:jc w:val="both"/>
        <w:rPr>
          <w:rFonts w:ascii="Arial" w:eastAsia="Arial" w:hAnsi="Arial" w:cs="Arial"/>
          <w:b/>
          <w:sz w:val="24"/>
          <w:szCs w:val="24"/>
        </w:rPr>
      </w:pPr>
      <w:r>
        <w:rPr>
          <w:rFonts w:ascii="Arial" w:eastAsia="Arial" w:hAnsi="Arial" w:cs="Arial"/>
          <w:b/>
          <w:sz w:val="24"/>
          <w:szCs w:val="24"/>
        </w:rPr>
        <w:t>Actividad 1.2 – Clasificación de imágenes</w:t>
      </w:r>
    </w:p>
    <w:p w:rsidR="00906C19" w:rsidRDefault="009D5DF5">
      <w:pPr>
        <w:jc w:val="both"/>
        <w:rPr>
          <w:rFonts w:ascii="Arial" w:eastAsia="Arial" w:hAnsi="Arial" w:cs="Arial"/>
          <w:sz w:val="24"/>
          <w:szCs w:val="24"/>
        </w:rPr>
      </w:pPr>
      <w:r>
        <w:rPr>
          <w:rFonts w:ascii="Arial" w:eastAsia="Arial" w:hAnsi="Arial" w:cs="Arial"/>
          <w:sz w:val="24"/>
          <w:szCs w:val="24"/>
        </w:rPr>
        <w:t xml:space="preserve">El </w:t>
      </w:r>
      <w:proofErr w:type="spellStart"/>
      <w:r>
        <w:rPr>
          <w:rFonts w:ascii="Arial" w:eastAsia="Arial" w:hAnsi="Arial" w:cs="Arial"/>
          <w:sz w:val="24"/>
          <w:szCs w:val="24"/>
        </w:rPr>
        <w:t>dataset</w:t>
      </w:r>
      <w:proofErr w:type="spellEnd"/>
      <w:r>
        <w:rPr>
          <w:rFonts w:ascii="Arial" w:eastAsia="Arial" w:hAnsi="Arial" w:cs="Arial"/>
          <w:sz w:val="24"/>
          <w:szCs w:val="24"/>
        </w:rPr>
        <w:t xml:space="preserve"> suministrado puede ser interpretado como un diccionario de tres claves (</w:t>
      </w:r>
      <w:proofErr w:type="spellStart"/>
      <w:r>
        <w:rPr>
          <w:rFonts w:ascii="Arial" w:eastAsia="Arial" w:hAnsi="Arial" w:cs="Arial"/>
          <w:sz w:val="24"/>
          <w:szCs w:val="24"/>
        </w:rPr>
        <w:t>keys</w:t>
      </w:r>
      <w:proofErr w:type="spellEnd"/>
      <w:r>
        <w:rPr>
          <w:rFonts w:ascii="Arial" w:eastAsia="Arial" w:hAnsi="Arial" w:cs="Arial"/>
          <w:sz w:val="24"/>
          <w:szCs w:val="24"/>
        </w:rPr>
        <w:t>):</w:t>
      </w:r>
    </w:p>
    <w:p w:rsidR="00906C19" w:rsidRDefault="009D5DF5">
      <w:pPr>
        <w:numPr>
          <w:ilvl w:val="0"/>
          <w:numId w:val="2"/>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train_set_x</w:t>
      </w:r>
      <w:proofErr w:type="spellEnd"/>
      <w:r>
        <w:rPr>
          <w:rFonts w:ascii="Arial" w:eastAsia="Arial" w:hAnsi="Arial" w:cs="Arial"/>
          <w:color w:val="000000"/>
          <w:sz w:val="24"/>
          <w:szCs w:val="24"/>
        </w:rPr>
        <w:t xml:space="preserve">: set de 209 imágenes de 64x64 pixeles con los 3 canales RGB. Para pasar el set por el </w:t>
      </w:r>
      <w:proofErr w:type="spellStart"/>
      <w:r>
        <w:rPr>
          <w:rFonts w:ascii="Arial" w:eastAsia="Arial" w:hAnsi="Arial" w:cs="Arial"/>
          <w:color w:val="000000"/>
          <w:sz w:val="24"/>
          <w:szCs w:val="24"/>
        </w:rPr>
        <w:t>perceptrón</w:t>
      </w:r>
      <w:proofErr w:type="spellEnd"/>
      <w:r>
        <w:rPr>
          <w:rFonts w:ascii="Arial" w:eastAsia="Arial" w:hAnsi="Arial" w:cs="Arial"/>
          <w:color w:val="000000"/>
          <w:sz w:val="24"/>
          <w:szCs w:val="24"/>
        </w:rPr>
        <w:t>, se redimension</w:t>
      </w:r>
      <w:r>
        <w:rPr>
          <w:rFonts w:ascii="Arial" w:eastAsia="Arial" w:hAnsi="Arial" w:cs="Arial"/>
          <w:color w:val="000000"/>
          <w:sz w:val="24"/>
          <w:szCs w:val="24"/>
        </w:rPr>
        <w:t>a cada imagen en forma de vector a fin de que cada pixel sea una entrada, es decir, el set queda de dimensiones (209,12288). Además, se ha de normalizar, dividiendo entre 255, para evitar que se sature la función de activación.</w:t>
      </w:r>
    </w:p>
    <w:p w:rsidR="00906C19" w:rsidRDefault="009D5DF5">
      <w:pPr>
        <w:numPr>
          <w:ilvl w:val="0"/>
          <w:numId w:val="2"/>
        </w:numPr>
        <w:pBdr>
          <w:top w:val="nil"/>
          <w:left w:val="nil"/>
          <w:bottom w:val="nil"/>
          <w:right w:val="nil"/>
          <w:between w:val="nil"/>
        </w:pBdr>
        <w:spacing w:after="0"/>
        <w:jc w:val="both"/>
        <w:rPr>
          <w:rFonts w:ascii="Arial" w:eastAsia="Arial" w:hAnsi="Arial" w:cs="Arial"/>
          <w:color w:val="000000"/>
          <w:sz w:val="24"/>
          <w:szCs w:val="24"/>
        </w:rPr>
      </w:pPr>
      <w:proofErr w:type="spellStart"/>
      <w:r>
        <w:rPr>
          <w:rFonts w:ascii="Arial" w:eastAsia="Arial" w:hAnsi="Arial" w:cs="Arial"/>
          <w:b/>
          <w:color w:val="000000"/>
          <w:sz w:val="24"/>
          <w:szCs w:val="24"/>
        </w:rPr>
        <w:t>train_set_y</w:t>
      </w:r>
      <w:proofErr w:type="spellEnd"/>
      <w:r>
        <w:rPr>
          <w:rFonts w:ascii="Arial" w:eastAsia="Arial" w:hAnsi="Arial" w:cs="Arial"/>
          <w:color w:val="000000"/>
          <w:sz w:val="24"/>
          <w:szCs w:val="24"/>
        </w:rPr>
        <w:t xml:space="preserve">: vector compuesto de 0 y 1 para comparar con la salida estimada del </w:t>
      </w:r>
      <w:proofErr w:type="spellStart"/>
      <w:r>
        <w:rPr>
          <w:rFonts w:ascii="Arial" w:eastAsia="Arial" w:hAnsi="Arial" w:cs="Arial"/>
          <w:color w:val="000000"/>
          <w:sz w:val="24"/>
          <w:szCs w:val="24"/>
        </w:rPr>
        <w:t>perceptrón</w:t>
      </w:r>
      <w:proofErr w:type="spellEnd"/>
      <w:r>
        <w:rPr>
          <w:rFonts w:ascii="Arial" w:eastAsia="Arial" w:hAnsi="Arial" w:cs="Arial"/>
          <w:color w:val="000000"/>
          <w:sz w:val="24"/>
          <w:szCs w:val="24"/>
        </w:rPr>
        <w:t xml:space="preserve"> durante su entrenamiento.</w:t>
      </w:r>
    </w:p>
    <w:p w:rsidR="00906C19" w:rsidRDefault="009D5DF5">
      <w:pPr>
        <w:numPr>
          <w:ilvl w:val="0"/>
          <w:numId w:val="2"/>
        </w:numPr>
        <w:pBdr>
          <w:top w:val="nil"/>
          <w:left w:val="nil"/>
          <w:bottom w:val="nil"/>
          <w:right w:val="nil"/>
          <w:between w:val="nil"/>
        </w:pBdr>
        <w:jc w:val="both"/>
        <w:rPr>
          <w:rFonts w:ascii="Arial" w:eastAsia="Arial" w:hAnsi="Arial" w:cs="Arial"/>
          <w:color w:val="000000"/>
          <w:sz w:val="24"/>
          <w:szCs w:val="24"/>
        </w:rPr>
      </w:pPr>
      <w:proofErr w:type="spellStart"/>
      <w:r>
        <w:rPr>
          <w:rFonts w:ascii="Arial" w:eastAsia="Arial" w:hAnsi="Arial" w:cs="Arial"/>
          <w:b/>
          <w:color w:val="000000"/>
          <w:sz w:val="24"/>
          <w:szCs w:val="24"/>
        </w:rPr>
        <w:t>list_classes</w:t>
      </w:r>
      <w:proofErr w:type="spellEnd"/>
      <w:r>
        <w:rPr>
          <w:rFonts w:ascii="Arial" w:eastAsia="Arial" w:hAnsi="Arial" w:cs="Arial"/>
          <w:color w:val="000000"/>
          <w:sz w:val="24"/>
          <w:szCs w:val="24"/>
        </w:rPr>
        <w:t>: vector que indica el significado del 0 (non-</w:t>
      </w:r>
      <w:proofErr w:type="spellStart"/>
      <w:r>
        <w:rPr>
          <w:rFonts w:ascii="Arial" w:eastAsia="Arial" w:hAnsi="Arial" w:cs="Arial"/>
          <w:color w:val="000000"/>
          <w:sz w:val="24"/>
          <w:szCs w:val="24"/>
        </w:rPr>
        <w:t>cat</w:t>
      </w:r>
      <w:proofErr w:type="spellEnd"/>
      <w:r>
        <w:rPr>
          <w:rFonts w:ascii="Arial" w:eastAsia="Arial" w:hAnsi="Arial" w:cs="Arial"/>
          <w:color w:val="000000"/>
          <w:sz w:val="24"/>
          <w:szCs w:val="24"/>
        </w:rPr>
        <w:t>) y del 1 (</w:t>
      </w:r>
      <w:proofErr w:type="spellStart"/>
      <w:r>
        <w:rPr>
          <w:rFonts w:ascii="Arial" w:eastAsia="Arial" w:hAnsi="Arial" w:cs="Arial"/>
          <w:color w:val="000000"/>
          <w:sz w:val="24"/>
          <w:szCs w:val="24"/>
        </w:rPr>
        <w:t>cat</w:t>
      </w:r>
      <w:proofErr w:type="spellEnd"/>
      <w:r>
        <w:rPr>
          <w:rFonts w:ascii="Arial" w:eastAsia="Arial" w:hAnsi="Arial" w:cs="Arial"/>
          <w:color w:val="000000"/>
          <w:sz w:val="24"/>
          <w:szCs w:val="24"/>
        </w:rPr>
        <w:t>)</w:t>
      </w:r>
    </w:p>
    <w:p w:rsidR="00906C19" w:rsidRDefault="009D5DF5">
      <w:pPr>
        <w:jc w:val="both"/>
        <w:rPr>
          <w:rFonts w:ascii="Arial" w:eastAsia="Arial" w:hAnsi="Arial" w:cs="Arial"/>
          <w:sz w:val="24"/>
          <w:szCs w:val="24"/>
        </w:rPr>
      </w:pPr>
      <w:r>
        <w:rPr>
          <w:rFonts w:ascii="Arial" w:eastAsia="Arial" w:hAnsi="Arial" w:cs="Arial"/>
          <w:sz w:val="24"/>
          <w:szCs w:val="24"/>
        </w:rPr>
        <w:t xml:space="preserve">Iterando manualmente, se obtuvieron resultados satisfactorios para </w:t>
      </w:r>
      <w:r>
        <w:rPr>
          <w:rFonts w:ascii="Arial" w:eastAsia="Arial" w:hAnsi="Arial" w:cs="Arial"/>
          <w:b/>
          <w:sz w:val="24"/>
          <w:szCs w:val="24"/>
        </w:rPr>
        <w:t>1500 é</w:t>
      </w:r>
      <w:r>
        <w:rPr>
          <w:rFonts w:ascii="Arial" w:eastAsia="Arial" w:hAnsi="Arial" w:cs="Arial"/>
          <w:b/>
          <w:sz w:val="24"/>
          <w:szCs w:val="24"/>
        </w:rPr>
        <w:t xml:space="preserve">pocas y un </w:t>
      </w:r>
      <w:proofErr w:type="spellStart"/>
      <w:r>
        <w:rPr>
          <w:rFonts w:ascii="Arial" w:eastAsia="Arial" w:hAnsi="Arial" w:cs="Arial"/>
          <w:b/>
          <w:sz w:val="24"/>
          <w:szCs w:val="24"/>
        </w:rPr>
        <w:t>learning</w:t>
      </w:r>
      <w:proofErr w:type="spellEnd"/>
      <w:r>
        <w:rPr>
          <w:rFonts w:ascii="Arial" w:eastAsia="Arial" w:hAnsi="Arial" w:cs="Arial"/>
          <w:b/>
          <w:sz w:val="24"/>
          <w:szCs w:val="24"/>
        </w:rPr>
        <w:t xml:space="preserve"> </w:t>
      </w:r>
      <w:proofErr w:type="spellStart"/>
      <w:r>
        <w:rPr>
          <w:rFonts w:ascii="Arial" w:eastAsia="Arial" w:hAnsi="Arial" w:cs="Arial"/>
          <w:b/>
          <w:sz w:val="24"/>
          <w:szCs w:val="24"/>
        </w:rPr>
        <w:t>rate</w:t>
      </w:r>
      <w:proofErr w:type="spellEnd"/>
      <w:r>
        <w:rPr>
          <w:rFonts w:ascii="Arial" w:eastAsia="Arial" w:hAnsi="Arial" w:cs="Arial"/>
          <w:b/>
          <w:sz w:val="24"/>
          <w:szCs w:val="24"/>
        </w:rPr>
        <w:t xml:space="preserve"> de 0,3</w:t>
      </w:r>
      <w:r>
        <w:rPr>
          <w:rFonts w:ascii="Arial" w:eastAsia="Arial" w:hAnsi="Arial" w:cs="Arial"/>
          <w:sz w:val="24"/>
          <w:szCs w:val="24"/>
        </w:rPr>
        <w:t>. La matriz de confusión queda:</w:t>
      </w:r>
    </w:p>
    <w:tbl>
      <w:tblPr>
        <w:tblStyle w:val="a0"/>
        <w:tblW w:w="93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2340"/>
        <w:gridCol w:w="2340"/>
        <w:gridCol w:w="2340"/>
      </w:tblGrid>
      <w:tr w:rsidR="00906C19">
        <w:trPr>
          <w:trHeight w:val="864"/>
          <w:jc w:val="center"/>
        </w:trPr>
        <w:tc>
          <w:tcPr>
            <w:tcW w:w="2340" w:type="dxa"/>
            <w:tcBorders>
              <w:top w:val="single" w:sz="4" w:space="0" w:color="FFFFFF"/>
              <w:left w:val="single" w:sz="4" w:space="0" w:color="FFFFFF"/>
              <w:bottom w:val="single" w:sz="4" w:space="0" w:color="FFFFFF"/>
              <w:right w:val="single" w:sz="4" w:space="0" w:color="FFFFFF"/>
            </w:tcBorders>
            <w:vAlign w:val="center"/>
          </w:tcPr>
          <w:p w:rsidR="00906C19" w:rsidRDefault="00906C19">
            <w:pPr>
              <w:jc w:val="center"/>
              <w:rPr>
                <w:rFonts w:ascii="Arial" w:eastAsia="Arial" w:hAnsi="Arial" w:cs="Arial"/>
                <w:b/>
                <w:sz w:val="24"/>
                <w:szCs w:val="24"/>
              </w:rPr>
            </w:pPr>
          </w:p>
        </w:tc>
        <w:tc>
          <w:tcPr>
            <w:tcW w:w="2340" w:type="dxa"/>
            <w:tcBorders>
              <w:top w:val="single" w:sz="4" w:space="0" w:color="FFFFFF"/>
              <w:left w:val="single" w:sz="4" w:space="0" w:color="FFFFFF"/>
            </w:tcBorders>
            <w:vAlign w:val="center"/>
          </w:tcPr>
          <w:p w:rsidR="00906C19" w:rsidRDefault="00906C19">
            <w:pPr>
              <w:jc w:val="center"/>
              <w:rPr>
                <w:rFonts w:ascii="Arial" w:eastAsia="Arial" w:hAnsi="Arial" w:cs="Arial"/>
                <w:b/>
                <w:sz w:val="24"/>
                <w:szCs w:val="24"/>
              </w:rPr>
            </w:pPr>
          </w:p>
        </w:tc>
        <w:tc>
          <w:tcPr>
            <w:tcW w:w="4680" w:type="dxa"/>
            <w:gridSpan w:val="2"/>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Predicción</w:t>
            </w:r>
          </w:p>
        </w:tc>
      </w:tr>
      <w:tr w:rsidR="00906C19">
        <w:trPr>
          <w:trHeight w:val="864"/>
          <w:jc w:val="center"/>
        </w:trPr>
        <w:tc>
          <w:tcPr>
            <w:tcW w:w="2340" w:type="dxa"/>
            <w:tcBorders>
              <w:top w:val="single" w:sz="4" w:space="0" w:color="FFFFFF"/>
              <w:left w:val="single" w:sz="4" w:space="0" w:color="FFFFFF"/>
            </w:tcBorders>
            <w:vAlign w:val="center"/>
          </w:tcPr>
          <w:p w:rsidR="00906C19" w:rsidRDefault="00906C19">
            <w:pPr>
              <w:jc w:val="center"/>
              <w:rPr>
                <w:rFonts w:ascii="Arial" w:eastAsia="Arial" w:hAnsi="Arial" w:cs="Arial"/>
                <w:b/>
                <w:sz w:val="24"/>
                <w:szCs w:val="24"/>
              </w:rPr>
            </w:pP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M = 209</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Gato</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No Gato</w:t>
            </w:r>
          </w:p>
        </w:tc>
      </w:tr>
      <w:tr w:rsidR="00906C19">
        <w:trPr>
          <w:trHeight w:val="864"/>
          <w:jc w:val="center"/>
        </w:trPr>
        <w:tc>
          <w:tcPr>
            <w:tcW w:w="2340" w:type="dxa"/>
            <w:vMerge w:val="restart"/>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Real</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Gato</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TP</w:t>
            </w:r>
          </w:p>
          <w:p w:rsidR="00906C19" w:rsidRDefault="009D5DF5">
            <w:pPr>
              <w:jc w:val="center"/>
              <w:rPr>
                <w:rFonts w:ascii="Arial" w:eastAsia="Arial" w:hAnsi="Arial" w:cs="Arial"/>
                <w:sz w:val="24"/>
                <w:szCs w:val="24"/>
              </w:rPr>
            </w:pPr>
            <w:r>
              <w:rPr>
                <w:rFonts w:ascii="Arial" w:eastAsia="Arial" w:hAnsi="Arial" w:cs="Arial"/>
                <w:sz w:val="24"/>
                <w:szCs w:val="24"/>
              </w:rPr>
              <w:t>72</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FN</w:t>
            </w:r>
          </w:p>
          <w:p w:rsidR="00906C19" w:rsidRDefault="009D5DF5">
            <w:pPr>
              <w:jc w:val="center"/>
              <w:rPr>
                <w:rFonts w:ascii="Arial" w:eastAsia="Arial" w:hAnsi="Arial" w:cs="Arial"/>
                <w:sz w:val="24"/>
                <w:szCs w:val="24"/>
              </w:rPr>
            </w:pPr>
            <w:r>
              <w:rPr>
                <w:rFonts w:ascii="Arial" w:eastAsia="Arial" w:hAnsi="Arial" w:cs="Arial"/>
                <w:sz w:val="24"/>
                <w:szCs w:val="24"/>
              </w:rPr>
              <w:t>0</w:t>
            </w:r>
          </w:p>
        </w:tc>
      </w:tr>
      <w:tr w:rsidR="00906C19">
        <w:trPr>
          <w:trHeight w:val="864"/>
          <w:jc w:val="center"/>
        </w:trPr>
        <w:tc>
          <w:tcPr>
            <w:tcW w:w="2340" w:type="dxa"/>
            <w:vMerge/>
            <w:vAlign w:val="center"/>
          </w:tcPr>
          <w:p w:rsidR="00906C19" w:rsidRDefault="00906C19">
            <w:pPr>
              <w:jc w:val="center"/>
              <w:rPr>
                <w:rFonts w:ascii="Arial" w:eastAsia="Arial" w:hAnsi="Arial" w:cs="Arial"/>
                <w:b/>
                <w:sz w:val="24"/>
                <w:szCs w:val="24"/>
              </w:rPr>
            </w:pP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No Gato</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FP</w:t>
            </w:r>
          </w:p>
          <w:p w:rsidR="00906C19" w:rsidRDefault="009D5DF5">
            <w:pPr>
              <w:jc w:val="center"/>
              <w:rPr>
                <w:rFonts w:ascii="Arial" w:eastAsia="Arial" w:hAnsi="Arial" w:cs="Arial"/>
                <w:sz w:val="24"/>
                <w:szCs w:val="24"/>
              </w:rPr>
            </w:pPr>
            <w:r>
              <w:rPr>
                <w:rFonts w:ascii="Arial" w:eastAsia="Arial" w:hAnsi="Arial" w:cs="Arial"/>
                <w:sz w:val="24"/>
                <w:szCs w:val="24"/>
              </w:rPr>
              <w:t>0</w:t>
            </w:r>
          </w:p>
        </w:tc>
        <w:tc>
          <w:tcPr>
            <w:tcW w:w="2340" w:type="dxa"/>
            <w:vAlign w:val="center"/>
          </w:tcPr>
          <w:p w:rsidR="00906C19" w:rsidRDefault="009D5DF5">
            <w:pPr>
              <w:jc w:val="center"/>
              <w:rPr>
                <w:rFonts w:ascii="Arial" w:eastAsia="Arial" w:hAnsi="Arial" w:cs="Arial"/>
                <w:b/>
                <w:sz w:val="24"/>
                <w:szCs w:val="24"/>
              </w:rPr>
            </w:pPr>
            <w:r>
              <w:rPr>
                <w:rFonts w:ascii="Arial" w:eastAsia="Arial" w:hAnsi="Arial" w:cs="Arial"/>
                <w:b/>
                <w:sz w:val="24"/>
                <w:szCs w:val="24"/>
              </w:rPr>
              <w:t>TN</w:t>
            </w:r>
          </w:p>
          <w:p w:rsidR="00906C19" w:rsidRDefault="009D5DF5">
            <w:pPr>
              <w:jc w:val="center"/>
              <w:rPr>
                <w:rFonts w:ascii="Arial" w:eastAsia="Arial" w:hAnsi="Arial" w:cs="Arial"/>
                <w:sz w:val="24"/>
                <w:szCs w:val="24"/>
              </w:rPr>
            </w:pPr>
            <w:r>
              <w:rPr>
                <w:rFonts w:ascii="Arial" w:eastAsia="Arial" w:hAnsi="Arial" w:cs="Arial"/>
                <w:sz w:val="24"/>
                <w:szCs w:val="24"/>
              </w:rPr>
              <w:t>137</w:t>
            </w:r>
          </w:p>
        </w:tc>
      </w:tr>
    </w:tbl>
    <w:p w:rsidR="00906C19" w:rsidRDefault="009D5DF5">
      <w:pPr>
        <w:jc w:val="center"/>
        <w:rPr>
          <w:rFonts w:ascii="Arial" w:eastAsia="Arial" w:hAnsi="Arial" w:cs="Arial"/>
          <w:b/>
          <w:sz w:val="24"/>
          <w:szCs w:val="24"/>
        </w:rPr>
      </w:pPr>
      <w:r>
        <w:rPr>
          <w:rFonts w:ascii="Arial" w:eastAsia="Arial" w:hAnsi="Arial" w:cs="Arial"/>
          <w:b/>
          <w:sz w:val="24"/>
          <w:szCs w:val="24"/>
        </w:rPr>
        <w:t>Tabla 2. Matriz de confusión</w:t>
      </w:r>
    </w:p>
    <w:p w:rsidR="00906C19" w:rsidRDefault="00906C19">
      <w:pPr>
        <w:jc w:val="both"/>
        <w:rPr>
          <w:rFonts w:ascii="Arial" w:eastAsia="Arial" w:hAnsi="Arial" w:cs="Arial"/>
          <w:sz w:val="24"/>
          <w:szCs w:val="24"/>
        </w:rPr>
      </w:pPr>
    </w:p>
    <w:p w:rsidR="00906C19" w:rsidRDefault="009D5DF5">
      <w:pPr>
        <w:jc w:val="both"/>
        <w:rPr>
          <w:rFonts w:ascii="Arial" w:eastAsia="Arial" w:hAnsi="Arial" w:cs="Arial"/>
          <w:sz w:val="24"/>
          <w:szCs w:val="24"/>
        </w:rPr>
      </w:pPr>
      <w:r>
        <w:rPr>
          <w:rFonts w:ascii="Arial" w:eastAsia="Arial" w:hAnsi="Arial" w:cs="Arial"/>
          <w:sz w:val="24"/>
          <w:szCs w:val="24"/>
        </w:rPr>
        <w:t xml:space="preserve">Además, se tiene que </w:t>
      </w:r>
      <w:r>
        <w:rPr>
          <w:rFonts w:ascii="Arial" w:eastAsia="Arial" w:hAnsi="Arial" w:cs="Arial"/>
          <w:b/>
          <w:sz w:val="24"/>
          <w:szCs w:val="24"/>
        </w:rPr>
        <w:t xml:space="preserve">la exactitud es del 100%, la precisión del 34,4%, el </w:t>
      </w:r>
      <w:proofErr w:type="spellStart"/>
      <w:r>
        <w:rPr>
          <w:rFonts w:ascii="Arial" w:eastAsia="Arial" w:hAnsi="Arial" w:cs="Arial"/>
          <w:b/>
          <w:sz w:val="24"/>
          <w:szCs w:val="24"/>
        </w:rPr>
        <w:t>recall</w:t>
      </w:r>
      <w:proofErr w:type="spellEnd"/>
      <w:r>
        <w:rPr>
          <w:rFonts w:ascii="Arial" w:eastAsia="Arial" w:hAnsi="Arial" w:cs="Arial"/>
          <w:b/>
          <w:sz w:val="24"/>
          <w:szCs w:val="24"/>
        </w:rPr>
        <w:t xml:space="preserve"> 100% y la puntuación F1: 51,2%, y el valor de la función de costo fue 0.0212 en la última época</w:t>
      </w:r>
      <w:r>
        <w:rPr>
          <w:rFonts w:ascii="Arial" w:eastAsia="Arial" w:hAnsi="Arial" w:cs="Arial"/>
          <w:sz w:val="24"/>
          <w:szCs w:val="24"/>
        </w:rPr>
        <w:t>. La evolución de la función de costo se muestra en la siguiente imagen.</w:t>
      </w:r>
    </w:p>
    <w:p w:rsidR="00906C19" w:rsidRDefault="009D5DF5">
      <w:pPr>
        <w:jc w:val="both"/>
        <w:rPr>
          <w:rFonts w:ascii="Arial" w:eastAsia="Arial" w:hAnsi="Arial" w:cs="Arial"/>
          <w:sz w:val="24"/>
          <w:szCs w:val="24"/>
        </w:rPr>
      </w:pPr>
      <w:r>
        <w:rPr>
          <w:rFonts w:ascii="Arial" w:eastAsia="Arial" w:hAnsi="Arial" w:cs="Arial"/>
          <w:noProof/>
          <w:sz w:val="24"/>
          <w:szCs w:val="24"/>
          <w:lang w:val="en-US"/>
        </w:rPr>
        <w:drawing>
          <wp:inline distT="0" distB="0" distL="0" distR="0">
            <wp:extent cx="5848350" cy="4391025"/>
            <wp:effectExtent l="0" t="0" r="0" b="0"/>
            <wp:docPr id="8" name="image1.png" descr="C:\Users\adgp1\OneDrive\Documentos\USB\Ene - Mar 2020\EC5724 - Redes neuronales\Actividad 1\a1_2.png"/>
            <wp:cNvGraphicFramePr/>
            <a:graphic xmlns:a="http://schemas.openxmlformats.org/drawingml/2006/main">
              <a:graphicData uri="http://schemas.openxmlformats.org/drawingml/2006/picture">
                <pic:pic xmlns:pic="http://schemas.openxmlformats.org/drawingml/2006/picture">
                  <pic:nvPicPr>
                    <pic:cNvPr id="0" name="image1.png" descr="C:\Users\adgp1\OneDrive\Documentos\USB\Ene - Mar 2020\EC5724 - Redes neuronales\Actividad 1\a1_2.png"/>
                    <pic:cNvPicPr preferRelativeResize="0"/>
                  </pic:nvPicPr>
                  <pic:blipFill>
                    <a:blip r:embed="rId8"/>
                    <a:srcRect/>
                    <a:stretch>
                      <a:fillRect/>
                    </a:stretch>
                  </pic:blipFill>
                  <pic:spPr>
                    <a:xfrm>
                      <a:off x="0" y="0"/>
                      <a:ext cx="5848350" cy="4391025"/>
                    </a:xfrm>
                    <a:prstGeom prst="rect">
                      <a:avLst/>
                    </a:prstGeom>
                    <a:ln/>
                  </pic:spPr>
                </pic:pic>
              </a:graphicData>
            </a:graphic>
          </wp:inline>
        </w:drawing>
      </w:r>
    </w:p>
    <w:p w:rsidR="00906C19" w:rsidRDefault="009D5DF5">
      <w:pPr>
        <w:jc w:val="center"/>
        <w:rPr>
          <w:rFonts w:ascii="Arial" w:eastAsia="Arial" w:hAnsi="Arial" w:cs="Arial"/>
          <w:b/>
          <w:sz w:val="24"/>
          <w:szCs w:val="24"/>
        </w:rPr>
      </w:pPr>
      <w:r>
        <w:rPr>
          <w:rFonts w:ascii="Arial" w:eastAsia="Arial" w:hAnsi="Arial" w:cs="Arial"/>
          <w:b/>
          <w:sz w:val="24"/>
          <w:szCs w:val="24"/>
        </w:rPr>
        <w:t xml:space="preserve">Figura 2. Variación de la </w:t>
      </w:r>
      <w:r>
        <w:rPr>
          <w:rFonts w:ascii="Arial" w:eastAsia="Arial" w:hAnsi="Arial" w:cs="Arial"/>
          <w:b/>
          <w:sz w:val="24"/>
          <w:szCs w:val="24"/>
        </w:rPr>
        <w:t>función de costo en función de la época.</w:t>
      </w:r>
    </w:p>
    <w:p w:rsidR="00B87AE3" w:rsidRDefault="00B87AE3" w:rsidP="00B87AE3">
      <w:pPr>
        <w:jc w:val="both"/>
        <w:rPr>
          <w:rFonts w:ascii="Arial" w:eastAsia="Arial" w:hAnsi="Arial" w:cs="Arial"/>
          <w:sz w:val="24"/>
          <w:szCs w:val="24"/>
        </w:rPr>
      </w:pPr>
      <w:r>
        <w:rPr>
          <w:rFonts w:ascii="Arial" w:eastAsia="Arial" w:hAnsi="Arial" w:cs="Arial"/>
          <w:sz w:val="24"/>
          <w:szCs w:val="24"/>
        </w:rPr>
        <w:lastRenderedPageBreak/>
        <w:t>Por último, luego del entrenamiento, se procede a seleccionar aleatoriamente y graficar dos imágenes que hayan resultado como TP y dos como TN.</w:t>
      </w:r>
    </w:p>
    <w:p w:rsidR="00B87AE3" w:rsidRDefault="00B87AE3" w:rsidP="00B87AE3">
      <w:pPr>
        <w:jc w:val="center"/>
        <w:rPr>
          <w:rFonts w:ascii="Arial" w:eastAsia="Arial" w:hAnsi="Arial" w:cs="Arial"/>
          <w:sz w:val="24"/>
          <w:szCs w:val="24"/>
        </w:rPr>
      </w:pPr>
      <w:r w:rsidRPr="00B87AE3">
        <w:rPr>
          <w:rFonts w:ascii="Arial" w:eastAsia="Arial" w:hAnsi="Arial" w:cs="Arial"/>
          <w:noProof/>
          <w:sz w:val="24"/>
          <w:szCs w:val="24"/>
          <w:lang w:val="en-US"/>
        </w:rPr>
        <w:drawing>
          <wp:inline distT="0" distB="0" distL="0" distR="0">
            <wp:extent cx="5181600" cy="4404361"/>
            <wp:effectExtent l="0" t="0" r="0" b="0"/>
            <wp:docPr id="1" name="Imagen 1" descr="C:\Users\adgp1\OneDrive\Documentos\USB\Ene - Mar 2020\EC5724 - Redes neuronales\Actividad 1\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gp1\OneDrive\Documentos\USB\Ene - Mar 2020\EC5724 - Redes neuronales\Actividad 1\random.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4744" r="14738" b="5794"/>
                    <a:stretch/>
                  </pic:blipFill>
                  <pic:spPr bwMode="auto">
                    <a:xfrm>
                      <a:off x="0" y="0"/>
                      <a:ext cx="5189926" cy="4411438"/>
                    </a:xfrm>
                    <a:prstGeom prst="rect">
                      <a:avLst/>
                    </a:prstGeom>
                    <a:noFill/>
                    <a:ln>
                      <a:noFill/>
                    </a:ln>
                    <a:extLst>
                      <a:ext uri="{53640926-AAD7-44D8-BBD7-CCE9431645EC}">
                        <a14:shadowObscured xmlns:a14="http://schemas.microsoft.com/office/drawing/2010/main"/>
                      </a:ext>
                    </a:extLst>
                  </pic:spPr>
                </pic:pic>
              </a:graphicData>
            </a:graphic>
          </wp:inline>
        </w:drawing>
      </w:r>
    </w:p>
    <w:p w:rsidR="009D5DF5" w:rsidRPr="009D5DF5" w:rsidRDefault="009D5DF5" w:rsidP="00B87AE3">
      <w:pPr>
        <w:jc w:val="center"/>
        <w:rPr>
          <w:rFonts w:ascii="Arial" w:eastAsia="Arial" w:hAnsi="Arial" w:cs="Arial"/>
          <w:b/>
          <w:sz w:val="24"/>
          <w:szCs w:val="24"/>
        </w:rPr>
      </w:pPr>
      <w:bookmarkStart w:id="1" w:name="_GoBack"/>
      <w:r w:rsidRPr="009D5DF5">
        <w:rPr>
          <w:rFonts w:ascii="Arial" w:eastAsia="Arial" w:hAnsi="Arial" w:cs="Arial"/>
          <w:b/>
          <w:sz w:val="24"/>
          <w:szCs w:val="24"/>
        </w:rPr>
        <w:t>Figura 3. Resultados aleatorios de muestra.</w:t>
      </w:r>
      <w:bookmarkEnd w:id="1"/>
    </w:p>
    <w:sectPr w:rsidR="009D5DF5" w:rsidRPr="009D5D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8432B"/>
    <w:multiLevelType w:val="multilevel"/>
    <w:tmpl w:val="385A58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3AB04D3"/>
    <w:multiLevelType w:val="multilevel"/>
    <w:tmpl w:val="745AFC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C19"/>
    <w:rsid w:val="00906C19"/>
    <w:rsid w:val="009D5DF5"/>
    <w:rsid w:val="00B87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85D4"/>
  <w15:docId w15:val="{859C3382-80A3-47CE-A023-57B1889EC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070829"/>
    <w:pPr>
      <w:ind w:left="720"/>
      <w:contextualSpacing/>
    </w:pPr>
  </w:style>
  <w:style w:type="table" w:styleId="Tablaconcuadrcula">
    <w:name w:val="Table Grid"/>
    <w:basedOn w:val="Tablanormal"/>
    <w:uiPriority w:val="39"/>
    <w:rsid w:val="0007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I9wHCg++cFY5SEPtAkBrC9hYxg==">AMUW2mUZ1XJW/SXXf+w7dA1IL2TW2izDrxuDyphWoJUEBY23aJC+uE2VMtE6tIEt+26KznVJqxBm0SxAqNJx1kJH5KcQuFii5pZEoxKeCpILZRpn7EwXeKHMqRwnua5NgsTWS143Dt7D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Gonzalez</dc:creator>
  <cp:lastModifiedBy>Adrian Gonzalez</cp:lastModifiedBy>
  <cp:revision>3</cp:revision>
  <dcterms:created xsi:type="dcterms:W3CDTF">2020-01-31T20:39:00Z</dcterms:created>
  <dcterms:modified xsi:type="dcterms:W3CDTF">2020-02-01T00:06:00Z</dcterms:modified>
</cp:coreProperties>
</file>