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 w:bidi="1">
        <w:jc w:val="right"/>
      </w:pPr>
      <w:r>
        <w:rPr>
          <w:rFonts w:ascii="Arial" w:hAnsi="Arial"/>
          <w:sz w:val="24"/>
        </w:rPr>
        <w:t>Global Accessibility / لماشلا لوصولا</w:t>
      </w:r>
    </w:p>
    <w:p>
      <w:pPr>
        <w:jc w:val="left"/>
      </w:pPr>
      <w:r>
        <w:rPr>
          <w:rFonts w:ascii="Arial" w:hAnsi="Arial"/>
          <w:sz w:val="24"/>
        </w:rPr>
        <w:t>Date: 10/02/2026 Project: Braille Vision Converter</w:t>
      </w:r>
    </w:p>
    <w:p>
      <w:pPr w:bidi="1">
        <w:jc w:val="right"/>
      </w:pPr>
      <w:r>
        <w:rPr>
          <w:rFonts w:ascii="Arial" w:hAnsi="Arial"/>
          <w:sz w:val="24"/>
        </w:rPr>
        <w:t>Introduction (ةمدقم) Welcome to the future of accessibility. This document tests the</w:t>
      </w:r>
    </w:p>
    <w:p>
      <w:pPr w:bidi="1">
        <w:jc w:val="right"/>
      </w:pPr>
      <w:r>
        <w:rPr>
          <w:rFonts w:ascii="Arial" w:hAnsi="Arial"/>
          <w:sz w:val="24"/>
        </w:rPr>
        <w:t>capability of the software to handle mixed languages simultaneously. لبقتسم يف مكب ًلاهأ</w:t>
      </w:r>
    </w:p>
    <w:p>
      <w:pPr w:bidi="1">
        <w:jc w:val="right"/>
      </w:pPr>
      <w:r>
        <w:rPr>
          <w:rFonts w:ascii="Arial" w:hAnsi="Arial"/>
          <w:sz w:val="24"/>
        </w:rPr>
        <w:t>دحاو تقو يف ةطلتخملا تاغللا عم لماعتلا ىلع جمانربلا ةردق ربتخي دنتسملا اذه .لوصولا ةحاتإ.</w:t>
      </w:r>
    </w:p>
    <w:p>
      <w:pPr w:bidi="1">
        <w:jc w:val="right"/>
      </w:pPr>
      <w:r>
        <w:rPr>
          <w:rFonts w:ascii="Arial" w:hAnsi="Arial"/>
          <w:sz w:val="24"/>
        </w:rPr>
        <w:t>Technical Terminology (ةينقت تاحلطصم)</w:t>
      </w:r>
    </w:p>
    <w:p>
      <w:pPr w:bidi="1">
        <w:jc w:val="right"/>
      </w:pPr>
      <w:r>
        <w:rPr>
          <w:rFonts w:ascii="Arial" w:hAnsi="Arial"/>
          <w:sz w:val="24"/>
        </w:rPr>
        <w:t>1. Programming: The logic behind software (تايجمربلا فلخ قطنملا يه ةجمربلا).</w:t>
      </w:r>
    </w:p>
    <w:p>
      <w:pPr>
        <w:jc w:val="left"/>
      </w:pPr>
      <w:r>
        <w:rPr>
          <w:rFonts w:ascii="Arial" w:hAnsi="Arial"/>
          <w:sz w:val="24"/>
        </w:rPr>
        <w:t>2. Algorithm: The word comes from the name of the scientist Al-Khwarizmi</w:t>
      </w:r>
    </w:p>
    <w:p>
      <w:pPr w:bidi="1">
        <w:jc w:val="right"/>
      </w:pPr>
      <w:r>
        <w:rPr>
          <w:rFonts w:ascii="Arial" w:hAnsi="Arial"/>
          <w:sz w:val="24"/>
        </w:rPr>
        <w:t>(يمزراوخلا).</w:t>
      </w:r>
    </w:p>
    <w:p>
      <w:pPr w:bidi="1">
        <w:jc w:val="right"/>
      </w:pPr>
      <w:r>
        <w:rPr>
          <w:rFonts w:ascii="Arial" w:hAnsi="Arial"/>
          <w:sz w:val="24"/>
        </w:rPr>
        <w:t>3. Unicode: ماظن معدي Unicode كلذ يف امب ،تاغللا عيمجب صوصنلا زيمرت English و Arabic.</w:t>
      </w:r>
    </w:p>
    <w:p>
      <w:pPr w:bidi="1">
        <w:jc w:val="right"/>
      </w:pPr>
      <w:r>
        <w:rPr>
          <w:rFonts w:ascii="Arial" w:hAnsi="Arial"/>
          <w:sz w:val="24"/>
        </w:rPr>
        <w:t>Code Example / يجمرب لاثم: نوثياب ةغل يف (Python)ةعابطلل يلاتلا رملأا مدختسن ،: print("Hello World</w:t>
      </w:r>
    </w:p>
    <w:p>
      <w:pPr w:bidi="1">
        <w:jc w:val="right"/>
      </w:pPr>
      <w:r>
        <w:rPr>
          <w:rFonts w:ascii="Arial" w:hAnsi="Arial"/>
          <w:sz w:val="24"/>
        </w:rPr>
        <w:t>/ مكب ًابحرم")</w:t>
      </w:r>
    </w:p>
    <w:p>
      <w:pPr w:bidi="1">
        <w:jc w:val="right"/>
      </w:pPr>
      <w:r>
        <w:rPr>
          <w:rFonts w:ascii="Arial" w:hAnsi="Arial"/>
          <w:sz w:val="24"/>
        </w:rPr>
        <w:t>Conclusion: Technology connects us all. ً اعيمج انطبرت ايجولونكتلا.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