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Open Problems at Google DeepMind: A Roadmap for Student Contribution in AI and Machine Learning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 The AGI Roadmap and Student Research Opportunities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DeepMind (DM) operates with the fundamental commitment to solving intelligence and applying the resulting technologies to advance scientific discovery and benefit humanity. This ambitious goal is rooted in an interdisciplinary approach, integrating machine learning, neuroscience, engineering, and mathematics. The organizational trajectory toward Artificial General Intelligence (AGI)—defined as AI capable of performing at or above human level on a wide range of cognitive tasks relevant to the real world—structures its research priorities.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DeepMind's path is defined by three interconnected pillars: developing </w:t>
      </w:r>
      <w:r w:rsidDel="00000000" w:rsidR="00000000" w:rsidRPr="00000000">
        <w:rPr>
          <w:b w:val="1"/>
          <w:bCs w:val="1"/>
          <w:rtl w:val="0"/>
        </w:rPr>
        <w:t xml:space="preserve">Foundational AGI</w:t>
      </w:r>
      <w:r w:rsidDel="00000000" w:rsidR="00000000" w:rsidRPr="00000000">
        <w:rPr>
          <w:rtl w:val="0"/>
        </w:rPr>
        <w:t xml:space="preserve"> (universal learning algorithms), achieving </w:t>
      </w:r>
      <w:r w:rsidDel="00000000" w:rsidR="00000000" w:rsidRPr="00000000">
        <w:rPr>
          <w:b w:val="1"/>
          <w:bCs w:val="1"/>
          <w:rtl w:val="0"/>
        </w:rPr>
        <w:t xml:space="preserve">Scientific Acceleration</w:t>
      </w:r>
      <w:r w:rsidDel="00000000" w:rsidR="00000000" w:rsidRPr="00000000">
        <w:rPr>
          <w:rtl w:val="0"/>
        </w:rPr>
        <w:t xml:space="preserve"> (solving complex, real-world problems in medicine, climate, and math), and ensuring </w:t>
      </w:r>
      <w:r w:rsidDel="00000000" w:rsidR="00000000" w:rsidRPr="00000000">
        <w:rPr>
          <w:b w:val="1"/>
          <w:bCs w:val="1"/>
          <w:rtl w:val="0"/>
        </w:rPr>
        <w:t xml:space="preserve">Safety and Ethics</w:t>
      </w:r>
      <w:r w:rsidDel="00000000" w:rsidR="00000000" w:rsidRPr="00000000">
        <w:rPr>
          <w:rtl w:val="0"/>
        </w:rPr>
        <w:t xml:space="preserve"> (building systems responsibly).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impactful contribution a student researcher can make within this framework involves tackling foundational, high-leverage bottlenecks that impede scaling current AI systems into general, reliable intelligences. The analysis identifies five critical technical frontiers representing core open problems that are well-suited for the scope and rigor expected in the Student Researcher Program. These frontiers require expertise in advanced machine learning (ML) theory and practice, focusing on robustness, generality, and verification.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DeepMind’s Major Research Gaps and Student Entry Points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Pillar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Fundamental Open Problem</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DeepMind System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Potential Student Project Focus (Tractability)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 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Mitigating Catastrophic Forgetting (CF) for generalizable, lifelong learning.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Nested Learning</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optimization algorithms that dynamically allocate network capacity or memory to reduce CF.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Scientific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generation of novel, provably correct mathematical theorems and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AlphaProof, AlphaGeometry 2</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Formalizing unverified conjectures into machine-readable formats; improving search strategies in proof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Embodied AI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policy learning for complex, coordinated, real-world physical systems.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RoboBallet, ALOHA Unleashed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Graph Neural Networks (GNNs) or RL environments for multi-agent collision avoidance and task sequence planning.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 &amp; Safety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scalable oversight mechanisms beyond current RLHF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 Safety &amp; Alignment Team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Auditing current RLHF systems for systemic failure modes or developing preference aggregation models that incorporate value pluralism.</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Foundational Challenges in Building General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DeepMind’s interdisciplinary approach to AGI draws inspiration from neuroscience, aiming to create universal learning systems that mirror the cognitive processes of the human brain, particularly in processing information, learning from experience, and generalizing knowledge. This pursuit reveals core weaknesses in current large neural network models.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Catastrophic Forgetting Bottleneck and Continual Learning (CL)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issue of "catastrophic forgetting" (CF) represents a major obstacle to creating systems capable of continuous self-improvement and lifelong learning. In current Large Language Models (LLMs), knowledge is often restricted to the static information learned during initial pre-training or the immediate context window of the input. When the model’s parameters are updated to acquire new knowledge or skills, the simple, traditional optimization approach often results in the system sacrificing proficiency on older, learned tasks.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DeepMind has introduced </w:t>
      </w:r>
      <w:r w:rsidDel="00000000" w:rsidR="00000000" w:rsidRPr="00000000">
        <w:rPr>
          <w:b w:val="1"/>
          <w:bCs w:val="1"/>
          <w:rtl w:val="0"/>
        </w:rPr>
        <w:t xml:space="preserve">Nested Learning (NL)</w:t>
      </w:r>
      <w:r w:rsidDel="00000000" w:rsidR="00000000" w:rsidRPr="00000000">
        <w:rPr>
          <w:rtl w:val="0"/>
        </w:rPr>
        <w:t xml:space="preserve">, a new ML paradigm. NL bridges the traditional separation between model architecture (network structure) and the optimization algorithm (training rule). It reconceptualizes a single ML model as a system of interconnected, multi-level learning problems that are optimized simultaneously. This structural reorganization provides a novel dimension for designing more capable AI, specifically introduced as a strategy to mitigate or completely avoid catastrophic forgetting.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student researchers, the deployment of this paradigm generates critical open questions related to implementation and evaluation. NL fundamentally alters the optimization landscape by involving nested optimization problems, which inherently introduces considerable complexity regarding computational cost, convergence, and theoretical stability. To ensure that NL scales successfully to foundational models like Gemini, intensive work is required on developing efficient computational mechanisms—such as refined gradient estimation techniques optimized for meta-learning frameworks—to guarantee the stability of this multi-level optimization process.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demonstrating the effectiveness of NL requires moving beyond existing, limited Continual Learning benchmarks. Current evaluation metrics often fail to capture the generalized and cross-domain skill retention necessary for true AGI capabilities. Researchers must define and implement novel metrics that accurately measure knowledge transfer, resistance to forgetting, and broad generalization. This effort is tightly coupled with the development of sophisticated simulation capabilities, such as the general-purpose world models exemplified by Genie and SIMA, which can generate diverse, realistic task sequences necessary for rigorous testing of lifelong learning systems.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Scaling Reinforcement Learning (RL) into the "Era of Experience"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Reinforcement Learning (RL) is a cornerstone of DeepMind’s AGI strategy, enabling agents to learn optimal decision-making by maximizing rewards through experience. DeepMind’s VP of Reinforcement Learning, David Silver, noted a strategic direction toward the "era of experience," exemplified by systems like AlphaZero that utilized self-play to surpass human abilities without reliance on human data. This approach stands in contrast to the current "era of human data," where systems depend heavily on massive datasets and human feedback.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technical impediment to this shift is the widespread dependence on Reinforcement Learning from Human Feedback (RLHF), which is central to fine-tuning state-of-the-art LLMs. While useful for immediate alignment, RLHF suffers from fundamental limitations related to scalability, the potentially poor quality of human feedback, and intrinsic risks of misalignment. Overcoming these constraints requires reducing the reliance on human-defined goals and preferences.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agents to learn independently in the "era of experience," the open problem is defining and leveraging internal, non-human-derived learning signals. This includes exploring intrinsic motivation, novelty detection mechanisms, and sophisticated self-supervised methods that encourage deep exploration and knowledge acquisition in complex environments, effectively bypassing the constraints of human-limited datasets. Student researchers can contribute by developing and testing alternative reward modeling paradigms, such as curiosity-driven RL or constitutional AI, to enhance domain-general cognitive skills like planning and reasoning without exclusive dependence on limited human preference data.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associated challenge lies in improving the sample efficiency of RL. The successful application of RL as a universal learning algorithm depends on drastically increasing the efficiency with which agents learn from interaction. While AlphaZero achieved efficiency through massive simulation, applying RL to real-world, data-expensive domains (like robotics) demands techniques that facilitate rapid skill acquisition and generalization with minimal data. This requires research into meta-learning approaches and novel architectural designs (e.g., integrating transformer architectures into RL policies) that enable rapid adaptation and zero-shot transfer of skills across new, diverse tasks.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Advancing High-Stakes Science Through AI Acceleration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DeepMind views AI as a powerful instrument for scientific acceleration, aiming to solve some of the most difficult challenges in mathematics, biology, chemistry, and climate science.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Grand Challenge: Automated Mathematical Reasoning and Proof Discovery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DeepMind has achieved breakthrough performance in mathematical AI with systems like AlphaGeometry, which solves complex geometry problems, and AlphaProof, a reinforcement learning-based system for formal math reasoning that reached silver-medal level at the International Mathematical Olympiad (IMO). This work distinguishes itself from AI that merely rediscovers existing solutions through advanced literature searches. DeepMind is currently pursuing the explicit goal of independent mathematical creation, evidenced by the effort to formalize hundreds of actual open mathematical conjectures for AI systems to solve.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AI systems remain constrained by limitations in general reasoning when tackling novel mathematical problems. The effort to achieve independent mathematical discovery is hampered by two key open problems. The first is the </w:t>
      </w:r>
      <w:r w:rsidDel="00000000" w:rsidR="00000000" w:rsidRPr="00000000">
        <w:rPr>
          <w:b w:val="1"/>
          <w:bCs w:val="1"/>
          <w:rtl w:val="0"/>
        </w:rPr>
        <w:t xml:space="preserve">formalization bottleneck</w:t>
      </w:r>
      <w:r w:rsidDel="00000000" w:rsidR="00000000" w:rsidRPr="00000000">
        <w:rPr>
          <w:rtl w:val="0"/>
        </w:rPr>
        <w:t xml:space="preserve">. Moving informal or intuitive mathematical statements into a strictly machine-readable language suitable for systems like AlphaProof requires specialized, high-effort work with proof assistants (e.g., Lean or Isabelle). Student researchers with expertise in formal logic and mathematics can contribute significantly by formalizing specific categories of open conjectures, thereby generating the high-quality, verifiable training and test data essential for the advancement of generative mathematical AI.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problem relates to the </w:t>
      </w:r>
      <w:r w:rsidDel="00000000" w:rsidR="00000000" w:rsidRPr="00000000">
        <w:rPr>
          <w:b w:val="1"/>
          <w:bCs w:val="1"/>
          <w:rtl w:val="0"/>
        </w:rPr>
        <w:t xml:space="preserve">efficiency of the search strategy</w:t>
      </w:r>
      <w:r w:rsidDel="00000000" w:rsidR="00000000" w:rsidRPr="00000000">
        <w:rPr>
          <w:rtl w:val="0"/>
        </w:rPr>
        <w:t xml:space="preserve"> within neural-guided theorem provers. Systems like AlphaProof utilize RL to navigate the vast, complex search space of formal logic. Success relies on the effectiveness of the heuristic search strategy used to guide the proof generation. A crucial area for development involves designing more sophisticated neural guidance policies—potentially employing advanced planning algorithms—that can anticipate long-term strategic moves rather than merely seeking immediate, local reductions in proof complexity, thus mimicking the expert strategic reasoning employed by human mathematicians.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Frontiers in Computational Biology and Chemistry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on the landmark success of AlphaFold in protein structure prediction , DeepMind’s focus has shifted strategically toward the molecular design of novel functional molecules. Projects like AlphaProteo aim to design proteins that successfully bind to target molecules, advancing drug design and disease understanding. Simultaneously, AlphaGenome represents an effort to leverage AI for fundamentally better understanding of the genome.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technical hurdle in this domain is solving the </w:t>
      </w:r>
      <w:r w:rsidDel="00000000" w:rsidR="00000000" w:rsidRPr="00000000">
        <w:rPr>
          <w:b w:val="1"/>
          <w:bCs w:val="1"/>
          <w:rtl w:val="0"/>
        </w:rPr>
        <w:t xml:space="preserve">inverse problem in molecular design</w:t>
      </w:r>
      <w:r w:rsidDel="00000000" w:rsidR="00000000" w:rsidRPr="00000000">
        <w:rPr>
          <w:rtl w:val="0"/>
        </w:rPr>
        <w:t xml:space="preserve">. While AlphaFold solved the forward problem (mapping sequence to structure), the inverse problem—mapping a desired function (e.g., binding affinity, stability) back to a novel molecular sequence or structure—is vastly more complex. This task requires generative models (such as those based on diffusion models or LLMs) that are sophisticated enough to efficiently explore the enormous chemical design space while adhering to subtle, multi-variable biophysical and chemical constraints. Student research in conditional generative modeling, constrained by specified functional criteria, directly contributes to the goals of projects like AlphaProteo.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realm of sustainability and environmental science, projects like GraphCast (delivering state-of-the-art 10-day weather predictions) and GenCast (predicting extreme conditions) highlight the use of AI for tackling global challenges. The open problem here is developing </w:t>
      </w:r>
      <w:r w:rsidDel="00000000" w:rsidR="00000000" w:rsidRPr="00000000">
        <w:rPr>
          <w:b w:val="1"/>
          <w:bCs w:val="1"/>
          <w:rtl w:val="0"/>
        </w:rPr>
        <w:t xml:space="preserve">multi-modal AI for comprehensive environmental systems</w:t>
      </w:r>
      <w:r w:rsidDel="00000000" w:rsidR="00000000" w:rsidRPr="00000000">
        <w:rPr>
          <w:rtl w:val="0"/>
        </w:rPr>
        <w:t xml:space="preserve">. This involves integrating highly diverse, time-varying data streams (e.g., satellite imagery, atmospheric sensors, and ground observations) into existing graph-based predictive models to improve the accuracy of hyper-local or long-range climate assessments. The successful analysis of complex natural systems, as exemplified by DolphinGemma (studying dolphin communication) , provides a blueprint for applying such AI fusion techniques to broader ecological and climate impact modeling.</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Embodied AI: World Models and Dexterous Action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embodied AI is essential for bridging the gap between abstract AI capabilities and interaction within the physical world, which requires robust perception, planning, and execution.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Generating and Scaling General Purpose Interactive World Models (Genie, SIMA)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DeepMind is investing heavily in creating generalizable agents and the virtual environments needed to train them. Genie 3 is a general purpose world model designed to generate an "unprecedented diversity of interactive environments," while SIMA 2 is the corresponding agent, designed to play, reason, and learn within these 3D worlds. These systems are designed to provide the massive, diverse experience necessary to train future general agents.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open problem is ensuring the </w:t>
      </w:r>
      <w:r w:rsidDel="00000000" w:rsidR="00000000" w:rsidRPr="00000000">
        <w:rPr>
          <w:b w:val="1"/>
          <w:bCs w:val="1"/>
          <w:rtl w:val="0"/>
        </w:rPr>
        <w:t xml:space="preserve">fidelity and functional diversity</w:t>
      </w:r>
      <w:r w:rsidDel="00000000" w:rsidR="00000000" w:rsidRPr="00000000">
        <w:rPr>
          <w:rtl w:val="0"/>
        </w:rPr>
        <w:t xml:space="preserve"> of these generated environments. Simply generating a large volume of simulated worlds is insufficient; the worlds must possess high realism to minimize the simulation-to-reality (sim2real) transfer gap, and the environments must present novel, complex, and non-trivial learning challenges to truly stress-test the agent's generalization capabilities. This requires developing metrics and adversarial generation methods that systematically maximize the learning difficulty or architectural novelty of the generated environments, thereby defining the true boundaries of the agent's generalization capacity. Student projects focused on novelty search algorithms or adversarial training within the Genie world model framework are highly relevant.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Dexterous Manipulation and Multi-Agent Robotics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DeepMind Robotics is focused on accelerating progress in both robotics and machine learning through their symbiotic relationship. Recent work includes ALOHA Unleashed, focusing on learning complex tasks requiring dexterous movement, and RT-2 and PaLM-SayCan, which translate vision and language into physical action.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difficulty of coordinating multiple physical robots in shared workspaces, traditionally a computationally difficult task, was addressed by RoboBallet, which used Graph Neural Networks (GNNs) and RL to generate collision-free motion plans. The next generation challenge is </w:t>
      </w:r>
      <w:r w:rsidDel="00000000" w:rsidR="00000000" w:rsidRPr="00000000">
        <w:rPr>
          <w:b w:val="1"/>
          <w:bCs w:val="1"/>
          <w:rtl w:val="0"/>
        </w:rPr>
        <w:t xml:space="preserve">generalizing multi-robot coordination beyond motion planning to complex cooperative tasks</w:t>
      </w:r>
      <w:r w:rsidDel="00000000" w:rsidR="00000000" w:rsidRPr="00000000">
        <w:rPr>
          <w:rtl w:val="0"/>
        </w:rPr>
        <w:t xml:space="preserve">. This means moving beyond merely avoiding collisions to enabling distributed systems of robots to perform synchronized, multi-step tasks like collaborative assembly or logistics. This effort requires developing adaptive GNN architectures and optimized communication protocols within the RL framework to efficiently handle dynamic changes in robot team composition, shifting task dependencies, and decentralized resource allocation in the physical domain.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further critical challenge involves the </w:t>
      </w:r>
      <w:r w:rsidDel="00000000" w:rsidR="00000000" w:rsidRPr="00000000">
        <w:rPr>
          <w:b w:val="1"/>
          <w:bCs w:val="1"/>
          <w:rtl w:val="0"/>
        </w:rPr>
        <w:t xml:space="preserve">robust grounding of language in physical action</w:t>
      </w:r>
      <w:r w:rsidDel="00000000" w:rsidR="00000000" w:rsidRPr="00000000">
        <w:rPr>
          <w:rtl w:val="0"/>
        </w:rPr>
        <w:t xml:space="preserve">. While LLMs can be integrated into robotic systems (RT-2, PaLM-SayCan) , the systems frequently struggle to robustly execute complex, ambiguous, or multi-step natural language instructions, especially when unforeseen real-world perturbations occur. The resulting open problem is the integration of advanced planning and error recovery policies into language-conditioned agents, enabling the robot to intelligently adjust its plan, perform error correction, or query for clarification when physical execution failures or ambiguities arise.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Crucial Domain of AGI Safety and Alignment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Safety, security, and ethical considerations are intrinsic to DeepMind’s overall approach, focusing on taking a responsible path toward AGI. Technical alignment research addresses fundamental risks such as misalignment and misuse.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Mechanistic Interpretability: From Circuit Discovery to Automation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Mechanistic Interpretability (MI) is identified as a critical "big bet" by the AGI Safety &amp; Alignment team, focusing on reverse engineering the internal workings of AI models. The ultimate goal is to understand precisely </w:t>
      </w:r>
      <w:r w:rsidDel="00000000" w:rsidR="00000000" w:rsidRPr="00000000">
        <w:rPr>
          <w:i w:val="1"/>
          <w:iCs w:val="1"/>
          <w:rtl w:val="0"/>
        </w:rPr>
        <w:t xml:space="preserve">how</w:t>
      </w:r>
      <w:r w:rsidDel="00000000" w:rsidR="00000000" w:rsidRPr="00000000">
        <w:rPr>
          <w:rtl w:val="0"/>
        </w:rPr>
        <w:t xml:space="preserve"> high-capability systems function to ensure their reliability and safety.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faces several methodological open problems. One fundamental issue is establishing a reliable, </w:t>
      </w:r>
      <w:r w:rsidDel="00000000" w:rsidR="00000000" w:rsidRPr="00000000">
        <w:rPr>
          <w:b w:val="1"/>
          <w:bCs w:val="1"/>
          <w:rtl w:val="0"/>
        </w:rPr>
        <w:t xml:space="preserve">atomic unit of computation</w:t>
      </w:r>
      <w:r w:rsidDel="00000000" w:rsidR="00000000" w:rsidRPr="00000000">
        <w:rPr>
          <w:rtl w:val="0"/>
        </w:rPr>
        <w:t xml:space="preserve">. Current methods struggle because meaningful features often exhibit polysemanticity, spanning multiple neurons or directions. Defining a stable, reliable feature representation, possibly through the refinement of techniques like Sparse Autoencoders (SAEs), is foundational, as it provides a necessary basis for all subsequent circuit discovery and validation steps. Junior researchers are explicitly encouraged to start by interpreting algorithmic problems or analyzing toy language models to gain traction in identifying these learned features and underlying algorithms.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broader open challenge is the </w:t>
      </w:r>
      <w:r w:rsidDel="00000000" w:rsidR="00000000" w:rsidRPr="00000000">
        <w:rPr>
          <w:b w:val="1"/>
          <w:bCs w:val="1"/>
          <w:rtl w:val="0"/>
        </w:rPr>
        <w:t xml:space="preserve">automation of MI research</w:t>
      </w:r>
      <w:r w:rsidDel="00000000" w:rsidR="00000000" w:rsidRPr="00000000">
        <w:rPr>
          <w:rtl w:val="0"/>
        </w:rPr>
        <w:t xml:space="preserve">. Current circuit discovery is highly human-intensive, which is unsustainable as model scales rapidly increase. The necessity is to "proceduralize" and "automate" the pipeline, requiring the creation of generalizable tools, metrics, and software infrastructure capable of semi-autonomously hypothesizing, testing, and formally validating the function of internal model components. Student projects focusing on engineering automated tools for tasks such as large-scale feature visualization or causal intervention testing are high-leverage contributions to this effort.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Addressing Verifiable Safety and Formal Methods (Guaranteed Safe AI)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AI systems become deployed in safety-critical contexts—potentially becoming as crucial as infrastructure like aircraft or medical devices—the standard of evidence for safety must increase beyond what experimental testing alone can provide. DeepMind identifies the need for high-assurance, quantitative guarantees about system behavior.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Guaranteed Safe (GS) AI</w:t>
      </w:r>
      <w:r w:rsidDel="00000000" w:rsidR="00000000" w:rsidRPr="00000000">
        <w:rPr>
          <w:rtl w:val="0"/>
        </w:rPr>
        <w:t xml:space="preserve"> is a family of approaches that aims to meet this standard using three core components: a formal safety specification, a world model, and a robust verifier. The challenge for researchers lies in developing these components for neural systems.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difficulty is the </w:t>
      </w:r>
      <w:r w:rsidDel="00000000" w:rsidR="00000000" w:rsidRPr="00000000">
        <w:rPr>
          <w:b w:val="1"/>
          <w:bCs w:val="1"/>
          <w:rtl w:val="0"/>
        </w:rPr>
        <w:t xml:space="preserve">formal specification of abstract goals</w:t>
      </w:r>
      <w:r w:rsidDel="00000000" w:rsidR="00000000" w:rsidRPr="00000000">
        <w:rPr>
          <w:rtl w:val="0"/>
        </w:rPr>
        <w:t xml:space="preserve">. Defining complex, high-level human values (e.g., non-maleficence, ethical constraints) into a machine-verifiable language (such as temporal logic or formal grammar) is a critical alignment problem. The success of GS AI depends on the ability to translate these abstract human constraints into precise, logical properties suitable for verification.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core difficulty is the </w:t>
      </w:r>
      <w:r w:rsidDel="00000000" w:rsidR="00000000" w:rsidRPr="00000000">
        <w:rPr>
          <w:b w:val="1"/>
          <w:bCs w:val="1"/>
          <w:rtl w:val="0"/>
        </w:rPr>
        <w:t xml:space="preserve">scalable verification of large neural networks</w:t>
      </w:r>
      <w:r w:rsidDel="00000000" w:rsidR="00000000" w:rsidRPr="00000000">
        <w:rPr>
          <w:rtl w:val="0"/>
        </w:rPr>
        <w:t xml:space="preserve">. Current formal verification tools cannot handle the immense size and stochastic complexity of modern large models. This necessitates the development of new verification techniques, such as applying approximate model checking or developing statistical verification methods that provide probabilistic safety guarantees for specific, critically sensitive sub-components of AGI systems, like safety governors or input filters.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Systemic Risk Evaluation and Multimodal Safety Gaps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DeepMind has highlighted critical gaps in the safety evaluation of generative AI, particularly concerning risks that manifest systemically or across non-text modalities.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safety assessments typically examine generative AI capabilities in isolation, failing to capture the potential risks that emerge from the </w:t>
      </w:r>
      <w:r w:rsidDel="00000000" w:rsidR="00000000" w:rsidRPr="00000000">
        <w:rPr>
          <w:b w:val="1"/>
          <w:bCs w:val="1"/>
          <w:rtl w:val="0"/>
        </w:rPr>
        <w:t xml:space="preserve">systemic impact</w:t>
      </w:r>
      <w:r w:rsidDel="00000000" w:rsidR="00000000" w:rsidRPr="00000000">
        <w:rPr>
          <w:rtl w:val="0"/>
        </w:rPr>
        <w:t xml:space="preserve"> of AI interacting with human users and the broader information ecosystem. Given that AI misuse, such as creating synthetic personas, scams, and impersonation, is intensifying due to wider access to generative tools , the open problem involves creating dynamic simulation or testing frameworks that model the societal ripple effects of large-scale AI deployment. This requires interdisciplinary projects focused on sociotechnical evaluation, simulating how generative outputs spread misinformation or influence public trust over time.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a significant technical gap exists in </w:t>
      </w:r>
      <w:r w:rsidDel="00000000" w:rsidR="00000000" w:rsidRPr="00000000">
        <w:rPr>
          <w:b w:val="1"/>
          <w:bCs w:val="1"/>
          <w:rtl w:val="0"/>
        </w:rPr>
        <w:t xml:space="preserve">multimodal safety evaluation</w:t>
      </w:r>
      <w:r w:rsidDel="00000000" w:rsidR="00000000" w:rsidRPr="00000000">
        <w:rPr>
          <w:rtl w:val="0"/>
        </w:rPr>
        <w:t xml:space="preserve">. The vast majority of current safety assessments focus exclusively on text output, leaving substantial deficits in evaluating risks associated with image, audio, or video modalities. This is particularly urgent given the high-fidelity generation capabilities of models like Imagen, Veo, and Lyria. Researchers must develop robust, real-time safety filters and forensic detectors specifically for synthesized image, audio, and video content, mitigating the potential for sophisticated generative abuse.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Strategic Recommendations for Prospective Student Researchers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Prospective student researchers seeking placement at Google DeepMind must align their technical expertise with these strategic open problems. The prerequisite is demonstrating a rigorous foundation in advanced ML concepts, algorithms, data structures, and the underlying mathematics (e.g., calculus, linear algebra, optimization theory). The most competitive applications focus on contributing directly to the organization's frontier research.</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Required ML Competencies for DeepMind Internship Open Problems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 Problem Area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Essential ML Skills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Academic/Coding Background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Typical Degree Level Match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Interpretability/Circuits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PyTorch/Jax, Transformer architecture, Linear Algebra, Feature Visualization, Causal Intervention Methods.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Python/Numpy, Advanced Calculus, Theoretical Deep Learning, Formal Logic</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 PhD (Early)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Robotics/Embodied AI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Reinforcement Learning (DRL), Graph Neural Networks (GNNs), Simulation Design (Unity/Mujoco).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Robotics, Control Theory, Distributed Systems, Computational Geometry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 PhD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Formal Methods/GS AI</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Verification, Logic Programming, Statistical Model Checking, Safety Specifications, Uncertainty Quantification.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Computer Science, Formal Logic, Advanced Statistics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PhD (Advanced)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Continual Learning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Theory, Meta-Learning, Neural Network Architecture Design, Neuroscience-Inspired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Deep Learning, Optimization, Neuroscience-Inspired Models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 PhD</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effective strategy for prospective researchers involves structuring proposals around these foundational bottlenecks, specifically detailing a high-leverage technical contribution. Proposals must demonstrate interdisciplinary depth, reflecting DeepMind’s culture of blending ML with domains such as neuroscience, mathematics, and engineering. For example, proposing to use formal methods to verify a component of a learning system, or applying principles of neuroplasticity to develop more efficient optimization algorithms, demonstrates the necessary breadth of thought. Finally, establishing preliminary competence in the chosen frontier area—through public technical writing or engaging directly with existing research literature—maximizes the opportunity for successful collaboration.</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Google DeepMind's open-source projects - Program Organization | Google Summer of Code, https://summerofcode.withgoogle.com/programs/2025/organizations/google-deepmind-sq 2. About Google DeepMind, https://deepmind.google/about/ 3. Understanding DeepMind's Approach to Artificial General Intelligence (AGI), https://www.geeksforgeeks.org/artificial-intelligence/understanding-deepminds-approach-to-artificial-general-intelligence-agi/ 4. The Alignment Problem from a Deep Learning Perspective - arXiv, https://arxiv.org/html/2209.00626v8 5. Careers - Google DeepMind, https://deepmind.google/careers/ 6. Student Researcher Program - Google DeepMind, https://deepmind.google/student-researcher-program/ 7. Google DeepMind Summer Internships - Computer Science - University of Exeter, https://computerscience.exeter.ac.uk/study/deepmind-internships/ 8. Introducing Nested Learning: A new ML paradigm for continual ..., https://research.google/blog/introducing-nested-learning-a-new-ml-paradigm-for-continual-learning/ 9. Projects - Google DeepMind, https://deepmind.google/research/projects/ 10. Is human data enough? With David Silver - YouTube, https://www.youtube.com/watch?v=zzXyPGEtseI 11. Open Problems and Fundamental Limitations of Reinforcement Learning from Human Feedback - USC Lira Lab, https://liralab.usc.edu/pdfs/publications/casper2023open.pdf 12. AI achieves silver-medal standard solving International Mathematical Olympiad problems - Google DeepMind, https://deepmind.google/blog/ai-solves-imo-problems-at-silver-medal-level/ 13. Google DeepMind CEO calls 'Maths breakthrough' claim of leading OpenAI researcher, 'Embarrassing' - The Times of India, https://timesofindia.indiatimes.com/technology/tech-news/openai-claims-gpt-5-solved-erdos-math-problems-google-deepmind-and-meta-ceos-call-out-the-lie/articleshow/124716265.cms 14. DeepMind is collecting hundreds of formalized open math conjectures for AI to solve - Reddit, https://www.reddit.com/r/math/comments/1l9owoa/deepmind_is_collecting_hundreds_of_formalized/ 15. AlphaFold: Five Years of Impact - Google DeepMind, https://deepmind.google/blog/alphafold-five-years-of-impact/ 16. AlphaFold - Wikipedia, https://en.wikipedia.org/wiki/AlphaFold 17. Robotics - Google Research, https://research.google/research-areas/robotics/ 18. Research - Google DeepMind, https://deepmind.google/research/ 19. Google DeepMind, Intrinsic build AI for multi-robot planning - The Robot Report, https://www.therobotreport.com/new-ai-model-automates-multi-robot-task-planning/ 20. Taking a responsible path to AGI - Google DeepMind, https://deepmind.google/blog/taking-a-responsible-path-to-agi/ 21. AGI Safety and Alignment at Google DeepMind: A Summary of Recent Work, https://www.alignmentforum.org/posts/79BPxvSsjzBkiSyTq/agi-safety-and-alignment-at-google-deepmind-a-summary-of 22. Open Problems in Mechanistic Interpretability - arXiv, https://arxiv.org/html/2501.16496v1 23. [D] What are some popular open-ended problems in mechanistic interpretability of LLMs?, https://www.reddit.com/r/MachineLearning/comments/1hmxxwf/d_what_are_some_popular_openended_problems_in/ 24. Mechanistic Interpretability Quickstart Guide - Neel Nanda, https://www.neelnanda.io/mechanistic-interpretability/quickstart-old 25. An Extremely Opinionated Annotated List of My Favourite Mechanistic Interpretability Papers, https://www.neelnanda.io/mechanistic-interpretability/favourite-papers-old 26. Towards Guaranteed Safe AI: A Framework for Ensuring Robust and Reliable AI Systems, https://arxiv.org/html/2405.06624v2 27. Evaluating social and ethical risks from generative AI - Google ..., https://deepmind.google/blog/evaluating-social-and-ethical-risks-from-generative-ai/ 28. Mapping the misuse of generative AI - Google DeepMind, https://deepmind.google/blog/mapping-the-misuse-of-generative-ai/ 29. How I Prepared for DeepMind and Google AI Research Internship Interviews in 2019, https://davidstutz.de/how-i-prepared-for-deepmind-and-google-ai-research-internship-interviews-in-2019/ 30. Neel Nanda on leading a Google DeepMind team at 26 – and advice if you want to work at an AI company (part 2) - 80,000 Hours, https://80000hours.org/podcast/episodes/neel-nanda-career-advice-frontier-ai-companies/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