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25E8F" w:rsidRDefault="00125E8F" w:rsidP="00125E8F">
      <w:pPr>
        <w:bidi/>
        <w:jc w:val="center"/>
        <w:rPr>
          <w:rFonts w:hint="cs"/>
          <w:b/>
          <w:bCs/>
          <w:rtl/>
          <w:lang w:bidi="ar-EG"/>
        </w:rPr>
      </w:pPr>
      <w:r w:rsidRPr="00125E8F">
        <w:rPr>
          <w:rFonts w:hint="cs"/>
          <w:b/>
          <w:bCs/>
          <w:sz w:val="28"/>
          <w:szCs w:val="28"/>
          <w:rtl/>
          <w:lang w:bidi="ar-EG"/>
        </w:rPr>
        <w:t>نموذج (4)</w:t>
      </w:r>
    </w:p>
    <w:p w:rsidR="00125E8F" w:rsidRDefault="00125E8F" w:rsidP="00125E8F">
      <w:pPr>
        <w:bidi/>
        <w:jc w:val="center"/>
        <w:rPr>
          <w:rFonts w:hint="cs"/>
          <w:rtl/>
          <w:lang w:bidi="ar-EG"/>
        </w:rPr>
      </w:pPr>
      <w:r>
        <w:rPr>
          <w:rFonts w:ascii="Arial" w:eastAsia="Calibri" w:hAnsi="Arial" w:cs="Arial" w:hint="cs"/>
          <w:b/>
          <w:bCs/>
          <w:sz w:val="26"/>
          <w:szCs w:val="26"/>
          <w:rtl/>
          <w:lang w:bidi="ar-EG"/>
        </w:rPr>
        <w:t xml:space="preserve">التقييم من قبل السلطات المرجعية الدولية للمستحضرات </w:t>
      </w:r>
      <w:r>
        <w:rPr>
          <w:rFonts w:ascii="Arial" w:eastAsia="Calibri" w:hAnsi="Arial" w:cs="Arial"/>
          <w:b/>
          <w:bCs/>
          <w:sz w:val="26"/>
          <w:szCs w:val="26"/>
          <w:lang w:bidi="ar-EG"/>
        </w:rPr>
        <w:t>EU, EPA &amp; Japan</w:t>
      </w:r>
    </w:p>
    <w:tbl>
      <w:tblPr>
        <w:tblW w:w="13949" w:type="dxa"/>
        <w:tblInd w:w="-431" w:type="dxa"/>
        <w:tblLook w:val="04A0"/>
      </w:tblPr>
      <w:tblGrid>
        <w:gridCol w:w="3509"/>
        <w:gridCol w:w="3780"/>
        <w:gridCol w:w="3330"/>
        <w:gridCol w:w="3330"/>
      </w:tblGrid>
      <w:tr w:rsidR="00125E8F" w:rsidRPr="00F11658" w:rsidTr="00125E8F">
        <w:trPr>
          <w:trHeight w:val="821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Organization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Approved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Restricted</w:t>
            </w:r>
          </w:p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Banned</w:t>
            </w:r>
          </w:p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</w:p>
        </w:tc>
      </w:tr>
      <w:tr w:rsidR="00125E8F" w:rsidRPr="00F11658" w:rsidTr="00125E8F">
        <w:trPr>
          <w:trHeight w:val="285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EPA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</w:tr>
      <w:tr w:rsidR="00125E8F" w:rsidRPr="00F11658" w:rsidTr="00125E8F">
        <w:trPr>
          <w:trHeight w:val="285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EU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</w:tr>
      <w:tr w:rsidR="00125E8F" w:rsidRPr="00F11658" w:rsidTr="00125E8F">
        <w:trPr>
          <w:trHeight w:val="285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Japan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5E8F" w:rsidRPr="00F11658" w:rsidRDefault="00125E8F" w:rsidP="009F15F6">
            <w:pPr>
              <w:spacing w:after="0"/>
              <w:jc w:val="center"/>
              <w:rPr>
                <w:rFonts w:cstheme="minorHAnsi"/>
                <w:sz w:val="24"/>
                <w:szCs w:val="24"/>
                <w:lang w:bidi="ar-JO"/>
              </w:rPr>
            </w:pPr>
            <w:r w:rsidRPr="00F11658">
              <w:rPr>
                <w:rFonts w:cstheme="minorHAnsi"/>
                <w:sz w:val="24"/>
                <w:szCs w:val="24"/>
                <w:lang w:bidi="ar-JO"/>
              </w:rPr>
              <w:t> </w:t>
            </w:r>
          </w:p>
        </w:tc>
      </w:tr>
    </w:tbl>
    <w:p w:rsidR="00125E8F" w:rsidRDefault="00125E8F" w:rsidP="00125E8F">
      <w:pPr>
        <w:rPr>
          <w:lang w:bidi="ar-EG"/>
        </w:rPr>
      </w:pPr>
    </w:p>
    <w:p w:rsidR="00125E8F" w:rsidRDefault="00125E8F" w:rsidP="00125E8F">
      <w:pPr>
        <w:rPr>
          <w:rFonts w:hint="cs"/>
          <w:lang w:bidi="ar-EG"/>
        </w:rPr>
      </w:pPr>
      <w:r>
        <w:rPr>
          <w:lang w:bidi="ar-EG"/>
        </w:rPr>
        <w:t>*  Please attach documents</w:t>
      </w:r>
    </w:p>
    <w:sectPr w:rsidR="00125E8F" w:rsidSect="00125E8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125E8F"/>
    <w:rsid w:val="00125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E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2024-12-20T14:55:00Z</dcterms:created>
  <dcterms:modified xsi:type="dcterms:W3CDTF">2024-12-20T14:57:00Z</dcterms:modified>
</cp:coreProperties>
</file>