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54FE6" w14:textId="77777777" w:rsidR="0042328C" w:rsidRDefault="00EE3059">
      <w:pPr>
        <w:spacing w:line="48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BAB I</w:t>
      </w:r>
    </w:p>
    <w:p w14:paraId="26A6E8AC" w14:textId="77777777" w:rsidR="0042328C" w:rsidRDefault="00EE3059">
      <w:pPr>
        <w:spacing w:line="48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PENDAHULUAN</w:t>
      </w:r>
    </w:p>
    <w:p w14:paraId="6C38D836" w14:textId="77777777" w:rsidR="0042328C" w:rsidRDefault="00EE3059">
      <w:pPr>
        <w:spacing w:line="480" w:lineRule="auto"/>
        <w:rPr>
          <w:rFonts w:ascii="Book Antiqua" w:eastAsia="Book Antiqua" w:hAnsi="Book Antiqua" w:cs="Book Antiqua"/>
          <w:b/>
          <w:i/>
          <w:sz w:val="24"/>
          <w:szCs w:val="24"/>
        </w:rPr>
      </w:pPr>
      <w:r>
        <w:rPr>
          <w:rFonts w:ascii="Book Antiqua" w:eastAsia="Book Antiqua" w:hAnsi="Book Antiqua" w:cs="Book Antiqua"/>
          <w:b/>
          <w:sz w:val="24"/>
          <w:szCs w:val="24"/>
        </w:rPr>
        <w:t xml:space="preserve">A. </w:t>
      </w:r>
      <w:r>
        <w:rPr>
          <w:rFonts w:ascii="Book Antiqua" w:eastAsia="Book Antiqua" w:hAnsi="Book Antiqua" w:cs="Book Antiqua"/>
          <w:b/>
          <w:i/>
          <w:sz w:val="24"/>
          <w:szCs w:val="24"/>
        </w:rPr>
        <w:t>Latar Belakang</w:t>
      </w:r>
    </w:p>
    <w:p w14:paraId="5BCB85A1" w14:textId="281AFE29"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b/>
          <w:sz w:val="24"/>
          <w:szCs w:val="24"/>
        </w:rPr>
        <w:tab/>
      </w:r>
      <w:r>
        <w:rPr>
          <w:rFonts w:ascii="Book Antiqua" w:eastAsia="Book Antiqua" w:hAnsi="Book Antiqua" w:cs="Book Antiqua"/>
          <w:sz w:val="24"/>
          <w:szCs w:val="24"/>
        </w:rPr>
        <w:t>Salah satu kearifan lokal yang mengakar di daerah Kabupaten Gowa adalah falsafah hidup komunitas  adat dua belas Buluttana di Kecamatan Tinggimoncong.</w:t>
      </w:r>
      <w:r>
        <w:rPr>
          <w:rFonts w:ascii="Book Antiqua" w:eastAsia="Book Antiqua" w:hAnsi="Book Antiqua" w:cs="Book Antiqua"/>
          <w:i/>
          <w:sz w:val="24"/>
          <w:szCs w:val="24"/>
        </w:rPr>
        <w:t xml:space="preserve"> </w:t>
      </w:r>
      <w:r>
        <w:rPr>
          <w:rFonts w:ascii="Book Antiqua" w:eastAsia="Book Antiqua" w:hAnsi="Book Antiqua" w:cs="Book Antiqua"/>
          <w:sz w:val="24"/>
          <w:szCs w:val="24"/>
        </w:rPr>
        <w:t xml:space="preserve">Kearifan lokal tersebut tampak dalam berbagai perilaku adat istiadat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serta petua atau pesan-pesan sosial kemasyarakatan yang tampak secara fenomenologis dalam upacara ritual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Bulutana. Karena itu, falsafah komunitas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Bulutana perlu digali sebagai dasar khasanah nilai-nilai-nilai kehidupan sosial, baik yang bertalian sosial keagamaan maupun yang bertalian dengan tata kelola demokrasi</w:t>
      </w:r>
      <w:r w:rsidR="00397A27">
        <w:rPr>
          <w:rFonts w:ascii="Book Antiqua" w:eastAsia="Book Antiqua" w:hAnsi="Book Antiqua" w:cs="Book Antiqua"/>
          <w:sz w:val="24"/>
          <w:szCs w:val="24"/>
        </w:rPr>
        <w:t>.</w:t>
      </w:r>
    </w:p>
    <w:p w14:paraId="29D24EA0"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ab/>
        <w:t xml:space="preserve">Keberadaan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 xml:space="preserve">di Kabupaten Gowa khususnya di Buluttana telah lama menapasi kehidupan umat Islam di Buluttana. Baik berupa petua, pasang turiolo, maupun berupa upacara ritual tradisional yang sarat dengan makna dan perbedaan penafsiran di kalangan umat Islam. Di samping itu, komunitas adat dua belas merupakan sebuah lembaga adat yang memiliki struktur yang mencakup berbagai kepentingan sosial masyarakat dalam kelurahan Buluttana. Pada masa lalu wilayah adat desa Buluttana dipimpin oleh seorang kepala desa yang sekaligus selaku ketua adat, sehingga </w:t>
      </w:r>
      <w:r>
        <w:rPr>
          <w:rFonts w:ascii="Book Antiqua" w:eastAsia="Book Antiqua" w:hAnsi="Book Antiqua" w:cs="Book Antiqua"/>
          <w:sz w:val="24"/>
          <w:szCs w:val="24"/>
        </w:rPr>
        <w:lastRenderedPageBreak/>
        <w:t xml:space="preserve">pemerintahan dalam wilayah adat dapat bersinergi antara kepemimpinan dalam pemerintahan dengan kepemimpinan dalam adat dua belas. Lain halnya sekarang, setelah desa Buluttan dikembangkan menjadi kelurahan, kepala kelurahan tidak lagi dijabat oleh pemangku adat, sehingga lain kepala kelurahan lain pula ketua adat. </w:t>
      </w:r>
    </w:p>
    <w:p w14:paraId="041F2180"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       Deskripsi latar masalah tersebut di atas menggambarkan adanya dua potensi permasalahan, yaitu perbedaan pemaknaan terhadap falsafah hidup komunitas adak sampolonrua Buluttana, baik makna tentang petua dan pasang, maupun makna yang terkandung  dalam prosesi acara ritual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Perbedaan persepsi terhadap falsafah dan fenomena ritual adat dapat melahirkan pertikaian kepercayaan dan keyakinan antara tokoh adat dengan tokoh agama. Demikian pula halnya, perbedaan sudut pandang antara tokoh adat dengan pemerintah kelurahan Buluttana dapat melahirkan melahirkan dualisme kepemimpinan, yaitu kepemimpinan dalam pemerintahan (kelurahan) dengan kepemimpinan dalam lembaga adat. Berbeda pada masa lalu, ketika buluttana masih berstatus desa, ketua adat sekaligus sebagai kepala desa. Kepemimpinan dalam desa buluttana  bersinergi dengan kepemimpinan dalam lembaga adat. Setelah desa buluttan berubah menjadi </w:t>
      </w:r>
      <w:r>
        <w:rPr>
          <w:rFonts w:ascii="Book Antiqua" w:eastAsia="Book Antiqua" w:hAnsi="Book Antiqua" w:cs="Book Antiqua"/>
          <w:sz w:val="24"/>
          <w:szCs w:val="24"/>
        </w:rPr>
        <w:lastRenderedPageBreak/>
        <w:t>kelurahan dan kepala kelurahan bukan lagi dari komunitas adat, maka berpotensi terjadi dualisme kepemimpinan.</w:t>
      </w:r>
    </w:p>
    <w:p w14:paraId="097C1D2B" w14:textId="77777777" w:rsidR="0042328C" w:rsidRDefault="00EE3059" w:rsidP="00397A27">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Hal ini menunjukkan, bahwa dipandang perlu merajuk internalisasi baik antara nilai-nilai falsafah adat dua belas berupa kearifan lokal dengan nilai-nilai ajaran Islam, di samping itu, perlu pula disinergikan antara nilai-nilai kepemimpinan dalam tata kelola pemerintahan di Kelurahan Buluttana dengan nilai-nilai kepemimpinan dengan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 xml:space="preserve">agar terbina harmonisasi baik antara tokoh adat dengan tokoh agama, demikian pula antara pemerintah dengan adat. Walaupun dalam hal ini peneliti memfokuskan internalisasi antara nilai-nilai falsafah adat dua belas dengan nilai-nilai ajaran Islam.   </w:t>
      </w:r>
    </w:p>
    <w:p w14:paraId="79779E82"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 Sekaitan  dengan itu, pemahaman terhadap falsafah </w:t>
      </w:r>
      <w:r>
        <w:rPr>
          <w:rFonts w:ascii="Book Antiqua" w:eastAsia="Book Antiqua" w:hAnsi="Book Antiqua" w:cs="Book Antiqua"/>
          <w:i/>
          <w:sz w:val="24"/>
          <w:szCs w:val="24"/>
        </w:rPr>
        <w:t xml:space="preserve">adak sampulo Buluttana </w:t>
      </w:r>
      <w:r>
        <w:rPr>
          <w:rFonts w:ascii="Book Antiqua" w:eastAsia="Book Antiqua" w:hAnsi="Book Antiqua" w:cs="Book Antiqua"/>
          <w:sz w:val="24"/>
          <w:szCs w:val="24"/>
        </w:rPr>
        <w:t xml:space="preserve">ini perlu dibangun dengan baik, agar masyarakat Kabupaten Gowa tidak terjebak dalam hal-hal yang bertentangan dengan nilai-nilai agama Islam yang melatari pertikaian kepercayaan dikalangan masyarakat muslim. </w:t>
      </w:r>
    </w:p>
    <w:p w14:paraId="7D08E1A6"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       Salah satu upaya yang harus dilakukan adalah dengan melakukan internalisasi nilai-nilai keagamaan ke dalam falsafah adak; baik berupa penafsiran terhadap pasang dan petua-petua adat, demikian pula terhadap rangkaian acara ritual adat, maupun pemaknaan terhadap fenomena yang </w:t>
      </w:r>
      <w:r>
        <w:rPr>
          <w:rFonts w:ascii="Book Antiqua" w:eastAsia="Book Antiqua" w:hAnsi="Book Antiqua" w:cs="Book Antiqua"/>
          <w:sz w:val="24"/>
          <w:szCs w:val="24"/>
        </w:rPr>
        <w:lastRenderedPageBreak/>
        <w:t xml:space="preserve">tampak dalam perilaku pemangku adat. Dermikian pula, fenomena yang tampak pada media ritual adat serta pada lokus-lokus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w:t>
      </w:r>
    </w:p>
    <w:p w14:paraId="58C5AA65"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       Internalisasi ajaran Islam ke dalam falsafah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dilakukan dengan mencermati keselarasan dan titik temu antara nilai-nilai falsafah hidup komunitas adat dua belas</w:t>
      </w:r>
      <w:r>
        <w:rPr>
          <w:rFonts w:ascii="Book Antiqua" w:eastAsia="Book Antiqua" w:hAnsi="Book Antiqua" w:cs="Book Antiqua"/>
          <w:i/>
          <w:sz w:val="24"/>
          <w:szCs w:val="24"/>
        </w:rPr>
        <w:t xml:space="preserve"> </w:t>
      </w:r>
      <w:r>
        <w:rPr>
          <w:rFonts w:ascii="Book Antiqua" w:eastAsia="Book Antiqua" w:hAnsi="Book Antiqua" w:cs="Book Antiqua"/>
          <w:sz w:val="24"/>
          <w:szCs w:val="24"/>
        </w:rPr>
        <w:t>sebagai kearifan lokal</w:t>
      </w:r>
      <w:r>
        <w:rPr>
          <w:rFonts w:ascii="Book Antiqua" w:eastAsia="Book Antiqua" w:hAnsi="Book Antiqua" w:cs="Book Antiqua"/>
          <w:i/>
          <w:sz w:val="24"/>
          <w:szCs w:val="24"/>
        </w:rPr>
        <w:t xml:space="preserve">   </w:t>
      </w:r>
      <w:r>
        <w:rPr>
          <w:rFonts w:ascii="Book Antiqua" w:eastAsia="Book Antiqua" w:hAnsi="Book Antiqua" w:cs="Book Antiqua"/>
          <w:sz w:val="24"/>
          <w:szCs w:val="24"/>
        </w:rPr>
        <w:t xml:space="preserve">dengan nilai-nilai ajaran Islam pedoman hidup umat Islam. Di samping itu, mencermati perbedaan dan pertentangan antara nilai-nilai falsafah adat dengan nilai-nilai ajaran Islam. Sehingga jelas antara nilai yang dapat dilestarikan dengan nilai-nilai falsafah adat yang harus dimarginalkan. Baik nilai yang dapat dilestarikan maupun nilai yang harus dimarginalkan dapat menjadi materi penyuluhan, baik bagi penyuluh, tokoh agama, tokoh adat dan yang berkompeten dalam hal ini. </w:t>
      </w:r>
    </w:p>
    <w:p w14:paraId="3226BFBB"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       Komunitas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 xml:space="preserve">dapat pula didekati dengan pendekatan tata kelola demokrasi, karena secara kelembagaan  adat dua belas secara struktural pemangkunya mengkafer berbagai lini kehidupan sosial masyarakat dalam berbagai segmen. Hal tersebut tergambar dalam struktur pemangku  adat dua belas sebagaimana struktur sistem Pemerintahan adat Dua Belas yang meliputi karaeng sebagai kepala pemerintahan tertinggi, gallarrang sebagai wakil kepala pemerintahan tertinggi, tau towa sebagai penasihat, baku sebagai evaluator pelaksanaan pemerintahan, anak pattola adalah satu rumpun </w:t>
      </w:r>
      <w:r>
        <w:rPr>
          <w:rFonts w:ascii="Book Antiqua" w:eastAsia="Book Antiqua" w:hAnsi="Book Antiqua" w:cs="Book Antiqua"/>
          <w:sz w:val="24"/>
          <w:szCs w:val="24"/>
        </w:rPr>
        <w:lastRenderedPageBreak/>
        <w:t>keluarga yang dapat menggantikan karaeng/gallarrang bila tidak mempunyai keturunan, anak jajian pembantu dalam bidang pemerintahan, sanro,  dalam bidang kesehatan, dan sosial budaya, pinati membidangi pertanian dan perdagangan. Batang Pajjeko membidangi jadwal nabur benih, turun sawah, serta mengawasi soal perdata. Jannang selaku bendaharawan, palekka sempe membidangi perlengkapan, suro juru bicara. Tampak adat dua belas sebagai lembaga pemerintahan yang mencerminkan kehidupan demokrasi.</w:t>
      </w:r>
      <w:r>
        <w:rPr>
          <w:rFonts w:ascii="Book Antiqua" w:eastAsia="Book Antiqua" w:hAnsi="Book Antiqua" w:cs="Book Antiqua"/>
          <w:sz w:val="24"/>
          <w:szCs w:val="24"/>
          <w:vertAlign w:val="superscript"/>
        </w:rPr>
        <w:footnoteReference w:id="1"/>
      </w:r>
      <w:r>
        <w:rPr>
          <w:rFonts w:ascii="Book Antiqua" w:eastAsia="Book Antiqua" w:hAnsi="Book Antiqua" w:cs="Book Antiqua"/>
          <w:sz w:val="24"/>
          <w:szCs w:val="24"/>
        </w:rPr>
        <w:t xml:space="preserve">  </w:t>
      </w:r>
    </w:p>
    <w:p w14:paraId="13963703"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Secara kelembagaan struktur </w:t>
      </w:r>
      <w:r>
        <w:rPr>
          <w:rFonts w:ascii="Book Antiqua" w:eastAsia="Book Antiqua" w:hAnsi="Book Antiqua" w:cs="Book Antiqua"/>
          <w:i/>
          <w:sz w:val="24"/>
          <w:szCs w:val="24"/>
        </w:rPr>
        <w:t>adat sampulo rua</w:t>
      </w:r>
      <w:r>
        <w:rPr>
          <w:rFonts w:ascii="Book Antiqua" w:eastAsia="Book Antiqua" w:hAnsi="Book Antiqua" w:cs="Book Antiqua"/>
          <w:sz w:val="24"/>
          <w:szCs w:val="24"/>
        </w:rPr>
        <w:t xml:space="preserve"> Bulutana meliputi strata sosial masyarakat dalam berbagai lini kehidupan sosial, dan memiliki struktur tersendiri yang tidak dimiliki oleh lembaga adat lainnya. Setiap posisi memiliki peran dan tupoksi yang berbeda dengan pemangku adat lainnya, walaupun terikat dalam satu komunitas. Jadi setiap pemangku adat, memiliki tanggung jawab tersendiri, Namun, tidak jalan sendiri-sendiri. Dengan demikian, mereka memiliki tanggung jawab struktural dan tanggung jawab kolektif secara kolegial. </w:t>
      </w:r>
    </w:p>
    <w:p w14:paraId="04C92BE9" w14:textId="77777777" w:rsidR="0042328C" w:rsidRDefault="00EE3059">
      <w:pPr>
        <w:spacing w:line="480" w:lineRule="auto"/>
        <w:ind w:firstLine="720"/>
        <w:rPr>
          <w:rFonts w:ascii="Book Antiqua" w:eastAsia="Book Antiqua" w:hAnsi="Book Antiqua" w:cs="Book Antiqua"/>
          <w:b/>
          <w:sz w:val="24"/>
          <w:szCs w:val="24"/>
        </w:rPr>
      </w:pPr>
      <w:r>
        <w:rPr>
          <w:rFonts w:ascii="Book Antiqua" w:eastAsia="Book Antiqua" w:hAnsi="Book Antiqua" w:cs="Book Antiqua"/>
          <w:sz w:val="24"/>
          <w:szCs w:val="24"/>
        </w:rPr>
        <w:t xml:space="preserve">Hipotesis peneliti bahwa terkandung nilai-nilai dalam falsafah kepemimpinan adat dua belas yang perlu digali untuk diadaptasikan dengan </w:t>
      </w:r>
      <w:r>
        <w:rPr>
          <w:rFonts w:ascii="Book Antiqua" w:eastAsia="Book Antiqua" w:hAnsi="Book Antiqua" w:cs="Book Antiqua"/>
          <w:sz w:val="24"/>
          <w:szCs w:val="24"/>
        </w:rPr>
        <w:lastRenderedPageBreak/>
        <w:t>nilai-nilai ajaran Islam, baik dari aspek ritual maupun dalam petua para pemangku adat. Internalisasi diupayakan untuk membina harmonisasi dalam tiga dimensi, yaitu harmonisasi antara pemangku adat dengan tokoh agama, harmonisasi antara tokoh adat dengan pemerintah, serta harmonisasi antara tokoh agama, pemerintah dengan tokoh adat dua belas.</w:t>
      </w:r>
    </w:p>
    <w:p w14:paraId="34A63780" w14:textId="77777777" w:rsidR="0042328C" w:rsidRDefault="00EE3059">
      <w:pPr>
        <w:spacing w:before="120" w:after="120" w:line="480" w:lineRule="auto"/>
        <w:rPr>
          <w:rFonts w:ascii="Book Antiqua" w:eastAsia="Book Antiqua" w:hAnsi="Book Antiqua" w:cs="Book Antiqua"/>
          <w:sz w:val="24"/>
          <w:szCs w:val="24"/>
        </w:rPr>
      </w:pPr>
      <w:r>
        <w:rPr>
          <w:rFonts w:ascii="Book Antiqua" w:eastAsia="Book Antiqua" w:hAnsi="Book Antiqua" w:cs="Book Antiqua"/>
          <w:b/>
          <w:sz w:val="24"/>
          <w:szCs w:val="24"/>
        </w:rPr>
        <w:t xml:space="preserve">B. Fokus Penelitian dan Deskripsi Fokus </w:t>
      </w:r>
    </w:p>
    <w:p w14:paraId="67AC09A2" w14:textId="77777777" w:rsidR="0042328C" w:rsidRDefault="00EE3059">
      <w:pPr>
        <w:spacing w:before="120" w:after="120" w:line="480" w:lineRule="auto"/>
        <w:ind w:left="360"/>
        <w:rPr>
          <w:rFonts w:ascii="Book Antiqua" w:eastAsia="Book Antiqua" w:hAnsi="Book Antiqua" w:cs="Book Antiqua"/>
          <w:sz w:val="24"/>
          <w:szCs w:val="24"/>
        </w:rPr>
      </w:pPr>
      <w:r>
        <w:rPr>
          <w:rFonts w:ascii="Book Antiqua" w:eastAsia="Book Antiqua" w:hAnsi="Book Antiqua" w:cs="Book Antiqua"/>
          <w:sz w:val="24"/>
          <w:szCs w:val="24"/>
        </w:rPr>
        <w:t xml:space="preserve">1. Fokus Penelitian    </w:t>
      </w:r>
    </w:p>
    <w:p w14:paraId="4DFA676A" w14:textId="77777777" w:rsidR="0042328C" w:rsidRDefault="00EE3059">
      <w:pPr>
        <w:spacing w:before="120" w:after="120" w:line="480" w:lineRule="auto"/>
        <w:ind w:left="360" w:firstLine="990"/>
        <w:rPr>
          <w:rFonts w:ascii="Book Antiqua" w:eastAsia="Book Antiqua" w:hAnsi="Book Antiqua" w:cs="Book Antiqua"/>
          <w:sz w:val="24"/>
          <w:szCs w:val="24"/>
        </w:rPr>
      </w:pPr>
      <w:r>
        <w:rPr>
          <w:rFonts w:ascii="Book Antiqua" w:eastAsia="Book Antiqua" w:hAnsi="Book Antiqua" w:cs="Book Antiqua"/>
          <w:sz w:val="24"/>
          <w:szCs w:val="24"/>
        </w:rPr>
        <w:t xml:space="preserve">Fokus penelitian ini berlatar adanya potensi pertikaian kepercayaan antara tokoh adat dengan tokoh agama. Tokoh adat mempercayai adanya nilai spiritual yang dapat membawa keberuntungan dalam prosesi ritual adat istiadat yang dirawat oleh komunitas adat dua belas dan dapat menjadi latar bencana bila diabaikan. Pada sisi lain ada yang memandang bahwa ritual yang mentradisi dalam adat dua belas buluttana mengandung nilai-nilai teologi yang dapat mengarahkan kepada nilai-nilai kesyirikan. Di samping itu, adat dua belas merupakan sebuah lembaga yang berorientasi pada berbagai aspek kehidupan sosial masyarakat yang meliputi patumbu tau  (pengembangan sumberdaya manusia, patumbu katallassang  (pengembangan sumber daya alam), pa’baungan balla (penataan wilayah perkampungan/kelurahan), serta </w:t>
      </w:r>
      <w:r>
        <w:rPr>
          <w:rFonts w:ascii="Book Antiqua" w:eastAsia="Book Antiqua" w:hAnsi="Book Antiqua" w:cs="Book Antiqua"/>
          <w:sz w:val="24"/>
          <w:szCs w:val="24"/>
        </w:rPr>
        <w:lastRenderedPageBreak/>
        <w:t xml:space="preserve">tummoteran ripammasena, (pembinaan sosial keagamaan) keempat sendi kehidupan sosial masyarakat, juga merupakan rana pemerintahan, hal ini merupakan potensi terjadinya dualisme kepemimpinan di kelurahan Buluttana. Olehnya itu yang menjadi fokus penelitian ini meliputi esensi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Falsafah hidup komunitas adat dua belas, nilai-nilai berupa kearifan lokal yang terkandung di dalamnya, serta internalisasi dengan nilai-nilai ajaran Islam.</w:t>
      </w:r>
    </w:p>
    <w:p w14:paraId="1A5E2600" w14:textId="77777777" w:rsidR="0042328C" w:rsidRDefault="00EE3059" w:rsidP="00397A27">
      <w:pPr>
        <w:spacing w:before="120" w:after="120" w:line="360" w:lineRule="auto"/>
        <w:ind w:left="360"/>
        <w:rPr>
          <w:rFonts w:ascii="Book Antiqua" w:eastAsia="Book Antiqua" w:hAnsi="Book Antiqua" w:cs="Book Antiqua"/>
          <w:i/>
          <w:sz w:val="24"/>
          <w:szCs w:val="24"/>
        </w:rPr>
      </w:pPr>
      <w:r>
        <w:rPr>
          <w:rFonts w:ascii="Book Antiqua" w:eastAsia="Book Antiqua" w:hAnsi="Book Antiqua" w:cs="Book Antiqua"/>
          <w:sz w:val="24"/>
          <w:szCs w:val="24"/>
        </w:rPr>
        <w:t xml:space="preserve">2. Deskripsi fokus </w:t>
      </w:r>
    </w:p>
    <w:p w14:paraId="28E49555" w14:textId="77777777" w:rsidR="0042328C" w:rsidRDefault="00EE3059" w:rsidP="00397A27">
      <w:pPr>
        <w:spacing w:before="120" w:after="120" w:line="360" w:lineRule="auto"/>
        <w:ind w:left="360" w:hanging="360"/>
        <w:rPr>
          <w:rFonts w:ascii="Book Antiqua" w:eastAsia="Book Antiqua" w:hAnsi="Book Antiqua" w:cs="Book Antiqua"/>
          <w:sz w:val="24"/>
          <w:szCs w:val="24"/>
        </w:rPr>
      </w:pPr>
      <w:r>
        <w:rPr>
          <w:rFonts w:ascii="Book Antiqua" w:eastAsia="Book Antiqua" w:hAnsi="Book Antiqua" w:cs="Book Antiqua"/>
          <w:b/>
          <w:sz w:val="24"/>
          <w:szCs w:val="24"/>
        </w:rPr>
        <w:t xml:space="preserve">            </w:t>
      </w:r>
      <w:r>
        <w:rPr>
          <w:rFonts w:ascii="Book Antiqua" w:eastAsia="Book Antiqua" w:hAnsi="Book Antiqua" w:cs="Book Antiqua"/>
          <w:sz w:val="24"/>
          <w:szCs w:val="24"/>
        </w:rPr>
        <w:t>Deskripsi fokus pada garis besarnya dijabarkan dari tiga fokus penelitian:</w:t>
      </w:r>
    </w:p>
    <w:p w14:paraId="6441B4B8" w14:textId="77777777" w:rsidR="0042328C" w:rsidRDefault="00EE3059" w:rsidP="00397A27">
      <w:pPr>
        <w:spacing w:before="120" w:after="120" w:line="360" w:lineRule="auto"/>
        <w:ind w:left="360" w:hanging="360"/>
        <w:rPr>
          <w:rFonts w:ascii="Book Antiqua" w:eastAsia="Book Antiqua" w:hAnsi="Book Antiqua" w:cs="Book Antiqua"/>
          <w:sz w:val="24"/>
          <w:szCs w:val="24"/>
        </w:rPr>
      </w:pPr>
      <w:r>
        <w:rPr>
          <w:rFonts w:ascii="Book Antiqua" w:eastAsia="Book Antiqua" w:hAnsi="Book Antiqua" w:cs="Book Antiqua"/>
          <w:sz w:val="24"/>
          <w:szCs w:val="24"/>
        </w:rPr>
        <w:t xml:space="preserve"> a. Esensi adat dua belas yang meliputi eksistensi, struktur lembaga, falsafah hidupnya, serta sendi-sendi programnya.</w:t>
      </w:r>
    </w:p>
    <w:p w14:paraId="47BEE4B0" w14:textId="77777777" w:rsidR="0042328C" w:rsidRDefault="00EE3059" w:rsidP="00397A27">
      <w:pPr>
        <w:spacing w:before="120" w:after="120" w:line="360" w:lineRule="auto"/>
        <w:ind w:left="360" w:hanging="360"/>
        <w:rPr>
          <w:rFonts w:ascii="Book Antiqua" w:eastAsia="Book Antiqua" w:hAnsi="Book Antiqua" w:cs="Book Antiqua"/>
          <w:sz w:val="24"/>
          <w:szCs w:val="24"/>
        </w:rPr>
      </w:pPr>
      <w:r>
        <w:rPr>
          <w:rFonts w:ascii="Book Antiqua" w:eastAsia="Book Antiqua" w:hAnsi="Book Antiqua" w:cs="Book Antiqua"/>
          <w:sz w:val="24"/>
          <w:szCs w:val="24"/>
        </w:rPr>
        <w:t xml:space="preserve"> b. Kearifan lokal yang terkandung dalam nilai Nilai-nilai Falsafah ritual adat dua belas. </w:t>
      </w:r>
    </w:p>
    <w:p w14:paraId="015818B8" w14:textId="77777777" w:rsidR="0042328C" w:rsidRDefault="00EE3059" w:rsidP="00397A27">
      <w:pPr>
        <w:spacing w:before="120" w:after="120" w:line="360" w:lineRule="auto"/>
        <w:ind w:left="360" w:hanging="360"/>
        <w:rPr>
          <w:rFonts w:ascii="Book Antiqua" w:eastAsia="Book Antiqua" w:hAnsi="Book Antiqua" w:cs="Book Antiqua"/>
          <w:sz w:val="24"/>
          <w:szCs w:val="24"/>
        </w:rPr>
      </w:pPr>
      <w:r>
        <w:rPr>
          <w:rFonts w:ascii="Book Antiqua" w:eastAsia="Book Antiqua" w:hAnsi="Book Antiqua" w:cs="Book Antiqua"/>
          <w:sz w:val="24"/>
          <w:szCs w:val="24"/>
        </w:rPr>
        <w:t xml:space="preserve"> c.  Internalisasi kearifan lokal adat dua belas dengan nilai-nilai ajaran Islam.</w:t>
      </w:r>
    </w:p>
    <w:p w14:paraId="74C4AD28" w14:textId="18BE981B" w:rsidR="0042328C" w:rsidRDefault="00EE3059" w:rsidP="00397A27">
      <w:pPr>
        <w:spacing w:before="120" w:after="120" w:line="48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C. </w:t>
      </w:r>
      <w:r>
        <w:rPr>
          <w:rFonts w:ascii="Book Antiqua" w:eastAsia="Book Antiqua" w:hAnsi="Book Antiqua" w:cs="Book Antiqua"/>
          <w:b/>
          <w:i/>
          <w:sz w:val="24"/>
          <w:szCs w:val="24"/>
        </w:rPr>
        <w:t xml:space="preserve">Rumusan Masalah </w:t>
      </w:r>
    </w:p>
    <w:p w14:paraId="3833C198" w14:textId="77777777" w:rsidR="0042328C" w:rsidRDefault="00EE3059">
      <w:pPr>
        <w:spacing w:line="480" w:lineRule="auto"/>
        <w:ind w:firstLine="630"/>
        <w:rPr>
          <w:rFonts w:ascii="Book Antiqua" w:eastAsia="Book Antiqua" w:hAnsi="Book Antiqua" w:cs="Book Antiqua"/>
          <w:sz w:val="24"/>
          <w:szCs w:val="24"/>
        </w:rPr>
      </w:pPr>
      <w:r>
        <w:rPr>
          <w:rFonts w:ascii="Book Antiqua" w:eastAsia="Book Antiqua" w:hAnsi="Book Antiqua" w:cs="Book Antiqua"/>
          <w:sz w:val="24"/>
          <w:szCs w:val="24"/>
        </w:rPr>
        <w:t xml:space="preserve">Berdasarkan uraian latar belakang serta focus penelitian di atas, maka pokok permasalahan penelitian ini adalah:  Esensi falsafah hidup adat dua belas dan nilai-nilai yang terkandung di dalamnya, serta bagaimana pola  </w:t>
      </w:r>
      <w:r>
        <w:rPr>
          <w:rFonts w:ascii="Book Antiqua" w:eastAsia="Book Antiqua" w:hAnsi="Book Antiqua" w:cs="Book Antiqua"/>
          <w:sz w:val="24"/>
          <w:szCs w:val="24"/>
        </w:rPr>
        <w:lastRenderedPageBreak/>
        <w:t>internalisasi nilai-nilai keislaman dalam kearifan lokal ‘adat dua belas buluttana’ di kabupaten gowa? Sub masalah tersebut adalah sebagai berikut:</w:t>
      </w:r>
    </w:p>
    <w:p w14:paraId="3496AF39" w14:textId="77777777" w:rsidR="0042328C" w:rsidRDefault="00EE3059">
      <w:pPr>
        <w:numPr>
          <w:ilvl w:val="0"/>
          <w:numId w:val="10"/>
        </w:numPr>
        <w:spacing w:line="480" w:lineRule="auto"/>
        <w:ind w:left="450" w:hanging="450"/>
        <w:rPr>
          <w:rFonts w:ascii="Book Antiqua" w:eastAsia="Book Antiqua" w:hAnsi="Book Antiqua" w:cs="Book Antiqua"/>
          <w:sz w:val="24"/>
          <w:szCs w:val="24"/>
        </w:rPr>
      </w:pPr>
      <w:r>
        <w:rPr>
          <w:rFonts w:ascii="Book Antiqua" w:eastAsia="Book Antiqua" w:hAnsi="Book Antiqua" w:cs="Book Antiqua"/>
          <w:sz w:val="24"/>
          <w:szCs w:val="24"/>
        </w:rPr>
        <w:t xml:space="preserve">Bagaimana eksistensi falsafah hidup komunitas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masyarakat muslim Buluttana di Kabupaten Gowa?</w:t>
      </w:r>
    </w:p>
    <w:p w14:paraId="13CCF0BB" w14:textId="77777777" w:rsidR="0042328C" w:rsidRDefault="00EE3059">
      <w:pPr>
        <w:numPr>
          <w:ilvl w:val="0"/>
          <w:numId w:val="10"/>
        </w:numPr>
        <w:spacing w:line="480" w:lineRule="auto"/>
        <w:ind w:left="360"/>
        <w:rPr>
          <w:rFonts w:ascii="Book Antiqua" w:eastAsia="Book Antiqua" w:hAnsi="Book Antiqua" w:cs="Book Antiqua"/>
          <w:sz w:val="24"/>
          <w:szCs w:val="24"/>
        </w:rPr>
      </w:pPr>
      <w:r>
        <w:rPr>
          <w:rFonts w:ascii="Book Antiqua" w:eastAsia="Book Antiqua" w:hAnsi="Book Antiqua" w:cs="Book Antiqua"/>
          <w:sz w:val="24"/>
          <w:szCs w:val="24"/>
        </w:rPr>
        <w:t xml:space="preserve">Bagaimana kearifan lokal yang terkandung dalam nilai-nilai falsafah hidup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Buluttana di Kabupaten Gowa?</w:t>
      </w:r>
    </w:p>
    <w:p w14:paraId="383BF34D" w14:textId="77777777" w:rsidR="0042328C" w:rsidRDefault="00EE3059">
      <w:pPr>
        <w:numPr>
          <w:ilvl w:val="0"/>
          <w:numId w:val="10"/>
        </w:numPr>
        <w:spacing w:line="480" w:lineRule="auto"/>
        <w:ind w:left="360"/>
        <w:rPr>
          <w:rFonts w:ascii="Book Antiqua" w:eastAsia="Book Antiqua" w:hAnsi="Book Antiqua" w:cs="Book Antiqua"/>
          <w:sz w:val="24"/>
          <w:szCs w:val="24"/>
        </w:rPr>
      </w:pPr>
      <w:r>
        <w:rPr>
          <w:rFonts w:ascii="Book Antiqua" w:eastAsia="Book Antiqua" w:hAnsi="Book Antiqua" w:cs="Book Antiqua"/>
          <w:sz w:val="24"/>
          <w:szCs w:val="24"/>
        </w:rPr>
        <w:t xml:space="preserve">Bagaimana bentuk internalisasi kearifan lokal dalam falsafah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masyarakat muslim Buluttana dengan nilai-nilai ajaran Islam?</w:t>
      </w:r>
    </w:p>
    <w:p w14:paraId="6EF1A1BE" w14:textId="77777777" w:rsidR="0042328C" w:rsidRDefault="0042328C">
      <w:pPr>
        <w:spacing w:line="480" w:lineRule="auto"/>
        <w:ind w:left="360"/>
        <w:rPr>
          <w:rFonts w:ascii="Book Antiqua" w:eastAsia="Book Antiqua" w:hAnsi="Book Antiqua" w:cs="Book Antiqua"/>
          <w:sz w:val="24"/>
          <w:szCs w:val="24"/>
        </w:rPr>
      </w:pPr>
    </w:p>
    <w:p w14:paraId="46D6EEE2" w14:textId="77777777" w:rsidR="0042328C" w:rsidRDefault="00EE3059">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D. </w:t>
      </w:r>
      <w:r>
        <w:rPr>
          <w:rFonts w:ascii="Book Antiqua" w:eastAsia="Book Antiqua" w:hAnsi="Book Antiqua" w:cs="Book Antiqua"/>
          <w:b/>
          <w:i/>
          <w:sz w:val="24"/>
          <w:szCs w:val="24"/>
        </w:rPr>
        <w:t xml:space="preserve">Kajian Penelitian Terdahulu yang Relevan </w:t>
      </w:r>
    </w:p>
    <w:p w14:paraId="3E972D7E"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Berbagai sumber kepustakaan yang penulis telusuri, belum ditemukan kajian yang serupa dengan fokus  penelitian ini, baik dari segi judul maupun dari permasalahan yang dijadikan fokus kajian. Namun, terdapat beberapa rujukan yang memiliki kedekatan penelitian ini berupa hasil penelitian lapangan seperti disertasi dan kajian pustaka (library research) berupa buku-buku yang dapat dijadikan sebagai sumber inspirasi dalam menuangkan ide-ide dan gagasan dalam penelitian ini.     </w:t>
      </w:r>
    </w:p>
    <w:p w14:paraId="48B90900"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Hasil penelitian lapangan berupa disertasi, seperti yang ditulis Andi Rasdiyanah yang berjudul </w:t>
      </w:r>
      <w:r>
        <w:rPr>
          <w:rFonts w:ascii="Book Antiqua" w:eastAsia="Book Antiqua" w:hAnsi="Book Antiqua" w:cs="Book Antiqua"/>
          <w:i/>
          <w:sz w:val="24"/>
          <w:szCs w:val="24"/>
        </w:rPr>
        <w:t xml:space="preserve">“Integrasi Sistem Pangngaderreng (Adat) dengan </w:t>
      </w:r>
      <w:r>
        <w:rPr>
          <w:rFonts w:ascii="Book Antiqua" w:eastAsia="Book Antiqua" w:hAnsi="Book Antiqua" w:cs="Book Antiqua"/>
          <w:i/>
          <w:sz w:val="24"/>
          <w:szCs w:val="24"/>
        </w:rPr>
        <w:lastRenderedPageBreak/>
        <w:t>Sistem Syariat sebagai Pandangan Hidup Orang Bugis dalam Lontarak Latoa”</w:t>
      </w:r>
      <w:r>
        <w:rPr>
          <w:rFonts w:ascii="Book Antiqua" w:eastAsia="Book Antiqua" w:hAnsi="Book Antiqua" w:cs="Book Antiqua"/>
          <w:sz w:val="24"/>
          <w:szCs w:val="24"/>
        </w:rPr>
        <w:t xml:space="preserve">, tahun 1995. yang menerangkan sistem adat pangngadderreng bagi masyarakat Bugis. Andi Rasdiyanah dalam disertasinya memenguraikan tentang pola integrasi sistem pangngaderreng dengan unsur sarak (syariat), sebagaimana penulis dalam hal ini akan menelusuri pola integrasi antara falsafah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dengan nilai-nilai ajaran Islam dalam perspektif teologi secara fenomenologi dalam kehidupan sosial masyarakat muslim Buluttana.             </w:t>
      </w:r>
    </w:p>
    <w:p w14:paraId="7D9B10C0"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Selanjutnya, penelitian yang dilakukan oleh, Muh. Ilham dalam disertasinya yang berjudul </w:t>
      </w:r>
      <w:r>
        <w:rPr>
          <w:rFonts w:ascii="Book Antiqua" w:eastAsia="Book Antiqua" w:hAnsi="Book Antiqua" w:cs="Book Antiqua"/>
          <w:i/>
          <w:sz w:val="24"/>
          <w:szCs w:val="24"/>
        </w:rPr>
        <w:t>“Integrasi Islam dengan Budaya Lokal (Kearifan Lokal dalam Ungkapan Makassar dan Relevansinya dengan Pendidikan Islam) di Kabupaten Gowa”</w:t>
      </w:r>
      <w:r>
        <w:rPr>
          <w:rFonts w:ascii="Book Antiqua" w:eastAsia="Book Antiqua" w:hAnsi="Book Antiqua" w:cs="Book Antiqua"/>
          <w:sz w:val="24"/>
          <w:szCs w:val="24"/>
        </w:rPr>
        <w:t xml:space="preserve">, tahun 2013. Disertasi tersebut mengkaji tentang pola integrasi budaya lokal dengan Islam. Namun, inti kajiannya adalah pada masalah budaya yang berkaitan dengan pendidikan Islam, sementara penelitian ini fokus pada masalah adat istiadat masyarakat muslim Buluttana dalam bingkai teologi.             </w:t>
      </w:r>
    </w:p>
    <w:p w14:paraId="40DE8817"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Selain penelitian berupa disertasi seperti yang telah dikemukakan tersebut di atas, ditemukan pula banyak kajian pustaka yang  merekomendasi untuk melakukan penelitian lebih lanjut tentang nilai-nilai budaya lokal di kalangan masyarakat muslim. Kajian pustaka yang dimaksud antara lain adalah buku-buku literatur seperti:            </w:t>
      </w:r>
    </w:p>
    <w:p w14:paraId="3417BB63"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Buku yang berjudul </w:t>
      </w:r>
      <w:r>
        <w:rPr>
          <w:rFonts w:ascii="Book Antiqua" w:eastAsia="Book Antiqua" w:hAnsi="Book Antiqua" w:cs="Book Antiqua"/>
          <w:i/>
          <w:sz w:val="24"/>
          <w:szCs w:val="24"/>
        </w:rPr>
        <w:t>“Masa Depan Warisan Luhur Kebudayaan Sulsel”</w:t>
      </w:r>
      <w:r>
        <w:rPr>
          <w:rFonts w:ascii="Book Antiqua" w:eastAsia="Book Antiqua" w:hAnsi="Book Antiqua" w:cs="Book Antiqua"/>
          <w:sz w:val="24"/>
          <w:szCs w:val="24"/>
        </w:rPr>
        <w:t>, tahun 2007, ditulis Shaf Muhtamar, yang dalam salah satu bab pembahasannya menguraikan tentang budaya masyarakat Sulawesi Selatan dalam melakukan ritual keagamaan, termasuk adat istiadat ziarah ke makam-makam (kuburan) yang telah berlangsung sejak lama. Shaf Muhtamar berkesimpulan bahwa budaya masyarakat dewasa ini sudah banyak yang hilang dan ditinggalkan akibat pergeseran zaman dan pemahaman serta pola pikir masyarakat yang semakin modern. Penulis dalam penelitian ini berusaha menelusuri ulang beberapa adat dan budaya lokal masyarakat Muslim Buluttana .yang telah ditinggalkan, dan dipertahankan sampai saat ini dengan berbagai konsekuensinya, sehingga penulis berusaha menghasilkan beberapa temuan baru dalam penelitian ini yang dapat dijadikan kontribusi penting di tengah-tengah masyarakat dalam berbagai lini kehidupan sosial.</w:t>
      </w:r>
    </w:p>
    <w:p w14:paraId="022FA7A4" w14:textId="77777777" w:rsidR="0042328C" w:rsidRDefault="00EE3059">
      <w:pPr>
        <w:spacing w:before="120" w:after="120" w:line="48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E. </w:t>
      </w:r>
      <w:r>
        <w:rPr>
          <w:rFonts w:ascii="Book Antiqua" w:eastAsia="Book Antiqua" w:hAnsi="Book Antiqua" w:cs="Book Antiqua"/>
          <w:b/>
          <w:i/>
          <w:sz w:val="24"/>
          <w:szCs w:val="24"/>
        </w:rPr>
        <w:t>Tujuan Penelitian dan Kegunaan Penelitian</w:t>
      </w:r>
    </w:p>
    <w:p w14:paraId="793EE40A"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b/>
          <w:sz w:val="24"/>
          <w:szCs w:val="24"/>
        </w:rPr>
        <w:t xml:space="preserve">     1. Tujuan</w:t>
      </w:r>
      <w:r>
        <w:rPr>
          <w:rFonts w:ascii="Book Antiqua" w:eastAsia="Book Antiqua" w:hAnsi="Book Antiqua" w:cs="Book Antiqua"/>
          <w:sz w:val="24"/>
          <w:szCs w:val="24"/>
        </w:rPr>
        <w:t xml:space="preserve"> Penelitian: </w:t>
      </w:r>
    </w:p>
    <w:p w14:paraId="7CBF4CF1" w14:textId="77777777" w:rsidR="0042328C" w:rsidRDefault="00EE3059" w:rsidP="00397A27">
      <w:pPr>
        <w:spacing w:line="480" w:lineRule="auto"/>
        <w:ind w:left="900" w:hanging="360"/>
        <w:rPr>
          <w:rFonts w:ascii="Book Antiqua" w:eastAsia="Book Antiqua" w:hAnsi="Book Antiqua" w:cs="Book Antiqua"/>
          <w:sz w:val="24"/>
          <w:szCs w:val="24"/>
        </w:rPr>
      </w:pPr>
      <w:r>
        <w:rPr>
          <w:rFonts w:ascii="Book Antiqua" w:eastAsia="Book Antiqua" w:hAnsi="Book Antiqua" w:cs="Book Antiqua"/>
          <w:sz w:val="24"/>
          <w:szCs w:val="24"/>
        </w:rPr>
        <w:t xml:space="preserve">a. </w:t>
      </w:r>
      <w:r>
        <w:rPr>
          <w:rFonts w:ascii="Book Antiqua" w:eastAsia="Book Antiqua" w:hAnsi="Book Antiqua" w:cs="Book Antiqua"/>
          <w:sz w:val="24"/>
          <w:szCs w:val="24"/>
        </w:rPr>
        <w:tab/>
        <w:t xml:space="preserve">Mengetahui eksistensi falsafah hidup komunitas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masyarakat muslim Buluttana di Kabupaten Gowa</w:t>
      </w:r>
    </w:p>
    <w:p w14:paraId="51F7AD50" w14:textId="77777777" w:rsidR="0042328C" w:rsidRDefault="00EE3059" w:rsidP="00397A27">
      <w:pPr>
        <w:spacing w:line="480" w:lineRule="auto"/>
        <w:ind w:left="900" w:hanging="360"/>
        <w:rPr>
          <w:rFonts w:ascii="Book Antiqua" w:eastAsia="Book Antiqua" w:hAnsi="Book Antiqua" w:cs="Book Antiqua"/>
          <w:sz w:val="24"/>
          <w:szCs w:val="24"/>
        </w:rPr>
      </w:pPr>
      <w:r>
        <w:rPr>
          <w:rFonts w:ascii="Book Antiqua" w:eastAsia="Book Antiqua" w:hAnsi="Book Antiqua" w:cs="Book Antiqua"/>
          <w:sz w:val="24"/>
          <w:szCs w:val="24"/>
        </w:rPr>
        <w:t xml:space="preserve">b. </w:t>
      </w:r>
      <w:r>
        <w:rPr>
          <w:rFonts w:ascii="Book Antiqua" w:eastAsia="Book Antiqua" w:hAnsi="Book Antiqua" w:cs="Book Antiqua"/>
          <w:sz w:val="24"/>
          <w:szCs w:val="24"/>
        </w:rPr>
        <w:tab/>
        <w:t xml:space="preserve">Mengkaji kearifan lokal yang terkandung falsafah hidup komunitas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masyarakat muslim Buluttana di Kabupaten Gowa</w:t>
      </w:r>
    </w:p>
    <w:p w14:paraId="25C0C854" w14:textId="77777777" w:rsidR="0042328C" w:rsidRDefault="00EE3059" w:rsidP="00397A27">
      <w:pPr>
        <w:spacing w:line="480" w:lineRule="auto"/>
        <w:ind w:left="900" w:hanging="36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c. </w:t>
      </w:r>
      <w:r>
        <w:rPr>
          <w:rFonts w:ascii="Book Antiqua" w:eastAsia="Book Antiqua" w:hAnsi="Book Antiqua" w:cs="Book Antiqua"/>
          <w:sz w:val="24"/>
          <w:szCs w:val="24"/>
        </w:rPr>
        <w:tab/>
        <w:t xml:space="preserve">Menginternalisasikan kearifan lokal yang terkandung dalam nilai-nilai falsafah hidup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masyarakat muslim Buluttana di Kabupaten Gowa dengan nilai-nilai ajaran Islam.</w:t>
      </w:r>
    </w:p>
    <w:p w14:paraId="6FD2186D" w14:textId="77777777" w:rsidR="0042328C" w:rsidRDefault="00EE3059" w:rsidP="00397A27">
      <w:pPr>
        <w:spacing w:line="480" w:lineRule="auto"/>
        <w:ind w:left="900" w:hanging="360"/>
        <w:rPr>
          <w:rFonts w:ascii="Book Antiqua" w:eastAsia="Book Antiqua" w:hAnsi="Book Antiqua" w:cs="Book Antiqua"/>
          <w:sz w:val="24"/>
          <w:szCs w:val="24"/>
        </w:rPr>
      </w:pPr>
      <w:r>
        <w:rPr>
          <w:rFonts w:ascii="Book Antiqua" w:eastAsia="Book Antiqua" w:hAnsi="Book Antiqua" w:cs="Book Antiqua"/>
          <w:sz w:val="24"/>
          <w:szCs w:val="24"/>
        </w:rPr>
        <w:t xml:space="preserve">d.  Hasil penelitian tentang internalisasi antara kearifan lokal dengan nilai-nilai ajaran Islam serta internalisasi kearifan lokal dengan tata kelola demokrasi  dapat dijadikan materi pelatihan atau bahan penyuluhan untuk membina harmonisasi antara pemangku adat dengan tokoh agama, serta antara pemangku adat dengan pemerintah. </w:t>
      </w:r>
    </w:p>
    <w:p w14:paraId="6A000C99" w14:textId="77777777" w:rsidR="0042328C" w:rsidRDefault="00EE3059">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     2. Manfaat Penelitian</w:t>
      </w:r>
    </w:p>
    <w:p w14:paraId="029EFD74" w14:textId="77777777" w:rsidR="0042328C" w:rsidRDefault="00EE3059" w:rsidP="00CF6C05">
      <w:pPr>
        <w:numPr>
          <w:ilvl w:val="0"/>
          <w:numId w:val="8"/>
        </w:numPr>
        <w:tabs>
          <w:tab w:val="left" w:pos="360"/>
        </w:tabs>
        <w:spacing w:line="480" w:lineRule="auto"/>
        <w:ind w:left="720" w:hanging="720"/>
        <w:rPr>
          <w:rFonts w:ascii="Book Antiqua" w:eastAsia="Book Antiqua" w:hAnsi="Book Antiqua" w:cs="Book Antiqua"/>
          <w:sz w:val="24"/>
          <w:szCs w:val="24"/>
        </w:rPr>
      </w:pPr>
      <w:r>
        <w:rPr>
          <w:rFonts w:ascii="Book Antiqua" w:eastAsia="Book Antiqua" w:hAnsi="Book Antiqua" w:cs="Book Antiqua"/>
          <w:sz w:val="24"/>
          <w:szCs w:val="24"/>
        </w:rPr>
        <w:t xml:space="preserve">Kegunaan Penelitian.    </w:t>
      </w:r>
    </w:p>
    <w:p w14:paraId="286E0F41" w14:textId="77777777" w:rsidR="0042328C" w:rsidRDefault="00EE3059">
      <w:pPr>
        <w:spacing w:line="480" w:lineRule="auto"/>
        <w:ind w:left="360" w:firstLine="423"/>
        <w:rPr>
          <w:rFonts w:ascii="Book Antiqua" w:eastAsia="Book Antiqua" w:hAnsi="Book Antiqua" w:cs="Book Antiqua"/>
          <w:sz w:val="24"/>
          <w:szCs w:val="24"/>
        </w:rPr>
      </w:pPr>
      <w:r>
        <w:rPr>
          <w:rFonts w:ascii="Book Antiqua" w:eastAsia="Book Antiqua" w:hAnsi="Book Antiqua" w:cs="Book Antiqua"/>
          <w:sz w:val="24"/>
          <w:szCs w:val="24"/>
        </w:rPr>
        <w:t>Hasil penelitian ini diharapkan berguna dan bermanfaat terhadap:</w:t>
      </w:r>
    </w:p>
    <w:p w14:paraId="214BE85D" w14:textId="77777777" w:rsidR="0042328C" w:rsidRDefault="00EE3059">
      <w:pPr>
        <w:numPr>
          <w:ilvl w:val="0"/>
          <w:numId w:val="2"/>
        </w:numPr>
        <w:tabs>
          <w:tab w:val="left" w:pos="360"/>
          <w:tab w:val="left" w:pos="450"/>
        </w:tabs>
        <w:spacing w:line="480" w:lineRule="auto"/>
        <w:ind w:left="0" w:firstLine="0"/>
        <w:rPr>
          <w:sz w:val="24"/>
          <w:szCs w:val="24"/>
        </w:rPr>
      </w:pPr>
      <w:r>
        <w:rPr>
          <w:rFonts w:ascii="Book Antiqua" w:eastAsia="Book Antiqua" w:hAnsi="Book Antiqua" w:cs="Book Antiqua"/>
          <w:sz w:val="24"/>
          <w:szCs w:val="24"/>
        </w:rPr>
        <w:t xml:space="preserve">Hasil penelitian ini diharapkan memberi muatan keilmuan sebagai sumbangsih terhadap pengembangan ilmu pengetahuan, terutama bagi kemajuan khasanah keislaman dalam koor keilmuan filsafat, khususnya dalam perkembangan pemikiran Islam dewasa ini. Olehnya itu, ide, gagasan, atau kearifan lokal yang terkandung  dalam falsafah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 xml:space="preserve">masyarakat muslim Bulutana dapat menjadi salah satu masukan dalam pengembangan </w:t>
      </w:r>
      <w:r>
        <w:rPr>
          <w:rFonts w:ascii="Book Antiqua" w:eastAsia="Book Antiqua" w:hAnsi="Book Antiqua" w:cs="Book Antiqua"/>
          <w:sz w:val="24"/>
          <w:szCs w:val="24"/>
        </w:rPr>
        <w:lastRenderedPageBreak/>
        <w:t>ilmu pengetahuan melalui pemahaman tentang wujud dan esensi</w:t>
      </w:r>
      <w:r>
        <w:rPr>
          <w:rFonts w:ascii="Book Antiqua" w:eastAsia="Book Antiqua" w:hAnsi="Book Antiqua" w:cs="Book Antiqua"/>
          <w:i/>
          <w:sz w:val="24"/>
          <w:szCs w:val="24"/>
        </w:rPr>
        <w:t xml:space="preserve"> Adat dua belas</w:t>
      </w:r>
      <w:r>
        <w:rPr>
          <w:rFonts w:ascii="Book Antiqua" w:eastAsia="Book Antiqua" w:hAnsi="Book Antiqua" w:cs="Book Antiqua"/>
          <w:sz w:val="24"/>
          <w:szCs w:val="24"/>
        </w:rPr>
        <w:t xml:space="preserve">. </w:t>
      </w:r>
    </w:p>
    <w:p w14:paraId="781E07A8" w14:textId="77777777" w:rsidR="0042328C" w:rsidRDefault="00EE3059">
      <w:pPr>
        <w:numPr>
          <w:ilvl w:val="0"/>
          <w:numId w:val="2"/>
        </w:numPr>
        <w:tabs>
          <w:tab w:val="left" w:pos="360"/>
        </w:tabs>
        <w:spacing w:line="480" w:lineRule="auto"/>
        <w:ind w:left="0" w:firstLine="0"/>
        <w:rPr>
          <w:sz w:val="24"/>
          <w:szCs w:val="24"/>
        </w:rPr>
      </w:pPr>
      <w:r>
        <w:rPr>
          <w:rFonts w:ascii="Book Antiqua" w:eastAsia="Book Antiqua" w:hAnsi="Book Antiqua" w:cs="Book Antiqua"/>
          <w:sz w:val="24"/>
          <w:szCs w:val="24"/>
        </w:rPr>
        <w:t xml:space="preserve">Hasil penelitian ini diharapkan pula dapat menjadi bahan untuk memahami secara metodologis falsafah hidup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 xml:space="preserve">yang menjiwai masyarakat muslim Bulutana. Oleh karena itu, diharapkan penelitian ini menjadi bahan referensi tentang pola hubungan antara ajaran Islam dengan falsafah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 xml:space="preserve">bagi masyarakat muslim Bulutana di manapun berada. Selain itu tentunya, penelitian ini diharapkan pula menjadi bahan pertimbangan bagi masyarakat muslim Buluttana untuk menerapkan kearifan-kearifan lokal yang terkandung di dalam falsafah hidup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dalam berbagai kesalehan sosial. </w:t>
      </w:r>
    </w:p>
    <w:p w14:paraId="4EAD8545" w14:textId="69E1A5BB" w:rsidR="0042328C" w:rsidRPr="004A05F3" w:rsidRDefault="00EE3059" w:rsidP="004A05F3">
      <w:pPr>
        <w:numPr>
          <w:ilvl w:val="0"/>
          <w:numId w:val="2"/>
        </w:numPr>
        <w:tabs>
          <w:tab w:val="left" w:pos="360"/>
        </w:tabs>
        <w:spacing w:line="480" w:lineRule="auto"/>
        <w:ind w:left="0" w:firstLine="0"/>
        <w:rPr>
          <w:rFonts w:ascii="Book Antiqua" w:eastAsia="Book Antiqua" w:hAnsi="Book Antiqua" w:cs="Book Antiqua"/>
          <w:b/>
          <w:sz w:val="24"/>
          <w:szCs w:val="24"/>
        </w:rPr>
      </w:pPr>
      <w:r w:rsidRPr="004A05F3">
        <w:rPr>
          <w:rFonts w:ascii="Book Antiqua" w:eastAsia="Book Antiqua" w:hAnsi="Book Antiqua" w:cs="Book Antiqua"/>
          <w:sz w:val="24"/>
          <w:szCs w:val="24"/>
        </w:rPr>
        <w:t xml:space="preserve">Berimplikasi pada penemuan tentang falsafah hidup </w:t>
      </w:r>
      <w:r w:rsidRPr="004A05F3">
        <w:rPr>
          <w:rFonts w:ascii="Book Antiqua" w:eastAsia="Book Antiqua" w:hAnsi="Book Antiqua" w:cs="Book Antiqua"/>
          <w:i/>
          <w:sz w:val="24"/>
          <w:szCs w:val="24"/>
        </w:rPr>
        <w:t xml:space="preserve">Adat dua belas </w:t>
      </w:r>
      <w:r w:rsidRPr="004A05F3">
        <w:rPr>
          <w:rFonts w:ascii="Book Antiqua" w:eastAsia="Book Antiqua" w:hAnsi="Book Antiqua" w:cs="Book Antiqua"/>
          <w:sz w:val="24"/>
          <w:szCs w:val="24"/>
        </w:rPr>
        <w:t xml:space="preserve">dan prospektifnya pada masyarakat muslim Bulutana yang bernuansa keyakinan. Sekaligus memberi masukan kepada masyarakat muslim komunitas </w:t>
      </w:r>
      <w:r w:rsidRPr="004A05F3">
        <w:rPr>
          <w:rFonts w:ascii="Book Antiqua" w:eastAsia="Book Antiqua" w:hAnsi="Book Antiqua" w:cs="Book Antiqua"/>
          <w:i/>
          <w:sz w:val="24"/>
          <w:szCs w:val="24"/>
        </w:rPr>
        <w:t>Adat dua belas</w:t>
      </w:r>
      <w:r w:rsidRPr="004A05F3">
        <w:rPr>
          <w:rFonts w:ascii="Book Antiqua" w:eastAsia="Book Antiqua" w:hAnsi="Book Antiqua" w:cs="Book Antiqua"/>
          <w:sz w:val="24"/>
          <w:szCs w:val="24"/>
        </w:rPr>
        <w:t xml:space="preserve"> tentang nilai-nilai yang termuat dalam falsafah </w:t>
      </w:r>
      <w:r w:rsidRPr="004A05F3">
        <w:rPr>
          <w:rFonts w:ascii="Book Antiqua" w:eastAsia="Book Antiqua" w:hAnsi="Book Antiqua" w:cs="Book Antiqua"/>
          <w:i/>
          <w:sz w:val="24"/>
          <w:szCs w:val="24"/>
        </w:rPr>
        <w:t>Adat dua belas,</w:t>
      </w:r>
      <w:r w:rsidRPr="004A05F3">
        <w:rPr>
          <w:rFonts w:ascii="Book Antiqua" w:eastAsia="Book Antiqua" w:hAnsi="Book Antiqua" w:cs="Book Antiqua"/>
          <w:sz w:val="24"/>
          <w:szCs w:val="24"/>
        </w:rPr>
        <w:t xml:space="preserve"> serta kaitannya dengan ajaran Islam untuk dijadikan sebagai materi pelatihan atau bahan penyuluhan untuk</w:t>
      </w:r>
      <w:r w:rsidR="004A05F3" w:rsidRPr="004A05F3">
        <w:rPr>
          <w:rFonts w:ascii="Book Antiqua" w:eastAsia="Book Antiqua" w:hAnsi="Book Antiqua" w:cs="Book Antiqua"/>
          <w:sz w:val="24"/>
          <w:szCs w:val="24"/>
        </w:rPr>
        <w:t xml:space="preserve"> </w:t>
      </w:r>
      <w:r w:rsidRPr="004A05F3">
        <w:rPr>
          <w:rFonts w:ascii="Book Antiqua" w:eastAsia="Book Antiqua" w:hAnsi="Book Antiqua" w:cs="Book Antiqua"/>
          <w:sz w:val="24"/>
          <w:szCs w:val="24"/>
        </w:rPr>
        <w:t xml:space="preserve">diterapkan semaksimal mungkin bahkan dikembangkan atau dimarginalkan nilai-nilai yang bertentangan dengan ajaran Islam, sehingga umat Islam yang terhimpunan dalam komunitas adat </w:t>
      </w:r>
      <w:r w:rsidRPr="004A05F3">
        <w:rPr>
          <w:rFonts w:ascii="Book Antiqua" w:eastAsia="Book Antiqua" w:hAnsi="Book Antiqua" w:cs="Book Antiqua"/>
          <w:sz w:val="24"/>
          <w:szCs w:val="24"/>
        </w:rPr>
        <w:lastRenderedPageBreak/>
        <w:t xml:space="preserve">dapat menemukan identitas dan jati diri mereka, baik sebagai muslim maupun sebagai komunitas </w:t>
      </w:r>
      <w:r w:rsidRPr="004A05F3">
        <w:rPr>
          <w:rFonts w:ascii="Book Antiqua" w:eastAsia="Book Antiqua" w:hAnsi="Book Antiqua" w:cs="Book Antiqua"/>
          <w:i/>
          <w:sz w:val="24"/>
          <w:szCs w:val="24"/>
        </w:rPr>
        <w:t>adat dua belas</w:t>
      </w:r>
      <w:r w:rsidRPr="004A05F3">
        <w:rPr>
          <w:rFonts w:ascii="Book Antiqua" w:eastAsia="Book Antiqua" w:hAnsi="Book Antiqua" w:cs="Book Antiqua"/>
          <w:sz w:val="24"/>
          <w:szCs w:val="24"/>
        </w:rPr>
        <w:t>.</w:t>
      </w:r>
    </w:p>
    <w:p w14:paraId="71DE75B0" w14:textId="77777777" w:rsidR="0042328C" w:rsidRDefault="00EE3059">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D. </w:t>
      </w:r>
      <w:r>
        <w:rPr>
          <w:rFonts w:ascii="Book Antiqua" w:eastAsia="Book Antiqua" w:hAnsi="Book Antiqua" w:cs="Book Antiqua"/>
          <w:b/>
          <w:i/>
          <w:sz w:val="24"/>
          <w:szCs w:val="24"/>
        </w:rPr>
        <w:t xml:space="preserve">Kajian Penelitian Terdahulu yang Relevan </w:t>
      </w:r>
    </w:p>
    <w:p w14:paraId="7E55E808"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Berbagai sumber kepustakaan yang penulis telusuri, belum ditemukan kajian yang serupa dengan fokus  penelitian ini, baik dari segi judul maupun dari permasalahan yang dijadikan fokus kajian. Namun, terdapat beberapa rujukan yang memiliki kedekatan penelitian ini berupa hasil penelitian lapangan seperti disertasi dan kajian pustaka (library research) berupa buku-buku yang dapat dijadikan sebagai sumber inspirasi dalam menuangkan ide-ide dan gagasan dalam penelitian ini.     </w:t>
      </w:r>
    </w:p>
    <w:p w14:paraId="40B367ED"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Hasil penelitian lapangan berupa disertasi, seperti yang ditulis Andi Rasdiyanah yang berjudul </w:t>
      </w:r>
      <w:r>
        <w:rPr>
          <w:rFonts w:ascii="Book Antiqua" w:eastAsia="Book Antiqua" w:hAnsi="Book Antiqua" w:cs="Book Antiqua"/>
          <w:i/>
          <w:sz w:val="24"/>
          <w:szCs w:val="24"/>
        </w:rPr>
        <w:t>“Integrasi Sistem Pangngaderreng (Adat) dengan Sistem Syariat sebagai Pandangan Hidup Orang Bugis dalam Lontarak Latoa”</w:t>
      </w:r>
      <w:r>
        <w:rPr>
          <w:rFonts w:ascii="Book Antiqua" w:eastAsia="Book Antiqua" w:hAnsi="Book Antiqua" w:cs="Book Antiqua"/>
          <w:sz w:val="24"/>
          <w:szCs w:val="24"/>
        </w:rPr>
        <w:t xml:space="preserve">, tahun 1995. yang menerangkan sistem adat pangngadderreng bagi masyarakat Bugis. Andi Rasdiyanah dalam disertasinya memenguraikan tentang pola integrasi sistem pangngaderreng dengan unsur sarak (syariat), sebagaimana penulis dalam hal ini akan menelusuri pola integrasi antara falsafah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dengan nilai-nilai ajaran Islam dalam perspektif teologi secara fenomenologi dalam kehidupan sosial masyarakat muslim Buluttana.             </w:t>
      </w:r>
    </w:p>
    <w:p w14:paraId="3DA6D407"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Selanjutnya, penelitian yang dilakukan oleh, Muh. Ilham dalam disertasinya yang berjudul </w:t>
      </w:r>
      <w:r>
        <w:rPr>
          <w:rFonts w:ascii="Book Antiqua" w:eastAsia="Book Antiqua" w:hAnsi="Book Antiqua" w:cs="Book Antiqua"/>
          <w:i/>
          <w:sz w:val="24"/>
          <w:szCs w:val="24"/>
        </w:rPr>
        <w:t>“Integrasi Islam dengan Budaya Lokal (Kearifan Lokal dalam Ungkapan Makassar dan Relevansinya dengan Pendidikan Islam) di Kabupaten Gowa”</w:t>
      </w:r>
      <w:r>
        <w:rPr>
          <w:rFonts w:ascii="Book Antiqua" w:eastAsia="Book Antiqua" w:hAnsi="Book Antiqua" w:cs="Book Antiqua"/>
          <w:sz w:val="24"/>
          <w:szCs w:val="24"/>
        </w:rPr>
        <w:t xml:space="preserve">, tahun 2013. Disertasi tersebut mengkaji tentang pola integrasi budaya lokal dengan Islam. Namun, inti kajiannya adalah pada masalah budaya yang berkaitan dengan pendidikan Islam, sementara penelitian ini fokus pada masalah adat istiadat masyarakat muslim Buluttana dalam bingkai teologi.             </w:t>
      </w:r>
    </w:p>
    <w:p w14:paraId="4420DDB8"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Selain penelitian berupa disertasi seperti yang telah dikemukakan tersebut di atas, ditemukan pula banyak kajian pustaka yang  merekomendasi untuk melakukan penelitian lebih lanjut tentang nilai-nilai budaya lokal di kalangan masyarakat muslim. Kajian pustaka yang dimaksud antara lain adalah buku-buku literatur seperti:            </w:t>
      </w:r>
    </w:p>
    <w:p w14:paraId="3BE6B921"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Buku yang berjudul </w:t>
      </w:r>
      <w:r>
        <w:rPr>
          <w:rFonts w:ascii="Book Antiqua" w:eastAsia="Book Antiqua" w:hAnsi="Book Antiqua" w:cs="Book Antiqua"/>
          <w:i/>
          <w:sz w:val="24"/>
          <w:szCs w:val="24"/>
        </w:rPr>
        <w:t>“Masa Depan Warisan Luhur Kebudayaan Sulsel”</w:t>
      </w:r>
      <w:r>
        <w:rPr>
          <w:rFonts w:ascii="Book Antiqua" w:eastAsia="Book Antiqua" w:hAnsi="Book Antiqua" w:cs="Book Antiqua"/>
          <w:sz w:val="24"/>
          <w:szCs w:val="24"/>
        </w:rPr>
        <w:t xml:space="preserve">, tahun 2007, ditulis Shaf Muhtamar, yang dalam salah satu bab pembahasannya menguraikan tentang budaya masyarakat Sulawesi Selatan dalam melakukan ritual keagamaan, termasuk adat istiadat ziarah ke makam-makam (kuburan) yang telah berlangsung sejak lama. Shaf Muhtamar berkesimpulan bahwa budaya masyarakat dewasa ini sudah banyak yang hilang dan ditinggalkan akibat pergeseran zaman dan pemahaman serta pola pikir masyarakat yang </w:t>
      </w:r>
      <w:r>
        <w:rPr>
          <w:rFonts w:ascii="Book Antiqua" w:eastAsia="Book Antiqua" w:hAnsi="Book Antiqua" w:cs="Book Antiqua"/>
          <w:sz w:val="24"/>
          <w:szCs w:val="24"/>
        </w:rPr>
        <w:lastRenderedPageBreak/>
        <w:t>semakin modern. Penulis dalam penelitian ini berusaha menelusuri ulang beberapa adat dan budaya lokal masyarakat Muslim Buluttana .yang telah ditinggalkan, dan dipertahankan sampai saat ini dengan berbagai konsekuensinya, sehingga penulis berusaha menghasilkan beberapa temuan baru dalam penelitian ini yang dapat dijadikan kontribusi penting di tengah-tengah masyarakat dalam berbagai lini kehidupan sosial.</w:t>
      </w:r>
    </w:p>
    <w:p w14:paraId="010EBEB2" w14:textId="77777777" w:rsidR="0042328C" w:rsidRDefault="00EE3059">
      <w:pPr>
        <w:spacing w:before="120" w:after="120" w:line="48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F. Konsep dan Teori yang Relevan </w:t>
      </w:r>
    </w:p>
    <w:p w14:paraId="2DB67175"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Falsafah hidup komunitas adat masyarakat muslim  Bulutana tersebut ada yang dinyatakan dalam bentuk </w:t>
      </w:r>
      <w:r>
        <w:rPr>
          <w:rFonts w:ascii="Book Antiqua" w:eastAsia="Book Antiqua" w:hAnsi="Book Antiqua" w:cs="Book Antiqua"/>
          <w:i/>
          <w:sz w:val="24"/>
          <w:szCs w:val="24"/>
        </w:rPr>
        <w:t>pappasang</w:t>
      </w:r>
      <w:r>
        <w:rPr>
          <w:rFonts w:ascii="Book Antiqua" w:eastAsia="Book Antiqua" w:hAnsi="Book Antiqua" w:cs="Book Antiqua"/>
          <w:sz w:val="24"/>
          <w:szCs w:val="24"/>
        </w:rPr>
        <w:t xml:space="preserve"> (pesan) yang biasa disampaikan dalam annggaru dalam rangka menjemput tamu-tamu kehormatan, di depan pemangku adat baik pada acara</w:t>
      </w:r>
      <w:r>
        <w:rPr>
          <w:rFonts w:ascii="Book Antiqua" w:eastAsia="Book Antiqua" w:hAnsi="Book Antiqua" w:cs="Book Antiqua"/>
          <w:i/>
          <w:sz w:val="24"/>
          <w:szCs w:val="24"/>
        </w:rPr>
        <w:t xml:space="preserve"> ajjaga</w:t>
      </w:r>
      <w:r>
        <w:rPr>
          <w:rFonts w:ascii="Book Antiqua" w:eastAsia="Book Antiqua" w:hAnsi="Book Antiqua" w:cs="Book Antiqua"/>
          <w:sz w:val="24"/>
          <w:szCs w:val="24"/>
        </w:rPr>
        <w:t xml:space="preserve"> maupun dalam acara sosial kemasyarakatan. Pesan-pesan sosial ada dalam bentuk </w:t>
      </w:r>
      <w:r>
        <w:rPr>
          <w:rFonts w:ascii="Book Antiqua" w:eastAsia="Book Antiqua" w:hAnsi="Book Antiqua" w:cs="Book Antiqua"/>
          <w:i/>
          <w:sz w:val="24"/>
          <w:szCs w:val="24"/>
        </w:rPr>
        <w:t>pakkio bunting</w:t>
      </w:r>
      <w:r>
        <w:rPr>
          <w:rFonts w:ascii="Book Antiqua" w:eastAsia="Book Antiqua" w:hAnsi="Book Antiqua" w:cs="Book Antiqua"/>
          <w:sz w:val="24"/>
          <w:szCs w:val="24"/>
        </w:rPr>
        <w:t xml:space="preserve"> yang disampaikan pada saat menjemput pengantin atau mempelai, baik mempelai laki-laki, maupun mempelai perempuan pada saat datang di acara walimah di rumah mertuanya, dan atau dalam bentuk </w:t>
      </w:r>
      <w:r>
        <w:rPr>
          <w:rFonts w:ascii="Book Antiqua" w:eastAsia="Book Antiqua" w:hAnsi="Book Antiqua" w:cs="Book Antiqua"/>
          <w:i/>
          <w:sz w:val="24"/>
          <w:szCs w:val="24"/>
        </w:rPr>
        <w:t>kelong</w:t>
      </w:r>
      <w:r>
        <w:rPr>
          <w:rFonts w:ascii="Book Antiqua" w:eastAsia="Book Antiqua" w:hAnsi="Book Antiqua" w:cs="Book Antiqua"/>
          <w:sz w:val="24"/>
          <w:szCs w:val="24"/>
        </w:rPr>
        <w:t xml:space="preserve"> (nyanyian) yang juga mengandung pesan-pesan sosial kemasyarakatan, yang terkadang disampaikan dalam acara pesta rakyat, dan atau pesta perkawinan; bahkan ada yang disampaikan dalam lapaz akad nikah. Di samping itu, falsafah hidup </w:t>
      </w:r>
      <w:r>
        <w:rPr>
          <w:rFonts w:ascii="Book Antiqua" w:eastAsia="Book Antiqua" w:hAnsi="Book Antiqua" w:cs="Book Antiqua"/>
          <w:sz w:val="24"/>
          <w:szCs w:val="24"/>
        </w:rPr>
        <w:lastRenderedPageBreak/>
        <w:t xml:space="preserve">komunitas adat banyak yang tergambar secara simbolis dalam acara ritual adat.       </w:t>
      </w:r>
    </w:p>
    <w:p w14:paraId="4B2B5139"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 xml:space="preserve">sebagai pola pikir dan tindakan komunitas adat khususnya para pemangku adat yang tercermin melalui aktivitasnya dan yang membedakannya dengan komunitas lain. Gambaran adat yang dideskripsikan di atas, menggambarkan suatu jalinan dan cakupan falsafah adat yang sangat luas dan kompleks yang  berarti adat istiadat, tabiat asli, atau kebiasaan suatu masyarakat. Falsafah komunitas adat juga dapat berarti manifestasi kebiasaan berpikir, sistem gagasan, tindakan dan hasil karya manusia dalam rangka kehidupan masyarakat.  Dengan demikian, falsafah hidup komunitas adat sampulo rua  masyarakat muslim Bulutana adalah falsafah yang telah menjadi tabiat dan watak masyarakat yang dapat dilihat dari kebiasaan sistem berpikirnya, gagasan, dan atau tindakannya.                     </w:t>
      </w:r>
    </w:p>
    <w:p w14:paraId="57D7D421"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Ketiga unsur itu, yakni ide-ide/gagasan, aktivitas, dan hasil karya maka falsafah hidup masyarakat muslim Bulutana merupakan produk asli dari suatu komunitas masyarakat tertentu yang juga menjadi ciri khas sebuah kelompok masyarakat lokal. Khusus falsafah hidup di- kalangan masyarakat muslim Buluttana tercermin dari adat istiadat mereka yang tumbuh dan berkembang secara alami ditengah-tengah masyarakat dan lingkungannya </w:t>
      </w:r>
      <w:r>
        <w:rPr>
          <w:rFonts w:ascii="Book Antiqua" w:eastAsia="Book Antiqua" w:hAnsi="Book Antiqua" w:cs="Book Antiqua"/>
          <w:sz w:val="24"/>
          <w:szCs w:val="24"/>
        </w:rPr>
        <w:lastRenderedPageBreak/>
        <w:t xml:space="preserve">yang dipengaruhi oleh keadaan geografis terutama dikalangan masyarakat muslim Buluttana.            </w:t>
      </w:r>
    </w:p>
    <w:p w14:paraId="0DF1E509"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Falsafah komunitas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masyarakat muslim Buluttana tersebut dalam hipotesis penulis, merupakan sintesis, asimilasi dan akselerasi yang bersentuhan dengan sarak dan mengandung nilai-nilai filosofis bagaikan perpaduan yang apabila direpresentasikan semisal kopi dan susu dalam sebuah gelas yang ketika diaduk akan bercampur dan tetap terasa sebagai campuran antara rasa kopi dan rasa susu. Contoh asimilasi agama dan falsafah dalam ikrar pernikahan dan  lahirnya ritual ziarah, zikiran, doa-doa dalam memberikan sesajen, menentukan hari bertanam dengan melakukan pertemuan khusus yang disebut </w:t>
      </w:r>
      <w:r>
        <w:rPr>
          <w:rFonts w:ascii="Book Antiqua" w:eastAsia="Book Antiqua" w:hAnsi="Book Antiqua" w:cs="Book Antiqua"/>
          <w:i/>
          <w:sz w:val="24"/>
          <w:szCs w:val="24"/>
        </w:rPr>
        <w:t xml:space="preserve">assaukang, appalili  </w:t>
      </w:r>
      <w:r>
        <w:rPr>
          <w:rFonts w:ascii="Book Antiqua" w:eastAsia="Book Antiqua" w:hAnsi="Book Antiqua" w:cs="Book Antiqua"/>
          <w:sz w:val="24"/>
          <w:szCs w:val="24"/>
        </w:rPr>
        <w:t xml:space="preserve">dan sebagainya. Hal tersebut merupakan produk komunitas adat yang bersinergi dengan nilai-nilai keagamaan pada masyarakat muslim Bulutana.            </w:t>
      </w:r>
    </w:p>
    <w:p w14:paraId="13EC4517" w14:textId="1495E1BC"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Sekaitan dengan hal tersebut, maka penulis cenderung berpandangan bahwa falsafah hidup adat dua belas tidak bertentangan ajaran agama Islam selama tidak mengajarkan kesyirikan jika ditinjau  dari perspektif teologis.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dalam hal ini merupakan suatu pola hidup menyeluruh yang dapat berintegrasi dan berasimilasi dengan ajaran agama. Dengan demikian, maka ajaran agama tidak perlu dipertentangkan dengan falsafah adat.             </w:t>
      </w:r>
    </w:p>
    <w:p w14:paraId="6A234D62"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Islam secara teologis, merupakan sistem nilai dan ajaran yang bersifat Ilahiyah dan transenden. Sedangkan dari aspek filosofis, Islam     merupakan fenomena ritual kultural dalam kehidupan manusia. Secara realitas, masyarakat muslim Buluttana memiliki adat istiadat yang terhimpun dalam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yang terus terpelihara dan berkembang sebagaimana yang telah dipaparkan, terwariskan sejak masa lampau dan dijadikan tradisi secara turun temurun, yang menarik untuk diteliti/dikaji secara radikal, integral dan universal.</w:t>
      </w:r>
    </w:p>
    <w:p w14:paraId="65AB5C33" w14:textId="77777777" w:rsidR="0042328C" w:rsidRDefault="00EE3059">
      <w:pPr>
        <w:spacing w:before="120" w:after="120" w:line="480" w:lineRule="auto"/>
        <w:ind w:left="360" w:hanging="360"/>
        <w:rPr>
          <w:rFonts w:ascii="Book Antiqua" w:eastAsia="Book Antiqua" w:hAnsi="Book Antiqua" w:cs="Book Antiqua"/>
          <w:sz w:val="24"/>
          <w:szCs w:val="24"/>
        </w:rPr>
      </w:pPr>
      <w:r>
        <w:rPr>
          <w:rFonts w:ascii="Book Antiqua" w:eastAsia="Book Antiqua" w:hAnsi="Book Antiqua" w:cs="Book Antiqua"/>
          <w:b/>
          <w:sz w:val="24"/>
          <w:szCs w:val="24"/>
        </w:rPr>
        <w:t xml:space="preserve">F. </w:t>
      </w:r>
      <w:r>
        <w:rPr>
          <w:rFonts w:ascii="Book Antiqua" w:eastAsia="Book Antiqua" w:hAnsi="Book Antiqua" w:cs="Book Antiqua"/>
          <w:b/>
          <w:i/>
          <w:sz w:val="24"/>
          <w:szCs w:val="24"/>
        </w:rPr>
        <w:t>Metode dan Teknik Pengumpulan Data</w:t>
      </w:r>
      <w:r>
        <w:rPr>
          <w:rFonts w:ascii="Book Antiqua" w:eastAsia="Book Antiqua" w:hAnsi="Book Antiqua" w:cs="Book Antiqua"/>
          <w:b/>
          <w:sz w:val="24"/>
          <w:szCs w:val="24"/>
        </w:rPr>
        <w:t xml:space="preserve"> </w:t>
      </w:r>
    </w:p>
    <w:p w14:paraId="79FD02CA" w14:textId="77777777" w:rsidR="0042328C" w:rsidRDefault="00EE3059">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t>1. Jenis dan Lokasi Penelitian</w:t>
      </w:r>
    </w:p>
    <w:p w14:paraId="7A60FFA8" w14:textId="77777777" w:rsidR="0042328C" w:rsidRDefault="00EE3059">
      <w:pPr>
        <w:spacing w:line="480" w:lineRule="auto"/>
        <w:ind w:left="360" w:hanging="360"/>
        <w:rPr>
          <w:rFonts w:ascii="Book Antiqua" w:eastAsia="Book Antiqua" w:hAnsi="Book Antiqua" w:cs="Book Antiqua"/>
          <w:sz w:val="24"/>
          <w:szCs w:val="24"/>
        </w:rPr>
      </w:pPr>
      <w:r>
        <w:rPr>
          <w:rFonts w:ascii="Book Antiqua" w:eastAsia="Book Antiqua" w:hAnsi="Book Antiqua" w:cs="Book Antiqua"/>
          <w:sz w:val="24"/>
          <w:szCs w:val="24"/>
        </w:rPr>
        <w:t xml:space="preserve">a. Jenis Penelitian </w:t>
      </w:r>
    </w:p>
    <w:p w14:paraId="763CCF08"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Jenis penelitian ini adalah penelitian deskriptif  kualitatif, yakni penelitian yang memberikan gambaran tentang situasi dan kejadian secara faktual dan sistematis, mengenai faktor-faktor, sifat-sifat, serta  hubungan antara fenomena yang tampak dalam acara ritual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Selanjutnya, peneliti  melakukan akumulasi sehingga dapat menggali nilai yang termuat di dalamnya. Dengan kata lain, penelitian deskriptif kualitatif adalah penelitian yang bertujuan untuk melakukan eksploratif dan memperkuat prediksi </w:t>
      </w:r>
      <w:r>
        <w:rPr>
          <w:rFonts w:ascii="Book Antiqua" w:eastAsia="Book Antiqua" w:hAnsi="Book Antiqua" w:cs="Book Antiqua"/>
          <w:sz w:val="24"/>
          <w:szCs w:val="24"/>
        </w:rPr>
        <w:lastRenderedPageBreak/>
        <w:t>terhadap suatu gejala yang berlaku atas dasar data yang diperoleh di lapangan.</w:t>
      </w:r>
    </w:p>
    <w:p w14:paraId="15DF619E" w14:textId="77777777" w:rsidR="0042328C" w:rsidRDefault="00EE3059">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t>2.  Pendekatan Penelitian</w:t>
      </w:r>
    </w:p>
    <w:p w14:paraId="35B099AE"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Pendekatan yang diterapkan sebagai pisau analisis untuk mengkaji falsafah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adalah pendekatan fenomenologi, dan pendekatan teologi.</w:t>
      </w:r>
    </w:p>
    <w:p w14:paraId="5304734A" w14:textId="77777777" w:rsidR="0042328C" w:rsidRDefault="00EE3059">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t>3. Metode Pengumpulan Data</w:t>
      </w:r>
    </w:p>
    <w:p w14:paraId="6CC7B7DF"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Data yang akan dikumpulkan dalam penelitian ini bersumber dari data lapangan dan kajian pustaka; oleh karena itu, peneliti menerapkan metode penelitian lapangan dan metode penelitian pustaka. Pada sisi lain, digunakan pula metode wawancara dalam rangka mendapatkan data aktual dan akurat mengenai falsafah hidup yang termuat di dalam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Sekaitan dengan metode wawancara, penulis menetapkan informan secara </w:t>
      </w:r>
      <w:r>
        <w:rPr>
          <w:rFonts w:ascii="Book Antiqua" w:eastAsia="Book Antiqua" w:hAnsi="Book Antiqua" w:cs="Book Antiqua"/>
          <w:i/>
          <w:sz w:val="24"/>
          <w:szCs w:val="24"/>
        </w:rPr>
        <w:t>purposive sampling</w:t>
      </w:r>
      <w:r>
        <w:rPr>
          <w:rFonts w:ascii="Book Antiqua" w:eastAsia="Book Antiqua" w:hAnsi="Book Antiqua" w:cs="Book Antiqua"/>
          <w:sz w:val="24"/>
          <w:szCs w:val="24"/>
        </w:rPr>
        <w:t xml:space="preserve"> yang meliputi pemangku adat, pemerintah setempat, tokoh agama, tokoh masyarakat, serta anggota masyarakat yang berkompeten  sebagai informan yang hendak diwawancarai.           </w:t>
      </w:r>
    </w:p>
    <w:p w14:paraId="44E5C59F" w14:textId="77777777" w:rsidR="0042328C" w:rsidRDefault="00EE3059">
      <w:pPr>
        <w:spacing w:line="480" w:lineRule="auto"/>
        <w:ind w:left="360" w:hanging="360"/>
        <w:rPr>
          <w:rFonts w:ascii="Book Antiqua" w:eastAsia="Book Antiqua" w:hAnsi="Book Antiqua" w:cs="Book Antiqua"/>
          <w:b/>
          <w:sz w:val="24"/>
          <w:szCs w:val="24"/>
        </w:rPr>
      </w:pPr>
      <w:r>
        <w:rPr>
          <w:rFonts w:ascii="Book Antiqua" w:eastAsia="Book Antiqua" w:hAnsi="Book Antiqua" w:cs="Book Antiqua"/>
          <w:b/>
          <w:sz w:val="24"/>
          <w:szCs w:val="24"/>
        </w:rPr>
        <w:t>4.  Sumber Data</w:t>
      </w:r>
    </w:p>
    <w:p w14:paraId="3DDB35E9"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Jenis data penelitian ini terdiri atas dua, yaitu data primer dan data  sekunder. Data primer, adalah data yang bersumber dari hasil survei, </w:t>
      </w:r>
      <w:r>
        <w:rPr>
          <w:rFonts w:ascii="Book Antiqua" w:eastAsia="Book Antiqua" w:hAnsi="Book Antiqua" w:cs="Book Antiqua"/>
          <w:sz w:val="24"/>
          <w:szCs w:val="24"/>
        </w:rPr>
        <w:lastRenderedPageBreak/>
        <w:t xml:space="preserve">wawancara dengan informan dan dokumentasi. Dalam pelaksanaan survei, penulis terlibat langsung di lapangan. Sedangkan untuk wawancara selain menentukan beberapa informan, diutamakan pula wawancara dengan pihak pemerintah di Kelurahan Bulutana. Untuk data primer ini diperlukan sumber data dengan cara menentukan informan yang dianggap paling memahami masalah yang diteliti. </w:t>
      </w:r>
    </w:p>
    <w:p w14:paraId="1DAFFA9F"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Selain data primer, diperlukan pula data sekunder, yakni data yang peneliti peroleh melalui hasil bacaan dalam berbagai literatur, serta informasi lainnya yang ada kaitannya dengan masalah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yang menjadi latar falsafah hidup masyarakat muslim Buluttana. </w:t>
      </w:r>
    </w:p>
    <w:p w14:paraId="032E6A7A" w14:textId="77777777" w:rsidR="0042328C" w:rsidRDefault="00EE3059">
      <w:pPr>
        <w:spacing w:before="120" w:after="120" w:line="480" w:lineRule="auto"/>
        <w:rPr>
          <w:rFonts w:ascii="Book Antiqua" w:eastAsia="Book Antiqua" w:hAnsi="Book Antiqua" w:cs="Book Antiqua"/>
          <w:b/>
          <w:i/>
          <w:sz w:val="24"/>
          <w:szCs w:val="24"/>
        </w:rPr>
      </w:pPr>
      <w:r>
        <w:rPr>
          <w:rFonts w:ascii="Book Antiqua" w:eastAsia="Book Antiqua" w:hAnsi="Book Antiqua" w:cs="Book Antiqua"/>
          <w:b/>
          <w:sz w:val="24"/>
          <w:szCs w:val="24"/>
        </w:rPr>
        <w:t xml:space="preserve">G. </w:t>
      </w:r>
      <w:r>
        <w:rPr>
          <w:rFonts w:ascii="Book Antiqua" w:eastAsia="Book Antiqua" w:hAnsi="Book Antiqua" w:cs="Book Antiqua"/>
          <w:b/>
          <w:i/>
          <w:sz w:val="24"/>
          <w:szCs w:val="24"/>
        </w:rPr>
        <w:t>Rencana Pengabdian</w:t>
      </w:r>
    </w:p>
    <w:p w14:paraId="26B76D17" w14:textId="77777777" w:rsidR="0042328C" w:rsidRDefault="00EE3059">
      <w:pPr>
        <w:spacing w:line="480" w:lineRule="auto"/>
        <w:rPr>
          <w:rFonts w:ascii="Book Antiqua" w:eastAsia="Book Antiqua" w:hAnsi="Book Antiqua" w:cs="Book Antiqua"/>
          <w:i/>
          <w:sz w:val="24"/>
          <w:szCs w:val="24"/>
        </w:rPr>
      </w:pPr>
      <w:r>
        <w:rPr>
          <w:rFonts w:ascii="Book Antiqua" w:eastAsia="Book Antiqua" w:hAnsi="Book Antiqua" w:cs="Book Antiqua"/>
          <w:sz w:val="24"/>
          <w:szCs w:val="24"/>
        </w:rPr>
        <w:t>Tahap I</w:t>
      </w:r>
      <w:r>
        <w:rPr>
          <w:rFonts w:ascii="Book Antiqua" w:eastAsia="Book Antiqua" w:hAnsi="Book Antiqua" w:cs="Book Antiqua"/>
          <w:sz w:val="24"/>
          <w:szCs w:val="24"/>
        </w:rPr>
        <w:tab/>
        <w:t xml:space="preserve">: Penelitian awal tentang pelaksanaan </w:t>
      </w:r>
      <w:r>
        <w:rPr>
          <w:rFonts w:ascii="Book Antiqua" w:eastAsia="Book Antiqua" w:hAnsi="Book Antiqua" w:cs="Book Antiqua"/>
          <w:i/>
          <w:sz w:val="24"/>
          <w:szCs w:val="24"/>
        </w:rPr>
        <w:t>adat dua belas</w:t>
      </w:r>
    </w:p>
    <w:p w14:paraId="65E0C99F"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Tahap II</w:t>
      </w:r>
      <w:r>
        <w:rPr>
          <w:rFonts w:ascii="Book Antiqua" w:eastAsia="Book Antiqua" w:hAnsi="Book Antiqua" w:cs="Book Antiqua"/>
          <w:sz w:val="24"/>
          <w:szCs w:val="24"/>
        </w:rPr>
        <w:tab/>
        <w:t>: FGD bersama tokoh adat, tokoh agama dan tokoh masyarakat</w:t>
      </w:r>
    </w:p>
    <w:p w14:paraId="7BA3C76D" w14:textId="77777777" w:rsidR="0042328C" w:rsidRDefault="00EE3059">
      <w:pPr>
        <w:spacing w:line="480" w:lineRule="auto"/>
        <w:ind w:left="1620" w:hanging="1620"/>
        <w:rPr>
          <w:rFonts w:ascii="Book Antiqua" w:eastAsia="Book Antiqua" w:hAnsi="Book Antiqua" w:cs="Book Antiqua"/>
          <w:sz w:val="24"/>
          <w:szCs w:val="24"/>
        </w:rPr>
      </w:pPr>
      <w:r>
        <w:rPr>
          <w:rFonts w:ascii="Book Antiqua" w:eastAsia="Book Antiqua" w:hAnsi="Book Antiqua" w:cs="Book Antiqua"/>
          <w:sz w:val="24"/>
          <w:szCs w:val="24"/>
        </w:rPr>
        <w:t xml:space="preserve">Tahap III       : Pelatihan dan Penyuluhan terhadap tokoh adat, tokoh agama, dan tokoh masyarakat </w:t>
      </w:r>
    </w:p>
    <w:p w14:paraId="5526ABAA"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Tahap IV</w:t>
      </w:r>
      <w:r>
        <w:rPr>
          <w:rFonts w:ascii="Book Antiqua" w:eastAsia="Book Antiqua" w:hAnsi="Book Antiqua" w:cs="Book Antiqua"/>
          <w:sz w:val="24"/>
          <w:szCs w:val="24"/>
        </w:rPr>
        <w:tab/>
        <w:t>: Penyusunan laporan</w:t>
      </w:r>
    </w:p>
    <w:p w14:paraId="47947764" w14:textId="77777777" w:rsidR="0042328C" w:rsidRDefault="00EE3059">
      <w:pPr>
        <w:spacing w:before="120" w:after="120" w:line="480" w:lineRule="auto"/>
        <w:rPr>
          <w:rFonts w:ascii="Book Antiqua" w:eastAsia="Book Antiqua" w:hAnsi="Book Antiqua" w:cs="Book Antiqua"/>
          <w:b/>
          <w:i/>
          <w:sz w:val="24"/>
          <w:szCs w:val="24"/>
        </w:rPr>
      </w:pPr>
      <w:r>
        <w:rPr>
          <w:rFonts w:ascii="Book Antiqua" w:eastAsia="Book Antiqua" w:hAnsi="Book Antiqua" w:cs="Book Antiqua"/>
          <w:b/>
          <w:sz w:val="24"/>
          <w:szCs w:val="24"/>
        </w:rPr>
        <w:t xml:space="preserve">H. </w:t>
      </w:r>
      <w:r>
        <w:rPr>
          <w:rFonts w:ascii="Book Antiqua" w:eastAsia="Book Antiqua" w:hAnsi="Book Antiqua" w:cs="Book Antiqua"/>
          <w:b/>
          <w:i/>
          <w:sz w:val="24"/>
          <w:szCs w:val="24"/>
        </w:rPr>
        <w:t>Target Pengabdian</w:t>
      </w:r>
    </w:p>
    <w:p w14:paraId="25B520FB" w14:textId="2A446746" w:rsidR="0042328C" w:rsidRDefault="00EE3059" w:rsidP="004A05F3">
      <w:pPr>
        <w:spacing w:before="120" w:after="120" w:line="480" w:lineRule="auto"/>
        <w:ind w:left="360" w:hanging="360"/>
        <w:rPr>
          <w:rFonts w:ascii="Book Antiqua" w:eastAsia="Book Antiqua" w:hAnsi="Book Antiqua" w:cs="Book Antiqua"/>
          <w:sz w:val="24"/>
          <w:szCs w:val="24"/>
        </w:rPr>
      </w:pPr>
      <w:r>
        <w:rPr>
          <w:rFonts w:ascii="Book Antiqua" w:eastAsia="Book Antiqua" w:hAnsi="Book Antiqua" w:cs="Book Antiqua"/>
          <w:sz w:val="24"/>
          <w:szCs w:val="24"/>
        </w:rPr>
        <w:t xml:space="preserve">1. </w:t>
      </w:r>
      <w:r w:rsidR="004A05F3">
        <w:rPr>
          <w:rFonts w:ascii="Book Antiqua" w:eastAsia="Book Antiqua" w:hAnsi="Book Antiqua" w:cs="Book Antiqua"/>
          <w:sz w:val="24"/>
          <w:szCs w:val="24"/>
        </w:rPr>
        <w:t xml:space="preserve">   </w:t>
      </w:r>
      <w:r>
        <w:rPr>
          <w:rFonts w:ascii="Book Antiqua" w:eastAsia="Book Antiqua" w:hAnsi="Book Antiqua" w:cs="Book Antiqua"/>
          <w:sz w:val="24"/>
          <w:szCs w:val="24"/>
        </w:rPr>
        <w:t>Laporan hasil penelitian awal</w:t>
      </w:r>
    </w:p>
    <w:p w14:paraId="30BEF502" w14:textId="77777777" w:rsidR="0042328C" w:rsidRDefault="00EE3059" w:rsidP="004A05F3">
      <w:pPr>
        <w:spacing w:before="120" w:after="120" w:line="480" w:lineRule="auto"/>
        <w:ind w:left="360" w:hanging="360"/>
        <w:rPr>
          <w:rFonts w:ascii="Book Antiqua" w:eastAsia="Book Antiqua" w:hAnsi="Book Antiqua" w:cs="Book Antiqua"/>
          <w:sz w:val="24"/>
          <w:szCs w:val="24"/>
        </w:rPr>
      </w:pPr>
      <w:r>
        <w:rPr>
          <w:rFonts w:ascii="Book Antiqua" w:eastAsia="Book Antiqua" w:hAnsi="Book Antiqua" w:cs="Book Antiqua"/>
          <w:sz w:val="24"/>
          <w:szCs w:val="24"/>
        </w:rPr>
        <w:lastRenderedPageBreak/>
        <w:t>2. Terlaksananya FGD bersama tokoh adat, tokoh agama dan tokoh masyarakat</w:t>
      </w:r>
    </w:p>
    <w:p w14:paraId="28CA0D91" w14:textId="1D3AC126" w:rsidR="0042328C" w:rsidRDefault="00EE3059" w:rsidP="004A05F3">
      <w:pPr>
        <w:spacing w:before="120" w:after="120" w:line="480" w:lineRule="auto"/>
        <w:ind w:left="360" w:hanging="360"/>
        <w:rPr>
          <w:rFonts w:ascii="Book Antiqua" w:eastAsia="Book Antiqua" w:hAnsi="Book Antiqua" w:cs="Book Antiqua"/>
          <w:sz w:val="24"/>
          <w:szCs w:val="24"/>
        </w:rPr>
      </w:pPr>
      <w:r>
        <w:rPr>
          <w:rFonts w:ascii="Book Antiqua" w:eastAsia="Book Antiqua" w:hAnsi="Book Antiqua" w:cs="Book Antiqua"/>
          <w:sz w:val="24"/>
          <w:szCs w:val="24"/>
        </w:rPr>
        <w:t>3.</w:t>
      </w:r>
      <w:r w:rsidR="004A05F3">
        <w:rPr>
          <w:rFonts w:ascii="Book Antiqua" w:eastAsia="Book Antiqua" w:hAnsi="Book Antiqua" w:cs="Book Antiqua"/>
          <w:sz w:val="24"/>
          <w:szCs w:val="24"/>
        </w:rPr>
        <w:t xml:space="preserve"> </w:t>
      </w:r>
      <w:r>
        <w:rPr>
          <w:rFonts w:ascii="Book Antiqua" w:eastAsia="Book Antiqua" w:hAnsi="Book Antiqua" w:cs="Book Antiqua"/>
          <w:sz w:val="24"/>
          <w:szCs w:val="24"/>
        </w:rPr>
        <w:t>Terlaksananya Pelatihan dan Penyuluhan terhadap tokoh adat, tokoh agama, dan tokoh masyarakat</w:t>
      </w:r>
    </w:p>
    <w:p w14:paraId="11A48174" w14:textId="110ECDF2" w:rsidR="0042328C" w:rsidRDefault="00EE3059" w:rsidP="004A05F3">
      <w:pPr>
        <w:spacing w:before="120" w:after="120" w:line="480" w:lineRule="auto"/>
        <w:ind w:left="360" w:hanging="360"/>
        <w:rPr>
          <w:rFonts w:ascii="Book Antiqua" w:eastAsia="Book Antiqua" w:hAnsi="Book Antiqua" w:cs="Book Antiqua"/>
          <w:sz w:val="24"/>
          <w:szCs w:val="24"/>
        </w:rPr>
      </w:pPr>
      <w:r>
        <w:rPr>
          <w:rFonts w:ascii="Book Antiqua" w:eastAsia="Book Antiqua" w:hAnsi="Book Antiqua" w:cs="Book Antiqua"/>
          <w:sz w:val="24"/>
          <w:szCs w:val="24"/>
        </w:rPr>
        <w:t xml:space="preserve">4. </w:t>
      </w:r>
      <w:r w:rsidR="004A05F3">
        <w:rPr>
          <w:rFonts w:ascii="Book Antiqua" w:eastAsia="Book Antiqua" w:hAnsi="Book Antiqua" w:cs="Book Antiqua"/>
          <w:sz w:val="24"/>
          <w:szCs w:val="24"/>
        </w:rPr>
        <w:t xml:space="preserve">  </w:t>
      </w:r>
      <w:r>
        <w:rPr>
          <w:rFonts w:ascii="Book Antiqua" w:eastAsia="Book Antiqua" w:hAnsi="Book Antiqua" w:cs="Book Antiqua"/>
          <w:sz w:val="24"/>
          <w:szCs w:val="24"/>
        </w:rPr>
        <w:t>Laporan hasil penelitian dan materi penyuluhan</w:t>
      </w:r>
    </w:p>
    <w:p w14:paraId="7FFF7FD2" w14:textId="07D7A35D" w:rsidR="004A05F3" w:rsidRDefault="004A05F3" w:rsidP="004A05F3">
      <w:pPr>
        <w:spacing w:before="120" w:after="120" w:line="480" w:lineRule="auto"/>
        <w:ind w:left="360" w:hanging="360"/>
        <w:rPr>
          <w:rFonts w:ascii="Book Antiqua" w:eastAsia="Book Antiqua" w:hAnsi="Book Antiqua" w:cs="Book Antiqua"/>
          <w:sz w:val="24"/>
          <w:szCs w:val="24"/>
        </w:rPr>
      </w:pPr>
    </w:p>
    <w:p w14:paraId="76A2D4DD" w14:textId="5FCD1752" w:rsidR="004A05F3" w:rsidRDefault="004A05F3" w:rsidP="004A05F3">
      <w:pPr>
        <w:spacing w:before="120" w:after="120" w:line="480" w:lineRule="auto"/>
        <w:ind w:left="360" w:hanging="360"/>
        <w:rPr>
          <w:rFonts w:ascii="Book Antiqua" w:eastAsia="Book Antiqua" w:hAnsi="Book Antiqua" w:cs="Book Antiqua"/>
          <w:sz w:val="24"/>
          <w:szCs w:val="24"/>
        </w:rPr>
      </w:pPr>
    </w:p>
    <w:p w14:paraId="5A049A80" w14:textId="7DA8080C" w:rsidR="004A05F3" w:rsidRDefault="004A05F3" w:rsidP="004A05F3">
      <w:pPr>
        <w:spacing w:before="120" w:after="120" w:line="480" w:lineRule="auto"/>
        <w:ind w:left="360" w:hanging="360"/>
        <w:rPr>
          <w:rFonts w:ascii="Book Antiqua" w:eastAsia="Book Antiqua" w:hAnsi="Book Antiqua" w:cs="Book Antiqua"/>
          <w:sz w:val="24"/>
          <w:szCs w:val="24"/>
        </w:rPr>
      </w:pPr>
    </w:p>
    <w:p w14:paraId="3249B59D" w14:textId="50C9083F" w:rsidR="004A05F3" w:rsidRDefault="004A05F3" w:rsidP="004A05F3">
      <w:pPr>
        <w:spacing w:before="120" w:after="120" w:line="480" w:lineRule="auto"/>
        <w:ind w:left="360" w:hanging="360"/>
        <w:rPr>
          <w:rFonts w:ascii="Book Antiqua" w:eastAsia="Book Antiqua" w:hAnsi="Book Antiqua" w:cs="Book Antiqua"/>
          <w:sz w:val="24"/>
          <w:szCs w:val="24"/>
        </w:rPr>
      </w:pPr>
    </w:p>
    <w:p w14:paraId="4B4E4C47" w14:textId="77777777" w:rsidR="004A05F3" w:rsidRDefault="004A05F3" w:rsidP="004A05F3">
      <w:pPr>
        <w:spacing w:before="120" w:after="120" w:line="480" w:lineRule="auto"/>
        <w:ind w:left="360" w:hanging="360"/>
        <w:rPr>
          <w:rFonts w:ascii="Book Antiqua" w:eastAsia="Book Antiqua" w:hAnsi="Book Antiqua" w:cs="Book Antiqua"/>
          <w:b/>
          <w:sz w:val="24"/>
          <w:szCs w:val="24"/>
        </w:rPr>
      </w:pPr>
    </w:p>
    <w:p w14:paraId="6F06FFCD" w14:textId="77777777" w:rsidR="0042328C" w:rsidRDefault="0042328C">
      <w:pPr>
        <w:spacing w:line="360" w:lineRule="auto"/>
        <w:jc w:val="center"/>
        <w:rPr>
          <w:rFonts w:ascii="Book Antiqua" w:eastAsia="Book Antiqua" w:hAnsi="Book Antiqua" w:cs="Book Antiqua"/>
          <w:b/>
          <w:sz w:val="24"/>
          <w:szCs w:val="24"/>
        </w:rPr>
      </w:pPr>
    </w:p>
    <w:p w14:paraId="7A90524E" w14:textId="26DACA4F" w:rsidR="0042328C" w:rsidRDefault="0042328C">
      <w:pPr>
        <w:spacing w:line="360" w:lineRule="auto"/>
        <w:jc w:val="center"/>
        <w:rPr>
          <w:rFonts w:ascii="Book Antiqua" w:eastAsia="Book Antiqua" w:hAnsi="Book Antiqua" w:cs="Book Antiqua"/>
          <w:b/>
          <w:sz w:val="24"/>
          <w:szCs w:val="24"/>
        </w:rPr>
      </w:pPr>
    </w:p>
    <w:p w14:paraId="329009B3" w14:textId="5AD0D910" w:rsidR="00397A27" w:rsidRDefault="00397A27">
      <w:pPr>
        <w:spacing w:line="360" w:lineRule="auto"/>
        <w:jc w:val="center"/>
        <w:rPr>
          <w:rFonts w:ascii="Book Antiqua" w:eastAsia="Book Antiqua" w:hAnsi="Book Antiqua" w:cs="Book Antiqua"/>
          <w:b/>
          <w:sz w:val="24"/>
          <w:szCs w:val="24"/>
        </w:rPr>
      </w:pPr>
    </w:p>
    <w:p w14:paraId="19242E21" w14:textId="1C0A705F" w:rsidR="00397A27" w:rsidRDefault="00397A27">
      <w:pPr>
        <w:spacing w:line="360" w:lineRule="auto"/>
        <w:jc w:val="center"/>
        <w:rPr>
          <w:rFonts w:ascii="Book Antiqua" w:eastAsia="Book Antiqua" w:hAnsi="Book Antiqua" w:cs="Book Antiqua"/>
          <w:b/>
          <w:sz w:val="24"/>
          <w:szCs w:val="24"/>
        </w:rPr>
      </w:pPr>
    </w:p>
    <w:p w14:paraId="5785B1D2" w14:textId="3F039FCE" w:rsidR="00397A27" w:rsidRDefault="00397A27">
      <w:pPr>
        <w:spacing w:line="360" w:lineRule="auto"/>
        <w:jc w:val="center"/>
        <w:rPr>
          <w:rFonts w:ascii="Book Antiqua" w:eastAsia="Book Antiqua" w:hAnsi="Book Antiqua" w:cs="Book Antiqua"/>
          <w:b/>
          <w:sz w:val="24"/>
          <w:szCs w:val="24"/>
        </w:rPr>
      </w:pPr>
    </w:p>
    <w:p w14:paraId="09166580" w14:textId="3B4093CD" w:rsidR="00397A27" w:rsidRDefault="00397A27">
      <w:pPr>
        <w:spacing w:line="360" w:lineRule="auto"/>
        <w:jc w:val="center"/>
        <w:rPr>
          <w:rFonts w:ascii="Book Antiqua" w:eastAsia="Book Antiqua" w:hAnsi="Book Antiqua" w:cs="Book Antiqua"/>
          <w:b/>
          <w:sz w:val="24"/>
          <w:szCs w:val="24"/>
        </w:rPr>
      </w:pPr>
    </w:p>
    <w:p w14:paraId="3772F112" w14:textId="4F9711F6" w:rsidR="00397A27" w:rsidRDefault="00397A27">
      <w:pPr>
        <w:spacing w:line="360" w:lineRule="auto"/>
        <w:jc w:val="center"/>
        <w:rPr>
          <w:rFonts w:ascii="Book Antiqua" w:eastAsia="Book Antiqua" w:hAnsi="Book Antiqua" w:cs="Book Antiqua"/>
          <w:b/>
          <w:sz w:val="24"/>
          <w:szCs w:val="24"/>
        </w:rPr>
      </w:pPr>
    </w:p>
    <w:p w14:paraId="7198DCB6" w14:textId="105823DD" w:rsidR="00397A27" w:rsidRDefault="00397A27">
      <w:pPr>
        <w:spacing w:line="360" w:lineRule="auto"/>
        <w:jc w:val="center"/>
        <w:rPr>
          <w:rFonts w:ascii="Book Antiqua" w:eastAsia="Book Antiqua" w:hAnsi="Book Antiqua" w:cs="Book Antiqua"/>
          <w:b/>
          <w:sz w:val="24"/>
          <w:szCs w:val="24"/>
        </w:rPr>
      </w:pPr>
    </w:p>
    <w:p w14:paraId="20647E93" w14:textId="4A58841A" w:rsidR="00397A27" w:rsidRDefault="00397A27">
      <w:pPr>
        <w:spacing w:line="360" w:lineRule="auto"/>
        <w:jc w:val="center"/>
        <w:rPr>
          <w:rFonts w:ascii="Book Antiqua" w:eastAsia="Book Antiqua" w:hAnsi="Book Antiqua" w:cs="Book Antiqua"/>
          <w:b/>
          <w:sz w:val="24"/>
          <w:szCs w:val="24"/>
        </w:rPr>
      </w:pPr>
    </w:p>
    <w:p w14:paraId="40D0A3D9" w14:textId="77777777" w:rsidR="00397A27" w:rsidRDefault="00397A27">
      <w:pPr>
        <w:spacing w:line="360" w:lineRule="auto"/>
        <w:jc w:val="center"/>
        <w:rPr>
          <w:rFonts w:ascii="Book Antiqua" w:eastAsia="Book Antiqua" w:hAnsi="Book Antiqua" w:cs="Book Antiqua"/>
          <w:b/>
          <w:sz w:val="24"/>
          <w:szCs w:val="24"/>
        </w:rPr>
      </w:pPr>
    </w:p>
    <w:p w14:paraId="13924C31" w14:textId="77777777" w:rsidR="0042328C" w:rsidRDefault="00EE3059">
      <w:pPr>
        <w:spacing w:line="36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lastRenderedPageBreak/>
        <w:t>BAB I</w:t>
      </w:r>
    </w:p>
    <w:p w14:paraId="6E81B848" w14:textId="77777777" w:rsidR="0042328C" w:rsidRDefault="00EE3059">
      <w:pPr>
        <w:spacing w:line="36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PENDAHULUAN</w:t>
      </w:r>
    </w:p>
    <w:p w14:paraId="0187A31D" w14:textId="77777777" w:rsidR="0042328C" w:rsidRDefault="00EE3059">
      <w:pPr>
        <w:numPr>
          <w:ilvl w:val="0"/>
          <w:numId w:val="6"/>
        </w:numPr>
        <w:spacing w:before="240" w:after="120" w:line="480" w:lineRule="auto"/>
        <w:ind w:left="360"/>
        <w:rPr>
          <w:rFonts w:ascii="Book Antiqua" w:eastAsia="Book Antiqua" w:hAnsi="Book Antiqua" w:cs="Book Antiqua"/>
          <w:b/>
          <w:i/>
          <w:sz w:val="24"/>
          <w:szCs w:val="24"/>
        </w:rPr>
      </w:pPr>
      <w:r>
        <w:rPr>
          <w:rFonts w:ascii="Book Antiqua" w:eastAsia="Book Antiqua" w:hAnsi="Book Antiqua" w:cs="Book Antiqua"/>
          <w:b/>
          <w:i/>
          <w:sz w:val="24"/>
          <w:szCs w:val="24"/>
        </w:rPr>
        <w:t>Latar Belakang Masalah</w:t>
      </w:r>
    </w:p>
    <w:p w14:paraId="4B8933E0" w14:textId="77777777" w:rsidR="0042328C" w:rsidRDefault="00EE3059">
      <w:pPr>
        <w:spacing w:after="120" w:line="480" w:lineRule="auto"/>
        <w:ind w:firstLine="709"/>
        <w:rPr>
          <w:rFonts w:ascii="Book Antiqua" w:eastAsia="Book Antiqua" w:hAnsi="Book Antiqua" w:cs="Book Antiqua"/>
          <w:b/>
          <w:sz w:val="24"/>
          <w:szCs w:val="24"/>
        </w:rPr>
      </w:pPr>
      <w:r>
        <w:rPr>
          <w:rFonts w:ascii="Book Antiqua" w:eastAsia="Book Antiqua" w:hAnsi="Book Antiqua" w:cs="Book Antiqua"/>
          <w:sz w:val="24"/>
          <w:szCs w:val="24"/>
        </w:rPr>
        <w:t>Keberadaan umat manusia lazimnya ditinjau dari segi sosial dan berdasarkan daerah tempat tinggalnya, dicirikan dengan tingkah laku dan bentuk fisiknya, warna kulit dan bahasanya, suku dan bangsanya, pikiran dan bentuk kepercayaannya. Oleh karena itu, umat manusia memiliki agama dan budaya, tradisi dan adat istiadat yang berbeda-beda. Dari segi agama, seperti agama Majusi, Nasrani, Yahudi dan agama Islam. Dari aspek falsafah dan kepercayaan, seperti para filosof alam, filosof Yunani, dan filosof muslim.</w:t>
      </w:r>
      <w:r>
        <w:rPr>
          <w:rFonts w:ascii="Book Antiqua" w:eastAsia="Book Antiqua" w:hAnsi="Book Antiqua" w:cs="Book Antiqua"/>
          <w:b/>
          <w:sz w:val="24"/>
          <w:szCs w:val="24"/>
        </w:rPr>
        <w:t xml:space="preserve"> </w:t>
      </w:r>
    </w:p>
    <w:p w14:paraId="6997F5E2" w14:textId="77777777" w:rsidR="0042328C" w:rsidRDefault="00EE3059">
      <w:pPr>
        <w:spacing w:line="480" w:lineRule="auto"/>
        <w:ind w:firstLine="709"/>
        <w:rPr>
          <w:rFonts w:ascii="Book Antiqua" w:eastAsia="Book Antiqua" w:hAnsi="Book Antiqua" w:cs="Book Antiqua"/>
          <w:b/>
          <w:sz w:val="24"/>
          <w:szCs w:val="24"/>
        </w:rPr>
      </w:pPr>
      <w:r>
        <w:rPr>
          <w:rFonts w:ascii="Book Antiqua" w:eastAsia="Book Antiqua" w:hAnsi="Book Antiqua" w:cs="Book Antiqua"/>
          <w:sz w:val="24"/>
          <w:szCs w:val="24"/>
        </w:rPr>
        <w:t>Setiap agama dan budaya seperti yang disebutkan di atas, di dalamnya terdapat lagi beberapa paham atau aliran yang jumlahnya cukup banyak. Seperti aliran Jabariyah, aliran Qadariyah, aliran Muktazilah dan semacamnya dalam agama Islam, demikian pula halnya agama lain.</w:t>
      </w:r>
      <w:r>
        <w:rPr>
          <w:rFonts w:ascii="Book Antiqua" w:eastAsia="Book Antiqua" w:hAnsi="Book Antiqua" w:cs="Book Antiqua"/>
          <w:sz w:val="24"/>
          <w:szCs w:val="24"/>
          <w:vertAlign w:val="superscript"/>
        </w:rPr>
        <w:footnoteReference w:id="2"/>
      </w:r>
      <w:r>
        <w:rPr>
          <w:rFonts w:ascii="Book Antiqua" w:eastAsia="Book Antiqua" w:hAnsi="Book Antiqua" w:cs="Book Antiqua"/>
          <w:sz w:val="24"/>
          <w:szCs w:val="24"/>
        </w:rPr>
        <w:t xml:space="preserve"> </w:t>
      </w:r>
    </w:p>
    <w:p w14:paraId="05C0DEC9" w14:textId="77777777" w:rsidR="0042328C" w:rsidRDefault="00EE3059">
      <w:pPr>
        <w:spacing w:line="480" w:lineRule="auto"/>
        <w:ind w:firstLine="709"/>
        <w:rPr>
          <w:rFonts w:ascii="Book Antiqua" w:eastAsia="Book Antiqua" w:hAnsi="Book Antiqua" w:cs="Book Antiqua"/>
          <w:b/>
          <w:sz w:val="24"/>
          <w:szCs w:val="24"/>
        </w:rPr>
      </w:pPr>
      <w:r>
        <w:rPr>
          <w:rFonts w:ascii="Book Antiqua" w:eastAsia="Book Antiqua" w:hAnsi="Book Antiqua" w:cs="Book Antiqua"/>
          <w:sz w:val="24"/>
          <w:szCs w:val="24"/>
        </w:rPr>
        <w:t xml:space="preserve">Demikianlah keberadaan umat manusia, yang pada mulanya adalah umat yang satu, kemudian mereka diciptakan dengan berbagai suku, ras, agama, bangsa, maupun budaya yang tersebar di berbagai bangsa, dan atau </w:t>
      </w:r>
      <w:r>
        <w:rPr>
          <w:rFonts w:ascii="Book Antiqua" w:eastAsia="Book Antiqua" w:hAnsi="Book Antiqua" w:cs="Book Antiqua"/>
          <w:sz w:val="24"/>
          <w:szCs w:val="24"/>
        </w:rPr>
        <w:lastRenderedPageBreak/>
        <w:t>wilayah di seluruh belahan dunia.</w:t>
      </w:r>
      <w:r>
        <w:rPr>
          <w:rFonts w:ascii="Book Antiqua" w:eastAsia="Book Antiqua" w:hAnsi="Book Antiqua" w:cs="Book Antiqua"/>
          <w:b/>
          <w:sz w:val="24"/>
          <w:szCs w:val="24"/>
        </w:rPr>
        <w:t xml:space="preserve">  </w:t>
      </w:r>
      <w:r>
        <w:rPr>
          <w:rFonts w:ascii="Book Antiqua" w:eastAsia="Book Antiqua" w:hAnsi="Book Antiqua" w:cs="Book Antiqua"/>
          <w:sz w:val="24"/>
          <w:szCs w:val="24"/>
        </w:rPr>
        <w:t xml:space="preserve">Hal tersebut merupakan sunnatullah. Sebagaimana firman Allah pada QS Al-Hujurat/49: 13      </w:t>
      </w:r>
    </w:p>
    <w:p w14:paraId="532F65EA" w14:textId="77777777" w:rsidR="0042328C" w:rsidRDefault="00EE3059">
      <w:pPr>
        <w:bidi/>
        <w:spacing w:line="240" w:lineRule="auto"/>
        <w:ind w:hanging="9"/>
        <w:rPr>
          <w:rFonts w:ascii="Book Antiqua" w:eastAsia="Book Antiqua" w:hAnsi="Book Antiqua" w:cs="Book Antiqua"/>
          <w:sz w:val="24"/>
          <w:szCs w:val="24"/>
        </w:rPr>
      </w:pPr>
      <w:r>
        <w:rPr>
          <w:rFonts w:ascii="Book Antiqua" w:eastAsia="Book Antiqua" w:hAnsi="Book Antiqua" w:cs="Book Antiqua"/>
          <w:sz w:val="24"/>
          <w:szCs w:val="24"/>
          <w:rtl/>
        </w:rPr>
        <w:t xml:space="preserve">يَٰٓأَيُّهَا ٱلنَّاسُ إِنَّا خَلَقۡنَٰكُم مِّن ذَكَرٖ وَأُنثَىٰ وَجَعَلۡنَٰكُمۡ شُعُوبٗا وَقَبَآئِلَ لِتَعَارَفُوٓاْۚ إِنَّ أَكۡرَمَكُمۡ عِندَ ٱللَّهِ أَتۡقَىٰكُمۡۚ إِنَّ ٱللَّهَ عَلِيمٌ خَبِيرٞ ١٣ </w:t>
      </w:r>
    </w:p>
    <w:p w14:paraId="5C6591E1" w14:textId="77777777" w:rsidR="0042328C" w:rsidRDefault="0042328C">
      <w:pPr>
        <w:spacing w:line="240" w:lineRule="auto"/>
        <w:ind w:left="720"/>
        <w:rPr>
          <w:rFonts w:ascii="Book Antiqua" w:eastAsia="Book Antiqua" w:hAnsi="Book Antiqua" w:cs="Book Antiqua"/>
          <w:sz w:val="24"/>
          <w:szCs w:val="24"/>
        </w:rPr>
      </w:pPr>
    </w:p>
    <w:p w14:paraId="3F9A56B4" w14:textId="77777777" w:rsidR="0042328C" w:rsidRDefault="00EE3059">
      <w:pPr>
        <w:spacing w:line="240" w:lineRule="auto"/>
        <w:rPr>
          <w:rFonts w:ascii="Book Antiqua" w:eastAsia="Book Antiqua" w:hAnsi="Book Antiqua" w:cs="Book Antiqua"/>
          <w:sz w:val="24"/>
          <w:szCs w:val="24"/>
        </w:rPr>
      </w:pPr>
      <w:r>
        <w:rPr>
          <w:rFonts w:ascii="Book Antiqua" w:eastAsia="Book Antiqua" w:hAnsi="Book Antiqua" w:cs="Book Antiqua"/>
          <w:sz w:val="24"/>
          <w:szCs w:val="24"/>
        </w:rPr>
        <w:t>Terjemahnya</w:t>
      </w:r>
    </w:p>
    <w:p w14:paraId="1EFD1BCC" w14:textId="77777777" w:rsidR="0042328C" w:rsidRDefault="0042328C">
      <w:pPr>
        <w:spacing w:line="240" w:lineRule="auto"/>
        <w:rPr>
          <w:rFonts w:ascii="Book Antiqua" w:eastAsia="Book Antiqua" w:hAnsi="Book Antiqua" w:cs="Book Antiqua"/>
          <w:sz w:val="24"/>
          <w:szCs w:val="24"/>
        </w:rPr>
      </w:pPr>
    </w:p>
    <w:p w14:paraId="6F2023DE" w14:textId="77777777" w:rsidR="0042328C" w:rsidRDefault="00EE3059">
      <w:pPr>
        <w:spacing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13. Hai manusia, sesungguhnya Kami menciptakan kamu dari seorang laki-laki dan seorang perempuan dan menjadikan kamu berbangsa-bangsa dan bersuku-suku supaya kamu saling kenal-mengenal. Sesungguhnya orang yang paling mulia diantara kamu disisi Allah ialah orang yang paling takwa diantara kamu. Sesungguhnya Allah Maha Mengetahui lagi Maha Mengenal.</w:t>
      </w:r>
      <w:r>
        <w:rPr>
          <w:rFonts w:ascii="Book Antiqua" w:eastAsia="Book Antiqua" w:hAnsi="Book Antiqua" w:cs="Book Antiqua"/>
          <w:sz w:val="24"/>
          <w:szCs w:val="24"/>
          <w:vertAlign w:val="superscript"/>
        </w:rPr>
        <w:footnoteReference w:id="3"/>
      </w:r>
    </w:p>
    <w:p w14:paraId="3F0CF5C8" w14:textId="77777777" w:rsidR="0042328C" w:rsidRDefault="0042328C">
      <w:pPr>
        <w:spacing w:line="480" w:lineRule="auto"/>
        <w:ind w:firstLine="709"/>
        <w:rPr>
          <w:rFonts w:ascii="Book Antiqua" w:eastAsia="Book Antiqua" w:hAnsi="Book Antiqua" w:cs="Book Antiqua"/>
          <w:sz w:val="24"/>
          <w:szCs w:val="24"/>
        </w:rPr>
      </w:pPr>
    </w:p>
    <w:p w14:paraId="6F3DD67D" w14:textId="77777777" w:rsidR="0042328C" w:rsidRDefault="00EE3059">
      <w:pPr>
        <w:spacing w:line="480" w:lineRule="auto"/>
        <w:ind w:firstLine="709"/>
        <w:rPr>
          <w:rFonts w:ascii="Book Antiqua" w:eastAsia="Book Antiqua" w:hAnsi="Book Antiqua" w:cs="Book Antiqua"/>
          <w:b/>
          <w:sz w:val="24"/>
          <w:szCs w:val="24"/>
        </w:rPr>
      </w:pPr>
      <w:r>
        <w:rPr>
          <w:rFonts w:ascii="Book Antiqua" w:eastAsia="Book Antiqua" w:hAnsi="Book Antiqua" w:cs="Book Antiqua"/>
          <w:sz w:val="24"/>
          <w:szCs w:val="24"/>
        </w:rPr>
        <w:t>Umat Islam di berbagai wilayah penjuru dunia, telah terbukti secara historis keberhasilan mereka, dalam merealisasikan ajaran-ajaran Islam yang berkembang dengan mengadaptasi berbagai falsafah hidup, yang merupakan bentuk olahan kreativitas mereka dalam melakukan proses dialog dengan budaya lokal yang dihadapi. Pada akhirnya, Islam telah melahirkan berbagai corak peradaban yang sangat berpengaruh dan sangat luas jangkauannya.</w:t>
      </w:r>
      <w:r>
        <w:rPr>
          <w:rFonts w:ascii="Book Antiqua" w:eastAsia="Book Antiqua" w:hAnsi="Book Antiqua" w:cs="Book Antiqua"/>
          <w:sz w:val="24"/>
          <w:szCs w:val="24"/>
          <w:vertAlign w:val="superscript"/>
        </w:rPr>
        <w:footnoteReference w:id="4"/>
      </w:r>
      <w:r>
        <w:rPr>
          <w:rFonts w:ascii="Book Antiqua" w:eastAsia="Book Antiqua" w:hAnsi="Book Antiqua" w:cs="Book Antiqua"/>
          <w:sz w:val="24"/>
          <w:szCs w:val="24"/>
        </w:rPr>
        <w:t xml:space="preserve"> Oleh karena itu, kebesaran Islam sebagai agama samawi</w:t>
      </w:r>
      <w:r>
        <w:rPr>
          <w:rFonts w:ascii="Book Antiqua" w:eastAsia="Book Antiqua" w:hAnsi="Book Antiqua" w:cs="Book Antiqua"/>
          <w:b/>
          <w:i/>
          <w:sz w:val="24"/>
          <w:szCs w:val="24"/>
        </w:rPr>
        <w:t>,</w:t>
      </w:r>
      <w:r>
        <w:rPr>
          <w:rFonts w:ascii="Book Antiqua" w:eastAsia="Book Antiqua" w:hAnsi="Book Antiqua" w:cs="Book Antiqua"/>
          <w:sz w:val="24"/>
          <w:szCs w:val="24"/>
        </w:rPr>
        <w:t xml:space="preserve"> yang berarti </w:t>
      </w:r>
      <w:r>
        <w:rPr>
          <w:rFonts w:ascii="Book Antiqua" w:eastAsia="Book Antiqua" w:hAnsi="Book Antiqua" w:cs="Book Antiqua"/>
          <w:sz w:val="24"/>
          <w:szCs w:val="24"/>
        </w:rPr>
        <w:lastRenderedPageBreak/>
        <w:t>ajarannya bersumber dari Allah, senantiasa sejalan dengan budaya masyarakat, selama budaya tersebut tidak bertentangan dengan doktrin Islam; karena doktrin tersebut memasuki masyarakat dan mewujudkan diri dalam konteks sosial budaya (</w:t>
      </w:r>
      <w:r>
        <w:rPr>
          <w:rFonts w:ascii="Book Antiqua" w:eastAsia="Book Antiqua" w:hAnsi="Book Antiqua" w:cs="Book Antiqua"/>
          <w:i/>
          <w:sz w:val="24"/>
          <w:szCs w:val="24"/>
        </w:rPr>
        <w:t>Islamicate</w:t>
      </w:r>
      <w:r>
        <w:rPr>
          <w:rFonts w:ascii="Book Antiqua" w:eastAsia="Book Antiqua" w:hAnsi="Book Antiqua" w:cs="Book Antiqua"/>
          <w:sz w:val="24"/>
          <w:szCs w:val="24"/>
        </w:rPr>
        <w:t>) pada setiap wilayah atau kawasan.</w:t>
      </w:r>
      <w:r>
        <w:rPr>
          <w:rFonts w:ascii="Book Antiqua" w:eastAsia="Book Antiqua" w:hAnsi="Book Antiqua" w:cs="Book Antiqua"/>
          <w:b/>
          <w:sz w:val="24"/>
          <w:szCs w:val="24"/>
        </w:rPr>
        <w:t xml:space="preserve"> </w:t>
      </w:r>
    </w:p>
    <w:p w14:paraId="325A7BA3" w14:textId="77777777" w:rsidR="0042328C" w:rsidRDefault="00EE3059">
      <w:pPr>
        <w:spacing w:line="480" w:lineRule="auto"/>
        <w:ind w:firstLine="709"/>
        <w:rPr>
          <w:rFonts w:ascii="Book Antiqua" w:eastAsia="Book Antiqua" w:hAnsi="Book Antiqua" w:cs="Book Antiqua"/>
          <w:b/>
          <w:sz w:val="24"/>
          <w:szCs w:val="24"/>
        </w:rPr>
      </w:pPr>
      <w:r>
        <w:rPr>
          <w:rFonts w:ascii="Book Antiqua" w:eastAsia="Book Antiqua" w:hAnsi="Book Antiqua" w:cs="Book Antiqua"/>
          <w:sz w:val="24"/>
          <w:szCs w:val="24"/>
        </w:rPr>
        <w:t>Jadi sebagai agama, Islam mengatur manusia berdasarkan doktrin wahyu yang menjadi landasan akidah, syariah, dan akhlak, kemudian diaplikasikan dalam kehidupan sehari-hari, baik dalam beribadah maupun dalam menciptakan karya-karya budaya. Sehingga dalam bermuamalah yang lebih luas misalnya, umat Islam terikat dengan nilai-nilai akidah, syariah, dan akhlak dalam pengertian yang luas, agar dapat melahirkan falsafah hidup, kemudian akan terus mempengaruhi produk budaya yang dihasilkannya.</w:t>
      </w:r>
      <w:r>
        <w:rPr>
          <w:rFonts w:ascii="Book Antiqua" w:eastAsia="Book Antiqua" w:hAnsi="Book Antiqua" w:cs="Book Antiqua"/>
          <w:sz w:val="24"/>
          <w:szCs w:val="24"/>
          <w:vertAlign w:val="superscript"/>
        </w:rPr>
        <w:footnoteReference w:id="5"/>
      </w:r>
      <w:r>
        <w:rPr>
          <w:rFonts w:ascii="Book Antiqua" w:eastAsia="Book Antiqua" w:hAnsi="Book Antiqua" w:cs="Book Antiqua"/>
          <w:sz w:val="24"/>
          <w:szCs w:val="24"/>
        </w:rPr>
        <w:t xml:space="preserve"> </w:t>
      </w:r>
      <w:r>
        <w:rPr>
          <w:rFonts w:ascii="Book Antiqua" w:eastAsia="Book Antiqua" w:hAnsi="Book Antiqua" w:cs="Book Antiqua"/>
          <w:b/>
          <w:sz w:val="24"/>
          <w:szCs w:val="24"/>
        </w:rPr>
        <w:t xml:space="preserve"> </w:t>
      </w:r>
    </w:p>
    <w:p w14:paraId="5445EA5D" w14:textId="77777777" w:rsidR="0042328C" w:rsidRDefault="00EE3059">
      <w:pPr>
        <w:spacing w:line="480" w:lineRule="auto"/>
        <w:ind w:firstLine="709"/>
        <w:rPr>
          <w:rFonts w:ascii="Book Antiqua" w:eastAsia="Book Antiqua" w:hAnsi="Book Antiqua" w:cs="Book Antiqua"/>
          <w:b/>
          <w:sz w:val="24"/>
          <w:szCs w:val="24"/>
        </w:rPr>
      </w:pPr>
      <w:r>
        <w:rPr>
          <w:rFonts w:ascii="Book Antiqua" w:eastAsia="Book Antiqua" w:hAnsi="Book Antiqua" w:cs="Book Antiqua"/>
          <w:sz w:val="24"/>
          <w:szCs w:val="24"/>
        </w:rPr>
        <w:t>Falsafah hidup yang menjadi napas adat/peradaban suatu komunitas, menjadi kekayaan umat Islam dan menjadi peradaban spesifik, yang oleh Ahmad Syalabi membaginya dalam tiga bentuk, sebagai berikut:</w:t>
      </w:r>
    </w:p>
    <w:p w14:paraId="193CDCEF" w14:textId="77777777" w:rsidR="0042328C" w:rsidRDefault="00EE3059" w:rsidP="004A05F3">
      <w:pPr>
        <w:numPr>
          <w:ilvl w:val="0"/>
          <w:numId w:val="9"/>
        </w:numPr>
        <w:tabs>
          <w:tab w:val="left" w:pos="540"/>
          <w:tab w:val="left" w:pos="630"/>
        </w:tabs>
        <w:spacing w:line="480" w:lineRule="auto"/>
        <w:ind w:left="540" w:hanging="180"/>
        <w:rPr>
          <w:rFonts w:ascii="Book Antiqua" w:eastAsia="Book Antiqua" w:hAnsi="Book Antiqua" w:cs="Book Antiqua"/>
          <w:sz w:val="24"/>
          <w:szCs w:val="24"/>
        </w:rPr>
      </w:pPr>
      <w:r>
        <w:rPr>
          <w:rFonts w:ascii="Book Antiqua" w:eastAsia="Book Antiqua" w:hAnsi="Book Antiqua" w:cs="Book Antiqua"/>
          <w:sz w:val="24"/>
          <w:szCs w:val="24"/>
        </w:rPr>
        <w:t xml:space="preserve">Peradaban negara dan sejarah </w:t>
      </w:r>
      <w:r>
        <w:rPr>
          <w:rFonts w:ascii="Book Antiqua" w:eastAsia="Book Antiqua" w:hAnsi="Book Antiqua" w:cs="Book Antiqua"/>
          <w:b/>
          <w:i/>
          <w:sz w:val="24"/>
          <w:szCs w:val="24"/>
        </w:rPr>
        <w:t>(hadārah al-duwal wa al-tarīkh),</w:t>
      </w:r>
      <w:r>
        <w:rPr>
          <w:rFonts w:ascii="Book Antiqua" w:eastAsia="Book Antiqua" w:hAnsi="Book Antiqua" w:cs="Book Antiqua"/>
          <w:i/>
          <w:sz w:val="24"/>
          <w:szCs w:val="24"/>
        </w:rPr>
        <w:t xml:space="preserve"> </w:t>
      </w:r>
      <w:r>
        <w:rPr>
          <w:rFonts w:ascii="Book Antiqua" w:eastAsia="Book Antiqua" w:hAnsi="Book Antiqua" w:cs="Book Antiqua"/>
          <w:sz w:val="24"/>
          <w:szCs w:val="24"/>
        </w:rPr>
        <w:t xml:space="preserve">yaitu pola dan bentuk budaya yang mengembangkan bangunan kenegaraan dan pemerintahan, yang terus berupaya meningkatkan dan mengayomi </w:t>
      </w:r>
      <w:r>
        <w:rPr>
          <w:rFonts w:ascii="Book Antiqua" w:eastAsia="Book Antiqua" w:hAnsi="Book Antiqua" w:cs="Book Antiqua"/>
          <w:sz w:val="24"/>
          <w:szCs w:val="24"/>
        </w:rPr>
        <w:lastRenderedPageBreak/>
        <w:t>masyarakat dalam kemajuan diberbagai aspek kehidupan, yang merupakan perubahan sosial budaya dan politik yang sangat fundamental.</w:t>
      </w:r>
    </w:p>
    <w:p w14:paraId="4EF48CEC" w14:textId="77777777" w:rsidR="0042328C" w:rsidRDefault="00EE3059" w:rsidP="004A05F3">
      <w:pPr>
        <w:numPr>
          <w:ilvl w:val="0"/>
          <w:numId w:val="9"/>
        </w:numPr>
        <w:tabs>
          <w:tab w:val="left" w:pos="630"/>
        </w:tabs>
        <w:spacing w:line="480" w:lineRule="auto"/>
        <w:ind w:left="540" w:hanging="180"/>
        <w:rPr>
          <w:rFonts w:ascii="Book Antiqua" w:eastAsia="Book Antiqua" w:hAnsi="Book Antiqua" w:cs="Book Antiqua"/>
          <w:sz w:val="24"/>
          <w:szCs w:val="24"/>
        </w:rPr>
      </w:pPr>
      <w:r>
        <w:rPr>
          <w:rFonts w:ascii="Book Antiqua" w:eastAsia="Book Antiqua" w:hAnsi="Book Antiqua" w:cs="Book Antiqua"/>
          <w:sz w:val="24"/>
          <w:szCs w:val="24"/>
        </w:rPr>
        <w:t xml:space="preserve">Peradaban </w:t>
      </w:r>
      <w:r>
        <w:rPr>
          <w:rFonts w:ascii="Book Antiqua" w:eastAsia="Book Antiqua" w:hAnsi="Book Antiqua" w:cs="Book Antiqua"/>
          <w:b/>
          <w:i/>
          <w:sz w:val="24"/>
          <w:szCs w:val="24"/>
        </w:rPr>
        <w:t>tajrībiyah wa muqtasabah,</w:t>
      </w:r>
      <w:r>
        <w:rPr>
          <w:rFonts w:ascii="Book Antiqua" w:eastAsia="Book Antiqua" w:hAnsi="Book Antiqua" w:cs="Book Antiqua"/>
          <w:i/>
          <w:sz w:val="24"/>
          <w:szCs w:val="24"/>
        </w:rPr>
        <w:t xml:space="preserve"> </w:t>
      </w:r>
      <w:r>
        <w:rPr>
          <w:rFonts w:ascii="Book Antiqua" w:eastAsia="Book Antiqua" w:hAnsi="Book Antiqua" w:cs="Book Antiqua"/>
          <w:sz w:val="24"/>
          <w:szCs w:val="24"/>
        </w:rPr>
        <w:t>yaitu peradaban dan budaya luar yang diadopsi oleh Islam, karena dalam banyak hal telah diketahui dan dicapai bermacam ragam manusia sejak masa lampau seperti kemajuan dalam bidang filsafat, sastra, astronomi, dan semacamnya.</w:t>
      </w:r>
    </w:p>
    <w:p w14:paraId="16CF1A3F" w14:textId="77777777" w:rsidR="0042328C" w:rsidRDefault="00EE3059" w:rsidP="004A05F3">
      <w:pPr>
        <w:numPr>
          <w:ilvl w:val="0"/>
          <w:numId w:val="9"/>
        </w:numPr>
        <w:tabs>
          <w:tab w:val="left" w:pos="630"/>
        </w:tabs>
        <w:spacing w:line="480" w:lineRule="auto"/>
        <w:ind w:left="540" w:hanging="180"/>
        <w:rPr>
          <w:rFonts w:ascii="Book Antiqua" w:eastAsia="Book Antiqua" w:hAnsi="Book Antiqua" w:cs="Book Antiqua"/>
          <w:sz w:val="24"/>
          <w:szCs w:val="24"/>
        </w:rPr>
      </w:pPr>
      <w:r>
        <w:rPr>
          <w:rFonts w:ascii="Book Antiqua" w:eastAsia="Book Antiqua" w:hAnsi="Book Antiqua" w:cs="Book Antiqua"/>
          <w:sz w:val="24"/>
          <w:szCs w:val="24"/>
        </w:rPr>
        <w:t xml:space="preserve">Peradaban Islam yang asli </w:t>
      </w:r>
      <w:r>
        <w:rPr>
          <w:rFonts w:ascii="Book Antiqua" w:eastAsia="Book Antiqua" w:hAnsi="Book Antiqua" w:cs="Book Antiqua"/>
          <w:b/>
          <w:i/>
          <w:sz w:val="24"/>
          <w:szCs w:val="24"/>
        </w:rPr>
        <w:t>(al-hadārah al-Islāmiyah al-ashliyah),</w:t>
      </w:r>
      <w:r>
        <w:rPr>
          <w:rFonts w:ascii="Book Antiqua" w:eastAsia="Book Antiqua" w:hAnsi="Book Antiqua" w:cs="Book Antiqua"/>
          <w:i/>
          <w:sz w:val="24"/>
          <w:szCs w:val="24"/>
        </w:rPr>
        <w:t xml:space="preserve"> </w:t>
      </w:r>
      <w:r>
        <w:rPr>
          <w:rFonts w:ascii="Book Antiqua" w:eastAsia="Book Antiqua" w:hAnsi="Book Antiqua" w:cs="Book Antiqua"/>
          <w:sz w:val="24"/>
          <w:szCs w:val="24"/>
        </w:rPr>
        <w:t>yaitu budaya sebagai peradaban yang bersumber dan dibawa oleh kewahyuan Islam sendiri dalam mengembangkan dan memberdayakan masyarakat manusia dimana sebelumnya tidak pernah ada. Sebagaimana halnya pandangan Islam yang memberikan nilai penghargaan dalam mengangkat harkat dan martabat jiwa kemanusiaan pada posisi yang sangat tinggi.</w:t>
      </w:r>
      <w:r>
        <w:rPr>
          <w:rFonts w:ascii="Book Antiqua" w:eastAsia="Book Antiqua" w:hAnsi="Book Antiqua" w:cs="Book Antiqua"/>
          <w:sz w:val="24"/>
          <w:szCs w:val="24"/>
          <w:vertAlign w:val="superscript"/>
        </w:rPr>
        <w:footnoteReference w:id="6"/>
      </w:r>
    </w:p>
    <w:p w14:paraId="222E9491"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Tiga bentuk budaya sekaligus peradaban yang disebutkan di atas, menjadi ciri khas suatu bangsa yang berpenduduk mayoritas Islam. Karena itu, suatu bangsa yang padat dengan ikatan primordial dan heterogenitas </w:t>
      </w:r>
      <w:r>
        <w:rPr>
          <w:rFonts w:ascii="Book Antiqua" w:eastAsia="Book Antiqua" w:hAnsi="Book Antiqua" w:cs="Book Antiqua"/>
          <w:sz w:val="24"/>
          <w:szCs w:val="24"/>
        </w:rPr>
        <w:lastRenderedPageBreak/>
        <w:t>agama maupun kepercayaan, adat yang berbeda seperti halnya Indonesia, dipengaruhi oleh faktor budaya setempat, yakni budaya lokal yang muncul sebagai konsekuensi dari perilaku yang berkembang, kemudian termorfulasi dalam bentuk eksklusivisme komunal. Namun pada sisi lain, besar juga adanya peluang untuk terciptanya perilaku toleran sesuai dengan norma yang berlaku, bilamana sistem kesamaan ditegakkan.</w:t>
      </w:r>
      <w:r>
        <w:rPr>
          <w:rFonts w:ascii="Book Antiqua" w:eastAsia="Book Antiqua" w:hAnsi="Book Antiqua" w:cs="Book Antiqua"/>
          <w:sz w:val="24"/>
          <w:szCs w:val="24"/>
          <w:vertAlign w:val="superscript"/>
        </w:rPr>
        <w:footnoteReference w:id="7"/>
      </w:r>
      <w:r>
        <w:rPr>
          <w:rFonts w:ascii="Book Antiqua" w:eastAsia="Book Antiqua" w:hAnsi="Book Antiqua" w:cs="Book Antiqua"/>
          <w:sz w:val="24"/>
          <w:szCs w:val="24"/>
        </w:rPr>
        <w:t xml:space="preserve"> Dengan kata lain, bahwa dengan adanya budaya lokal yang berbeda-beda di tengah masyarakat, bila dikedepankan kesamaannya, akan terjadi keseimbangan dan keadilan antara berbagai pihak. </w:t>
      </w:r>
    </w:p>
    <w:p w14:paraId="7006428F"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Sejalan dengan pandangan Azyumardi Azra yang memandang bahwa ‘kedatangan Islam pada suatu masyarakat, penyebarannya secara cepat dikarenakan banyak faktor antara lain adalah akselerasi budaya masyarakat. Budaya ini, mengadaptasikan unsur-unsur yang dianggap baik terhadap ajaran Islam, dan dapat memperkaya nilai-nilai lokal yang dimiliki.</w:t>
      </w:r>
      <w:r>
        <w:rPr>
          <w:rFonts w:ascii="Book Antiqua" w:eastAsia="Book Antiqua" w:hAnsi="Book Antiqua" w:cs="Book Antiqua"/>
          <w:sz w:val="24"/>
          <w:szCs w:val="24"/>
          <w:vertAlign w:val="superscript"/>
        </w:rPr>
        <w:footnoteReference w:id="8"/>
      </w:r>
      <w:r>
        <w:rPr>
          <w:rFonts w:ascii="Book Antiqua" w:eastAsia="Book Antiqua" w:hAnsi="Book Antiqua" w:cs="Book Antiqua"/>
          <w:sz w:val="24"/>
          <w:szCs w:val="24"/>
        </w:rPr>
        <w:t xml:space="preserve"> Budaya dalam hal ini, antara lain meliputi adat istiadat, tabiat asli, atau kebiasaan suatu masyarakat. Budaya juga dapat berarti manifestasi kebiasaan berfikir, </w:t>
      </w:r>
      <w:r>
        <w:rPr>
          <w:rFonts w:ascii="Book Antiqua" w:eastAsia="Book Antiqua" w:hAnsi="Book Antiqua" w:cs="Book Antiqua"/>
          <w:sz w:val="24"/>
          <w:szCs w:val="24"/>
        </w:rPr>
        <w:lastRenderedPageBreak/>
        <w:t>sistem gagasan, tindakan dan hasil karya manusia dalam rangka kehidupan masyarakat.</w:t>
      </w:r>
      <w:r>
        <w:rPr>
          <w:rFonts w:ascii="Book Antiqua" w:eastAsia="Book Antiqua" w:hAnsi="Book Antiqua" w:cs="Book Antiqua"/>
          <w:sz w:val="24"/>
          <w:szCs w:val="24"/>
          <w:vertAlign w:val="superscript"/>
        </w:rPr>
        <w:footnoteReference w:id="9"/>
      </w:r>
      <w:r>
        <w:rPr>
          <w:rFonts w:ascii="Book Antiqua" w:eastAsia="Book Antiqua" w:hAnsi="Book Antiqua" w:cs="Book Antiqua"/>
          <w:sz w:val="24"/>
          <w:szCs w:val="24"/>
        </w:rPr>
        <w:t xml:space="preserve"> </w:t>
      </w:r>
    </w:p>
    <w:p w14:paraId="3B345785"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Dengan demikian, budaya adalah adat istiadat atau sesuatu yang telah menjadi tabiat dan watak masyarakat yang dapat dilihat dari kebiasaan sistem berpikirnya, gagasannya, dan tindakannya yang telah menjadi falsafah/pandangan hidup.</w:t>
      </w:r>
      <w:r>
        <w:rPr>
          <w:rFonts w:ascii="Book Antiqua" w:eastAsia="Book Antiqua" w:hAnsi="Book Antiqua" w:cs="Book Antiqua"/>
          <w:sz w:val="24"/>
          <w:szCs w:val="24"/>
          <w:vertAlign w:val="superscript"/>
        </w:rPr>
        <w:footnoteReference w:id="10"/>
      </w:r>
      <w:r>
        <w:rPr>
          <w:rFonts w:ascii="Book Antiqua" w:eastAsia="Book Antiqua" w:hAnsi="Book Antiqua" w:cs="Book Antiqua"/>
          <w:sz w:val="24"/>
          <w:szCs w:val="24"/>
        </w:rPr>
        <w:t xml:space="preserve">  </w:t>
      </w:r>
    </w:p>
    <w:p w14:paraId="620E4EA0"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Oleh karena itu, hendaknya Negara memelihara, mengayomi, dan mendorong, dan merawat adat istiadat, budaya yang telah menjadi falsafah hidup suatu komunitas, khususnya komunitas adat. Sebagaimana amanat Undang-Undang Dasar 1945 Bab XIII pasal 32 ayat 1 dan 2  yang berbunyi  “</w:t>
      </w:r>
      <w:r>
        <w:rPr>
          <w:rFonts w:ascii="Book Antiqua" w:eastAsia="Book Antiqua" w:hAnsi="Book Antiqua" w:cs="Book Antiqua"/>
          <w:color w:val="000000"/>
          <w:sz w:val="24"/>
          <w:szCs w:val="24"/>
        </w:rPr>
        <w:t>(1) Negara memajukan kebudayaan nasional Indonesia ditengah peradaban dunia dengan menjamin kebebasan masyarakat dalam memelihara dan mengembangkan nilai-nilai budayanya. Ayat 2; “Negara menghormati dan memelihara bahasa daerah sebagai kekayaan budaya nasional</w:t>
      </w:r>
      <w:r>
        <w:rPr>
          <w:rFonts w:ascii="Book Antiqua" w:eastAsia="Book Antiqua" w:hAnsi="Book Antiqua" w:cs="Book Antiqua"/>
          <w:sz w:val="24"/>
          <w:szCs w:val="24"/>
        </w:rPr>
        <w:t>”.</w:t>
      </w:r>
      <w:r>
        <w:rPr>
          <w:rFonts w:ascii="Book Antiqua" w:eastAsia="Book Antiqua" w:hAnsi="Book Antiqua" w:cs="Book Antiqua"/>
          <w:sz w:val="24"/>
          <w:szCs w:val="24"/>
          <w:vertAlign w:val="superscript"/>
        </w:rPr>
        <w:footnoteReference w:id="11"/>
      </w:r>
      <w:r>
        <w:rPr>
          <w:rFonts w:ascii="Book Antiqua" w:eastAsia="Book Antiqua" w:hAnsi="Book Antiqua" w:cs="Book Antiqua"/>
          <w:sz w:val="24"/>
          <w:szCs w:val="24"/>
        </w:rPr>
        <w:t xml:space="preserve"> </w:t>
      </w:r>
    </w:p>
    <w:p w14:paraId="59EB2AA3"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Pada pemerintahan tingkat kabupaten, khususnya di Kabupaten Gowa telah diterbitkan Peraturan Daerah tentang Lembaga Adat Daerah (LAD) yang mengatur tentang kelembagaan, seperti Peraturan Daerah Kabupaten Gowa, Nomor 5 tahun 2016 tentang “Penataan Lembaga Adat dan Budaya Daerah” yang mengatur tentang Susunan Organisasi tentang Lembaga Adat Daerah Kabupaten Gowa yang berasaskan Islam dan bersendikan nilai-nilai: </w:t>
      </w:r>
    </w:p>
    <w:p w14:paraId="2DCF993D" w14:textId="77777777" w:rsidR="0042328C" w:rsidRPr="004A05F3" w:rsidRDefault="00EE3059">
      <w:pPr>
        <w:numPr>
          <w:ilvl w:val="0"/>
          <w:numId w:val="4"/>
        </w:numPr>
        <w:spacing w:line="240" w:lineRule="auto"/>
        <w:ind w:left="360"/>
        <w:rPr>
          <w:rFonts w:eastAsia="Book Antiqua"/>
          <w:i/>
          <w:sz w:val="24"/>
          <w:szCs w:val="24"/>
        </w:rPr>
      </w:pPr>
      <w:r w:rsidRPr="004A05F3">
        <w:rPr>
          <w:rFonts w:eastAsia="Book Antiqua"/>
          <w:i/>
          <w:sz w:val="24"/>
          <w:szCs w:val="24"/>
        </w:rPr>
        <w:t xml:space="preserve">Assamaturu, </w:t>
      </w:r>
    </w:p>
    <w:p w14:paraId="103693D4" w14:textId="77777777" w:rsidR="0042328C" w:rsidRPr="004A05F3" w:rsidRDefault="00EE3059">
      <w:pPr>
        <w:numPr>
          <w:ilvl w:val="0"/>
          <w:numId w:val="4"/>
        </w:numPr>
        <w:spacing w:line="240" w:lineRule="auto"/>
        <w:ind w:left="360"/>
        <w:rPr>
          <w:rFonts w:eastAsia="Book Antiqua"/>
          <w:i/>
          <w:sz w:val="24"/>
          <w:szCs w:val="24"/>
        </w:rPr>
      </w:pPr>
      <w:r w:rsidRPr="004A05F3">
        <w:rPr>
          <w:rFonts w:eastAsia="Book Antiqua"/>
          <w:i/>
          <w:sz w:val="24"/>
          <w:szCs w:val="24"/>
        </w:rPr>
        <w:t>Sipakatau, sipakainga’, dan sipakalabbiri”.</w:t>
      </w:r>
    </w:p>
    <w:p w14:paraId="18D1D741" w14:textId="77777777" w:rsidR="0042328C" w:rsidRPr="004A05F3" w:rsidRDefault="00EE3059">
      <w:pPr>
        <w:numPr>
          <w:ilvl w:val="0"/>
          <w:numId w:val="4"/>
        </w:numPr>
        <w:spacing w:line="240" w:lineRule="auto"/>
        <w:ind w:left="360"/>
        <w:rPr>
          <w:rFonts w:eastAsia="Book Antiqua"/>
          <w:i/>
          <w:sz w:val="24"/>
          <w:szCs w:val="24"/>
        </w:rPr>
      </w:pPr>
      <w:r w:rsidRPr="004A05F3">
        <w:rPr>
          <w:rFonts w:eastAsia="Book Antiqua"/>
          <w:i/>
          <w:sz w:val="24"/>
          <w:szCs w:val="24"/>
        </w:rPr>
        <w:t>Siri’ na pace,</w:t>
      </w:r>
    </w:p>
    <w:p w14:paraId="453B84AC" w14:textId="77777777" w:rsidR="0042328C" w:rsidRPr="004A05F3" w:rsidRDefault="00EE3059">
      <w:pPr>
        <w:numPr>
          <w:ilvl w:val="0"/>
          <w:numId w:val="4"/>
        </w:numPr>
        <w:spacing w:line="240" w:lineRule="auto"/>
        <w:ind w:left="360"/>
        <w:rPr>
          <w:rFonts w:eastAsia="Book Antiqua"/>
          <w:sz w:val="24"/>
          <w:szCs w:val="24"/>
        </w:rPr>
      </w:pPr>
      <w:r w:rsidRPr="004A05F3">
        <w:rPr>
          <w:rFonts w:eastAsia="Book Antiqua"/>
          <w:i/>
          <w:sz w:val="24"/>
          <w:szCs w:val="24"/>
        </w:rPr>
        <w:t>Toddopuli</w:t>
      </w:r>
      <w:r w:rsidRPr="004A05F3">
        <w:rPr>
          <w:rFonts w:eastAsia="Book Antiqua"/>
          <w:sz w:val="24"/>
          <w:szCs w:val="24"/>
        </w:rPr>
        <w:t>; dan</w:t>
      </w:r>
    </w:p>
    <w:p w14:paraId="175D8CD5" w14:textId="77777777" w:rsidR="0042328C" w:rsidRPr="004A05F3" w:rsidRDefault="00EE3059">
      <w:pPr>
        <w:numPr>
          <w:ilvl w:val="0"/>
          <w:numId w:val="4"/>
        </w:numPr>
        <w:spacing w:line="240" w:lineRule="auto"/>
        <w:ind w:left="360"/>
        <w:rPr>
          <w:rFonts w:eastAsia="Book Antiqua"/>
          <w:sz w:val="24"/>
          <w:szCs w:val="24"/>
        </w:rPr>
      </w:pPr>
      <w:r w:rsidRPr="004A05F3">
        <w:rPr>
          <w:rFonts w:eastAsia="Book Antiqua"/>
          <w:i/>
          <w:sz w:val="24"/>
          <w:szCs w:val="24"/>
        </w:rPr>
        <w:t>Akkontutojeng</w:t>
      </w:r>
      <w:r w:rsidRPr="004A05F3">
        <w:rPr>
          <w:rFonts w:eastAsia="Book Antiqua"/>
          <w:sz w:val="24"/>
          <w:szCs w:val="24"/>
        </w:rPr>
        <w:t>,</w:t>
      </w:r>
      <w:r w:rsidRPr="004A05F3">
        <w:rPr>
          <w:rFonts w:eastAsia="Book Antiqua"/>
          <w:sz w:val="24"/>
          <w:szCs w:val="24"/>
          <w:vertAlign w:val="superscript"/>
        </w:rPr>
        <w:footnoteReference w:id="12"/>
      </w:r>
    </w:p>
    <w:p w14:paraId="7AF092C1" w14:textId="77777777" w:rsidR="0042328C" w:rsidRDefault="0042328C">
      <w:pPr>
        <w:spacing w:line="360" w:lineRule="auto"/>
        <w:ind w:left="720"/>
        <w:rPr>
          <w:rFonts w:ascii="Book Antiqua" w:eastAsia="Book Antiqua" w:hAnsi="Book Antiqua" w:cs="Book Antiqua"/>
          <w:sz w:val="24"/>
          <w:szCs w:val="24"/>
        </w:rPr>
      </w:pPr>
    </w:p>
    <w:p w14:paraId="7A3AEBF9"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Nilai </w:t>
      </w:r>
      <w:r>
        <w:rPr>
          <w:rFonts w:ascii="Book Antiqua" w:eastAsia="Book Antiqua" w:hAnsi="Book Antiqua" w:cs="Book Antiqua"/>
          <w:i/>
          <w:sz w:val="24"/>
          <w:szCs w:val="24"/>
        </w:rPr>
        <w:t>assamaturu</w:t>
      </w:r>
      <w:r>
        <w:rPr>
          <w:rFonts w:ascii="Book Antiqua" w:eastAsia="Book Antiqua" w:hAnsi="Book Antiqua" w:cs="Book Antiqua"/>
          <w:sz w:val="24"/>
          <w:szCs w:val="24"/>
        </w:rPr>
        <w:t>, mengisyaratkan bahwa sumber kekuatan adalah kesepakatan bersama. Segala sesuatu yang akan dilaksanakan, khususnya yang menyangkut kepentingan masyarakat Gowa, harus diputuskan dan disepakati secara bersama dari seluruh pihak yang terkait; karena hal tersebut yang akan mendorong setiap orang untuk bergerak secara bersama. Di samping itu, kesepakatan bersama merupakan langkah strategis untuk menanamkan tanggung jawab program.</w:t>
      </w:r>
    </w:p>
    <w:p w14:paraId="417BA505"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Nilai </w:t>
      </w:r>
      <w:r>
        <w:rPr>
          <w:rFonts w:ascii="Book Antiqua" w:eastAsia="Book Antiqua" w:hAnsi="Book Antiqua" w:cs="Book Antiqua"/>
          <w:i/>
          <w:sz w:val="24"/>
          <w:szCs w:val="24"/>
        </w:rPr>
        <w:t xml:space="preserve">sipakatau, sipakainga’ </w:t>
      </w:r>
      <w:r>
        <w:rPr>
          <w:rFonts w:ascii="Book Antiqua" w:eastAsia="Book Antiqua" w:hAnsi="Book Antiqua" w:cs="Book Antiqua"/>
          <w:sz w:val="24"/>
          <w:szCs w:val="24"/>
        </w:rPr>
        <w:t>dan</w:t>
      </w:r>
      <w:r>
        <w:rPr>
          <w:rFonts w:ascii="Book Antiqua" w:eastAsia="Book Antiqua" w:hAnsi="Book Antiqua" w:cs="Book Antiqua"/>
          <w:i/>
          <w:sz w:val="24"/>
          <w:szCs w:val="24"/>
        </w:rPr>
        <w:t xml:space="preserve"> sipakalabbiri’ </w:t>
      </w:r>
      <w:r>
        <w:rPr>
          <w:rFonts w:ascii="Book Antiqua" w:eastAsia="Book Antiqua" w:hAnsi="Book Antiqua" w:cs="Book Antiqua"/>
          <w:sz w:val="24"/>
          <w:szCs w:val="24"/>
        </w:rPr>
        <w:t xml:space="preserve">yaitu nilai yang mengedepankan harkat dan martabat manusia yang diwujudkan dengan saling memanusiakan, saling menghormati, dan saling memuliakan akan eksistensi dan jati diri setiap manusia, baik individu maupun komunitas masyarakat. Nilai </w:t>
      </w:r>
      <w:r>
        <w:rPr>
          <w:rFonts w:ascii="Book Antiqua" w:eastAsia="Book Antiqua" w:hAnsi="Book Antiqua" w:cs="Book Antiqua"/>
          <w:i/>
          <w:sz w:val="24"/>
          <w:szCs w:val="24"/>
        </w:rPr>
        <w:t xml:space="preserve">sipakainga’ </w:t>
      </w:r>
      <w:r>
        <w:rPr>
          <w:rFonts w:ascii="Book Antiqua" w:eastAsia="Book Antiqua" w:hAnsi="Book Antiqua" w:cs="Book Antiqua"/>
          <w:sz w:val="24"/>
          <w:szCs w:val="24"/>
        </w:rPr>
        <w:t>yaitu nilai yang mengedepankan semangat saling mengevaluasi, saling introspeksi diri, dan saling mengingatkan. Nilai sipakainga’ tersebut merupakan langkah untuk saling menjaga dari kesalahan dan kekhilafan, sehingga mereka terhindar dari masalah.</w:t>
      </w:r>
    </w:p>
    <w:p w14:paraId="3F768A82"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Nilai siri’ napacce membentuk rasa harga diri yang lahir dari kesadaran sosial dan solidaritas yang dinafasi sikap saling menghargai, saling menghormati dan saling mengayomi. Nilai toddopuli adalah nilai yang dapat melahirkan sikap istiqamah, teguh pendirian, konsisten aik dalam pernyataan maupun dalam tindakan terutama dalam menghadapi tantangan dan hambatan. Nilai </w:t>
      </w:r>
      <w:r>
        <w:rPr>
          <w:rFonts w:ascii="Book Antiqua" w:eastAsia="Book Antiqua" w:hAnsi="Book Antiqua" w:cs="Book Antiqua"/>
          <w:i/>
          <w:sz w:val="24"/>
          <w:szCs w:val="24"/>
        </w:rPr>
        <w:t xml:space="preserve">akkontutojeng </w:t>
      </w:r>
      <w:r>
        <w:rPr>
          <w:rFonts w:ascii="Book Antiqua" w:eastAsia="Book Antiqua" w:hAnsi="Book Antiqua" w:cs="Book Antiqua"/>
          <w:sz w:val="24"/>
          <w:szCs w:val="24"/>
        </w:rPr>
        <w:t>adalah nilai yang mengedepankan satunya kata dan perbuatan, terpadu nya keputusan dan pelaksanaan, nilai merupakan nilai moral yang akan menanamkan kejujuran, kepercayaan, menegakkan kebenaran dan menunjukkan keteladanan.</w:t>
      </w:r>
      <w:r>
        <w:rPr>
          <w:rFonts w:ascii="Book Antiqua" w:eastAsia="Book Antiqua" w:hAnsi="Book Antiqua" w:cs="Book Antiqua"/>
          <w:sz w:val="24"/>
          <w:szCs w:val="24"/>
          <w:vertAlign w:val="superscript"/>
        </w:rPr>
        <w:footnoteReference w:id="13"/>
      </w:r>
    </w:p>
    <w:p w14:paraId="41AC60F6"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lastRenderedPageBreak/>
        <w:t>Peraturan</w:t>
      </w:r>
      <w:r>
        <w:rPr>
          <w:rFonts w:ascii="Book Antiqua" w:eastAsia="Book Antiqua" w:hAnsi="Book Antiqua" w:cs="Book Antiqua"/>
          <w:color w:val="FF0000"/>
          <w:sz w:val="24"/>
          <w:szCs w:val="24"/>
        </w:rPr>
        <w:t xml:space="preserve"> </w:t>
      </w:r>
      <w:r>
        <w:rPr>
          <w:rFonts w:ascii="Book Antiqua" w:eastAsia="Book Antiqua" w:hAnsi="Book Antiqua" w:cs="Book Antiqua"/>
          <w:sz w:val="24"/>
          <w:szCs w:val="24"/>
        </w:rPr>
        <w:t>Daerah tersebut bertujuan untuk (a) Menggali, membina, melestarikan, memelihara dan mengemabangkan nilai-nnilai adat dan nilai-nilai sosial budaya sebagai landasan dalam memperkuat jati diri masyarakat Gowa; (b) Melindungi dan membela hak-hak tradisional dan konstitusional masyarakat adat dan nilai sosial budaya untuk kepentingan peningkatan kesejahteraan lahiriyah dan batiniyah masyarakat Gowa; (c) Mewujudkan masyarakat adat dan nilai-nilai sosial budaya yang maju, adil dan sejahtera dalam tatanan masyarakat madani; (d) mempersatukan pemahaman terhadap simbol-simbol adat ekasa kerajaan Gowa yang tetap dipertahankan hingga kini.</w:t>
      </w:r>
      <w:r>
        <w:rPr>
          <w:rFonts w:ascii="Book Antiqua" w:eastAsia="Book Antiqua" w:hAnsi="Book Antiqua" w:cs="Book Antiqua"/>
          <w:sz w:val="24"/>
          <w:szCs w:val="24"/>
          <w:vertAlign w:val="superscript"/>
        </w:rPr>
        <w:footnoteReference w:id="14"/>
      </w:r>
    </w:p>
    <w:p w14:paraId="0D109F01"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Namun, pada Bab I Ketentuan umum pasal 1 ayat 3 yang berbunyi “Bupati adalah bupati Gowa sebagai Ketua Lembaga Adat Daerah yang menjalankan fungsi dan peran Sombaya.”</w:t>
      </w:r>
      <w:r>
        <w:rPr>
          <w:rFonts w:ascii="Book Antiqua" w:eastAsia="Book Antiqua" w:hAnsi="Book Antiqua" w:cs="Book Antiqua"/>
          <w:sz w:val="24"/>
          <w:szCs w:val="24"/>
          <w:vertAlign w:val="superscript"/>
        </w:rPr>
        <w:footnoteReference w:id="15"/>
      </w:r>
      <w:r>
        <w:rPr>
          <w:rFonts w:ascii="Book Antiqua" w:eastAsia="Book Antiqua" w:hAnsi="Book Antiqua" w:cs="Book Antiqua"/>
          <w:sz w:val="24"/>
          <w:szCs w:val="24"/>
        </w:rPr>
        <w:t xml:space="preserve"> melahirkan perbedaan persepsi dan atau pandangan antara pemerintah dengan komunitas adat sehingga melatari terjadinya ketegangan. Antara pemerintah dengan komunitas adat. </w:t>
      </w:r>
      <w:r>
        <w:rPr>
          <w:rFonts w:ascii="Book Antiqua" w:eastAsia="Book Antiqua" w:hAnsi="Book Antiqua" w:cs="Book Antiqua"/>
          <w:sz w:val="24"/>
          <w:szCs w:val="24"/>
        </w:rPr>
        <w:lastRenderedPageBreak/>
        <w:t xml:space="preserve">Demikian pula pada tingkat kelurahan telah ditetapkan peraturan kelurahan yang mengatur tentang adat, khususnya di kelurahan Bulutana.  </w:t>
      </w:r>
    </w:p>
    <w:p w14:paraId="51B0907A"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Masyarakat muslim Bulutana memiliki budaya yang khas, yakni budaya lokal yang membedakannya dengan masyarakat lain di berbagai wilayah. Masyarakat muslim Bulutana misalnya, mereka memegang teguh budaya lokal berupa adat istiadat, tabiat asli, dan atau kebiasaan seperti </w:t>
      </w:r>
      <w:r>
        <w:rPr>
          <w:rFonts w:ascii="Book Antiqua" w:eastAsia="Book Antiqua" w:hAnsi="Book Antiqua" w:cs="Book Antiqua"/>
          <w:i/>
          <w:sz w:val="24"/>
          <w:szCs w:val="24"/>
        </w:rPr>
        <w:t>assaukang, ajjaga, appalili,</w:t>
      </w:r>
      <w:r>
        <w:rPr>
          <w:rFonts w:ascii="Book Antiqua" w:eastAsia="Book Antiqua" w:hAnsi="Book Antiqua" w:cs="Book Antiqua"/>
          <w:sz w:val="24"/>
          <w:szCs w:val="24"/>
        </w:rPr>
        <w:t xml:space="preserve"> dan semacamnya. Berdasarkan survey awal penulis, ditemukan beberapa situs tentang keberadaan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 xml:space="preserve">Bulutana, yaitu </w:t>
      </w:r>
      <w:r>
        <w:rPr>
          <w:rFonts w:ascii="Book Antiqua" w:eastAsia="Book Antiqua" w:hAnsi="Book Antiqua" w:cs="Book Antiqua"/>
          <w:i/>
          <w:sz w:val="24"/>
          <w:szCs w:val="24"/>
        </w:rPr>
        <w:t xml:space="preserve">balla lompoa </w:t>
      </w:r>
      <w:r>
        <w:rPr>
          <w:rFonts w:ascii="Book Antiqua" w:eastAsia="Book Antiqua" w:hAnsi="Book Antiqua" w:cs="Book Antiqua"/>
          <w:sz w:val="24"/>
          <w:szCs w:val="24"/>
        </w:rPr>
        <w:t>dan</w:t>
      </w:r>
      <w:r>
        <w:rPr>
          <w:rFonts w:ascii="Book Antiqua" w:eastAsia="Book Antiqua" w:hAnsi="Book Antiqua" w:cs="Book Antiqua"/>
          <w:i/>
          <w:sz w:val="24"/>
          <w:szCs w:val="24"/>
        </w:rPr>
        <w:t xml:space="preserve"> balla Jambua, </w:t>
      </w:r>
      <w:r>
        <w:rPr>
          <w:rFonts w:ascii="Book Antiqua" w:eastAsia="Book Antiqua" w:hAnsi="Book Antiqua" w:cs="Book Antiqua"/>
          <w:sz w:val="24"/>
          <w:szCs w:val="24"/>
        </w:rPr>
        <w:t xml:space="preserve">yang merupakan tempat masyarakat mengadakan ritual tertentu, serta beberapa acara ritual yang bertalian dengan acara sosial keagamaan dan atau sosial kemasyarakatan di Bulutana. Ditemukan pula pohon bersejarah yang dijadikan tempat menyajikan ritual </w:t>
      </w:r>
      <w:r>
        <w:rPr>
          <w:rFonts w:ascii="Book Antiqua" w:eastAsia="Book Antiqua" w:hAnsi="Book Antiqua" w:cs="Book Antiqua"/>
          <w:i/>
          <w:sz w:val="24"/>
          <w:szCs w:val="24"/>
        </w:rPr>
        <w:t>assaukang d</w:t>
      </w:r>
      <w:r>
        <w:rPr>
          <w:rFonts w:ascii="Book Antiqua" w:eastAsia="Book Antiqua" w:hAnsi="Book Antiqua" w:cs="Book Antiqua"/>
          <w:sz w:val="24"/>
          <w:szCs w:val="24"/>
        </w:rPr>
        <w:t xml:space="preserve">an atau </w:t>
      </w:r>
      <w:r>
        <w:rPr>
          <w:rFonts w:ascii="Book Antiqua" w:eastAsia="Book Antiqua" w:hAnsi="Book Antiqua" w:cs="Book Antiqua"/>
          <w:i/>
          <w:sz w:val="24"/>
          <w:szCs w:val="24"/>
        </w:rPr>
        <w:t>appalili.</w:t>
      </w:r>
      <w:r>
        <w:rPr>
          <w:rFonts w:ascii="Book Antiqua" w:eastAsia="Book Antiqua" w:hAnsi="Book Antiqua" w:cs="Book Antiqua"/>
          <w:sz w:val="24"/>
          <w:szCs w:val="24"/>
        </w:rPr>
        <w:t xml:space="preserve"> </w:t>
      </w:r>
    </w:p>
    <w:p w14:paraId="7DA36B1D"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Bulutana, seolah-olah menjadi kampung dengan ‘hawa mistis’. Saat peneliti memasuki perkampungan tersebut, dijumpai pohon beringin rindang (</w:t>
      </w:r>
      <w:r>
        <w:rPr>
          <w:rFonts w:ascii="Book Antiqua" w:eastAsia="Book Antiqua" w:hAnsi="Book Antiqua" w:cs="Book Antiqua"/>
          <w:i/>
          <w:sz w:val="24"/>
          <w:szCs w:val="24"/>
        </w:rPr>
        <w:t>kajuara</w:t>
      </w:r>
      <w:r>
        <w:rPr>
          <w:rFonts w:ascii="Book Antiqua" w:eastAsia="Book Antiqua" w:hAnsi="Book Antiqua" w:cs="Book Antiqua"/>
          <w:sz w:val="24"/>
          <w:szCs w:val="24"/>
        </w:rPr>
        <w:t xml:space="preserve">) di pintu gerbang, berada tepat di jalan masuk kampung Bulutana. Dari keterangan penduduk setempat, diperoleh keterangan bahwa rumah adat ini merupakan tempat pertemuan pemangku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 xml:space="preserve">khususnya dalam membahas acara ritual </w:t>
      </w:r>
      <w:r>
        <w:rPr>
          <w:rFonts w:ascii="Book Antiqua" w:eastAsia="Book Antiqua" w:hAnsi="Book Antiqua" w:cs="Book Antiqua"/>
          <w:i/>
          <w:sz w:val="24"/>
          <w:szCs w:val="24"/>
        </w:rPr>
        <w:t>appalili</w:t>
      </w:r>
      <w:r>
        <w:rPr>
          <w:rFonts w:ascii="Book Antiqua" w:eastAsia="Book Antiqua" w:hAnsi="Book Antiqua" w:cs="Book Antiqua"/>
          <w:sz w:val="24"/>
          <w:szCs w:val="24"/>
        </w:rPr>
        <w:t xml:space="preserve"> dan </w:t>
      </w:r>
      <w:r>
        <w:rPr>
          <w:rFonts w:ascii="Book Antiqua" w:eastAsia="Book Antiqua" w:hAnsi="Book Antiqua" w:cs="Book Antiqua"/>
          <w:i/>
          <w:sz w:val="24"/>
          <w:szCs w:val="24"/>
        </w:rPr>
        <w:t>assaukang</w:t>
      </w:r>
      <w:r>
        <w:rPr>
          <w:rFonts w:ascii="Book Antiqua" w:eastAsia="Book Antiqua" w:hAnsi="Book Antiqua" w:cs="Book Antiqua"/>
          <w:sz w:val="24"/>
          <w:szCs w:val="24"/>
        </w:rPr>
        <w:t>, serta</w:t>
      </w:r>
      <w:r>
        <w:rPr>
          <w:rFonts w:ascii="Book Antiqua" w:eastAsia="Book Antiqua" w:hAnsi="Book Antiqua" w:cs="Book Antiqua"/>
          <w:i/>
          <w:sz w:val="24"/>
          <w:szCs w:val="24"/>
        </w:rPr>
        <w:t xml:space="preserve"> ammoletinja (hajat).</w:t>
      </w:r>
      <w:r>
        <w:rPr>
          <w:rFonts w:ascii="Book Antiqua" w:eastAsia="Book Antiqua" w:hAnsi="Book Antiqua" w:cs="Book Antiqua"/>
          <w:sz w:val="24"/>
          <w:szCs w:val="24"/>
        </w:rPr>
        <w:t xml:space="preserve"> </w:t>
      </w:r>
    </w:p>
    <w:p w14:paraId="01512CBA" w14:textId="77777777" w:rsidR="0042328C" w:rsidRDefault="00EE3059" w:rsidP="004A05F3">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Pertemuan acara </w:t>
      </w:r>
      <w:r>
        <w:rPr>
          <w:rFonts w:ascii="Book Antiqua" w:eastAsia="Book Antiqua" w:hAnsi="Book Antiqua" w:cs="Book Antiqua"/>
          <w:i/>
          <w:sz w:val="24"/>
          <w:szCs w:val="24"/>
        </w:rPr>
        <w:t>appalili,</w:t>
      </w:r>
      <w:r>
        <w:rPr>
          <w:rFonts w:ascii="Book Antiqua" w:eastAsia="Book Antiqua" w:hAnsi="Book Antiqua" w:cs="Book Antiqua"/>
          <w:sz w:val="24"/>
          <w:szCs w:val="24"/>
        </w:rPr>
        <w:t xml:space="preserve"> fokus agendanya adalah seputar bercocok tanam di sawah. Pembahasan dalam agenda tersebut meliputi penetapan waktu (jadwal) tentang </w:t>
      </w:r>
      <w:r>
        <w:rPr>
          <w:rFonts w:ascii="Book Antiqua" w:eastAsia="Book Antiqua" w:hAnsi="Book Antiqua" w:cs="Book Antiqua"/>
          <w:i/>
          <w:sz w:val="24"/>
          <w:szCs w:val="24"/>
        </w:rPr>
        <w:t>assolongan</w:t>
      </w:r>
      <w:r>
        <w:rPr>
          <w:rFonts w:ascii="Book Antiqua" w:eastAsia="Book Antiqua" w:hAnsi="Book Antiqua" w:cs="Book Antiqua"/>
          <w:sz w:val="24"/>
          <w:szCs w:val="24"/>
        </w:rPr>
        <w:t xml:space="preserve"> (pengairan), waktu </w:t>
      </w:r>
      <w:r>
        <w:rPr>
          <w:rFonts w:ascii="Book Antiqua" w:eastAsia="Book Antiqua" w:hAnsi="Book Antiqua" w:cs="Book Antiqua"/>
          <w:i/>
          <w:sz w:val="24"/>
          <w:szCs w:val="24"/>
        </w:rPr>
        <w:t>appaturung bine (</w:t>
      </w:r>
      <w:r>
        <w:rPr>
          <w:rFonts w:ascii="Book Antiqua" w:eastAsia="Book Antiqua" w:hAnsi="Book Antiqua" w:cs="Book Antiqua"/>
          <w:sz w:val="24"/>
          <w:szCs w:val="24"/>
        </w:rPr>
        <w:t xml:space="preserve">jadwal menabur benih), waktu </w:t>
      </w:r>
      <w:r>
        <w:rPr>
          <w:rFonts w:ascii="Book Antiqua" w:eastAsia="Book Antiqua" w:hAnsi="Book Antiqua" w:cs="Book Antiqua"/>
          <w:i/>
          <w:sz w:val="24"/>
          <w:szCs w:val="24"/>
        </w:rPr>
        <w:t>apparamula nanang</w:t>
      </w:r>
      <w:r>
        <w:rPr>
          <w:rFonts w:ascii="Book Antiqua" w:eastAsia="Book Antiqua" w:hAnsi="Book Antiqua" w:cs="Book Antiqua"/>
          <w:sz w:val="24"/>
          <w:szCs w:val="24"/>
        </w:rPr>
        <w:t xml:space="preserve"> (jadwal menanam padi), serta pendistribusian benih. Sedangkan agenda pada acara ritual </w:t>
      </w:r>
      <w:r>
        <w:rPr>
          <w:rFonts w:ascii="Book Antiqua" w:eastAsia="Book Antiqua" w:hAnsi="Book Antiqua" w:cs="Book Antiqua"/>
          <w:i/>
          <w:sz w:val="24"/>
          <w:szCs w:val="24"/>
        </w:rPr>
        <w:t>assaukang</w:t>
      </w:r>
      <w:r>
        <w:rPr>
          <w:rFonts w:ascii="Book Antiqua" w:eastAsia="Book Antiqua" w:hAnsi="Book Antiqua" w:cs="Book Antiqua"/>
          <w:sz w:val="24"/>
          <w:szCs w:val="24"/>
        </w:rPr>
        <w:t xml:space="preserve"> adalah melaksanakan ritual sehabis panen sebagai simbol kesyukuran mereka. Hal ini, dipahami dari penjelasan H. Mustari Dg. Ngago yang menjelaskan bahwa kata </w:t>
      </w:r>
      <w:r>
        <w:rPr>
          <w:rFonts w:ascii="Book Antiqua" w:eastAsia="Book Antiqua" w:hAnsi="Book Antiqua" w:cs="Book Antiqua"/>
          <w:i/>
          <w:sz w:val="24"/>
          <w:szCs w:val="24"/>
        </w:rPr>
        <w:t>assaukang</w:t>
      </w:r>
      <w:r>
        <w:rPr>
          <w:rFonts w:ascii="Book Antiqua" w:eastAsia="Book Antiqua" w:hAnsi="Book Antiqua" w:cs="Book Antiqua"/>
          <w:sz w:val="24"/>
          <w:szCs w:val="24"/>
        </w:rPr>
        <w:t xml:space="preserve"> berakar dari kata </w:t>
      </w:r>
      <w:r>
        <w:rPr>
          <w:rFonts w:ascii="Book Antiqua" w:eastAsia="Book Antiqua" w:hAnsi="Book Antiqua" w:cs="Book Antiqua"/>
          <w:i/>
          <w:sz w:val="24"/>
          <w:szCs w:val="24"/>
        </w:rPr>
        <w:t>sau</w:t>
      </w:r>
      <w:r>
        <w:rPr>
          <w:rFonts w:ascii="Book Antiqua" w:eastAsia="Book Antiqua" w:hAnsi="Book Antiqua" w:cs="Book Antiqua"/>
          <w:sz w:val="24"/>
          <w:szCs w:val="24"/>
        </w:rPr>
        <w:t xml:space="preserve"> yang bermakna lega dan atau senang, tidak ada masalah dalam arti penuh kesenangan. Sebagaimana yang diungkapkan oleh H. Mustari Dg. Ago bahwa “asauk batuan mesausau  aiaerk meG arnu-rnu, aeten-eten pmea nsb poelai pern.</w:t>
      </w:r>
      <w:r>
        <w:rPr>
          <w:rFonts w:ascii="Book Antiqua" w:eastAsia="Book Antiqua" w:hAnsi="Book Antiqua" w:cs="Book Antiqua"/>
          <w:sz w:val="24"/>
          <w:szCs w:val="24"/>
          <w:vertAlign w:val="superscript"/>
        </w:rPr>
        <w:footnoteReference w:id="16"/>
      </w:r>
      <w:r>
        <w:rPr>
          <w:rFonts w:ascii="Book Antiqua" w:eastAsia="Book Antiqua" w:hAnsi="Book Antiqua" w:cs="Book Antiqua"/>
          <w:sz w:val="24"/>
          <w:szCs w:val="24"/>
        </w:rPr>
        <w:t xml:space="preserve">  </w:t>
      </w:r>
    </w:p>
    <w:p w14:paraId="222D9258" w14:textId="77777777" w:rsidR="0042328C" w:rsidRDefault="00EE3059" w:rsidP="004A05F3">
      <w:pPr>
        <w:spacing w:line="480" w:lineRule="auto"/>
        <w:ind w:firstLine="720"/>
        <w:rPr>
          <w:rFonts w:ascii="Book Antiqua" w:eastAsia="Book Antiqua" w:hAnsi="Book Antiqua" w:cs="Book Antiqua"/>
          <w:sz w:val="24"/>
          <w:szCs w:val="24"/>
        </w:rPr>
      </w:pPr>
      <w:r>
        <w:rPr>
          <w:rFonts w:ascii="Book Antiqua" w:eastAsia="Book Antiqua" w:hAnsi="Book Antiqua" w:cs="Book Antiqua"/>
          <w:i/>
          <w:sz w:val="24"/>
          <w:szCs w:val="24"/>
        </w:rPr>
        <w:t>Battuan kana:  mange assaukang iyamiantui mange a’rannu-rannu, atte’ne-te’ne pa’mae nasaba polei parenna.</w:t>
      </w:r>
      <w:r>
        <w:rPr>
          <w:rFonts w:ascii="Book Antiqua" w:eastAsia="Book Antiqua" w:hAnsi="Book Antiqua" w:cs="Book Antiqua"/>
          <w:sz w:val="24"/>
          <w:szCs w:val="24"/>
        </w:rPr>
        <w:t>”</w:t>
      </w:r>
    </w:p>
    <w:p w14:paraId="3843F7FD" w14:textId="4F55AF06" w:rsidR="0042328C" w:rsidRDefault="00EE3059" w:rsidP="004A05F3">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 Dengan demikian, </w:t>
      </w:r>
      <w:r>
        <w:rPr>
          <w:rFonts w:ascii="Book Antiqua" w:eastAsia="Book Antiqua" w:hAnsi="Book Antiqua" w:cs="Book Antiqua"/>
          <w:i/>
          <w:sz w:val="24"/>
          <w:szCs w:val="24"/>
        </w:rPr>
        <w:t>assaukang</w:t>
      </w:r>
      <w:r>
        <w:rPr>
          <w:rFonts w:ascii="Book Antiqua" w:eastAsia="Book Antiqua" w:hAnsi="Book Antiqua" w:cs="Book Antiqua"/>
          <w:sz w:val="24"/>
          <w:szCs w:val="24"/>
        </w:rPr>
        <w:t xml:space="preserve"> merupakan perwujudan rasa syukur atas keberhasilan dalam bidang pertanian, sekaligus melepaskan rasa lelah.</w:t>
      </w:r>
      <w:r w:rsidR="004A05F3">
        <w:rPr>
          <w:rFonts w:ascii="Book Antiqua" w:eastAsia="Book Antiqua" w:hAnsi="Book Antiqua" w:cs="Book Antiqua"/>
          <w:sz w:val="24"/>
          <w:szCs w:val="24"/>
        </w:rPr>
        <w:t xml:space="preserve"> </w:t>
      </w:r>
      <w:r>
        <w:rPr>
          <w:rFonts w:ascii="Book Antiqua" w:eastAsia="Book Antiqua" w:hAnsi="Book Antiqua" w:cs="Book Antiqua"/>
          <w:sz w:val="24"/>
          <w:szCs w:val="24"/>
        </w:rPr>
        <w:t xml:space="preserve">Upacara ritual </w:t>
      </w:r>
      <w:r>
        <w:rPr>
          <w:rFonts w:ascii="Book Antiqua" w:eastAsia="Book Antiqua" w:hAnsi="Book Antiqua" w:cs="Book Antiqua"/>
          <w:i/>
          <w:sz w:val="24"/>
          <w:szCs w:val="24"/>
        </w:rPr>
        <w:t>appalili</w:t>
      </w:r>
      <w:r>
        <w:rPr>
          <w:rFonts w:ascii="Book Antiqua" w:eastAsia="Book Antiqua" w:hAnsi="Book Antiqua" w:cs="Book Antiqua"/>
          <w:sz w:val="24"/>
          <w:szCs w:val="24"/>
        </w:rPr>
        <w:t xml:space="preserve"> atau </w:t>
      </w:r>
      <w:r>
        <w:rPr>
          <w:rFonts w:ascii="Book Antiqua" w:eastAsia="Book Antiqua" w:hAnsi="Book Antiqua" w:cs="Book Antiqua"/>
          <w:i/>
          <w:sz w:val="24"/>
          <w:szCs w:val="24"/>
        </w:rPr>
        <w:t>assaukang</w:t>
      </w:r>
      <w:r>
        <w:rPr>
          <w:rFonts w:ascii="Book Antiqua" w:eastAsia="Book Antiqua" w:hAnsi="Book Antiqua" w:cs="Book Antiqua"/>
          <w:sz w:val="24"/>
          <w:szCs w:val="24"/>
        </w:rPr>
        <w:t xml:space="preserve"> senantiasa mempersembahkan sesajen, dan doa serta membakar kemenyan. Hal ini menunjukkan bahwa budaya lokal </w:t>
      </w:r>
      <w:r>
        <w:rPr>
          <w:rFonts w:ascii="Book Antiqua" w:eastAsia="Book Antiqua" w:hAnsi="Book Antiqua" w:cs="Book Antiqua"/>
          <w:sz w:val="24"/>
          <w:szCs w:val="24"/>
        </w:rPr>
        <w:lastRenderedPageBreak/>
        <w:t xml:space="preserve">berasimilasi dengan ajaran Islam. Demikian pula halnya dalam lapas akad nikah yang mengatakan </w:t>
      </w:r>
      <w:r>
        <w:rPr>
          <w:rFonts w:ascii="Book Antiqua" w:eastAsia="Book Antiqua" w:hAnsi="Book Antiqua" w:cs="Book Antiqua"/>
          <w:i/>
          <w:sz w:val="24"/>
          <w:szCs w:val="24"/>
        </w:rPr>
        <w:t>“kupinik-nikko an baienn dea Gnu. (nisbuki aern megn) nsb nusuraGi spulo Gneral.</w:t>
      </w:r>
      <w:r>
        <w:rPr>
          <w:rFonts w:ascii="Book Antiqua" w:eastAsia="Book Antiqua" w:hAnsi="Book Antiqua" w:cs="Book Antiqua"/>
          <w:sz w:val="24"/>
          <w:szCs w:val="24"/>
        </w:rPr>
        <w:t>”</w:t>
      </w:r>
      <w:r>
        <w:rPr>
          <w:rFonts w:ascii="Book Antiqua" w:eastAsia="Book Antiqua" w:hAnsi="Book Antiqua" w:cs="Book Antiqua"/>
          <w:sz w:val="24"/>
          <w:szCs w:val="24"/>
          <w:vertAlign w:val="superscript"/>
        </w:rPr>
        <w:footnoteReference w:id="17"/>
      </w:r>
      <w:r>
        <w:rPr>
          <w:rFonts w:ascii="Book Antiqua" w:eastAsia="Book Antiqua" w:hAnsi="Book Antiqua" w:cs="Book Antiqua"/>
          <w:sz w:val="24"/>
          <w:szCs w:val="24"/>
        </w:rPr>
        <w:t xml:space="preserve"> (</w:t>
      </w:r>
      <w:r>
        <w:rPr>
          <w:rFonts w:ascii="Book Antiqua" w:eastAsia="Book Antiqua" w:hAnsi="Book Antiqua" w:cs="Book Antiqua"/>
          <w:i/>
          <w:sz w:val="24"/>
          <w:szCs w:val="24"/>
        </w:rPr>
        <w:t>kupa’nikkah-nikkako anak bainenena Daeng, nganu nasaba nusunrangi sampulo ngannang realaa</w:t>
      </w:r>
      <w:r>
        <w:rPr>
          <w:rFonts w:ascii="Book Antiqua" w:eastAsia="Book Antiqua" w:hAnsi="Book Antiqua" w:cs="Book Antiqua"/>
          <w:sz w:val="24"/>
          <w:szCs w:val="24"/>
        </w:rPr>
        <w:t xml:space="preserve">)”, sebagaimana terdengar pada saat Kepala Kantor Kementerian Agama Kecamatan Parigi menikahkan di Bontote’ne serta pada saat menikahkan anaknya H. Guntur Dg. Kilat di Majannang. </w:t>
      </w:r>
    </w:p>
    <w:p w14:paraId="228D6BF2"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Dapat pula ditemukan pada masyarakat muslim setempat. Dengan kata lain, budaya mereka beradaptasi dengan syariat seperti lapas akad nikah yang memadukan antara ajaran Islam dengan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w:t>
      </w:r>
    </w:p>
    <w:p w14:paraId="2672DDE2" w14:textId="77777777" w:rsidR="0042328C" w:rsidRDefault="00EE3059" w:rsidP="004A05F3">
      <w:pPr>
        <w:bidi/>
        <w:spacing w:line="276" w:lineRule="auto"/>
        <w:ind w:firstLine="720"/>
        <w:jc w:val="left"/>
        <w:rPr>
          <w:rFonts w:ascii="Book Antiqua" w:eastAsia="Book Antiqua" w:hAnsi="Book Antiqua" w:cs="Book Antiqua"/>
          <w:sz w:val="24"/>
          <w:szCs w:val="24"/>
        </w:rPr>
      </w:pPr>
      <w:r>
        <w:rPr>
          <w:rFonts w:ascii="Book Antiqua" w:eastAsia="Book Antiqua" w:hAnsi="Book Antiqua" w:cs="Book Antiqua"/>
          <w:sz w:val="24"/>
          <w:szCs w:val="24"/>
        </w:rPr>
        <w:t>Demikian pula sebelum menggarap sawah, sebelum mengadakan pesta perkawinan, dan melaksanakan ibadah haji, mereka mengadakan ritual khusus berupa doa-doa kesalamatan, di mana doa-doa seperti ini merupakan bagian dari ajaran Islam. Hal hal ini, didasari oleh firman Allah dalam Q.S. Al Gafilun</w:t>
      </w:r>
      <w:r>
        <w:rPr>
          <w:rFonts w:ascii="Book Antiqua" w:eastAsia="Book Antiqua" w:hAnsi="Book Antiqua" w:cs="Book Antiqua"/>
          <w:sz w:val="24"/>
          <w:szCs w:val="24"/>
          <w:rtl/>
        </w:rPr>
        <w:t xml:space="preserve">/40: 60 وَقَالَ رَبُّكُمُ ٱدۡعُونِيٓ أَسۡتَجِبۡ لَكُمۡۚ إِنَّ ٱلَّذِينَ يَسۡتَكۡبِرُونَ عَنۡ عِبَادَتِي سَيَدۡخُلُونَ جَهَنَّمَ دَاخِرِينَ ٦٠ </w:t>
      </w:r>
    </w:p>
    <w:p w14:paraId="1FB6FF12" w14:textId="77777777" w:rsidR="0042328C" w:rsidRDefault="00EE3059" w:rsidP="004A05F3">
      <w:pPr>
        <w:spacing w:line="240" w:lineRule="auto"/>
        <w:jc w:val="left"/>
        <w:rPr>
          <w:rFonts w:ascii="Book Antiqua" w:eastAsia="Book Antiqua" w:hAnsi="Book Antiqua" w:cs="Book Antiqua"/>
          <w:sz w:val="24"/>
          <w:szCs w:val="24"/>
        </w:rPr>
      </w:pPr>
      <w:r>
        <w:rPr>
          <w:rFonts w:ascii="Book Antiqua" w:eastAsia="Book Antiqua" w:hAnsi="Book Antiqua" w:cs="Book Antiqua"/>
          <w:sz w:val="24"/>
          <w:szCs w:val="24"/>
        </w:rPr>
        <w:t>Terjemahnya</w:t>
      </w:r>
    </w:p>
    <w:p w14:paraId="4A641275" w14:textId="77777777" w:rsidR="0042328C" w:rsidRDefault="0042328C" w:rsidP="004A05F3">
      <w:pPr>
        <w:spacing w:line="240" w:lineRule="auto"/>
        <w:jc w:val="left"/>
        <w:rPr>
          <w:rFonts w:ascii="Book Antiqua" w:eastAsia="Book Antiqua" w:hAnsi="Book Antiqua" w:cs="Book Antiqua"/>
          <w:sz w:val="24"/>
          <w:szCs w:val="24"/>
        </w:rPr>
      </w:pPr>
    </w:p>
    <w:p w14:paraId="7C24DFD4" w14:textId="6282910D" w:rsidR="0042328C" w:rsidRDefault="00EE3059" w:rsidP="004A05F3">
      <w:pPr>
        <w:spacing w:line="240" w:lineRule="auto"/>
        <w:jc w:val="left"/>
        <w:rPr>
          <w:rFonts w:ascii="Book Antiqua" w:eastAsia="Book Antiqua" w:hAnsi="Book Antiqua" w:cs="Book Antiqua"/>
          <w:sz w:val="24"/>
          <w:szCs w:val="24"/>
        </w:rPr>
      </w:pPr>
      <w:r>
        <w:rPr>
          <w:rFonts w:ascii="Book Antiqua" w:eastAsia="Book Antiqua" w:hAnsi="Book Antiqua" w:cs="Book Antiqua"/>
          <w:sz w:val="24"/>
          <w:szCs w:val="24"/>
        </w:rPr>
        <w:t>Dan Tuhanmu berfirman: "Berdoalah kepada-Ku, niscaya akan</w:t>
      </w:r>
      <w:r w:rsidR="004A05F3">
        <w:rPr>
          <w:rFonts w:ascii="Book Antiqua" w:eastAsia="Book Antiqua" w:hAnsi="Book Antiqua" w:cs="Book Antiqua"/>
          <w:sz w:val="24"/>
          <w:szCs w:val="24"/>
        </w:rPr>
        <w:t xml:space="preserve"> K</w:t>
      </w:r>
      <w:r>
        <w:rPr>
          <w:rFonts w:ascii="Book Antiqua" w:eastAsia="Book Antiqua" w:hAnsi="Book Antiqua" w:cs="Book Antiqua"/>
          <w:sz w:val="24"/>
          <w:szCs w:val="24"/>
        </w:rPr>
        <w:t>uperkenankan bagimu. Sesungguhnya orang-orang yang menyombongkan diri dari menyembah-Ku akan masuk neraka Jahannam dalam keadaan hina dina".</w:t>
      </w:r>
      <w:r>
        <w:rPr>
          <w:rFonts w:ascii="Book Antiqua" w:eastAsia="Book Antiqua" w:hAnsi="Book Antiqua" w:cs="Book Antiqua"/>
          <w:sz w:val="24"/>
          <w:szCs w:val="24"/>
          <w:vertAlign w:val="superscript"/>
        </w:rPr>
        <w:footnoteReference w:id="18"/>
      </w:r>
    </w:p>
    <w:p w14:paraId="2DABB33D" w14:textId="77777777" w:rsidR="0042328C" w:rsidRDefault="0042328C">
      <w:pPr>
        <w:spacing w:line="240" w:lineRule="auto"/>
        <w:ind w:firstLine="720"/>
        <w:rPr>
          <w:rFonts w:ascii="Book Antiqua" w:eastAsia="Book Antiqua" w:hAnsi="Book Antiqua" w:cs="Book Antiqua"/>
          <w:sz w:val="24"/>
          <w:szCs w:val="24"/>
        </w:rPr>
      </w:pPr>
    </w:p>
    <w:p w14:paraId="2F08024E" w14:textId="77777777" w:rsidR="0042328C" w:rsidRDefault="00EE3059">
      <w:pPr>
        <w:spacing w:line="480" w:lineRule="auto"/>
        <w:ind w:firstLine="720"/>
        <w:rPr>
          <w:rFonts w:ascii="Book Antiqua" w:eastAsia="Book Antiqua" w:hAnsi="Book Antiqua" w:cs="Book Antiqua"/>
          <w:color w:val="7030A0"/>
          <w:sz w:val="24"/>
          <w:szCs w:val="24"/>
        </w:rPr>
      </w:pPr>
      <w:r>
        <w:rPr>
          <w:rFonts w:ascii="Book Antiqua" w:eastAsia="Book Antiqua" w:hAnsi="Book Antiqua" w:cs="Book Antiqua"/>
          <w:sz w:val="24"/>
          <w:szCs w:val="24"/>
        </w:rPr>
        <w:t xml:space="preserve">Doa bagi komunitas adat masyarakat muslim Bulutana merupakan sesuatu yang penting, karena menjadi ruh dari acara ritual, bilamana apa yang dilakukan masyarakat setempat, yakni masyarakat muslim Bulutana disatu sisi telah mengamalkan ajaran agamanya, dan disisi lain menerapkan pula budaya lokal mereka. Sehingga ditemukan adanya asimilasi antara ajaran Islam dengan budaya lokal. Namun hal ini untuk mengetahui secara pasti dan untuk membuktikan terjadinya asimilasi diperlukan kajian lebih lanjut. </w:t>
      </w:r>
    </w:p>
    <w:p w14:paraId="614D2753"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Keberadaan komunitas </w:t>
      </w:r>
      <w:r>
        <w:rPr>
          <w:rFonts w:ascii="Book Antiqua" w:eastAsia="Book Antiqua" w:hAnsi="Book Antiqua" w:cs="Book Antiqua"/>
          <w:i/>
          <w:sz w:val="24"/>
          <w:szCs w:val="24"/>
        </w:rPr>
        <w:t>Adat dua belas (ASRA)</w:t>
      </w:r>
      <w:r>
        <w:rPr>
          <w:rFonts w:ascii="Book Antiqua" w:eastAsia="Book Antiqua" w:hAnsi="Book Antiqua" w:cs="Book Antiqua"/>
          <w:sz w:val="24"/>
          <w:szCs w:val="24"/>
        </w:rPr>
        <w:t xml:space="preserve"> masyarakat muslim Bulutana tampak dalam aktivitas keseharian mereka, baik dalam bentuk upacara ritual, maupun dalam tradisi kehidupan mereka. Khususnya dalam sosio budaya yang diilhami dari falsafah hidup mereka. Masyarakat muslim Bulutana  adalah masyarakat terbuka, mereka tidak menutup diri dari pola-pola hidup budaya modern, selama tidak bertentangan dengan adat istiadat mereka. </w:t>
      </w:r>
    </w:p>
    <w:p w14:paraId="67EA95CF" w14:textId="77777777" w:rsidR="0042328C" w:rsidRDefault="00EE3059">
      <w:pPr>
        <w:spacing w:line="480" w:lineRule="auto"/>
        <w:ind w:firstLine="720"/>
        <w:rPr>
          <w:rFonts w:ascii="Book Antiqua" w:eastAsia="Book Antiqua" w:hAnsi="Book Antiqua" w:cs="Book Antiqua"/>
          <w:color w:val="7030A0"/>
          <w:sz w:val="24"/>
          <w:szCs w:val="24"/>
        </w:rPr>
      </w:pPr>
      <w:r>
        <w:rPr>
          <w:rFonts w:ascii="Book Antiqua" w:eastAsia="Book Antiqua" w:hAnsi="Book Antiqua" w:cs="Book Antiqua"/>
          <w:sz w:val="24"/>
          <w:szCs w:val="24"/>
        </w:rPr>
        <w:t xml:space="preserve">Karakteristik komunitas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(ASRA) Bulutana; tercermin dalam pemahaman makna hidup yang tergambar pada sikap hati-hati dalam berbicara dan bertindak, mampu berbuat baik, bertanggung jawab, dan menepati janji. Pola hidup gotong royong, rukun, ramah, berbudaya, beradab, </w:t>
      </w:r>
      <w:r>
        <w:rPr>
          <w:rFonts w:ascii="Book Antiqua" w:eastAsia="Book Antiqua" w:hAnsi="Book Antiqua" w:cs="Book Antiqua"/>
          <w:sz w:val="24"/>
          <w:szCs w:val="24"/>
        </w:rPr>
        <w:lastRenderedPageBreak/>
        <w:t xml:space="preserve">dan konsisten terhadap nilai-nilai warisan budaya leluhur. Kesemuanya itu, merupakan perilaku kehidupan sosial komunitas </w:t>
      </w:r>
      <w:r>
        <w:rPr>
          <w:rFonts w:ascii="Book Antiqua" w:eastAsia="Book Antiqua" w:hAnsi="Book Antiqua" w:cs="Book Antiqua"/>
          <w:i/>
          <w:sz w:val="24"/>
          <w:szCs w:val="24"/>
        </w:rPr>
        <w:t xml:space="preserve">Adat dua belas. </w:t>
      </w:r>
      <w:r>
        <w:rPr>
          <w:rFonts w:ascii="Book Antiqua" w:eastAsia="Book Antiqua" w:hAnsi="Book Antiqua" w:cs="Book Antiqua"/>
          <w:color w:val="7030A0"/>
          <w:sz w:val="24"/>
          <w:szCs w:val="24"/>
        </w:rPr>
        <w:t xml:space="preserve"> </w:t>
      </w:r>
    </w:p>
    <w:p w14:paraId="2D820D4D" w14:textId="77777777" w:rsidR="0042328C" w:rsidRDefault="00EE3059">
      <w:pPr>
        <w:spacing w:line="480" w:lineRule="auto"/>
        <w:ind w:firstLine="720"/>
        <w:rPr>
          <w:rFonts w:ascii="Book Antiqua" w:eastAsia="Book Antiqua" w:hAnsi="Book Antiqua" w:cs="Book Antiqua"/>
          <w:color w:val="7030A0"/>
          <w:sz w:val="24"/>
          <w:szCs w:val="24"/>
        </w:rPr>
      </w:pPr>
      <w:r>
        <w:rPr>
          <w:rFonts w:ascii="Book Antiqua" w:eastAsia="Book Antiqua" w:hAnsi="Book Antiqua" w:cs="Book Antiqua"/>
          <w:sz w:val="24"/>
          <w:szCs w:val="24"/>
        </w:rPr>
        <w:t xml:space="preserve">Semakin gencarnya budaya global dan modernisasi komunitas </w:t>
      </w:r>
      <w:r>
        <w:rPr>
          <w:rFonts w:ascii="Book Antiqua" w:eastAsia="Book Antiqua" w:hAnsi="Book Antiqua" w:cs="Book Antiqua"/>
          <w:i/>
          <w:sz w:val="24"/>
          <w:szCs w:val="24"/>
        </w:rPr>
        <w:t xml:space="preserve">Adat dua belas (ASRA) </w:t>
      </w:r>
      <w:r>
        <w:rPr>
          <w:rFonts w:ascii="Book Antiqua" w:eastAsia="Book Antiqua" w:hAnsi="Book Antiqua" w:cs="Book Antiqua"/>
          <w:sz w:val="24"/>
          <w:szCs w:val="24"/>
        </w:rPr>
        <w:t xml:space="preserve">Bulutana  semestinya terpinggirkan dan terisolasi, atau sebaliknya nilai-nilai sosial-budaya mereka menjadi berubah; seperti individualis, materialistis dan komersialisasi dalam kehidupannya. Akan tetapi, mereka sampai saat ini mampu memadukan secara harmonis antara peraturan negara, dan norma agama dengan falsafah adat mereka yang diwariskan dari generasi ke generasi.  </w:t>
      </w:r>
    </w:p>
    <w:p w14:paraId="71451A69" w14:textId="77777777" w:rsidR="0042328C" w:rsidRDefault="00EE3059">
      <w:pPr>
        <w:spacing w:line="480" w:lineRule="auto"/>
        <w:ind w:firstLine="720"/>
        <w:rPr>
          <w:rFonts w:ascii="Book Antiqua" w:eastAsia="Book Antiqua" w:hAnsi="Book Antiqua" w:cs="Book Antiqua"/>
          <w:color w:val="7030A0"/>
          <w:sz w:val="24"/>
          <w:szCs w:val="24"/>
        </w:rPr>
      </w:pPr>
      <w:r>
        <w:rPr>
          <w:rFonts w:ascii="Book Antiqua" w:eastAsia="Book Antiqua" w:hAnsi="Book Antiqua" w:cs="Book Antiqua"/>
          <w:sz w:val="24"/>
          <w:szCs w:val="24"/>
        </w:rPr>
        <w:t>Kearifan lokalnya, sebagai implementasi filosofi dari falsafah hidup mereka,</w:t>
      </w:r>
      <w:r>
        <w:rPr>
          <w:rFonts w:ascii="Book Antiqua" w:eastAsia="Book Antiqua" w:hAnsi="Book Antiqua" w:cs="Book Antiqua"/>
          <w:color w:val="FF0000"/>
          <w:sz w:val="24"/>
          <w:szCs w:val="24"/>
        </w:rPr>
        <w:t xml:space="preserve"> </w:t>
      </w:r>
      <w:r>
        <w:rPr>
          <w:rFonts w:ascii="Book Antiqua" w:eastAsia="Book Antiqua" w:hAnsi="Book Antiqua" w:cs="Book Antiqua"/>
          <w:sz w:val="24"/>
          <w:szCs w:val="24"/>
        </w:rPr>
        <w:t>baik dalam bentuk religi, pandangan hidup, mata pencaharian atau perilaku ekonomi, dan aktivitas sosial-budaya yang diwariskan dari generasi ke generasi masih tetap lestari.</w:t>
      </w:r>
      <w:r>
        <w:rPr>
          <w:rFonts w:ascii="Book Antiqua" w:eastAsia="Book Antiqua" w:hAnsi="Book Antiqua" w:cs="Book Antiqua"/>
          <w:color w:val="FF0000"/>
          <w:sz w:val="24"/>
          <w:szCs w:val="24"/>
        </w:rPr>
        <w:t xml:space="preserve"> </w:t>
      </w:r>
    </w:p>
    <w:p w14:paraId="03132D60" w14:textId="77777777" w:rsidR="0042328C" w:rsidRDefault="00EE3059">
      <w:pPr>
        <w:spacing w:line="480" w:lineRule="auto"/>
        <w:ind w:firstLine="720"/>
        <w:rPr>
          <w:rFonts w:ascii="Book Antiqua" w:eastAsia="Book Antiqua" w:hAnsi="Book Antiqua" w:cs="Book Antiqua"/>
          <w:color w:val="7030A0"/>
          <w:sz w:val="24"/>
          <w:szCs w:val="24"/>
        </w:rPr>
      </w:pPr>
      <w:r>
        <w:rPr>
          <w:rFonts w:ascii="Book Antiqua" w:eastAsia="Book Antiqua" w:hAnsi="Book Antiqua" w:cs="Book Antiqua"/>
          <w:sz w:val="24"/>
          <w:szCs w:val="24"/>
        </w:rPr>
        <w:t xml:space="preserve">Uraian di atas, menunjukkan bahwa betapa pentingnya falsafah hidup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(ASRA) Bulutana dalam kehidupan mereka. Komunitas adat  merupakan lembaga yang berupaya memelihara falsafah hidup mereka serta menjaga kesatuan masyarakat adat Bulutana hingga pada pembinaan dasar moral yang meliputi: Kepemimpinan, pengembangan sumber daya manusia (SDM), pemberdayaan sumber daya alam (SDA), serta pembinaan moral </w:t>
      </w:r>
      <w:r>
        <w:rPr>
          <w:rFonts w:ascii="Book Antiqua" w:eastAsia="Book Antiqua" w:hAnsi="Book Antiqua" w:cs="Book Antiqua"/>
          <w:sz w:val="24"/>
          <w:szCs w:val="24"/>
        </w:rPr>
        <w:lastRenderedPageBreak/>
        <w:t xml:space="preserve">keagamaan, yang dijabarkan dalam upacara ritual adat mereka sebagai dasar kearifan lokal. </w:t>
      </w:r>
    </w:p>
    <w:p w14:paraId="22A77E56" w14:textId="1B99E204"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Kearifan lokal, dalam hal ini, baik yang terkandung dalam pesan-pesan sosial keagamaan, maupun yang tampak secara fenomenologis dalam upacara ritual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(ASRA) Bulutana. Oleh karena itu, falsafah komunitas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Bulutana perlu digali sebagai dasar khasanah nilai-nilai sosial-budaya bangsa dan moral umat, baik yang bertalian dengan tata kelola demokrasi, maupun yang bertalian sosial keagamaan, sosial kemasyarakatan, serta sosial ekonomi. Komunitas </w:t>
      </w:r>
      <w:r>
        <w:rPr>
          <w:rFonts w:ascii="Book Antiqua" w:eastAsia="Book Antiqua" w:hAnsi="Book Antiqua" w:cs="Book Antiqua"/>
          <w:i/>
          <w:sz w:val="24"/>
          <w:szCs w:val="24"/>
        </w:rPr>
        <w:t>Adat dua belas (ASRA)</w:t>
      </w:r>
      <w:r>
        <w:rPr>
          <w:rFonts w:ascii="Book Antiqua" w:eastAsia="Book Antiqua" w:hAnsi="Book Antiqua" w:cs="Book Antiqua"/>
          <w:sz w:val="24"/>
          <w:szCs w:val="24"/>
        </w:rPr>
        <w:t xml:space="preserve"> Bulutana, secara kelembagaan terdiri atas dua belas pemangku adat, yang meliputi:</w:t>
      </w:r>
    </w:p>
    <w:p w14:paraId="791FCB5E" w14:textId="001D6D80" w:rsidR="0042328C" w:rsidRDefault="00397A27" w:rsidP="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noProof/>
          <w:sz w:val="24"/>
          <w:szCs w:val="24"/>
        </w:rPr>
        <mc:AlternateContent>
          <mc:Choice Requires="wpg">
            <w:drawing>
              <wp:anchor distT="0" distB="0" distL="114300" distR="114300" simplePos="0" relativeHeight="251668480" behindDoc="0" locked="0" layoutInCell="1" allowOverlap="1" wp14:anchorId="64655CF6" wp14:editId="03FE8612">
                <wp:simplePos x="0" y="0"/>
                <wp:positionH relativeFrom="margin">
                  <wp:align>center</wp:align>
                </wp:positionH>
                <wp:positionV relativeFrom="paragraph">
                  <wp:posOffset>7620</wp:posOffset>
                </wp:positionV>
                <wp:extent cx="4577080" cy="3326130"/>
                <wp:effectExtent l="0" t="0" r="13970" b="26670"/>
                <wp:wrapNone/>
                <wp:docPr id="1" name="Group 1"/>
                <wp:cNvGraphicFramePr/>
                <a:graphic xmlns:a="http://schemas.openxmlformats.org/drawingml/2006/main">
                  <a:graphicData uri="http://schemas.microsoft.com/office/word/2010/wordprocessingGroup">
                    <wpg:wgp>
                      <wpg:cNvGrpSpPr/>
                      <wpg:grpSpPr>
                        <a:xfrm>
                          <a:off x="0" y="0"/>
                          <a:ext cx="4577080" cy="3326130"/>
                          <a:chOff x="0" y="0"/>
                          <a:chExt cx="4577080" cy="3326130"/>
                        </a:xfrm>
                      </wpg:grpSpPr>
                      <wps:wsp>
                        <wps:cNvPr id="36" name="Rectangle 36"/>
                        <wps:cNvSpPr>
                          <a:spLocks noChangeArrowheads="1"/>
                        </wps:cNvSpPr>
                        <wps:spPr bwMode="auto">
                          <a:xfrm>
                            <a:off x="3144520" y="587375"/>
                            <a:ext cx="1303020" cy="257175"/>
                          </a:xfrm>
                          <a:prstGeom prst="rect">
                            <a:avLst/>
                          </a:prstGeom>
                          <a:solidFill>
                            <a:srgbClr val="FFFFFF"/>
                          </a:solidFill>
                          <a:ln w="9525">
                            <a:solidFill>
                              <a:srgbClr val="000000"/>
                            </a:solidFill>
                            <a:miter lim="800000"/>
                            <a:headEnd/>
                            <a:tailEnd/>
                          </a:ln>
                        </wps:spPr>
                        <wps:txbx>
                          <w:txbxContent>
                            <w:p w14:paraId="647310A0" w14:textId="77777777" w:rsidR="00EE3059" w:rsidRPr="003F5983" w:rsidRDefault="00EE3059" w:rsidP="00EE3059">
                              <w:pPr>
                                <w:spacing w:line="240" w:lineRule="auto"/>
                                <w:jc w:val="left"/>
                                <w:rPr>
                                  <w:bCs/>
                                  <w:i/>
                                  <w:iCs/>
                                  <w:sz w:val="22"/>
                                  <w:szCs w:val="22"/>
                                </w:rPr>
                              </w:pPr>
                              <w:r>
                                <w:rPr>
                                  <w:bCs/>
                                  <w:i/>
                                  <w:iCs/>
                                  <w:sz w:val="22"/>
                                  <w:szCs w:val="22"/>
                                </w:rPr>
                                <w:t xml:space="preserve">2. </w:t>
                              </w:r>
                              <w:r w:rsidRPr="003F5983">
                                <w:rPr>
                                  <w:bCs/>
                                  <w:i/>
                                  <w:iCs/>
                                  <w:sz w:val="22"/>
                                  <w:szCs w:val="22"/>
                                </w:rPr>
                                <w:t>GALLARRANG</w:t>
                              </w:r>
                            </w:p>
                          </w:txbxContent>
                        </wps:txbx>
                        <wps:bodyPr rot="0" vert="horz" wrap="square" lIns="91440" tIns="45720" rIns="91440" bIns="45720" anchor="t" anchorCtr="0" upright="1">
                          <a:noAutofit/>
                        </wps:bodyPr>
                      </wps:wsp>
                      <wps:wsp>
                        <wps:cNvPr id="37" name="Rectangle 37"/>
                        <wps:cNvSpPr>
                          <a:spLocks noChangeArrowheads="1"/>
                        </wps:cNvSpPr>
                        <wps:spPr bwMode="auto">
                          <a:xfrm>
                            <a:off x="309880" y="539750"/>
                            <a:ext cx="1107440" cy="254000"/>
                          </a:xfrm>
                          <a:prstGeom prst="rect">
                            <a:avLst/>
                          </a:prstGeom>
                          <a:solidFill>
                            <a:srgbClr val="FFFFFF"/>
                          </a:solidFill>
                          <a:ln w="9525">
                            <a:solidFill>
                              <a:srgbClr val="000000"/>
                            </a:solidFill>
                            <a:miter lim="800000"/>
                            <a:headEnd/>
                            <a:tailEnd/>
                          </a:ln>
                        </wps:spPr>
                        <wps:txbx>
                          <w:txbxContent>
                            <w:p w14:paraId="2D51C409" w14:textId="77777777" w:rsidR="00EE3059" w:rsidRPr="003F5983" w:rsidRDefault="00EE3059" w:rsidP="00EE3059">
                              <w:pPr>
                                <w:tabs>
                                  <w:tab w:val="left" w:pos="0"/>
                                </w:tabs>
                                <w:spacing w:line="240" w:lineRule="auto"/>
                                <w:jc w:val="left"/>
                                <w:rPr>
                                  <w:i/>
                                  <w:iCs/>
                                  <w:sz w:val="22"/>
                                  <w:szCs w:val="22"/>
                                </w:rPr>
                              </w:pPr>
                              <w:r>
                                <w:rPr>
                                  <w:i/>
                                  <w:iCs/>
                                  <w:sz w:val="22"/>
                                  <w:szCs w:val="22"/>
                                </w:rPr>
                                <w:t xml:space="preserve">1. </w:t>
                              </w:r>
                              <w:r w:rsidRPr="003F5983">
                                <w:rPr>
                                  <w:i/>
                                  <w:iCs/>
                                  <w:sz w:val="22"/>
                                  <w:szCs w:val="22"/>
                                </w:rPr>
                                <w:t>KARAENG</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309880" y="1143000"/>
                            <a:ext cx="1107440" cy="264160"/>
                          </a:xfrm>
                          <a:prstGeom prst="rect">
                            <a:avLst/>
                          </a:prstGeom>
                          <a:solidFill>
                            <a:srgbClr val="FFFFFF"/>
                          </a:solidFill>
                          <a:ln w="9525">
                            <a:solidFill>
                              <a:srgbClr val="000000"/>
                            </a:solidFill>
                            <a:miter lim="800000"/>
                            <a:headEnd/>
                            <a:tailEnd/>
                          </a:ln>
                        </wps:spPr>
                        <wps:txbx>
                          <w:txbxContent>
                            <w:p w14:paraId="34DA550D" w14:textId="77777777" w:rsidR="00EE3059" w:rsidRPr="00C7581F" w:rsidRDefault="00EE3059" w:rsidP="00EE3059">
                              <w:pPr>
                                <w:spacing w:line="240" w:lineRule="auto"/>
                                <w:jc w:val="right"/>
                                <w:rPr>
                                  <w:i/>
                                  <w:iCs/>
                                  <w:sz w:val="22"/>
                                  <w:szCs w:val="22"/>
                                  <w:lang w:val="en-US"/>
                                </w:rPr>
                              </w:pPr>
                              <w:r>
                                <w:rPr>
                                  <w:i/>
                                  <w:iCs/>
                                  <w:sz w:val="22"/>
                                  <w:szCs w:val="22"/>
                                  <w:lang w:val="en-US"/>
                                </w:rPr>
                                <w:t>3. TAU TOWA</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309880" y="1638935"/>
                            <a:ext cx="1107440" cy="268605"/>
                          </a:xfrm>
                          <a:prstGeom prst="rect">
                            <a:avLst/>
                          </a:prstGeom>
                          <a:solidFill>
                            <a:srgbClr val="FFFFFF"/>
                          </a:solidFill>
                          <a:ln w="9525">
                            <a:solidFill>
                              <a:srgbClr val="000000"/>
                            </a:solidFill>
                            <a:miter lim="800000"/>
                            <a:headEnd/>
                            <a:tailEnd/>
                          </a:ln>
                        </wps:spPr>
                        <wps:txbx>
                          <w:txbxContent>
                            <w:p w14:paraId="36FDAE03" w14:textId="77777777" w:rsidR="00EE3059" w:rsidRPr="00C7581F" w:rsidRDefault="00EE3059" w:rsidP="00EE3059">
                              <w:pPr>
                                <w:spacing w:line="240" w:lineRule="auto"/>
                                <w:jc w:val="right"/>
                                <w:rPr>
                                  <w:b/>
                                  <w:bCs/>
                                  <w:sz w:val="14"/>
                                  <w:szCs w:val="14"/>
                                </w:rPr>
                              </w:pPr>
                              <w:r>
                                <w:rPr>
                                  <w:b/>
                                  <w:bCs/>
                                  <w:i/>
                                  <w:iCs/>
                                  <w:sz w:val="14"/>
                                  <w:szCs w:val="14"/>
                                </w:rPr>
                                <w:t xml:space="preserve">5. </w:t>
                              </w:r>
                              <w:r w:rsidRPr="00C7581F">
                                <w:rPr>
                                  <w:b/>
                                  <w:bCs/>
                                  <w:i/>
                                  <w:iCs/>
                                  <w:sz w:val="14"/>
                                  <w:szCs w:val="14"/>
                                </w:rPr>
                                <w:t>ANAK</w:t>
                              </w:r>
                              <w:r>
                                <w:rPr>
                                  <w:b/>
                                  <w:bCs/>
                                  <w:i/>
                                  <w:iCs/>
                                  <w:sz w:val="14"/>
                                  <w:szCs w:val="14"/>
                                </w:rPr>
                                <w:t xml:space="preserve"> PAT</w:t>
                              </w:r>
                              <w:r w:rsidRPr="00C7581F">
                                <w:rPr>
                                  <w:b/>
                                  <w:bCs/>
                                  <w:i/>
                                  <w:iCs/>
                                  <w:sz w:val="14"/>
                                  <w:szCs w:val="14"/>
                                </w:rPr>
                                <w:t xml:space="preserve"> TOLA</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3241040" y="1153795"/>
                            <a:ext cx="1212215" cy="226060"/>
                          </a:xfrm>
                          <a:prstGeom prst="rect">
                            <a:avLst/>
                          </a:prstGeom>
                          <a:solidFill>
                            <a:srgbClr val="FFFFFF"/>
                          </a:solidFill>
                          <a:ln w="9525">
                            <a:solidFill>
                              <a:srgbClr val="000000"/>
                            </a:solidFill>
                            <a:miter lim="800000"/>
                            <a:headEnd/>
                            <a:tailEnd/>
                          </a:ln>
                        </wps:spPr>
                        <wps:txbx>
                          <w:txbxContent>
                            <w:p w14:paraId="3D097E35" w14:textId="77777777" w:rsidR="00EE3059" w:rsidRPr="00C7581F" w:rsidRDefault="00EE3059" w:rsidP="00EE3059">
                              <w:pPr>
                                <w:spacing w:line="240" w:lineRule="auto"/>
                                <w:jc w:val="left"/>
                                <w:rPr>
                                  <w:i/>
                                  <w:iCs/>
                                  <w:sz w:val="20"/>
                                  <w:szCs w:val="22"/>
                                  <w:lang w:val="en-US"/>
                                </w:rPr>
                              </w:pPr>
                              <w:r>
                                <w:rPr>
                                  <w:i/>
                                  <w:iCs/>
                                  <w:sz w:val="20"/>
                                  <w:szCs w:val="22"/>
                                  <w:lang w:val="en-US"/>
                                </w:rPr>
                                <w:t>4. BAKU LOMPO</w:t>
                              </w:r>
                            </w:p>
                          </w:txbxContent>
                        </wps:txbx>
                        <wps:bodyPr rot="0" vert="horz" wrap="square" lIns="91440" tIns="45720" rIns="91440" bIns="45720" anchor="t" anchorCtr="0" upright="1">
                          <a:noAutofit/>
                        </wps:bodyPr>
                      </wps:wsp>
                      <wps:wsp>
                        <wps:cNvPr id="41" name="Rectangle 41"/>
                        <wps:cNvSpPr>
                          <a:spLocks noChangeArrowheads="1"/>
                        </wps:cNvSpPr>
                        <wps:spPr bwMode="auto">
                          <a:xfrm>
                            <a:off x="3241040" y="1649730"/>
                            <a:ext cx="1212215" cy="255905"/>
                          </a:xfrm>
                          <a:prstGeom prst="rect">
                            <a:avLst/>
                          </a:prstGeom>
                          <a:solidFill>
                            <a:srgbClr val="FFFFFF"/>
                          </a:solidFill>
                          <a:ln w="9525">
                            <a:solidFill>
                              <a:srgbClr val="000000"/>
                            </a:solidFill>
                            <a:miter lim="800000"/>
                            <a:headEnd/>
                            <a:tailEnd/>
                          </a:ln>
                        </wps:spPr>
                        <wps:txbx>
                          <w:txbxContent>
                            <w:p w14:paraId="303B9E48" w14:textId="77777777" w:rsidR="00EE3059" w:rsidRPr="003F5983" w:rsidRDefault="00EE3059" w:rsidP="00EE3059">
                              <w:pPr>
                                <w:spacing w:line="240" w:lineRule="auto"/>
                                <w:jc w:val="left"/>
                                <w:rPr>
                                  <w:i/>
                                  <w:iCs/>
                                  <w:sz w:val="18"/>
                                  <w:szCs w:val="18"/>
                                </w:rPr>
                              </w:pPr>
                              <w:r>
                                <w:rPr>
                                  <w:i/>
                                  <w:iCs/>
                                  <w:sz w:val="18"/>
                                  <w:szCs w:val="18"/>
                                </w:rPr>
                                <w:t>6. ANAK JAJIANN</w:t>
                              </w:r>
                            </w:p>
                            <w:p w14:paraId="7A3400A0" w14:textId="77777777" w:rsidR="00EE3059" w:rsidRPr="000D393B" w:rsidRDefault="00EE3059" w:rsidP="00EE3059">
                              <w:pPr>
                                <w:spacing w:line="240" w:lineRule="auto"/>
                                <w:rPr>
                                  <w:color w:val="00B050"/>
                                  <w:sz w:val="22"/>
                                  <w:szCs w:val="22"/>
                                </w:rPr>
                              </w:pPr>
                            </w:p>
                          </w:txbxContent>
                        </wps:txbx>
                        <wps:bodyPr rot="0" vert="horz" wrap="square" lIns="91440" tIns="45720" rIns="91440" bIns="45720" anchor="t" anchorCtr="0" upright="1">
                          <a:noAutofit/>
                        </wps:bodyPr>
                      </wps:wsp>
                      <wps:wsp>
                        <wps:cNvPr id="42" name="Rectangle 42"/>
                        <wps:cNvSpPr>
                          <a:spLocks noChangeArrowheads="1"/>
                        </wps:cNvSpPr>
                        <wps:spPr bwMode="auto">
                          <a:xfrm>
                            <a:off x="3241040" y="2159000"/>
                            <a:ext cx="1212215" cy="240030"/>
                          </a:xfrm>
                          <a:prstGeom prst="rect">
                            <a:avLst/>
                          </a:prstGeom>
                          <a:solidFill>
                            <a:srgbClr val="FFFFFF"/>
                          </a:solidFill>
                          <a:ln w="9525">
                            <a:solidFill>
                              <a:srgbClr val="000000"/>
                            </a:solidFill>
                            <a:miter lim="800000"/>
                            <a:headEnd/>
                            <a:tailEnd/>
                          </a:ln>
                        </wps:spPr>
                        <wps:txbx>
                          <w:txbxContent>
                            <w:p w14:paraId="3808FD7A" w14:textId="77777777" w:rsidR="00EE3059" w:rsidRPr="00C7581F" w:rsidRDefault="00EE3059" w:rsidP="00EE3059">
                              <w:pPr>
                                <w:spacing w:line="240" w:lineRule="auto"/>
                                <w:jc w:val="left"/>
                                <w:rPr>
                                  <w:i/>
                                  <w:sz w:val="18"/>
                                  <w:szCs w:val="18"/>
                                  <w:lang w:val="en-US"/>
                                </w:rPr>
                              </w:pPr>
                              <w:r>
                                <w:rPr>
                                  <w:i/>
                                  <w:sz w:val="18"/>
                                  <w:szCs w:val="18"/>
                                  <w:lang w:val="en-US"/>
                                </w:rPr>
                                <w:t>8. PINATI</w:t>
                              </w:r>
                            </w:p>
                          </w:txbxContent>
                        </wps:txbx>
                        <wps:bodyPr rot="0" vert="horz" wrap="square" lIns="91440" tIns="45720" rIns="91440" bIns="45720" anchor="t" anchorCtr="0" upright="1">
                          <a:noAutofit/>
                        </wps:bodyPr>
                      </wps:wsp>
                      <wps:wsp>
                        <wps:cNvPr id="43" name="Moon 43"/>
                        <wps:cNvSpPr>
                          <a:spLocks noChangeArrowheads="1"/>
                        </wps:cNvSpPr>
                        <wps:spPr bwMode="auto">
                          <a:xfrm>
                            <a:off x="0" y="1404620"/>
                            <a:ext cx="311785" cy="205105"/>
                          </a:xfrm>
                          <a:prstGeom prst="moon">
                            <a:avLst>
                              <a:gd name="adj" fmla="val 179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Moon 44"/>
                        <wps:cNvSpPr>
                          <a:spLocks noChangeArrowheads="1"/>
                        </wps:cNvSpPr>
                        <wps:spPr bwMode="auto">
                          <a:xfrm>
                            <a:off x="5715" y="820420"/>
                            <a:ext cx="314325" cy="302260"/>
                          </a:xfrm>
                          <a:prstGeom prst="moon">
                            <a:avLst>
                              <a:gd name="adj" fmla="val 868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Moon 46"/>
                        <wps:cNvSpPr>
                          <a:spLocks noChangeArrowheads="1"/>
                        </wps:cNvSpPr>
                        <wps:spPr bwMode="auto">
                          <a:xfrm flipH="1">
                            <a:off x="4202430" y="910590"/>
                            <a:ext cx="360045" cy="203835"/>
                          </a:xfrm>
                          <a:prstGeom prst="moon">
                            <a:avLst>
                              <a:gd name="adj" fmla="val 15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Smiley Face 47"/>
                        <wps:cNvSpPr>
                          <a:spLocks noChangeArrowheads="1"/>
                        </wps:cNvSpPr>
                        <wps:spPr bwMode="auto">
                          <a:xfrm>
                            <a:off x="1313815" y="0"/>
                            <a:ext cx="1964690" cy="716915"/>
                          </a:xfrm>
                          <a:prstGeom prst="smileyFace">
                            <a:avLst>
                              <a:gd name="adj" fmla="val 4653"/>
                            </a:avLst>
                          </a:prstGeom>
                          <a:solidFill>
                            <a:srgbClr val="FFFFFF"/>
                          </a:solidFill>
                          <a:ln w="9525">
                            <a:solidFill>
                              <a:srgbClr val="000000"/>
                            </a:solidFill>
                            <a:round/>
                            <a:headEnd/>
                            <a:tailEnd/>
                          </a:ln>
                        </wps:spPr>
                        <wps:txbx>
                          <w:txbxContent>
                            <w:p w14:paraId="4BF0F4D5" w14:textId="77777777" w:rsidR="00EE3059" w:rsidRPr="00A80C9E" w:rsidRDefault="00EE3059" w:rsidP="00EE3059">
                              <w:pPr>
                                <w:spacing w:line="240" w:lineRule="auto"/>
                                <w:jc w:val="center"/>
                                <w:rPr>
                                  <w:b/>
                                  <w:bCs/>
                                  <w:i/>
                                  <w:iCs/>
                                  <w:sz w:val="24"/>
                                  <w:szCs w:val="24"/>
                                </w:rPr>
                              </w:pPr>
                              <w:r>
                                <w:rPr>
                                  <w:b/>
                                  <w:bCs/>
                                  <w:i/>
                                  <w:iCs/>
                                  <w:sz w:val="24"/>
                                  <w:szCs w:val="24"/>
                                </w:rPr>
                                <w:t>ASRA BULUITTANA</w:t>
                              </w:r>
                            </w:p>
                            <w:p w14:paraId="75ED5C1A" w14:textId="77777777" w:rsidR="00EE3059" w:rsidRPr="00131431" w:rsidRDefault="00EE3059" w:rsidP="00EE3059">
                              <w:pPr>
                                <w:jc w:val="center"/>
                                <w:rPr>
                                  <w:color w:val="C00000"/>
                                  <w:sz w:val="24"/>
                                  <w:szCs w:val="24"/>
                                </w:rPr>
                              </w:pPr>
                            </w:p>
                            <w:p w14:paraId="2DF351A6" w14:textId="77777777" w:rsidR="00EE3059" w:rsidRPr="00131431" w:rsidRDefault="00EE3059" w:rsidP="00EE3059">
                              <w:pPr>
                                <w:jc w:val="center"/>
                                <w:rPr>
                                  <w:rFonts w:ascii="Agency FB" w:hAnsi="Agency FB"/>
                                  <w:color w:val="00B050"/>
                                  <w:sz w:val="24"/>
                                  <w:szCs w:val="24"/>
                                </w:rPr>
                              </w:pPr>
                            </w:p>
                            <w:p w14:paraId="6A901F0D" w14:textId="77777777" w:rsidR="00EE3059" w:rsidRPr="00131431" w:rsidRDefault="00EE3059" w:rsidP="00EE3059">
                              <w:pPr>
                                <w:jc w:val="center"/>
                                <w:rPr>
                                  <w:b/>
                                  <w:bCs/>
                                  <w:sz w:val="24"/>
                                  <w:szCs w:val="24"/>
                                </w:rPr>
                              </w:pPr>
                            </w:p>
                          </w:txbxContent>
                        </wps:txbx>
                        <wps:bodyPr rot="0" vert="horz" wrap="square" lIns="91440" tIns="45720" rIns="91440" bIns="45720" anchor="t" anchorCtr="0" upright="1">
                          <a:noAutofit/>
                        </wps:bodyPr>
                      </wps:wsp>
                      <wps:wsp>
                        <wps:cNvPr id="48" name="Rectangle 48"/>
                        <wps:cNvSpPr>
                          <a:spLocks noChangeArrowheads="1"/>
                        </wps:cNvSpPr>
                        <wps:spPr bwMode="auto">
                          <a:xfrm>
                            <a:off x="38735" y="2771140"/>
                            <a:ext cx="1332230" cy="234950"/>
                          </a:xfrm>
                          <a:prstGeom prst="rect">
                            <a:avLst/>
                          </a:prstGeom>
                          <a:solidFill>
                            <a:srgbClr val="FFFFFF"/>
                          </a:solidFill>
                          <a:ln w="9525">
                            <a:solidFill>
                              <a:srgbClr val="000000"/>
                            </a:solidFill>
                            <a:miter lim="800000"/>
                            <a:headEnd/>
                            <a:tailEnd/>
                          </a:ln>
                        </wps:spPr>
                        <wps:txbx>
                          <w:txbxContent>
                            <w:p w14:paraId="36041615" w14:textId="77777777" w:rsidR="00EE3059" w:rsidRPr="00C7581F" w:rsidRDefault="00EE3059" w:rsidP="00EE3059">
                              <w:pPr>
                                <w:spacing w:line="240" w:lineRule="auto"/>
                                <w:rPr>
                                  <w:bCs/>
                                  <w:sz w:val="14"/>
                                  <w:szCs w:val="14"/>
                                  <w:lang w:val="en-US"/>
                                </w:rPr>
                              </w:pPr>
                              <w:r>
                                <w:rPr>
                                  <w:bCs/>
                                  <w:sz w:val="14"/>
                                  <w:szCs w:val="14"/>
                                  <w:lang w:val="en-US"/>
                                </w:rPr>
                                <w:t>9. BATANG PAJJEKO</w:t>
                              </w:r>
                            </w:p>
                          </w:txbxContent>
                        </wps:txbx>
                        <wps:bodyPr rot="0" vert="horz" wrap="square" lIns="91440" tIns="45720" rIns="91440" bIns="45720" anchor="t" anchorCtr="0" upright="1">
                          <a:noAutofit/>
                        </wps:bodyPr>
                      </wps:wsp>
                      <wps:wsp>
                        <wps:cNvPr id="49" name="Rectangle 49"/>
                        <wps:cNvSpPr>
                          <a:spLocks noChangeArrowheads="1"/>
                        </wps:cNvSpPr>
                        <wps:spPr bwMode="auto">
                          <a:xfrm>
                            <a:off x="272415" y="2222500"/>
                            <a:ext cx="1096645" cy="250190"/>
                          </a:xfrm>
                          <a:prstGeom prst="rect">
                            <a:avLst/>
                          </a:prstGeom>
                          <a:solidFill>
                            <a:srgbClr val="FFFFFF"/>
                          </a:solidFill>
                          <a:ln w="9525">
                            <a:solidFill>
                              <a:srgbClr val="000000"/>
                            </a:solidFill>
                            <a:miter lim="800000"/>
                            <a:headEnd/>
                            <a:tailEnd/>
                          </a:ln>
                        </wps:spPr>
                        <wps:txbx>
                          <w:txbxContent>
                            <w:p w14:paraId="55CFEDBB" w14:textId="77777777" w:rsidR="00EE3059" w:rsidRPr="003F5983" w:rsidRDefault="00EE3059" w:rsidP="00EE3059">
                              <w:pPr>
                                <w:spacing w:line="240" w:lineRule="auto"/>
                                <w:jc w:val="right"/>
                                <w:rPr>
                                  <w:sz w:val="22"/>
                                  <w:szCs w:val="22"/>
                                </w:rPr>
                              </w:pPr>
                              <w:r>
                                <w:rPr>
                                  <w:sz w:val="22"/>
                                  <w:szCs w:val="22"/>
                                </w:rPr>
                                <w:t xml:space="preserve">7. SANRO </w:t>
                              </w:r>
                            </w:p>
                          </w:txbxContent>
                        </wps:txbx>
                        <wps:bodyPr rot="0" vert="horz" wrap="square" lIns="91440" tIns="45720" rIns="91440" bIns="45720" anchor="t" anchorCtr="0" upright="1">
                          <a:noAutofit/>
                        </wps:bodyPr>
                      </wps:wsp>
                      <wps:wsp>
                        <wps:cNvPr id="50" name="Moon 50"/>
                        <wps:cNvSpPr>
                          <a:spLocks noChangeArrowheads="1"/>
                        </wps:cNvSpPr>
                        <wps:spPr bwMode="auto">
                          <a:xfrm>
                            <a:off x="36830" y="1953895"/>
                            <a:ext cx="458470" cy="227965"/>
                          </a:xfrm>
                          <a:prstGeom prst="moon">
                            <a:avLst>
                              <a:gd name="adj" fmla="val 138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Moon 51"/>
                        <wps:cNvSpPr>
                          <a:spLocks noChangeArrowheads="1"/>
                        </wps:cNvSpPr>
                        <wps:spPr bwMode="auto">
                          <a:xfrm>
                            <a:off x="22225" y="2475865"/>
                            <a:ext cx="521335" cy="252095"/>
                          </a:xfrm>
                          <a:prstGeom prst="moon">
                            <a:avLst>
                              <a:gd name="adj" fmla="val 1279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Moon 52"/>
                        <wps:cNvSpPr>
                          <a:spLocks noChangeArrowheads="1"/>
                        </wps:cNvSpPr>
                        <wps:spPr bwMode="auto">
                          <a:xfrm flipH="1">
                            <a:off x="4197985" y="1937385"/>
                            <a:ext cx="371475" cy="212725"/>
                          </a:xfrm>
                          <a:prstGeom prst="moon">
                            <a:avLst>
                              <a:gd name="adj" fmla="val 1880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Moon 53"/>
                        <wps:cNvSpPr>
                          <a:spLocks noChangeArrowheads="1"/>
                        </wps:cNvSpPr>
                        <wps:spPr bwMode="auto">
                          <a:xfrm flipH="1">
                            <a:off x="4117975" y="2441575"/>
                            <a:ext cx="459105" cy="259715"/>
                          </a:xfrm>
                          <a:prstGeom prst="moon">
                            <a:avLst>
                              <a:gd name="adj" fmla="val 1454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54"/>
                        <wps:cNvSpPr>
                          <a:spLocks noChangeArrowheads="1"/>
                        </wps:cNvSpPr>
                        <wps:spPr bwMode="auto">
                          <a:xfrm>
                            <a:off x="3241040" y="2750820"/>
                            <a:ext cx="1139825" cy="299720"/>
                          </a:xfrm>
                          <a:prstGeom prst="rect">
                            <a:avLst/>
                          </a:prstGeom>
                          <a:solidFill>
                            <a:srgbClr val="FFFFFF"/>
                          </a:solidFill>
                          <a:ln w="9525">
                            <a:solidFill>
                              <a:srgbClr val="000000"/>
                            </a:solidFill>
                            <a:miter lim="800000"/>
                            <a:headEnd/>
                            <a:tailEnd/>
                          </a:ln>
                        </wps:spPr>
                        <wps:txbx>
                          <w:txbxContent>
                            <w:p w14:paraId="24E0116D" w14:textId="77777777" w:rsidR="00EE3059" w:rsidRPr="002A117D" w:rsidRDefault="00EE3059" w:rsidP="00EE3059">
                              <w:pPr>
                                <w:spacing w:line="240" w:lineRule="auto"/>
                                <w:rPr>
                                  <w:sz w:val="15"/>
                                  <w:szCs w:val="10"/>
                                  <w:lang w:val="en-US"/>
                                </w:rPr>
                              </w:pPr>
                              <w:r w:rsidRPr="002A117D">
                                <w:rPr>
                                  <w:sz w:val="15"/>
                                  <w:szCs w:val="10"/>
                                  <w:lang w:val="en-US"/>
                                </w:rPr>
                                <w:t>10. JANNANG</w:t>
                              </w:r>
                            </w:p>
                          </w:txbxContent>
                        </wps:txbx>
                        <wps:bodyPr rot="0" vert="horz" wrap="square" lIns="91440" tIns="45720" rIns="91440" bIns="45720" anchor="t" anchorCtr="0" upright="1">
                          <a:noAutofit/>
                        </wps:bodyPr>
                      </wps:wsp>
                      <wps:wsp>
                        <wps:cNvPr id="55" name="Rectangle 55"/>
                        <wps:cNvSpPr>
                          <a:spLocks noChangeArrowheads="1"/>
                        </wps:cNvSpPr>
                        <wps:spPr bwMode="auto">
                          <a:xfrm>
                            <a:off x="1370965" y="3036570"/>
                            <a:ext cx="846455" cy="289560"/>
                          </a:xfrm>
                          <a:prstGeom prst="rect">
                            <a:avLst/>
                          </a:prstGeom>
                          <a:solidFill>
                            <a:srgbClr val="FFFFFF"/>
                          </a:solidFill>
                          <a:ln w="9525">
                            <a:solidFill>
                              <a:srgbClr val="000000"/>
                            </a:solidFill>
                            <a:miter lim="800000"/>
                            <a:headEnd/>
                            <a:tailEnd/>
                          </a:ln>
                        </wps:spPr>
                        <wps:txbx>
                          <w:txbxContent>
                            <w:p w14:paraId="43094B0E" w14:textId="77777777" w:rsidR="00EE3059" w:rsidRDefault="00EE3059" w:rsidP="00EE3059">
                              <w:pPr>
                                <w:spacing w:line="240" w:lineRule="auto"/>
                                <w:rPr>
                                  <w:bCs/>
                                  <w:sz w:val="14"/>
                                  <w:szCs w:val="14"/>
                                  <w:lang w:val="en-US"/>
                                </w:rPr>
                              </w:pPr>
                              <w:r>
                                <w:rPr>
                                  <w:bCs/>
                                  <w:sz w:val="14"/>
                                  <w:szCs w:val="14"/>
                                  <w:lang w:val="en-US"/>
                                </w:rPr>
                                <w:t xml:space="preserve">11. PALEKKA   </w:t>
                              </w:r>
                            </w:p>
                            <w:p w14:paraId="5691245D" w14:textId="77777777" w:rsidR="00EE3059" w:rsidRPr="00C7581F" w:rsidRDefault="00EE3059" w:rsidP="00EE3059">
                              <w:pPr>
                                <w:spacing w:line="240" w:lineRule="auto"/>
                                <w:rPr>
                                  <w:bCs/>
                                  <w:sz w:val="14"/>
                                  <w:szCs w:val="14"/>
                                  <w:lang w:val="en-US"/>
                                </w:rPr>
                              </w:pPr>
                              <w:r>
                                <w:rPr>
                                  <w:bCs/>
                                  <w:sz w:val="14"/>
                                  <w:szCs w:val="14"/>
                                  <w:lang w:val="en-US"/>
                                </w:rPr>
                                <w:t xml:space="preserve">       SEMPE</w:t>
                              </w:r>
                            </w:p>
                          </w:txbxContent>
                        </wps:txbx>
                        <wps:bodyPr rot="0" vert="horz" wrap="square" lIns="91440" tIns="45720" rIns="91440" bIns="45720" anchor="t" anchorCtr="0" upright="1">
                          <a:noAutofit/>
                        </wps:bodyPr>
                      </wps:wsp>
                      <wps:wsp>
                        <wps:cNvPr id="56" name="Rectangle 56"/>
                        <wps:cNvSpPr>
                          <a:spLocks noChangeArrowheads="1"/>
                        </wps:cNvSpPr>
                        <wps:spPr bwMode="auto">
                          <a:xfrm>
                            <a:off x="2350770" y="3083560"/>
                            <a:ext cx="884555" cy="219710"/>
                          </a:xfrm>
                          <a:prstGeom prst="rect">
                            <a:avLst/>
                          </a:prstGeom>
                          <a:solidFill>
                            <a:srgbClr val="FFFFFF"/>
                          </a:solidFill>
                          <a:ln w="9525">
                            <a:solidFill>
                              <a:srgbClr val="000000"/>
                            </a:solidFill>
                            <a:miter lim="800000"/>
                            <a:headEnd/>
                            <a:tailEnd/>
                          </a:ln>
                        </wps:spPr>
                        <wps:txbx>
                          <w:txbxContent>
                            <w:p w14:paraId="192CDA2E" w14:textId="77777777" w:rsidR="00EE3059" w:rsidRPr="002A117D" w:rsidRDefault="00EE3059" w:rsidP="00EE3059">
                              <w:pPr>
                                <w:spacing w:line="240" w:lineRule="auto"/>
                                <w:rPr>
                                  <w:sz w:val="17"/>
                                  <w:szCs w:val="6"/>
                                  <w:lang w:val="en-US"/>
                                </w:rPr>
                              </w:pPr>
                              <w:r>
                                <w:rPr>
                                  <w:sz w:val="17"/>
                                  <w:szCs w:val="6"/>
                                  <w:lang w:val="en-US"/>
                                </w:rPr>
                                <w:t xml:space="preserve">12. </w:t>
                              </w:r>
                              <w:r w:rsidRPr="002A117D">
                                <w:rPr>
                                  <w:sz w:val="17"/>
                                  <w:szCs w:val="6"/>
                                  <w:lang w:val="en-US"/>
                                </w:rPr>
                                <w:t>SURO</w:t>
                              </w:r>
                              <w:r>
                                <w:rPr>
                                  <w:sz w:val="17"/>
                                  <w:szCs w:val="6"/>
                                  <w:lang w:val="en-US"/>
                                </w:rPr>
                                <w:t>.</w:t>
                              </w:r>
                            </w:p>
                          </w:txbxContent>
                        </wps:txbx>
                        <wps:bodyPr rot="0" vert="horz" wrap="square" lIns="91440" tIns="45720" rIns="91440" bIns="45720" anchor="t" anchorCtr="0" upright="1">
                          <a:noAutofit/>
                        </wps:bodyPr>
                      </wps:wsp>
                    </wpg:wgp>
                  </a:graphicData>
                </a:graphic>
              </wp:anchor>
            </w:drawing>
          </mc:Choice>
          <mc:Fallback>
            <w:pict>
              <v:group w14:anchorId="64655CF6" id="Group 1" o:spid="_x0000_s1026" style="position:absolute;left:0;text-align:left;margin-left:0;margin-top:.6pt;width:360.4pt;height:261.9pt;z-index:251668480;mso-position-horizontal:center;mso-position-horizontal-relative:margin" coordsize="45770,3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">
                <v:rect id="Rectangle 36" o:spid="_x0000_s1027" style="position:absolute;left:31445;top:5873;width:130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647310A0" w14:textId="77777777" w:rsidR="00EE3059" w:rsidRPr="003F5983" w:rsidRDefault="00EE3059" w:rsidP="00EE3059">
                        <w:pPr>
                          <w:spacing w:line="240" w:lineRule="auto"/>
                          <w:jc w:val="left"/>
                          <w:rPr>
                            <w:bCs/>
                            <w:i/>
                            <w:iCs/>
                            <w:sz w:val="22"/>
                            <w:szCs w:val="22"/>
                          </w:rPr>
                        </w:pPr>
                        <w:r>
                          <w:rPr>
                            <w:bCs/>
                            <w:i/>
                            <w:iCs/>
                            <w:sz w:val="22"/>
                            <w:szCs w:val="22"/>
                          </w:rPr>
                          <w:t xml:space="preserve">2. </w:t>
                        </w:r>
                        <w:r w:rsidRPr="003F5983">
                          <w:rPr>
                            <w:bCs/>
                            <w:i/>
                            <w:iCs/>
                            <w:sz w:val="22"/>
                            <w:szCs w:val="22"/>
                          </w:rPr>
                          <w:t>GALLARRANG</w:t>
                        </w:r>
                      </w:p>
                    </w:txbxContent>
                  </v:textbox>
                </v:rect>
                <v:rect id="Rectangle 37" o:spid="_x0000_s1028" style="position:absolute;left:3098;top:5397;width:1107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2D51C409" w14:textId="77777777" w:rsidR="00EE3059" w:rsidRPr="003F5983" w:rsidRDefault="00EE3059" w:rsidP="00EE3059">
                        <w:pPr>
                          <w:tabs>
                            <w:tab w:val="left" w:pos="0"/>
                          </w:tabs>
                          <w:spacing w:line="240" w:lineRule="auto"/>
                          <w:jc w:val="left"/>
                          <w:rPr>
                            <w:i/>
                            <w:iCs/>
                            <w:sz w:val="22"/>
                            <w:szCs w:val="22"/>
                          </w:rPr>
                        </w:pPr>
                        <w:r>
                          <w:rPr>
                            <w:i/>
                            <w:iCs/>
                            <w:sz w:val="22"/>
                            <w:szCs w:val="22"/>
                          </w:rPr>
                          <w:t xml:space="preserve">1. </w:t>
                        </w:r>
                        <w:r w:rsidRPr="003F5983">
                          <w:rPr>
                            <w:i/>
                            <w:iCs/>
                            <w:sz w:val="22"/>
                            <w:szCs w:val="22"/>
                          </w:rPr>
                          <w:t>KARAENG</w:t>
                        </w:r>
                      </w:p>
                    </w:txbxContent>
                  </v:textbox>
                </v:rect>
                <v:rect id="Rectangle 38" o:spid="_x0000_s1029" style="position:absolute;left:3098;top:11430;width:1107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34DA550D" w14:textId="77777777" w:rsidR="00EE3059" w:rsidRPr="00C7581F" w:rsidRDefault="00EE3059" w:rsidP="00EE3059">
                        <w:pPr>
                          <w:spacing w:line="240" w:lineRule="auto"/>
                          <w:jc w:val="right"/>
                          <w:rPr>
                            <w:i/>
                            <w:iCs/>
                            <w:sz w:val="22"/>
                            <w:szCs w:val="22"/>
                            <w:lang w:val="en-US"/>
                          </w:rPr>
                        </w:pPr>
                        <w:r>
                          <w:rPr>
                            <w:i/>
                            <w:iCs/>
                            <w:sz w:val="22"/>
                            <w:szCs w:val="22"/>
                            <w:lang w:val="en-US"/>
                          </w:rPr>
                          <w:t>3. TAU TOWA</w:t>
                        </w:r>
                      </w:p>
                    </w:txbxContent>
                  </v:textbox>
                </v:rect>
                <v:rect id="Rectangle 39" o:spid="_x0000_s1030" style="position:absolute;left:3098;top:16389;width:1107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36FDAE03" w14:textId="77777777" w:rsidR="00EE3059" w:rsidRPr="00C7581F" w:rsidRDefault="00EE3059" w:rsidP="00EE3059">
                        <w:pPr>
                          <w:spacing w:line="240" w:lineRule="auto"/>
                          <w:jc w:val="right"/>
                          <w:rPr>
                            <w:b/>
                            <w:bCs/>
                            <w:sz w:val="14"/>
                            <w:szCs w:val="14"/>
                          </w:rPr>
                        </w:pPr>
                        <w:r>
                          <w:rPr>
                            <w:b/>
                            <w:bCs/>
                            <w:i/>
                            <w:iCs/>
                            <w:sz w:val="14"/>
                            <w:szCs w:val="14"/>
                          </w:rPr>
                          <w:t xml:space="preserve">5. </w:t>
                        </w:r>
                        <w:r w:rsidRPr="00C7581F">
                          <w:rPr>
                            <w:b/>
                            <w:bCs/>
                            <w:i/>
                            <w:iCs/>
                            <w:sz w:val="14"/>
                            <w:szCs w:val="14"/>
                          </w:rPr>
                          <w:t>ANAK</w:t>
                        </w:r>
                        <w:r>
                          <w:rPr>
                            <w:b/>
                            <w:bCs/>
                            <w:i/>
                            <w:iCs/>
                            <w:sz w:val="14"/>
                            <w:szCs w:val="14"/>
                          </w:rPr>
                          <w:t xml:space="preserve"> PAT</w:t>
                        </w:r>
                        <w:r w:rsidRPr="00C7581F">
                          <w:rPr>
                            <w:b/>
                            <w:bCs/>
                            <w:i/>
                            <w:iCs/>
                            <w:sz w:val="14"/>
                            <w:szCs w:val="14"/>
                          </w:rPr>
                          <w:t xml:space="preserve"> TOLA</w:t>
                        </w:r>
                      </w:p>
                    </w:txbxContent>
                  </v:textbox>
                </v:rect>
                <v:rect id="Rectangle 40" o:spid="_x0000_s1031" style="position:absolute;left:32410;top:11537;width:12122;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3D097E35" w14:textId="77777777" w:rsidR="00EE3059" w:rsidRPr="00C7581F" w:rsidRDefault="00EE3059" w:rsidP="00EE3059">
                        <w:pPr>
                          <w:spacing w:line="240" w:lineRule="auto"/>
                          <w:jc w:val="left"/>
                          <w:rPr>
                            <w:i/>
                            <w:iCs/>
                            <w:sz w:val="20"/>
                            <w:szCs w:val="22"/>
                            <w:lang w:val="en-US"/>
                          </w:rPr>
                        </w:pPr>
                        <w:r>
                          <w:rPr>
                            <w:i/>
                            <w:iCs/>
                            <w:sz w:val="20"/>
                            <w:szCs w:val="22"/>
                            <w:lang w:val="en-US"/>
                          </w:rPr>
                          <w:t>4. BAKU LOMPO</w:t>
                        </w:r>
                      </w:p>
                    </w:txbxContent>
                  </v:textbox>
                </v:rect>
                <v:rect id="Rectangle 41" o:spid="_x0000_s1032" style="position:absolute;left:32410;top:16497;width:1212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303B9E48" w14:textId="77777777" w:rsidR="00EE3059" w:rsidRPr="003F5983" w:rsidRDefault="00EE3059" w:rsidP="00EE3059">
                        <w:pPr>
                          <w:spacing w:line="240" w:lineRule="auto"/>
                          <w:jc w:val="left"/>
                          <w:rPr>
                            <w:i/>
                            <w:iCs/>
                            <w:sz w:val="18"/>
                            <w:szCs w:val="18"/>
                          </w:rPr>
                        </w:pPr>
                        <w:r>
                          <w:rPr>
                            <w:i/>
                            <w:iCs/>
                            <w:sz w:val="18"/>
                            <w:szCs w:val="18"/>
                          </w:rPr>
                          <w:t>6. ANAK JAJIANN</w:t>
                        </w:r>
                      </w:p>
                      <w:p w14:paraId="7A3400A0" w14:textId="77777777" w:rsidR="00EE3059" w:rsidRPr="000D393B" w:rsidRDefault="00EE3059" w:rsidP="00EE3059">
                        <w:pPr>
                          <w:spacing w:line="240" w:lineRule="auto"/>
                          <w:rPr>
                            <w:color w:val="00B050"/>
                            <w:sz w:val="22"/>
                            <w:szCs w:val="22"/>
                          </w:rPr>
                        </w:pPr>
                      </w:p>
                    </w:txbxContent>
                  </v:textbox>
                </v:rect>
                <v:rect id="Rectangle 42" o:spid="_x0000_s1033" style="position:absolute;left:32410;top:21590;width:1212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3808FD7A" w14:textId="77777777" w:rsidR="00EE3059" w:rsidRPr="00C7581F" w:rsidRDefault="00EE3059" w:rsidP="00EE3059">
                        <w:pPr>
                          <w:spacing w:line="240" w:lineRule="auto"/>
                          <w:jc w:val="left"/>
                          <w:rPr>
                            <w:i/>
                            <w:sz w:val="18"/>
                            <w:szCs w:val="18"/>
                            <w:lang w:val="en-US"/>
                          </w:rPr>
                        </w:pPr>
                        <w:r>
                          <w:rPr>
                            <w:i/>
                            <w:sz w:val="18"/>
                            <w:szCs w:val="18"/>
                            <w:lang w:val="en-US"/>
                          </w:rPr>
                          <w:t>8. PINATI</w:t>
                        </w:r>
                      </w:p>
                    </w:txbxContent>
                  </v:textbox>
                </v:re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3" o:spid="_x0000_s1034" type="#_x0000_t184" style="position:absolute;top:14046;width:3117;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" adj="3871"/>
                <v:shape id="Moon 44" o:spid="_x0000_s1035" type="#_x0000_t184" style="position:absolute;left:57;top:8204;width:3143;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" adj="1876"/>
                <v:shape id="Moon 46" o:spid="_x0000_s1036" type="#_x0000_t184" style="position:absolute;left:42024;top:9105;width:3600;height:203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" adj="3276"/>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7" o:spid="_x0000_s1037" type="#_x0000_t96" style="position:absolute;left:13138;width:19647;height: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">
                  <v:textbox>
                    <w:txbxContent>
                      <w:p w14:paraId="4BF0F4D5" w14:textId="77777777" w:rsidR="00EE3059" w:rsidRPr="00A80C9E" w:rsidRDefault="00EE3059" w:rsidP="00EE3059">
                        <w:pPr>
                          <w:spacing w:line="240" w:lineRule="auto"/>
                          <w:jc w:val="center"/>
                          <w:rPr>
                            <w:b/>
                            <w:bCs/>
                            <w:i/>
                            <w:iCs/>
                            <w:sz w:val="24"/>
                            <w:szCs w:val="24"/>
                          </w:rPr>
                        </w:pPr>
                        <w:r>
                          <w:rPr>
                            <w:b/>
                            <w:bCs/>
                            <w:i/>
                            <w:iCs/>
                            <w:sz w:val="24"/>
                            <w:szCs w:val="24"/>
                          </w:rPr>
                          <w:t>ASRA BULUITTANA</w:t>
                        </w:r>
                      </w:p>
                      <w:p w14:paraId="75ED5C1A" w14:textId="77777777" w:rsidR="00EE3059" w:rsidRPr="00131431" w:rsidRDefault="00EE3059" w:rsidP="00EE3059">
                        <w:pPr>
                          <w:jc w:val="center"/>
                          <w:rPr>
                            <w:color w:val="C00000"/>
                            <w:sz w:val="24"/>
                            <w:szCs w:val="24"/>
                          </w:rPr>
                        </w:pPr>
                      </w:p>
                      <w:p w14:paraId="2DF351A6" w14:textId="77777777" w:rsidR="00EE3059" w:rsidRPr="00131431" w:rsidRDefault="00EE3059" w:rsidP="00EE3059">
                        <w:pPr>
                          <w:jc w:val="center"/>
                          <w:rPr>
                            <w:rFonts w:ascii="Agency FB" w:hAnsi="Agency FB"/>
                            <w:color w:val="00B050"/>
                            <w:sz w:val="24"/>
                            <w:szCs w:val="24"/>
                          </w:rPr>
                        </w:pPr>
                      </w:p>
                      <w:p w14:paraId="6A901F0D" w14:textId="77777777" w:rsidR="00EE3059" w:rsidRPr="00131431" w:rsidRDefault="00EE3059" w:rsidP="00EE3059">
                        <w:pPr>
                          <w:jc w:val="center"/>
                          <w:rPr>
                            <w:b/>
                            <w:bCs/>
                            <w:sz w:val="24"/>
                            <w:szCs w:val="24"/>
                          </w:rPr>
                        </w:pPr>
                      </w:p>
                    </w:txbxContent>
                  </v:textbox>
                </v:shape>
                <v:rect id="Rectangle 48" o:spid="_x0000_s1038" style="position:absolute;left:387;top:27711;width:1332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36041615" w14:textId="77777777" w:rsidR="00EE3059" w:rsidRPr="00C7581F" w:rsidRDefault="00EE3059" w:rsidP="00EE3059">
                        <w:pPr>
                          <w:spacing w:line="240" w:lineRule="auto"/>
                          <w:rPr>
                            <w:bCs/>
                            <w:sz w:val="14"/>
                            <w:szCs w:val="14"/>
                            <w:lang w:val="en-US"/>
                          </w:rPr>
                        </w:pPr>
                        <w:r>
                          <w:rPr>
                            <w:bCs/>
                            <w:sz w:val="14"/>
                            <w:szCs w:val="14"/>
                            <w:lang w:val="en-US"/>
                          </w:rPr>
                          <w:t>9. BATANG PAJJEKO</w:t>
                        </w:r>
                      </w:p>
                    </w:txbxContent>
                  </v:textbox>
                </v:rect>
                <v:rect id="Rectangle 49" o:spid="_x0000_s1039" style="position:absolute;left:2724;top:22225;width:10966;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55CFEDBB" w14:textId="77777777" w:rsidR="00EE3059" w:rsidRPr="003F5983" w:rsidRDefault="00EE3059" w:rsidP="00EE3059">
                        <w:pPr>
                          <w:spacing w:line="240" w:lineRule="auto"/>
                          <w:jc w:val="right"/>
                          <w:rPr>
                            <w:sz w:val="22"/>
                            <w:szCs w:val="22"/>
                          </w:rPr>
                        </w:pPr>
                        <w:r>
                          <w:rPr>
                            <w:sz w:val="22"/>
                            <w:szCs w:val="22"/>
                          </w:rPr>
                          <w:t xml:space="preserve">7. SANRO </w:t>
                        </w:r>
                      </w:p>
                    </w:txbxContent>
                  </v:textbox>
                </v:rect>
                <v:shape id="Moon 50" o:spid="_x0000_s1040" type="#_x0000_t184" style="position:absolute;left:368;top:19538;width:458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" adj="2992"/>
                <v:shape id="Moon 51" o:spid="_x0000_s1041" type="#_x0000_t184" style="position:absolute;left:222;top:24758;width:521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" adj="2764"/>
                <v:shape id="Moon 52" o:spid="_x0000_s1042" type="#_x0000_t184" style="position:absolute;left:41979;top:19373;width:3715;height:21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" adj="4061"/>
                <v:shape id="Moon 53" o:spid="_x0000_s1043" type="#_x0000_t184" style="position:absolute;left:41179;top:24415;width:4591;height:259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" adj="3141"/>
                <v:rect id="Rectangle 54" o:spid="_x0000_s1044" style="position:absolute;left:32410;top:27508;width:1139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14:paraId="24E0116D" w14:textId="77777777" w:rsidR="00EE3059" w:rsidRPr="002A117D" w:rsidRDefault="00EE3059" w:rsidP="00EE3059">
                        <w:pPr>
                          <w:spacing w:line="240" w:lineRule="auto"/>
                          <w:rPr>
                            <w:sz w:val="15"/>
                            <w:szCs w:val="10"/>
                            <w:lang w:val="en-US"/>
                          </w:rPr>
                        </w:pPr>
                        <w:r w:rsidRPr="002A117D">
                          <w:rPr>
                            <w:sz w:val="15"/>
                            <w:szCs w:val="10"/>
                            <w:lang w:val="en-US"/>
                          </w:rPr>
                          <w:t>10. JANNANG</w:t>
                        </w:r>
                      </w:p>
                    </w:txbxContent>
                  </v:textbox>
                </v:rect>
                <v:rect id="Rectangle 55" o:spid="_x0000_s1045" style="position:absolute;left:13709;top:30365;width:846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43094B0E" w14:textId="77777777" w:rsidR="00EE3059" w:rsidRDefault="00EE3059" w:rsidP="00EE3059">
                        <w:pPr>
                          <w:spacing w:line="240" w:lineRule="auto"/>
                          <w:rPr>
                            <w:bCs/>
                            <w:sz w:val="14"/>
                            <w:szCs w:val="14"/>
                            <w:lang w:val="en-US"/>
                          </w:rPr>
                        </w:pPr>
                        <w:r>
                          <w:rPr>
                            <w:bCs/>
                            <w:sz w:val="14"/>
                            <w:szCs w:val="14"/>
                            <w:lang w:val="en-US"/>
                          </w:rPr>
                          <w:t xml:space="preserve">11. PALEKKA   </w:t>
                        </w:r>
                      </w:p>
                      <w:p w14:paraId="5691245D" w14:textId="77777777" w:rsidR="00EE3059" w:rsidRPr="00C7581F" w:rsidRDefault="00EE3059" w:rsidP="00EE3059">
                        <w:pPr>
                          <w:spacing w:line="240" w:lineRule="auto"/>
                          <w:rPr>
                            <w:bCs/>
                            <w:sz w:val="14"/>
                            <w:szCs w:val="14"/>
                            <w:lang w:val="en-US"/>
                          </w:rPr>
                        </w:pPr>
                        <w:r>
                          <w:rPr>
                            <w:bCs/>
                            <w:sz w:val="14"/>
                            <w:szCs w:val="14"/>
                            <w:lang w:val="en-US"/>
                          </w:rPr>
                          <w:t xml:space="preserve">       SEMPE</w:t>
                        </w:r>
                      </w:p>
                    </w:txbxContent>
                  </v:textbox>
                </v:rect>
                <v:rect id="Rectangle 56" o:spid="_x0000_s1046" style="position:absolute;left:23507;top:30835;width:884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14:paraId="192CDA2E" w14:textId="77777777" w:rsidR="00EE3059" w:rsidRPr="002A117D" w:rsidRDefault="00EE3059" w:rsidP="00EE3059">
                        <w:pPr>
                          <w:spacing w:line="240" w:lineRule="auto"/>
                          <w:rPr>
                            <w:sz w:val="17"/>
                            <w:szCs w:val="6"/>
                            <w:lang w:val="en-US"/>
                          </w:rPr>
                        </w:pPr>
                        <w:r>
                          <w:rPr>
                            <w:sz w:val="17"/>
                            <w:szCs w:val="6"/>
                            <w:lang w:val="en-US"/>
                          </w:rPr>
                          <w:t xml:space="preserve">12. </w:t>
                        </w:r>
                        <w:r w:rsidRPr="002A117D">
                          <w:rPr>
                            <w:sz w:val="17"/>
                            <w:szCs w:val="6"/>
                            <w:lang w:val="en-US"/>
                          </w:rPr>
                          <w:t>SURO</w:t>
                        </w:r>
                        <w:r>
                          <w:rPr>
                            <w:sz w:val="17"/>
                            <w:szCs w:val="6"/>
                            <w:lang w:val="en-US"/>
                          </w:rPr>
                          <w:t>.</w:t>
                        </w:r>
                      </w:p>
                    </w:txbxContent>
                  </v:textbox>
                </v:rect>
                <w10:wrap anchorx="margin"/>
              </v:group>
            </w:pict>
          </mc:Fallback>
        </mc:AlternateContent>
      </w:r>
    </w:p>
    <w:p w14:paraId="498B4EB7" w14:textId="77684764" w:rsidR="00EE3059" w:rsidRDefault="00EE3059" w:rsidP="00EE3059">
      <w:pPr>
        <w:spacing w:line="480" w:lineRule="auto"/>
        <w:ind w:firstLine="720"/>
        <w:rPr>
          <w:rFonts w:ascii="Book Antiqua" w:eastAsia="Book Antiqua" w:hAnsi="Book Antiqua" w:cs="Book Antiqua"/>
          <w:sz w:val="24"/>
          <w:szCs w:val="24"/>
        </w:rPr>
      </w:pPr>
    </w:p>
    <w:p w14:paraId="47807CA3" w14:textId="025F20D1" w:rsidR="00EE3059" w:rsidRDefault="00EE3059" w:rsidP="00EE3059">
      <w:pPr>
        <w:spacing w:line="480" w:lineRule="auto"/>
        <w:ind w:firstLine="720"/>
        <w:rPr>
          <w:rFonts w:ascii="Book Antiqua" w:eastAsia="Book Antiqua" w:hAnsi="Book Antiqua" w:cs="Book Antiqua"/>
          <w:sz w:val="24"/>
          <w:szCs w:val="24"/>
        </w:rPr>
      </w:pPr>
    </w:p>
    <w:p w14:paraId="063D32FB" w14:textId="31361519" w:rsidR="00EE3059" w:rsidRDefault="00EE3059" w:rsidP="00EE3059">
      <w:pPr>
        <w:spacing w:line="480" w:lineRule="auto"/>
        <w:ind w:firstLine="720"/>
        <w:rPr>
          <w:rFonts w:ascii="Book Antiqua" w:eastAsia="Book Antiqua" w:hAnsi="Book Antiqua" w:cs="Book Antiqua"/>
          <w:sz w:val="24"/>
          <w:szCs w:val="24"/>
        </w:rPr>
      </w:pPr>
    </w:p>
    <w:p w14:paraId="58B05B21" w14:textId="65836E7E" w:rsidR="00EE3059" w:rsidRDefault="00EE3059" w:rsidP="00EE3059">
      <w:pPr>
        <w:spacing w:line="480" w:lineRule="auto"/>
        <w:ind w:firstLine="720"/>
        <w:rPr>
          <w:rFonts w:ascii="Book Antiqua" w:eastAsia="Book Antiqua" w:hAnsi="Book Antiqua" w:cs="Book Antiqua"/>
          <w:sz w:val="24"/>
          <w:szCs w:val="24"/>
        </w:rPr>
      </w:pPr>
    </w:p>
    <w:p w14:paraId="53F51470" w14:textId="70EE46C2" w:rsidR="00EE3059" w:rsidRDefault="00EE3059" w:rsidP="00EE3059">
      <w:pPr>
        <w:spacing w:line="480" w:lineRule="auto"/>
        <w:ind w:firstLine="720"/>
        <w:rPr>
          <w:rFonts w:ascii="Book Antiqua" w:eastAsia="Book Antiqua" w:hAnsi="Book Antiqua" w:cs="Book Antiqua"/>
          <w:sz w:val="24"/>
          <w:szCs w:val="24"/>
        </w:rPr>
      </w:pPr>
    </w:p>
    <w:p w14:paraId="2585BF20" w14:textId="12AFB15A" w:rsidR="00EE3059" w:rsidRDefault="00EE3059" w:rsidP="00EE3059">
      <w:pPr>
        <w:spacing w:line="480" w:lineRule="auto"/>
        <w:ind w:firstLine="720"/>
        <w:rPr>
          <w:rFonts w:ascii="Book Antiqua" w:eastAsia="Book Antiqua" w:hAnsi="Book Antiqua" w:cs="Book Antiqua"/>
          <w:sz w:val="24"/>
          <w:szCs w:val="24"/>
        </w:rPr>
      </w:pPr>
    </w:p>
    <w:p w14:paraId="403FFA9D" w14:textId="770B8EA0" w:rsidR="00EE3059" w:rsidRDefault="00EE3059" w:rsidP="00EE3059">
      <w:pPr>
        <w:spacing w:line="480" w:lineRule="auto"/>
        <w:ind w:firstLine="720"/>
        <w:rPr>
          <w:rFonts w:ascii="Book Antiqua" w:eastAsia="Book Antiqua" w:hAnsi="Book Antiqua" w:cs="Book Antiqua"/>
          <w:sz w:val="24"/>
          <w:szCs w:val="24"/>
        </w:rPr>
      </w:pPr>
    </w:p>
    <w:p w14:paraId="13277964" w14:textId="6D704735" w:rsidR="00EE3059" w:rsidRDefault="00EE3059" w:rsidP="00EE3059">
      <w:pPr>
        <w:spacing w:line="480" w:lineRule="auto"/>
        <w:ind w:firstLine="720"/>
        <w:rPr>
          <w:rFonts w:ascii="Book Antiqua" w:eastAsia="Book Antiqua" w:hAnsi="Book Antiqua" w:cs="Book Antiqua"/>
          <w:sz w:val="24"/>
          <w:szCs w:val="24"/>
        </w:rPr>
      </w:pPr>
    </w:p>
    <w:p w14:paraId="53C9C3AB" w14:textId="20CEAC0C" w:rsidR="0042328C" w:rsidRDefault="00EE3059">
      <w:pPr>
        <w:spacing w:line="240" w:lineRule="auto"/>
        <w:ind w:left="99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      </w:t>
      </w:r>
    </w:p>
    <w:p w14:paraId="7E644DF6" w14:textId="43BC6F5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Struktur pemangku adat sampulo rua terdiri atas dua belas pemangku adat yang masing memiliki tugas dan fungsi tersendiri.</w:t>
      </w:r>
      <w:r>
        <w:rPr>
          <w:rFonts w:ascii="Book Antiqua" w:eastAsia="Book Antiqua" w:hAnsi="Book Antiqua" w:cs="Book Antiqua"/>
          <w:sz w:val="24"/>
          <w:szCs w:val="24"/>
          <w:vertAlign w:val="superscript"/>
        </w:rPr>
        <w:footnoteReference w:id="19"/>
      </w:r>
      <w:r>
        <w:rPr>
          <w:rFonts w:ascii="Book Antiqua" w:eastAsia="Book Antiqua" w:hAnsi="Book Antiqua" w:cs="Book Antiqua"/>
          <w:sz w:val="24"/>
          <w:szCs w:val="24"/>
        </w:rPr>
        <w:t xml:space="preserve">  </w:t>
      </w:r>
    </w:p>
    <w:p w14:paraId="690FC436" w14:textId="3F686064"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       Adat Dua Belas  ad spulo ruw (</w:t>
      </w:r>
      <w:r>
        <w:rPr>
          <w:rFonts w:ascii="Book Antiqua" w:eastAsia="Book Antiqua" w:hAnsi="Book Antiqua" w:cs="Book Antiqua"/>
          <w:i/>
          <w:sz w:val="24"/>
          <w:szCs w:val="24"/>
        </w:rPr>
        <w:t>Adak Sampulnrua</w:t>
      </w:r>
      <w:r>
        <w:rPr>
          <w:rFonts w:ascii="Book Antiqua" w:eastAsia="Book Antiqua" w:hAnsi="Book Antiqua" w:cs="Book Antiqua"/>
          <w:sz w:val="24"/>
          <w:szCs w:val="24"/>
        </w:rPr>
        <w:t xml:space="preserve">) adalah lembaga pemerintahann yang mencerminkan kehidupan </w:t>
      </w:r>
      <w:r>
        <w:rPr>
          <w:rFonts w:ascii="Book Antiqua" w:eastAsia="Book Antiqua" w:hAnsi="Book Antiqua" w:cs="Book Antiqua"/>
          <w:b/>
          <w:sz w:val="24"/>
          <w:szCs w:val="24"/>
        </w:rPr>
        <w:t>demokrasi. H</w:t>
      </w:r>
      <w:r>
        <w:rPr>
          <w:rFonts w:ascii="Book Antiqua" w:eastAsia="Book Antiqua" w:hAnsi="Book Antiqua" w:cs="Book Antiqua"/>
          <w:sz w:val="24"/>
          <w:szCs w:val="24"/>
        </w:rPr>
        <w:t>al ini, tercermin dalam tugas dan fungsinya dalam hal (1) Memilih dan melantik Karaeng Buluttana. (2) Memilih dan melantik Gallarrang Buluttana. Sebelum pelantikan Karaeng Buluttana dan atau Gallarrang Buluttana harus melalui proses demokrasi yang cukup lama dan persyaratan yang cukup unik dan harus terpenuhi bagi calon Karaeng Buluttana demikian pula calon Gallarrang Buluttana. Persyaratan tersebut adalah:</w:t>
      </w:r>
    </w:p>
    <w:p w14:paraId="1CE7308C" w14:textId="2C526107" w:rsidR="0042328C" w:rsidRDefault="00EE3059" w:rsidP="004A05F3">
      <w:pPr>
        <w:numPr>
          <w:ilvl w:val="0"/>
          <w:numId w:val="5"/>
        </w:numPr>
        <w:spacing w:line="480" w:lineRule="auto"/>
        <w:ind w:left="630" w:hanging="270"/>
        <w:rPr>
          <w:rFonts w:ascii="Book Antiqua" w:eastAsia="Book Antiqua" w:hAnsi="Book Antiqua" w:cs="Book Antiqua"/>
          <w:sz w:val="24"/>
          <w:szCs w:val="24"/>
        </w:rPr>
      </w:pPr>
      <w:r>
        <w:rPr>
          <w:rFonts w:ascii="Book Antiqua" w:eastAsia="Book Antiqua" w:hAnsi="Book Antiqua" w:cs="Book Antiqua"/>
          <w:sz w:val="24"/>
          <w:szCs w:val="24"/>
        </w:rPr>
        <w:t>Calon Karaeng dan Gallarrang Buluttana yang dapat dipilih sebagai calon karaeng hanyalah yang memiliki garis keturunan Karaeng Buluttana sendiri; Demikian pula, yang dapat dipilih sebagai calon Gallarrang Buluttana  hanyalah yang memiliki garis keturunan dengan Gallarrang Buluttana sendiri.</w:t>
      </w:r>
    </w:p>
    <w:p w14:paraId="6C3E3808" w14:textId="77777777" w:rsidR="0042328C" w:rsidRDefault="00EE3059" w:rsidP="004A05F3">
      <w:pPr>
        <w:numPr>
          <w:ilvl w:val="0"/>
          <w:numId w:val="5"/>
        </w:numPr>
        <w:spacing w:line="480" w:lineRule="auto"/>
        <w:ind w:left="630" w:hanging="27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Calon Karaeng dan atau calon Gallarrang yang memiliki garis keturunan dengan karaeng atau gallarrang harus memperoleh persetujuan dari  dua belas pemangku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w:t>
      </w:r>
    </w:p>
    <w:p w14:paraId="29F88E8F" w14:textId="77777777" w:rsidR="0042328C" w:rsidRDefault="00EE3059" w:rsidP="004A05F3">
      <w:pPr>
        <w:numPr>
          <w:ilvl w:val="0"/>
          <w:numId w:val="5"/>
        </w:numPr>
        <w:spacing w:line="480" w:lineRule="auto"/>
        <w:ind w:left="630" w:hanging="270"/>
        <w:rPr>
          <w:rFonts w:ascii="Book Antiqua" w:eastAsia="Book Antiqua" w:hAnsi="Book Antiqua" w:cs="Book Antiqua"/>
          <w:sz w:val="24"/>
          <w:szCs w:val="24"/>
        </w:rPr>
      </w:pPr>
      <w:r>
        <w:rPr>
          <w:rFonts w:ascii="Book Antiqua" w:eastAsia="Book Antiqua" w:hAnsi="Book Antiqua" w:cs="Book Antiqua"/>
          <w:sz w:val="24"/>
          <w:szCs w:val="24"/>
        </w:rPr>
        <w:t xml:space="preserve">Calon yang telah memenuhi kedua syarat tersebut di atas harus  menjalankan persyaratan ketiga yaitu “Bersedia menjalani masa percobaan selama tiga tahun dengan istilah adat  nipGi (nipanging) yaitu dipajang untuk menjalani masa uji coba.   </w:t>
      </w:r>
    </w:p>
    <w:p w14:paraId="3F81BCF8" w14:textId="77777777" w:rsidR="0042328C" w:rsidRDefault="00EE3059" w:rsidP="004A05F3">
      <w:pPr>
        <w:numPr>
          <w:ilvl w:val="0"/>
          <w:numId w:val="5"/>
        </w:numPr>
        <w:spacing w:line="480" w:lineRule="auto"/>
        <w:ind w:left="630" w:hanging="270"/>
        <w:rPr>
          <w:rFonts w:ascii="Book Antiqua" w:eastAsia="Book Antiqua" w:hAnsi="Book Antiqua" w:cs="Book Antiqua"/>
          <w:sz w:val="24"/>
          <w:szCs w:val="24"/>
        </w:rPr>
      </w:pPr>
      <w:r>
        <w:rPr>
          <w:rFonts w:ascii="Book Antiqua" w:eastAsia="Book Antiqua" w:hAnsi="Book Antiqua" w:cs="Book Antiqua"/>
          <w:sz w:val="24"/>
          <w:szCs w:val="24"/>
        </w:rPr>
        <w:t>Setelah mengalami masa uji coba dan telah memenuhi syarat barulah dilantik dengan istilah adat ‘</w:t>
      </w:r>
      <w:r>
        <w:rPr>
          <w:rFonts w:ascii="Book Antiqua" w:eastAsia="Book Antiqua" w:hAnsi="Book Antiqua" w:cs="Book Antiqua"/>
          <w:i/>
          <w:sz w:val="24"/>
          <w:szCs w:val="24"/>
        </w:rPr>
        <w:t>nipasassa</w:t>
      </w:r>
      <w:r>
        <w:rPr>
          <w:rFonts w:ascii="Book Antiqua" w:eastAsia="Book Antiqua" w:hAnsi="Book Antiqua" w:cs="Book Antiqua"/>
          <w:sz w:val="24"/>
          <w:szCs w:val="24"/>
        </w:rPr>
        <w:t>’ bagi karaeng, dan kalu gallarrang dilantik dengan istilah ‘</w:t>
      </w:r>
      <w:r>
        <w:rPr>
          <w:rFonts w:ascii="Book Antiqua" w:eastAsia="Book Antiqua" w:hAnsi="Book Antiqua" w:cs="Book Antiqua"/>
          <w:i/>
          <w:sz w:val="24"/>
          <w:szCs w:val="24"/>
        </w:rPr>
        <w:t>niassii</w:t>
      </w:r>
      <w:r>
        <w:rPr>
          <w:rFonts w:ascii="Book Antiqua" w:eastAsia="Book Antiqua" w:hAnsi="Book Antiqua" w:cs="Book Antiqua"/>
          <w:sz w:val="24"/>
          <w:szCs w:val="24"/>
        </w:rPr>
        <w:t>’ denngan proses appalesso pangngadakkang.</w:t>
      </w:r>
      <w:r>
        <w:rPr>
          <w:rFonts w:ascii="Book Antiqua" w:eastAsia="Book Antiqua" w:hAnsi="Book Antiqua" w:cs="Book Antiqua"/>
          <w:sz w:val="24"/>
          <w:szCs w:val="24"/>
          <w:vertAlign w:val="superscript"/>
        </w:rPr>
        <w:footnoteReference w:id="20"/>
      </w:r>
    </w:p>
    <w:p w14:paraId="6F3B58B2"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       Untuk dapat mengetahui dan atau mengukur apakah karaeng/gallarang sudah memenuhi persyaratan atau tidak,  hal ini  tergambar dalam dari apa yang disebut dalam istilah adat dua belas Buluttana “pun nipmtikj bosi, nnkpoelaj tinn (</w:t>
      </w:r>
      <w:r>
        <w:rPr>
          <w:rFonts w:ascii="Book Antiqua" w:eastAsia="Book Antiqua" w:hAnsi="Book Antiqua" w:cs="Book Antiqua"/>
          <w:i/>
          <w:sz w:val="24"/>
          <w:szCs w:val="24"/>
        </w:rPr>
        <w:t>punna napammaktikanja bosi, nakapolen tinanan</w:t>
      </w:r>
      <w:r>
        <w:rPr>
          <w:rFonts w:ascii="Book Antiqua" w:eastAsia="Book Antiqua" w:hAnsi="Book Antiqua" w:cs="Book Antiqua"/>
          <w:sz w:val="24"/>
          <w:szCs w:val="24"/>
        </w:rPr>
        <w:t xml:space="preserve">). Maksudnya, apabila selama masa uji coba, calon karaeng dan atau calon gallarrang (selama tiga tahun) pergantian musim hujan dan musim kemarau bergulir </w:t>
      </w:r>
      <w:r>
        <w:rPr>
          <w:rFonts w:ascii="Book Antiqua" w:eastAsia="Book Antiqua" w:hAnsi="Book Antiqua" w:cs="Book Antiqua"/>
          <w:sz w:val="24"/>
          <w:szCs w:val="24"/>
        </w:rPr>
        <w:lastRenderedPageBreak/>
        <w:t>sebagaimana lazimnya, sehingga masyarakat dapat menyesuaikan dengan musim bercocok tanam; inilah makna ‘npmtik bosi; Tolok ukur selanjutnya, adalah ‘nakpoela tinn’ dalam artian apabila selama masa uji coba hasil-hasil bumi melimpah baik padi maupun tanaman-tanaman lainnya sehingga masyarakat merasa sejahtera, maka dipandang memenuhi persyaratan, yakni lulus masa uji coba yang menurut tau toana adaka istilahnya dalam adat dua belas ‘nipangin’.</w:t>
      </w:r>
      <w:r>
        <w:rPr>
          <w:rFonts w:ascii="Book Antiqua" w:eastAsia="Book Antiqua" w:hAnsi="Book Antiqua" w:cs="Book Antiqua"/>
          <w:sz w:val="24"/>
          <w:szCs w:val="24"/>
          <w:vertAlign w:val="superscript"/>
        </w:rPr>
        <w:footnoteReference w:id="21"/>
      </w:r>
      <w:r>
        <w:rPr>
          <w:rFonts w:ascii="Book Antiqua" w:eastAsia="Book Antiqua" w:hAnsi="Book Antiqua" w:cs="Book Antiqua"/>
          <w:sz w:val="24"/>
          <w:szCs w:val="24"/>
        </w:rPr>
        <w:t xml:space="preserve">  </w:t>
      </w:r>
    </w:p>
    <w:p w14:paraId="52C6A65D" w14:textId="77777777" w:rsidR="0042328C" w:rsidRDefault="00EE3059" w:rsidP="004A05F3">
      <w:pPr>
        <w:spacing w:line="240" w:lineRule="auto"/>
        <w:rPr>
          <w:rFonts w:ascii="Book Antiqua" w:eastAsia="Book Antiqua" w:hAnsi="Book Antiqua" w:cs="Book Antiqua"/>
          <w:sz w:val="24"/>
          <w:szCs w:val="24"/>
        </w:rPr>
      </w:pPr>
      <w:r>
        <w:rPr>
          <w:rFonts w:ascii="Book Antiqua" w:eastAsia="Book Antiqua" w:hAnsi="Book Antiqua" w:cs="Book Antiqua"/>
          <w:sz w:val="24"/>
          <w:szCs w:val="24"/>
        </w:rPr>
        <w:t>Persyaratan-persyaratan lainnya meliputi:</w:t>
      </w:r>
    </w:p>
    <w:p w14:paraId="29E927CF" w14:textId="77777777" w:rsidR="0042328C" w:rsidRDefault="00EE3059">
      <w:pPr>
        <w:numPr>
          <w:ilvl w:val="0"/>
          <w:numId w:val="7"/>
        </w:numPr>
        <w:spacing w:line="240" w:lineRule="auto"/>
        <w:ind w:left="360"/>
        <w:rPr>
          <w:rFonts w:ascii="Book Antiqua" w:eastAsia="Book Antiqua" w:hAnsi="Book Antiqua" w:cs="Book Antiqua"/>
          <w:sz w:val="24"/>
          <w:szCs w:val="24"/>
        </w:rPr>
      </w:pPr>
      <w:r>
        <w:rPr>
          <w:rFonts w:ascii="Book Antiqua" w:eastAsia="Book Antiqua" w:hAnsi="Book Antiqua" w:cs="Book Antiqua"/>
          <w:sz w:val="24"/>
          <w:szCs w:val="24"/>
        </w:rPr>
        <w:t>Jujur.</w:t>
      </w:r>
    </w:p>
    <w:p w14:paraId="70A90ADC" w14:textId="77777777" w:rsidR="0042328C" w:rsidRDefault="00EE3059">
      <w:pPr>
        <w:numPr>
          <w:ilvl w:val="0"/>
          <w:numId w:val="7"/>
        </w:numPr>
        <w:spacing w:line="240" w:lineRule="auto"/>
        <w:ind w:left="360"/>
        <w:rPr>
          <w:rFonts w:ascii="Book Antiqua" w:eastAsia="Book Antiqua" w:hAnsi="Book Antiqua" w:cs="Book Antiqua"/>
          <w:sz w:val="24"/>
          <w:szCs w:val="24"/>
        </w:rPr>
      </w:pPr>
      <w:r>
        <w:rPr>
          <w:rFonts w:ascii="Book Antiqua" w:eastAsia="Book Antiqua" w:hAnsi="Book Antiqua" w:cs="Book Antiqua"/>
          <w:sz w:val="24"/>
          <w:szCs w:val="24"/>
        </w:rPr>
        <w:t>Berwibawa.</w:t>
      </w:r>
    </w:p>
    <w:p w14:paraId="201291E2" w14:textId="77777777" w:rsidR="0042328C" w:rsidRDefault="00EE3059">
      <w:pPr>
        <w:numPr>
          <w:ilvl w:val="0"/>
          <w:numId w:val="7"/>
        </w:numPr>
        <w:spacing w:line="240" w:lineRule="auto"/>
        <w:ind w:left="360"/>
        <w:rPr>
          <w:rFonts w:ascii="Book Antiqua" w:eastAsia="Book Antiqua" w:hAnsi="Book Antiqua" w:cs="Book Antiqua"/>
          <w:sz w:val="24"/>
          <w:szCs w:val="24"/>
        </w:rPr>
      </w:pPr>
      <w:r>
        <w:rPr>
          <w:rFonts w:ascii="Book Antiqua" w:eastAsia="Book Antiqua" w:hAnsi="Book Antiqua" w:cs="Book Antiqua"/>
          <w:sz w:val="24"/>
          <w:szCs w:val="24"/>
        </w:rPr>
        <w:t>Mampu meladeni/melayani masyarakat.</w:t>
      </w:r>
    </w:p>
    <w:p w14:paraId="03735D9A" w14:textId="77777777" w:rsidR="0042328C" w:rsidRDefault="00EE3059">
      <w:pPr>
        <w:numPr>
          <w:ilvl w:val="0"/>
          <w:numId w:val="7"/>
        </w:numPr>
        <w:spacing w:line="240" w:lineRule="auto"/>
        <w:ind w:left="360"/>
        <w:rPr>
          <w:rFonts w:ascii="Book Antiqua" w:eastAsia="Book Antiqua" w:hAnsi="Book Antiqua" w:cs="Book Antiqua"/>
          <w:sz w:val="24"/>
          <w:szCs w:val="24"/>
        </w:rPr>
      </w:pPr>
      <w:r>
        <w:rPr>
          <w:rFonts w:ascii="Book Antiqua" w:eastAsia="Book Antiqua" w:hAnsi="Book Antiqua" w:cs="Book Antiqua"/>
          <w:sz w:val="24"/>
          <w:szCs w:val="24"/>
        </w:rPr>
        <w:t>Bijaksana.</w:t>
      </w:r>
    </w:p>
    <w:p w14:paraId="7BDA8FE5" w14:textId="77777777" w:rsidR="0042328C" w:rsidRDefault="00EE3059">
      <w:pPr>
        <w:numPr>
          <w:ilvl w:val="0"/>
          <w:numId w:val="7"/>
        </w:numPr>
        <w:spacing w:line="240" w:lineRule="auto"/>
        <w:ind w:left="360"/>
        <w:rPr>
          <w:rFonts w:ascii="Book Antiqua" w:eastAsia="Book Antiqua" w:hAnsi="Book Antiqua" w:cs="Book Antiqua"/>
          <w:sz w:val="24"/>
          <w:szCs w:val="24"/>
        </w:rPr>
      </w:pPr>
      <w:r>
        <w:rPr>
          <w:rFonts w:ascii="Book Antiqua" w:eastAsia="Book Antiqua" w:hAnsi="Book Antiqua" w:cs="Book Antiqua"/>
          <w:sz w:val="24"/>
          <w:szCs w:val="24"/>
        </w:rPr>
        <w:t>Produksi meningkat.</w:t>
      </w:r>
    </w:p>
    <w:p w14:paraId="0ACF31D1" w14:textId="77777777" w:rsidR="0042328C" w:rsidRDefault="00EE3059">
      <w:pPr>
        <w:numPr>
          <w:ilvl w:val="0"/>
          <w:numId w:val="7"/>
        </w:numPr>
        <w:spacing w:line="240" w:lineRule="auto"/>
        <w:ind w:left="360"/>
        <w:rPr>
          <w:rFonts w:ascii="Book Antiqua" w:eastAsia="Book Antiqua" w:hAnsi="Book Antiqua" w:cs="Book Antiqua"/>
          <w:sz w:val="24"/>
          <w:szCs w:val="24"/>
        </w:rPr>
      </w:pPr>
      <w:r>
        <w:rPr>
          <w:rFonts w:ascii="Book Antiqua" w:eastAsia="Book Antiqua" w:hAnsi="Book Antiqua" w:cs="Book Antiqua"/>
          <w:sz w:val="24"/>
          <w:szCs w:val="24"/>
        </w:rPr>
        <w:t>Dapat melaksanakan istilah Lima Karya Sama (lima jari tangan).</w:t>
      </w:r>
      <w:r>
        <w:rPr>
          <w:rFonts w:ascii="Book Antiqua" w:eastAsia="Book Antiqua" w:hAnsi="Book Antiqua" w:cs="Book Antiqua"/>
          <w:sz w:val="24"/>
          <w:szCs w:val="24"/>
          <w:vertAlign w:val="superscript"/>
        </w:rPr>
        <w:footnoteReference w:id="22"/>
      </w:r>
      <w:r>
        <w:rPr>
          <w:rFonts w:ascii="Book Antiqua" w:eastAsia="Book Antiqua" w:hAnsi="Book Antiqua" w:cs="Book Antiqua"/>
          <w:sz w:val="24"/>
          <w:szCs w:val="24"/>
        </w:rPr>
        <w:t xml:space="preserve">  </w:t>
      </w:r>
    </w:p>
    <w:p w14:paraId="49B6C883" w14:textId="77777777" w:rsidR="0042328C" w:rsidRDefault="00EE3059">
      <w:pPr>
        <w:spacing w:line="240" w:lineRule="auto"/>
        <w:rPr>
          <w:rFonts w:ascii="Book Antiqua" w:eastAsia="Book Antiqua" w:hAnsi="Book Antiqua" w:cs="Book Antiqua"/>
          <w:b/>
          <w:sz w:val="24"/>
          <w:szCs w:val="24"/>
        </w:rPr>
      </w:pPr>
      <w:r>
        <w:rPr>
          <w:rFonts w:ascii="Book Antiqua" w:eastAsia="Book Antiqua" w:hAnsi="Book Antiqua" w:cs="Book Antiqua"/>
          <w:b/>
          <w:sz w:val="24"/>
          <w:szCs w:val="24"/>
        </w:rPr>
        <w:lastRenderedPageBreak/>
        <w:t xml:space="preserve">      </w:t>
      </w:r>
    </w:p>
    <w:p w14:paraId="04371C2A" w14:textId="77777777" w:rsidR="0042328C" w:rsidRDefault="00EE3059">
      <w:pPr>
        <w:spacing w:line="480" w:lineRule="auto"/>
        <w:jc w:val="left"/>
        <w:rPr>
          <w:rFonts w:ascii="Book Antiqua" w:eastAsia="Book Antiqua" w:hAnsi="Book Antiqua" w:cs="Book Antiqua"/>
          <w:b/>
          <w:i/>
          <w:sz w:val="24"/>
          <w:szCs w:val="24"/>
        </w:rPr>
      </w:pPr>
      <w:r>
        <w:rPr>
          <w:rFonts w:ascii="Book Antiqua" w:eastAsia="Book Antiqua" w:hAnsi="Book Antiqua" w:cs="Book Antiqua"/>
          <w:b/>
          <w:i/>
          <w:sz w:val="24"/>
          <w:szCs w:val="24"/>
        </w:rPr>
        <w:t>Fungsi Struktur Adak Sampulon rua</w:t>
      </w:r>
    </w:p>
    <w:p w14:paraId="5140312D" w14:textId="77777777" w:rsidR="0042328C" w:rsidRDefault="00EE3059">
      <w:pPr>
        <w:spacing w:line="480" w:lineRule="auto"/>
        <w:ind w:firstLine="720"/>
        <w:rPr>
          <w:rFonts w:ascii="Book Antiqua" w:eastAsia="Book Antiqua" w:hAnsi="Book Antiqua" w:cs="Book Antiqua"/>
          <w:i/>
          <w:sz w:val="24"/>
          <w:szCs w:val="24"/>
        </w:rPr>
      </w:pPr>
      <w:r>
        <w:rPr>
          <w:rFonts w:ascii="Book Antiqua" w:eastAsia="Book Antiqua" w:hAnsi="Book Antiqua" w:cs="Book Antiqua"/>
          <w:i/>
          <w:sz w:val="24"/>
          <w:szCs w:val="24"/>
        </w:rPr>
        <w:t>Ke-dua belas pemangku adat dua belas terseut di atas masing-masing memiliki tugas dan tanggung jawab tersendiri secara kolegial, sebagai berikut:</w:t>
      </w:r>
    </w:p>
    <w:p w14:paraId="26AB74D9"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1.Karaeng, bertanggung jawab selaku kepala pemerintahan tertinggi dalam komunitas adat dua belas.</w:t>
      </w:r>
    </w:p>
    <w:p w14:paraId="1AAE7915"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2. Gallarrang bertanggung jawab selaku wakil kepala pemerintahan tertinggi, sekalugus berfungsi selaku legislatif.</w:t>
      </w:r>
    </w:p>
    <w:p w14:paraId="3267E2B6"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3. Tau Towa bertanggung jawab untuk memberikan nasihat baik diminta ataupun tidak kepada pemangku atau anggota adat dan warga komunitas adat.</w:t>
      </w:r>
    </w:p>
    <w:p w14:paraId="56712FEA"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4. Baku, bertanggungjawab dan bertugas mengadakan penertiban dan penelitin (pengawasan) terhadap tata cara karaeng/gallarrang menjalankan pemerintahan. sekaligus bertugas untuk appasassat siagan angngassi (melantik karaeng dan gallarrang). </w:t>
      </w:r>
    </w:p>
    <w:p w14:paraId="4F480F01"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5. Anak Pattola adalah satu rumpung keluarga yang dapat menggantikann karaeng/gallarrang mennjalankan pemerintahan (persiapan sebagai generasi pelanjut bagi karaeng).</w:t>
      </w:r>
    </w:p>
    <w:p w14:paraId="1A7481E4"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6. Anak Jajian adalah pembantu dibidang pemerintahan, dan dipersiapkan sebagai generasi pelanjut bagi gallarrang. </w:t>
      </w:r>
    </w:p>
    <w:p w14:paraId="02A7CA38"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7. Sanro adalah pemangku adat yang bertugas dibidang kesehatan dan sosial budaya (khususnya dalam pelaksanaan acara ritual adat dua belas). </w:t>
      </w:r>
    </w:p>
    <w:p w14:paraId="7A057745"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8. Pinati adalah pemangku adat yang mengatur di bidang pertanian dan perdagangan, terutama dalam hal pengairan.</w:t>
      </w:r>
    </w:p>
    <w:p w14:paraId="3EBD835C"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9. Batang Pajjeko adalah pemangku adat yang bertugas mengatur di bidang pertanian mulai dari menabur benih (appaturun bine), waktu turun ke sawah, mengatur jenis benih semacam pengwilayahan komoditas, perdata, setelah penaburan benih.</w:t>
      </w:r>
    </w:p>
    <w:p w14:paraId="0765438E" w14:textId="77777777" w:rsidR="0042328C" w:rsidRDefault="00EE3059">
      <w:pPr>
        <w:tabs>
          <w:tab w:val="left" w:pos="270"/>
          <w:tab w:val="left" w:pos="360"/>
          <w:tab w:val="left" w:pos="450"/>
        </w:tabs>
        <w:spacing w:line="480" w:lineRule="auto"/>
        <w:rPr>
          <w:rFonts w:ascii="Book Antiqua" w:eastAsia="Book Antiqua" w:hAnsi="Book Antiqua" w:cs="Book Antiqua"/>
          <w:sz w:val="24"/>
          <w:szCs w:val="24"/>
        </w:rPr>
      </w:pPr>
      <w:r>
        <w:rPr>
          <w:rFonts w:ascii="Book Antiqua" w:eastAsia="Book Antiqua" w:hAnsi="Book Antiqua" w:cs="Book Antiqua"/>
          <w:sz w:val="24"/>
          <w:szCs w:val="24"/>
        </w:rPr>
        <w:t>10.Jannang adalah pemangku adat dua belas yang bertugas selaku bendaharawan.</w:t>
      </w:r>
    </w:p>
    <w:p w14:paraId="52DD5DF9"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11. Palekka Sempe adalah pemangku adat dua belas yang bertugas untuk mengatur perlengkapan.</w:t>
      </w:r>
    </w:p>
    <w:p w14:paraId="116B0CED" w14:textId="77777777" w:rsidR="0042328C" w:rsidRDefault="00EE3059">
      <w:pPr>
        <w:rPr>
          <w:rFonts w:ascii="Book Antiqua" w:eastAsia="Book Antiqua" w:hAnsi="Book Antiqua" w:cs="Book Antiqua"/>
          <w:sz w:val="24"/>
          <w:szCs w:val="24"/>
        </w:rPr>
      </w:pPr>
      <w:r>
        <w:rPr>
          <w:rFonts w:ascii="Book Antiqua" w:eastAsia="Book Antiqua" w:hAnsi="Book Antiqua" w:cs="Book Antiqua"/>
          <w:sz w:val="24"/>
          <w:szCs w:val="24"/>
        </w:rPr>
        <w:t>12. Suro adalah Pemangku adat dua belas yang bertugas sebagai juru bahasa yang memberikan keterangan kepada penduduk  bila ada sesuatu yang perlu disiarkan,</w:t>
      </w:r>
      <w:r>
        <w:rPr>
          <w:rFonts w:ascii="Book Antiqua" w:eastAsia="Book Antiqua" w:hAnsi="Book Antiqua" w:cs="Book Antiqua"/>
          <w:sz w:val="24"/>
          <w:szCs w:val="24"/>
          <w:vertAlign w:val="superscript"/>
        </w:rPr>
        <w:footnoteReference w:id="23"/>
      </w:r>
      <w:r>
        <w:rPr>
          <w:rFonts w:ascii="Book Antiqua" w:eastAsia="Book Antiqua" w:hAnsi="Book Antiqua" w:cs="Book Antiqua"/>
          <w:sz w:val="24"/>
          <w:szCs w:val="24"/>
        </w:rPr>
        <w:t xml:space="preserve">    </w:t>
      </w:r>
    </w:p>
    <w:p w14:paraId="52DB900D" w14:textId="77777777" w:rsidR="0042328C" w:rsidRDefault="0042328C">
      <w:pPr>
        <w:spacing w:line="480" w:lineRule="auto"/>
        <w:rPr>
          <w:rFonts w:ascii="Book Antiqua" w:eastAsia="Book Antiqua" w:hAnsi="Book Antiqua" w:cs="Book Antiqua"/>
          <w:i/>
          <w:sz w:val="24"/>
          <w:szCs w:val="24"/>
        </w:rPr>
      </w:pPr>
    </w:p>
    <w:p w14:paraId="4C322627"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Secara kelembagaan struktur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Bulutana menjangkau strata sosial masyarakat dalam berbagai lini kehidupan sosial, dan memiliki struktur tersendiri yang tidak dimiliki oleh lembaga adat lainnya. Setiap posisi memiliki peran dan tugas yang berbeda dengan pemangku adat lainnya, walaupun terikat dalam satu komunitas adat. Jadi, setiap pemangku adat memiliki tanggung jawab tersendiri tetapi tetap dalam koridor adat dua belas. Dengan demikian, mereka memiliki tanggung jawab struktural dan tanggung jawab kolektif secara kolegial. Di samping itu, terdapat pula anak </w:t>
      </w:r>
      <w:r>
        <w:rPr>
          <w:rFonts w:ascii="Book Antiqua" w:eastAsia="Book Antiqua" w:hAnsi="Book Antiqua" w:cs="Book Antiqua"/>
          <w:i/>
          <w:sz w:val="24"/>
          <w:szCs w:val="24"/>
        </w:rPr>
        <w:t xml:space="preserve">pattola </w:t>
      </w:r>
      <w:r>
        <w:rPr>
          <w:rFonts w:ascii="Book Antiqua" w:eastAsia="Book Antiqua" w:hAnsi="Book Antiqua" w:cs="Book Antiqua"/>
          <w:sz w:val="24"/>
          <w:szCs w:val="24"/>
        </w:rPr>
        <w:t xml:space="preserve">(pelanjut) dan anak </w:t>
      </w:r>
      <w:r>
        <w:rPr>
          <w:rFonts w:ascii="Book Antiqua" w:eastAsia="Book Antiqua" w:hAnsi="Book Antiqua" w:cs="Book Antiqua"/>
          <w:i/>
          <w:sz w:val="24"/>
          <w:szCs w:val="24"/>
        </w:rPr>
        <w:t xml:space="preserve">jajian </w:t>
      </w:r>
      <w:r>
        <w:rPr>
          <w:rFonts w:ascii="Book Antiqua" w:eastAsia="Book Antiqua" w:hAnsi="Book Antiqua" w:cs="Book Antiqua"/>
          <w:sz w:val="24"/>
          <w:szCs w:val="24"/>
        </w:rPr>
        <w:t xml:space="preserve">(pewaris), walaupun posisi tersebut tidak masuk dalam struktur kelembagaan. Anak </w:t>
      </w:r>
      <w:r>
        <w:rPr>
          <w:rFonts w:ascii="Book Antiqua" w:eastAsia="Book Antiqua" w:hAnsi="Book Antiqua" w:cs="Book Antiqua"/>
          <w:i/>
          <w:sz w:val="24"/>
          <w:szCs w:val="24"/>
        </w:rPr>
        <w:t>pattola</w:t>
      </w:r>
      <w:r>
        <w:rPr>
          <w:rFonts w:ascii="Book Antiqua" w:eastAsia="Book Antiqua" w:hAnsi="Book Antiqua" w:cs="Book Antiqua"/>
          <w:sz w:val="24"/>
          <w:szCs w:val="24"/>
        </w:rPr>
        <w:t xml:space="preserve"> merupakan keturunan langsung dari silsilah karaeng yang dipersiapkan sebagai generasi pelanjut. Sedangkan anak </w:t>
      </w:r>
      <w:r>
        <w:rPr>
          <w:rFonts w:ascii="Book Antiqua" w:eastAsia="Book Antiqua" w:hAnsi="Book Antiqua" w:cs="Book Antiqua"/>
          <w:i/>
          <w:sz w:val="24"/>
          <w:szCs w:val="24"/>
        </w:rPr>
        <w:t>jajian</w:t>
      </w:r>
      <w:r>
        <w:rPr>
          <w:rFonts w:ascii="Book Antiqua" w:eastAsia="Book Antiqua" w:hAnsi="Book Antiqua" w:cs="Book Antiqua"/>
          <w:sz w:val="24"/>
          <w:szCs w:val="24"/>
        </w:rPr>
        <w:t xml:space="preserve"> merupakan keturunan langsung dari silsilah </w:t>
      </w:r>
      <w:r>
        <w:rPr>
          <w:rFonts w:ascii="Book Antiqua" w:eastAsia="Book Antiqua" w:hAnsi="Book Antiqua" w:cs="Book Antiqua"/>
          <w:i/>
          <w:sz w:val="24"/>
          <w:szCs w:val="24"/>
        </w:rPr>
        <w:t>gallarrang</w:t>
      </w:r>
      <w:r>
        <w:rPr>
          <w:rFonts w:ascii="Book Antiqua" w:eastAsia="Book Antiqua" w:hAnsi="Book Antiqua" w:cs="Book Antiqua"/>
          <w:sz w:val="24"/>
          <w:szCs w:val="24"/>
        </w:rPr>
        <w:t xml:space="preserve"> yang dipersiapkan sebagai generasi penerus bagi </w:t>
      </w:r>
      <w:r>
        <w:rPr>
          <w:rFonts w:ascii="Book Antiqua" w:eastAsia="Book Antiqua" w:hAnsi="Book Antiqua" w:cs="Book Antiqua"/>
          <w:i/>
          <w:sz w:val="24"/>
          <w:szCs w:val="24"/>
        </w:rPr>
        <w:t>gallarrang</w:t>
      </w:r>
      <w:r>
        <w:rPr>
          <w:rFonts w:ascii="Book Antiqua" w:eastAsia="Book Antiqua" w:hAnsi="Book Antiqua" w:cs="Book Antiqua"/>
          <w:sz w:val="24"/>
          <w:szCs w:val="24"/>
        </w:rPr>
        <w:t>.</w:t>
      </w:r>
      <w:r>
        <w:rPr>
          <w:rFonts w:ascii="Book Antiqua" w:eastAsia="Book Antiqua" w:hAnsi="Book Antiqua" w:cs="Book Antiqua"/>
          <w:sz w:val="24"/>
          <w:szCs w:val="24"/>
          <w:vertAlign w:val="superscript"/>
        </w:rPr>
        <w:footnoteReference w:id="24"/>
      </w:r>
      <w:r>
        <w:rPr>
          <w:rFonts w:ascii="Book Antiqua" w:eastAsia="Book Antiqua" w:hAnsi="Book Antiqua" w:cs="Book Antiqua"/>
          <w:sz w:val="24"/>
          <w:szCs w:val="24"/>
        </w:rPr>
        <w:t xml:space="preserve"> </w:t>
      </w:r>
    </w:p>
    <w:p w14:paraId="3AEE816E"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Secara adat, dalam </w:t>
      </w:r>
      <w:r>
        <w:rPr>
          <w:rFonts w:ascii="Book Antiqua" w:eastAsia="Book Antiqua" w:hAnsi="Book Antiqua" w:cs="Book Antiqua"/>
          <w:i/>
          <w:sz w:val="24"/>
          <w:szCs w:val="24"/>
        </w:rPr>
        <w:t>Adak Sampulon rua</w:t>
      </w:r>
      <w:r>
        <w:rPr>
          <w:rFonts w:ascii="Book Antiqua" w:eastAsia="Book Antiqua" w:hAnsi="Book Antiqua" w:cs="Book Antiqua"/>
          <w:sz w:val="24"/>
          <w:szCs w:val="24"/>
        </w:rPr>
        <w:t xml:space="preserve"> telah menjadi tradisi bahwa yang dapat menjadi pemangku adat adalah keturunan langsung dari silsilah setiap </w:t>
      </w:r>
      <w:r>
        <w:rPr>
          <w:rFonts w:ascii="Book Antiqua" w:eastAsia="Book Antiqua" w:hAnsi="Book Antiqua" w:cs="Book Antiqua"/>
          <w:sz w:val="24"/>
          <w:szCs w:val="24"/>
        </w:rPr>
        <w:lastRenderedPageBreak/>
        <w:t xml:space="preserve">segmen pemangku adat sesuai dengan alur keturunannya. Tradisi tersebut dalam komunitas adat telah diadatkan, sehingga telah menjadi salah satu falsafah hidup bagi komunitas adat masyarakat muslim Bulutana dalam tatanan demokrasi. </w:t>
      </w:r>
    </w:p>
    <w:p w14:paraId="6AE83BF0"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Penulis menyusun struktur komunitas tersebut di atas dengan merujuk kepada dokumen mengenal Buluttana yang ditulis pada masa H. Ganyu Karaeng Bulu serta data yang diperoleh dari hasil wawancara beberapa pemangku adat, utamanya </w:t>
      </w:r>
      <w:r>
        <w:rPr>
          <w:rFonts w:ascii="Book Antiqua" w:eastAsia="Book Antiqua" w:hAnsi="Book Antiqua" w:cs="Book Antiqua"/>
          <w:i/>
          <w:sz w:val="24"/>
          <w:szCs w:val="24"/>
        </w:rPr>
        <w:t>tau toana adaka</w:t>
      </w:r>
      <w:r>
        <w:rPr>
          <w:rFonts w:ascii="Book Antiqua" w:eastAsia="Book Antiqua" w:hAnsi="Book Antiqua" w:cs="Book Antiqua"/>
          <w:sz w:val="24"/>
          <w:szCs w:val="24"/>
        </w:rPr>
        <w:t xml:space="preserve">, </w:t>
      </w:r>
      <w:r>
        <w:rPr>
          <w:rFonts w:ascii="Book Antiqua" w:eastAsia="Book Antiqua" w:hAnsi="Book Antiqua" w:cs="Book Antiqua"/>
          <w:i/>
          <w:sz w:val="24"/>
          <w:szCs w:val="24"/>
        </w:rPr>
        <w:t>gallarrang</w:t>
      </w:r>
      <w:r>
        <w:rPr>
          <w:rFonts w:ascii="Book Antiqua" w:eastAsia="Book Antiqua" w:hAnsi="Book Antiqua" w:cs="Book Antiqua"/>
          <w:sz w:val="24"/>
          <w:szCs w:val="24"/>
        </w:rPr>
        <w:t xml:space="preserve">, H. Mustari Ago, serta beberapa pemangku adat lainnya. </w:t>
      </w:r>
    </w:p>
    <w:p w14:paraId="6A50645D"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Komunitas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masyarakat muslim Bulutana memiliki falsafah yang sarat dengan kearifan yang meliputi kepemimpinan, pengembangan sumber daya manusia, pengembangan sumber daya alam, dan pembinaan moral keagamaan. Komunitas adat di Bulutana memandang bahwa kehidupan manusia tidak dapat dipisahkan dengan lingkungan dan alam sekitarnya, karena merupakan satu kesatuan yang bersifat ekosistem. Lebih lanjut dijelaskan oleh Amir Selle (</w:t>
      </w:r>
      <w:r>
        <w:rPr>
          <w:rFonts w:ascii="Book Antiqua" w:eastAsia="Book Antiqua" w:hAnsi="Book Antiqua" w:cs="Book Antiqua"/>
          <w:i/>
          <w:sz w:val="24"/>
          <w:szCs w:val="24"/>
        </w:rPr>
        <w:t>gallarrang</w:t>
      </w:r>
      <w:r>
        <w:rPr>
          <w:rFonts w:ascii="Book Antiqua" w:eastAsia="Book Antiqua" w:hAnsi="Book Antiqua" w:cs="Book Antiqua"/>
          <w:sz w:val="24"/>
          <w:szCs w:val="24"/>
        </w:rPr>
        <w:t xml:space="preserve">) bahwa: pada garis besarnya </w:t>
      </w:r>
      <w:r>
        <w:rPr>
          <w:rFonts w:ascii="Book Antiqua" w:eastAsia="Book Antiqua" w:hAnsi="Book Antiqua" w:cs="Book Antiqua"/>
          <w:sz w:val="24"/>
          <w:szCs w:val="24"/>
        </w:rPr>
        <w:lastRenderedPageBreak/>
        <w:t>tugas dan tanggung jawab meliputi empat aspek yaitu “auruny tumllGi, mkruwn ptubu tau, mktlun ptubu ktls, mk apn tumoetr ripmesn”.</w:t>
      </w:r>
      <w:r>
        <w:rPr>
          <w:rFonts w:ascii="Book Antiqua" w:eastAsia="Book Antiqua" w:hAnsi="Book Antiqua" w:cs="Book Antiqua"/>
          <w:sz w:val="24"/>
          <w:szCs w:val="24"/>
          <w:vertAlign w:val="superscript"/>
        </w:rPr>
        <w:footnoteReference w:id="25"/>
      </w:r>
      <w:r>
        <w:rPr>
          <w:rFonts w:ascii="Book Antiqua" w:eastAsia="Book Antiqua" w:hAnsi="Book Antiqua" w:cs="Book Antiqua"/>
          <w:sz w:val="24"/>
          <w:szCs w:val="24"/>
        </w:rPr>
        <w:t xml:space="preserve"> </w:t>
      </w:r>
    </w:p>
    <w:p w14:paraId="29273F7E"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Pandangan komunitas adat tersebut, secara filosofis mengandung makna bahwa manusia merupakan kesatuan yang tak terpisahkan dengan alam. Hal ini tergambar dalam perilaku masyarakat muslim Bulutana seperti ‘menanam </w:t>
      </w:r>
      <w:r>
        <w:rPr>
          <w:rFonts w:ascii="Book Antiqua" w:eastAsia="Book Antiqua" w:hAnsi="Book Antiqua" w:cs="Book Antiqua"/>
          <w:i/>
          <w:sz w:val="24"/>
          <w:szCs w:val="24"/>
        </w:rPr>
        <w:t xml:space="preserve">campugi </w:t>
      </w:r>
      <w:r>
        <w:rPr>
          <w:rFonts w:ascii="Book Antiqua" w:eastAsia="Book Antiqua" w:hAnsi="Book Antiqua" w:cs="Book Antiqua"/>
          <w:sz w:val="24"/>
          <w:szCs w:val="24"/>
        </w:rPr>
        <w:t>(ari-ari)</w:t>
      </w:r>
      <w:r>
        <w:rPr>
          <w:rFonts w:ascii="Book Antiqua" w:eastAsia="Book Antiqua" w:hAnsi="Book Antiqua" w:cs="Book Antiqua"/>
          <w:i/>
          <w:sz w:val="24"/>
          <w:szCs w:val="24"/>
        </w:rPr>
        <w:t xml:space="preserve"> </w:t>
      </w:r>
      <w:r>
        <w:rPr>
          <w:rFonts w:ascii="Book Antiqua" w:eastAsia="Book Antiqua" w:hAnsi="Book Antiqua" w:cs="Book Antiqua"/>
          <w:sz w:val="24"/>
          <w:szCs w:val="24"/>
        </w:rPr>
        <w:t>bayi yang baru lahir bersama dengan bibit kelapa atau ditanam bersama jenis pohon lainnya. Perilaku ini secara filosofis bermakna menyatukan kembali dengan tanah dan pohon sebagai salah satu anasir asal usul manusia. Pada bagian lain ada pula yang menghanyutkan ke sungai (ke laut), dengan maksud dan harapan menyatukan dengan air sebagai salah satu asal usul kejadian manusia, sekaligus menyatukan dengan makhluk yang hidup di lautan.</w:t>
      </w:r>
      <w:r>
        <w:rPr>
          <w:rFonts w:ascii="Book Antiqua" w:eastAsia="Book Antiqua" w:hAnsi="Book Antiqua" w:cs="Book Antiqua"/>
          <w:sz w:val="24"/>
          <w:szCs w:val="24"/>
          <w:vertAlign w:val="superscript"/>
        </w:rPr>
        <w:footnoteReference w:id="26"/>
      </w:r>
      <w:r>
        <w:rPr>
          <w:rFonts w:ascii="Book Antiqua" w:eastAsia="Book Antiqua" w:hAnsi="Book Antiqua" w:cs="Book Antiqua"/>
          <w:sz w:val="24"/>
          <w:szCs w:val="24"/>
        </w:rPr>
        <w:t xml:space="preserve"> </w:t>
      </w:r>
    </w:p>
    <w:p w14:paraId="61BB9A57"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Falsafah hidup dalam komunitas adat masyarakat muslim Bulutana adalah kesatuan nilai-nilai yang menurut mereka mengandung nilai yang sangat dalam dan jika diamalkan atau dipelihara ia yakin akan memperoleh kebahagiaan. Namun, bila diabaikan akan menjadi latar bencana.  </w:t>
      </w:r>
    </w:p>
    <w:p w14:paraId="751CE613" w14:textId="77777777" w:rsidR="0042328C" w:rsidRDefault="00EE3059">
      <w:pPr>
        <w:spacing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lastRenderedPageBreak/>
        <w:t>Falsafah hidup sering juga disebut prinsip hidup, dalam pengertian prinsip yang dijadikan pedoman hidup oleh komunitas adat dua belas. Falsafah hidup tersusun dan merupakan hasil kerja simultan antara hati nurani, akal, budi, dan naluri sepanjang hidup manusia. Oleh Karenanya, falsafah hidup terbentuk dan terus berkembang berdasarkan rangkaian pendidikan dan pengalaman hidup dari manusia dan atau komunitas. Falsafah hidup bersifat dinamis, dapat berubah secara alamiah seiring dengan perkembangan pendidikan dan pengalaman hidup manusianya.</w:t>
      </w:r>
      <w:r>
        <w:rPr>
          <w:rFonts w:ascii="Book Antiqua" w:eastAsia="Book Antiqua" w:hAnsi="Book Antiqua" w:cs="Book Antiqua"/>
          <w:color w:val="FF0000"/>
          <w:sz w:val="24"/>
          <w:szCs w:val="24"/>
        </w:rPr>
        <w:t xml:space="preserve"> </w:t>
      </w:r>
      <w:r>
        <w:rPr>
          <w:rFonts w:ascii="Book Antiqua" w:eastAsia="Book Antiqua" w:hAnsi="Book Antiqua" w:cs="Book Antiqua"/>
          <w:sz w:val="24"/>
          <w:szCs w:val="24"/>
        </w:rPr>
        <w:t>Hal ini sejalan dengan makna falsafah secara leksikal sebagaimana yang dikemukakan dalam Kamus Besar Bahasa Indonesia bahwa ‘</w:t>
      </w:r>
      <w:r>
        <w:rPr>
          <w:rFonts w:ascii="Book Antiqua" w:eastAsia="Book Antiqua" w:hAnsi="Book Antiqua" w:cs="Book Antiqua"/>
          <w:b/>
          <w:sz w:val="24"/>
          <w:szCs w:val="24"/>
        </w:rPr>
        <w:t>falsafah</w:t>
      </w:r>
      <w:r>
        <w:rPr>
          <w:rFonts w:ascii="Book Antiqua" w:eastAsia="Book Antiqua" w:hAnsi="Book Antiqua" w:cs="Book Antiqua"/>
          <w:sz w:val="24"/>
          <w:szCs w:val="24"/>
        </w:rPr>
        <w:t>/ fal·sa·fah/ berarti anggapan, gagasan, dan sikap batin yang paling dasar yang dimiliki oleh orang atau masyarakat; pandangan hidup’.</w:t>
      </w:r>
      <w:r>
        <w:rPr>
          <w:rFonts w:ascii="Book Antiqua" w:eastAsia="Book Antiqua" w:hAnsi="Book Antiqua" w:cs="Book Antiqua"/>
          <w:sz w:val="24"/>
          <w:szCs w:val="24"/>
          <w:vertAlign w:val="superscript"/>
        </w:rPr>
        <w:footnoteReference w:id="27"/>
      </w:r>
      <w:r>
        <w:rPr>
          <w:rFonts w:ascii="Book Antiqua" w:eastAsia="Book Antiqua" w:hAnsi="Book Antiqua" w:cs="Book Antiqua"/>
          <w:sz w:val="24"/>
          <w:szCs w:val="24"/>
        </w:rPr>
        <w:t xml:space="preserve"> </w:t>
      </w:r>
    </w:p>
    <w:p w14:paraId="70B36B5F"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Sayyed Hossein Nasr dan Oliever Leaman mengemukakan berbagai mazhab pemikiran yang berbeda selama berabad-abad lamanya yang berusaha mendefinisikan makna hikmah dan falsafah; (falsafah adalah suatu istilah yang diserap ke dalam bahasa Arab melalui usaha penerjemahan teks Yunani). Definisi tersebut dapat dipaparkan berikut ini:</w:t>
      </w:r>
    </w:p>
    <w:p w14:paraId="2E2B211C" w14:textId="77777777" w:rsidR="0042328C" w:rsidRDefault="00EE3059" w:rsidP="004A05F3">
      <w:pPr>
        <w:numPr>
          <w:ilvl w:val="0"/>
          <w:numId w:val="3"/>
        </w:numPr>
        <w:pBdr>
          <w:top w:val="nil"/>
          <w:left w:val="nil"/>
          <w:bottom w:val="nil"/>
          <w:right w:val="nil"/>
          <w:between w:val="nil"/>
        </w:pBdr>
        <w:tabs>
          <w:tab w:val="left" w:pos="360"/>
        </w:tabs>
        <w:spacing w:line="360" w:lineRule="auto"/>
        <w:ind w:left="270" w:hanging="270"/>
        <w:rPr>
          <w:color w:val="000000"/>
          <w:sz w:val="24"/>
          <w:szCs w:val="24"/>
        </w:rPr>
      </w:pPr>
      <w:r>
        <w:rPr>
          <w:rFonts w:ascii="Book Antiqua" w:eastAsia="Book Antiqua" w:hAnsi="Book Antiqua" w:cs="Book Antiqua"/>
          <w:color w:val="000000"/>
          <w:sz w:val="24"/>
          <w:szCs w:val="24"/>
        </w:rPr>
        <w:lastRenderedPageBreak/>
        <w:t>Filsafat (</w:t>
      </w:r>
      <w:r>
        <w:rPr>
          <w:rFonts w:ascii="Book Antiqua" w:eastAsia="Book Antiqua" w:hAnsi="Book Antiqua" w:cs="Book Antiqua"/>
          <w:sz w:val="24"/>
          <w:szCs w:val="24"/>
        </w:rPr>
        <w:t>al falsafah</w:t>
      </w:r>
      <w:r>
        <w:rPr>
          <w:rFonts w:ascii="Book Antiqua" w:eastAsia="Book Antiqua" w:hAnsi="Book Antiqua" w:cs="Book Antiqua"/>
          <w:color w:val="000000"/>
          <w:sz w:val="24"/>
          <w:szCs w:val="24"/>
        </w:rPr>
        <w:t>) adalah pengetahuan tentang segala yang ada;</w:t>
      </w:r>
    </w:p>
    <w:p w14:paraId="47A203EA" w14:textId="77777777" w:rsidR="0042328C" w:rsidRDefault="00EE3059" w:rsidP="004A05F3">
      <w:pPr>
        <w:numPr>
          <w:ilvl w:val="0"/>
          <w:numId w:val="3"/>
        </w:numPr>
        <w:pBdr>
          <w:top w:val="nil"/>
          <w:left w:val="nil"/>
          <w:bottom w:val="nil"/>
          <w:right w:val="nil"/>
          <w:between w:val="nil"/>
        </w:pBdr>
        <w:tabs>
          <w:tab w:val="left" w:pos="360"/>
        </w:tabs>
        <w:spacing w:line="360" w:lineRule="auto"/>
        <w:ind w:left="270" w:hanging="270"/>
        <w:rPr>
          <w:color w:val="000000"/>
          <w:sz w:val="24"/>
          <w:szCs w:val="24"/>
        </w:rPr>
      </w:pPr>
      <w:r>
        <w:rPr>
          <w:rFonts w:ascii="Book Antiqua" w:eastAsia="Book Antiqua" w:hAnsi="Book Antiqua" w:cs="Book Antiqua"/>
          <w:color w:val="000000"/>
          <w:sz w:val="24"/>
          <w:szCs w:val="24"/>
        </w:rPr>
        <w:t>Filsafat adalah pengetahuan tentang yang ilahiah dan yang insaniah;</w:t>
      </w:r>
    </w:p>
    <w:p w14:paraId="2D7D128F" w14:textId="77777777" w:rsidR="0042328C" w:rsidRDefault="00EE3059" w:rsidP="004A05F3">
      <w:pPr>
        <w:numPr>
          <w:ilvl w:val="0"/>
          <w:numId w:val="3"/>
        </w:numPr>
        <w:pBdr>
          <w:top w:val="nil"/>
          <w:left w:val="nil"/>
          <w:bottom w:val="nil"/>
          <w:right w:val="nil"/>
          <w:between w:val="nil"/>
        </w:pBdr>
        <w:tabs>
          <w:tab w:val="left" w:pos="360"/>
        </w:tabs>
        <w:spacing w:line="360" w:lineRule="auto"/>
        <w:ind w:left="270" w:hanging="270"/>
        <w:rPr>
          <w:color w:val="000000"/>
          <w:sz w:val="24"/>
          <w:szCs w:val="24"/>
        </w:rPr>
      </w:pPr>
      <w:r>
        <w:rPr>
          <w:rFonts w:ascii="Book Antiqua" w:eastAsia="Book Antiqua" w:hAnsi="Book Antiqua" w:cs="Book Antiqua"/>
          <w:color w:val="000000"/>
          <w:sz w:val="24"/>
          <w:szCs w:val="24"/>
        </w:rPr>
        <w:t>Filsafat mencari perlindungan dalam kematian, maksudnya, cinta pada kematian;</w:t>
      </w:r>
    </w:p>
    <w:p w14:paraId="323DB6AA" w14:textId="77777777" w:rsidR="0042328C" w:rsidRDefault="00EE3059" w:rsidP="004A05F3">
      <w:pPr>
        <w:numPr>
          <w:ilvl w:val="0"/>
          <w:numId w:val="3"/>
        </w:numPr>
        <w:pBdr>
          <w:top w:val="nil"/>
          <w:left w:val="nil"/>
          <w:bottom w:val="nil"/>
          <w:right w:val="nil"/>
          <w:between w:val="nil"/>
        </w:pBdr>
        <w:tabs>
          <w:tab w:val="left" w:pos="360"/>
        </w:tabs>
        <w:spacing w:line="360" w:lineRule="auto"/>
        <w:ind w:left="270" w:hanging="270"/>
        <w:rPr>
          <w:color w:val="000000"/>
          <w:sz w:val="24"/>
          <w:szCs w:val="24"/>
        </w:rPr>
      </w:pPr>
      <w:r>
        <w:rPr>
          <w:rFonts w:ascii="Book Antiqua" w:eastAsia="Book Antiqua" w:hAnsi="Book Antiqua" w:cs="Book Antiqua"/>
          <w:sz w:val="24"/>
          <w:szCs w:val="24"/>
        </w:rPr>
        <w:t>Filsafat</w:t>
      </w:r>
      <w:r>
        <w:rPr>
          <w:rFonts w:ascii="Book Antiqua" w:eastAsia="Book Antiqua" w:hAnsi="Book Antiqua" w:cs="Book Antiqua"/>
          <w:color w:val="000000"/>
          <w:sz w:val="24"/>
          <w:szCs w:val="24"/>
        </w:rPr>
        <w:t xml:space="preserve"> adalah (upaya) menjadi seperti Tuhan, dalam kadar </w:t>
      </w:r>
      <w:r>
        <w:rPr>
          <w:rFonts w:ascii="Book Antiqua" w:eastAsia="Book Antiqua" w:hAnsi="Book Antiqua" w:cs="Book Antiqua"/>
          <w:sz w:val="24"/>
          <w:szCs w:val="24"/>
        </w:rPr>
        <w:t>kemampuan</w:t>
      </w:r>
      <w:r>
        <w:rPr>
          <w:rFonts w:ascii="Book Antiqua" w:eastAsia="Book Antiqua" w:hAnsi="Book Antiqua" w:cs="Book Antiqua"/>
          <w:color w:val="000000"/>
          <w:sz w:val="24"/>
          <w:szCs w:val="24"/>
        </w:rPr>
        <w:t xml:space="preserve"> manusia;</w:t>
      </w:r>
    </w:p>
    <w:p w14:paraId="049572E0" w14:textId="77777777" w:rsidR="0042328C" w:rsidRDefault="00EE3059" w:rsidP="004A05F3">
      <w:pPr>
        <w:numPr>
          <w:ilvl w:val="0"/>
          <w:numId w:val="3"/>
        </w:numPr>
        <w:pBdr>
          <w:top w:val="nil"/>
          <w:left w:val="nil"/>
          <w:bottom w:val="nil"/>
          <w:right w:val="nil"/>
          <w:between w:val="nil"/>
        </w:pBdr>
        <w:tabs>
          <w:tab w:val="left" w:pos="360"/>
        </w:tabs>
        <w:spacing w:line="360" w:lineRule="auto"/>
        <w:ind w:left="270" w:hanging="270"/>
        <w:rPr>
          <w:color w:val="000000"/>
          <w:sz w:val="24"/>
          <w:szCs w:val="24"/>
        </w:rPr>
      </w:pPr>
      <w:r>
        <w:rPr>
          <w:rFonts w:ascii="Book Antiqua" w:eastAsia="Book Antiqua" w:hAnsi="Book Antiqua" w:cs="Book Antiqua"/>
          <w:sz w:val="24"/>
          <w:szCs w:val="24"/>
        </w:rPr>
        <w:t>Filsafat</w:t>
      </w:r>
      <w:r>
        <w:rPr>
          <w:rFonts w:ascii="Book Antiqua" w:eastAsia="Book Antiqua" w:hAnsi="Book Antiqua" w:cs="Book Antiqua"/>
          <w:color w:val="000000"/>
          <w:sz w:val="24"/>
          <w:szCs w:val="24"/>
        </w:rPr>
        <w:t xml:space="preserve"> adalah seni (</w:t>
      </w:r>
      <w:r>
        <w:rPr>
          <w:rFonts w:ascii="Book Antiqua" w:eastAsia="Book Antiqua" w:hAnsi="Book Antiqua" w:cs="Book Antiqua"/>
          <w:i/>
          <w:color w:val="000000"/>
          <w:sz w:val="24"/>
          <w:szCs w:val="24"/>
        </w:rPr>
        <w:t>shima’ah</w:t>
      </w:r>
      <w:r>
        <w:rPr>
          <w:rFonts w:ascii="Book Antiqua" w:eastAsia="Book Antiqua" w:hAnsi="Book Antiqua" w:cs="Book Antiqua"/>
          <w:color w:val="000000"/>
          <w:sz w:val="24"/>
          <w:szCs w:val="24"/>
        </w:rPr>
        <w:t>) tentang seni-seni dan ilmu (</w:t>
      </w:r>
      <w:r>
        <w:rPr>
          <w:rFonts w:ascii="Book Antiqua" w:eastAsia="Book Antiqua" w:hAnsi="Book Antiqua" w:cs="Book Antiqua"/>
          <w:i/>
          <w:color w:val="000000"/>
          <w:sz w:val="24"/>
          <w:szCs w:val="24"/>
        </w:rPr>
        <w:t>‘ilm</w:t>
      </w:r>
      <w:r>
        <w:rPr>
          <w:rFonts w:ascii="Book Antiqua" w:eastAsia="Book Antiqua" w:hAnsi="Book Antiqua" w:cs="Book Antiqua"/>
          <w:color w:val="000000"/>
          <w:sz w:val="24"/>
          <w:szCs w:val="24"/>
        </w:rPr>
        <w:t>) tentang ilmu-ilmu;</w:t>
      </w:r>
    </w:p>
    <w:p w14:paraId="7464AA0D" w14:textId="77777777" w:rsidR="0042328C" w:rsidRDefault="00EE3059" w:rsidP="004A05F3">
      <w:pPr>
        <w:numPr>
          <w:ilvl w:val="0"/>
          <w:numId w:val="3"/>
        </w:numPr>
        <w:pBdr>
          <w:top w:val="nil"/>
          <w:left w:val="nil"/>
          <w:bottom w:val="nil"/>
          <w:right w:val="nil"/>
          <w:between w:val="nil"/>
        </w:pBdr>
        <w:tabs>
          <w:tab w:val="left" w:pos="360"/>
        </w:tabs>
        <w:spacing w:line="360" w:lineRule="auto"/>
        <w:ind w:left="270" w:hanging="270"/>
        <w:rPr>
          <w:color w:val="000000"/>
          <w:sz w:val="24"/>
          <w:szCs w:val="24"/>
        </w:rPr>
      </w:pPr>
      <w:r>
        <w:rPr>
          <w:rFonts w:ascii="Book Antiqua" w:eastAsia="Book Antiqua" w:hAnsi="Book Antiqua" w:cs="Book Antiqua"/>
          <w:color w:val="000000"/>
          <w:sz w:val="24"/>
          <w:szCs w:val="24"/>
        </w:rPr>
        <w:t>Filsafat adalah prasyarat bagi hikmah.</w:t>
      </w:r>
      <w:r>
        <w:rPr>
          <w:rFonts w:ascii="Book Antiqua" w:eastAsia="Book Antiqua" w:hAnsi="Book Antiqua" w:cs="Book Antiqua"/>
          <w:color w:val="000000"/>
          <w:sz w:val="24"/>
          <w:szCs w:val="24"/>
          <w:vertAlign w:val="superscript"/>
        </w:rPr>
        <w:footnoteReference w:id="28"/>
      </w:r>
    </w:p>
    <w:p w14:paraId="33044F30" w14:textId="77777777" w:rsidR="0042328C" w:rsidRDefault="00EE3059">
      <w:pPr>
        <w:spacing w:line="480" w:lineRule="auto"/>
        <w:ind w:firstLine="540"/>
        <w:rPr>
          <w:rFonts w:ascii="Book Antiqua" w:eastAsia="Book Antiqua" w:hAnsi="Book Antiqua" w:cs="Book Antiqua"/>
          <w:sz w:val="24"/>
          <w:szCs w:val="24"/>
        </w:rPr>
      </w:pPr>
      <w:r>
        <w:rPr>
          <w:rFonts w:ascii="Book Antiqua" w:eastAsia="Book Antiqua" w:hAnsi="Book Antiqua" w:cs="Book Antiqua"/>
          <w:sz w:val="24"/>
          <w:szCs w:val="24"/>
        </w:rPr>
        <w:t xml:space="preserve">Definisi-definisi tentang filsafah (falsafah) yang telah diketengahkan tersebut di atas, menunjukkan bahwa keberadaan falsafah hidup suatu komunitas melalui proses yang bersifat dinamis, interaktif, saling mempengaruhi secara berkesinambungan: hati nurani, akal, budi dan naluri mempengaruhi kerja falsafah hidup. Pada gilirannya, falsafah hidup akan menentukan arah kerja akal, budi, dan naluri manusia dan atau komunitas. Demikian seterusnya sepanjang hidup komunitas, baru berhenti pada akhir kesadarannya. Berdasarkan falsafah hidup, manusia menurunkan konsepsi kehidupan yang meliputi ketuhanan, kemanusiaan, alam serta segala yang ada. </w:t>
      </w:r>
    </w:p>
    <w:p w14:paraId="475EA89F" w14:textId="77777777" w:rsidR="0042328C" w:rsidRDefault="00EE3059">
      <w:pPr>
        <w:spacing w:line="480" w:lineRule="auto"/>
        <w:ind w:firstLine="540"/>
        <w:rPr>
          <w:rFonts w:ascii="Book Antiqua" w:eastAsia="Book Antiqua" w:hAnsi="Book Antiqua" w:cs="Book Antiqua"/>
          <w:sz w:val="24"/>
          <w:szCs w:val="24"/>
        </w:rPr>
      </w:pPr>
      <w:r>
        <w:rPr>
          <w:rFonts w:ascii="Book Antiqua" w:eastAsia="Book Antiqua" w:hAnsi="Book Antiqua" w:cs="Book Antiqua"/>
          <w:color w:val="000000"/>
          <w:sz w:val="24"/>
          <w:szCs w:val="24"/>
        </w:rPr>
        <w:lastRenderedPageBreak/>
        <w:t xml:space="preserve">Untuk mencapai tujuan hidup itu (kebahagiaan) bagi komunitas </w:t>
      </w:r>
      <w:r>
        <w:rPr>
          <w:rFonts w:ascii="Book Antiqua" w:eastAsia="Book Antiqua" w:hAnsi="Book Antiqua" w:cs="Book Antiqua"/>
          <w:i/>
          <w:color w:val="000000"/>
          <w:sz w:val="24"/>
          <w:szCs w:val="24"/>
        </w:rPr>
        <w:t>Adat dua belas</w:t>
      </w:r>
      <w:r>
        <w:rPr>
          <w:rFonts w:ascii="Book Antiqua" w:eastAsia="Book Antiqua" w:hAnsi="Book Antiqua" w:cs="Book Antiqua"/>
          <w:color w:val="000000"/>
          <w:sz w:val="24"/>
          <w:szCs w:val="24"/>
        </w:rPr>
        <w:t xml:space="preserve"> orang harus taat kepada falsafah adat yang telah diadatkan, petuah orang tua dan warisan ajaran yang terkandung dalam upacara ritual.    Falsafah hidup komunitas adat masyarakat muslim Bulutana pada Garis besarnya memeiliki tiga fungsi: </w:t>
      </w:r>
      <w:r>
        <w:rPr>
          <w:rFonts w:ascii="Book Antiqua" w:eastAsia="Book Antiqua" w:hAnsi="Book Antiqua" w:cs="Book Antiqua"/>
          <w:sz w:val="24"/>
          <w:szCs w:val="24"/>
        </w:rPr>
        <w:t>aur-uwuruuny ymiatu tls ktlsn rup tauw. mkruwn aGtoroki aep-aepn ruptauw. mktlun apkeblai rikslaG. soln nsn tlsn tulinoa.</w:t>
      </w:r>
      <w:r>
        <w:rPr>
          <w:rFonts w:ascii="Book Antiqua" w:eastAsia="Book Antiqua" w:hAnsi="Book Antiqua" w:cs="Book Antiqua"/>
          <w:sz w:val="24"/>
          <w:szCs w:val="24"/>
          <w:vertAlign w:val="superscript"/>
        </w:rPr>
        <w:footnoteReference w:id="29"/>
      </w:r>
      <w:r>
        <w:rPr>
          <w:rFonts w:ascii="Book Antiqua" w:eastAsia="Book Antiqua" w:hAnsi="Book Antiqua" w:cs="Book Antiqua"/>
          <w:sz w:val="24"/>
          <w:szCs w:val="24"/>
        </w:rPr>
        <w:t xml:space="preserve"> </w:t>
      </w:r>
    </w:p>
    <w:p w14:paraId="1577C0D8" w14:textId="77777777" w:rsidR="0042328C" w:rsidRDefault="00EE3059">
      <w:pPr>
        <w:pBdr>
          <w:top w:val="nil"/>
          <w:left w:val="nil"/>
          <w:bottom w:val="nil"/>
          <w:right w:val="nil"/>
          <w:between w:val="nil"/>
        </w:pBdr>
        <w:shd w:val="clear" w:color="auto" w:fill="FFFFFF"/>
        <w:spacing w:line="48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 Pertama:  Sebagai pedoman dalam menjalani hidup; </w:t>
      </w:r>
    </w:p>
    <w:p w14:paraId="2E2DD338" w14:textId="77777777" w:rsidR="0042328C" w:rsidRDefault="00EE3059">
      <w:pPr>
        <w:pBdr>
          <w:top w:val="nil"/>
          <w:left w:val="nil"/>
          <w:bottom w:val="nil"/>
          <w:right w:val="nil"/>
          <w:between w:val="nil"/>
        </w:pBdr>
        <w:shd w:val="clear" w:color="auto" w:fill="FFFFFF"/>
        <w:spacing w:line="48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Kedua: Sebagai kontrol sosial terhadap kehendak dan nafsu yang timbul pada diri seseorang, dan </w:t>
      </w:r>
    </w:p>
    <w:p w14:paraId="2F0CE064" w14:textId="77777777" w:rsidR="0042328C" w:rsidRDefault="00EE3059">
      <w:pPr>
        <w:pBdr>
          <w:top w:val="nil"/>
          <w:left w:val="nil"/>
          <w:bottom w:val="nil"/>
          <w:right w:val="nil"/>
          <w:between w:val="nil"/>
        </w:pBdr>
        <w:shd w:val="clear" w:color="auto" w:fill="FFFFFF"/>
        <w:spacing w:line="48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Ketiga: Sebagai pembentuk suasana dalam masyarakat.</w:t>
      </w:r>
    </w:p>
    <w:p w14:paraId="1C091607" w14:textId="77777777" w:rsidR="0042328C" w:rsidRDefault="00EE3059">
      <w:pPr>
        <w:pBdr>
          <w:top w:val="nil"/>
          <w:left w:val="nil"/>
          <w:bottom w:val="nil"/>
          <w:right w:val="nil"/>
          <w:between w:val="nil"/>
        </w:pBdr>
        <w:shd w:val="clear" w:color="auto" w:fill="FFFFFF"/>
        <w:spacing w:line="480" w:lineRule="auto"/>
        <w:rPr>
          <w:rFonts w:ascii="Book Antiqua" w:eastAsia="Book Antiqua" w:hAnsi="Book Antiqua" w:cs="Book Antiqua"/>
          <w:color w:val="00B0F0"/>
          <w:sz w:val="24"/>
          <w:szCs w:val="24"/>
        </w:rPr>
      </w:pPr>
      <w:r>
        <w:rPr>
          <w:rFonts w:ascii="Book Antiqua" w:eastAsia="Book Antiqua" w:hAnsi="Book Antiqua" w:cs="Book Antiqua"/>
          <w:color w:val="000000"/>
          <w:sz w:val="24"/>
          <w:szCs w:val="24"/>
        </w:rPr>
        <w:t xml:space="preserve">Keempat: menghindari </w:t>
      </w:r>
      <w:r>
        <w:rPr>
          <w:rFonts w:ascii="Book Antiqua" w:eastAsia="Book Antiqua" w:hAnsi="Book Antiqua" w:cs="Book Antiqua"/>
          <w:sz w:val="24"/>
          <w:szCs w:val="24"/>
        </w:rPr>
        <w:t>segala</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bentuk</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kekhilafan</w:t>
      </w:r>
      <w:r>
        <w:rPr>
          <w:rFonts w:ascii="Book Antiqua" w:eastAsia="Book Antiqua" w:hAnsi="Book Antiqua" w:cs="Book Antiqua"/>
          <w:color w:val="000000"/>
          <w:sz w:val="24"/>
          <w:szCs w:val="24"/>
        </w:rPr>
        <w:t xml:space="preserve"> dan kesalahan</w:t>
      </w:r>
    </w:p>
    <w:p w14:paraId="239EB8C7"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Falsafah hidup komunitas adat masyarakat muslim Bulutana pada dasarnya bertujuan untuk mengatur kehidupan manusia dari berbagai aspek.  </w:t>
      </w:r>
    </w:p>
    <w:p w14:paraId="1B23608B" w14:textId="77777777" w:rsidR="0042328C" w:rsidRDefault="00EE3059">
      <w:pPr>
        <w:pBdr>
          <w:top w:val="nil"/>
          <w:left w:val="nil"/>
          <w:bottom w:val="nil"/>
          <w:right w:val="nil"/>
          <w:between w:val="nil"/>
        </w:pBdr>
        <w:shd w:val="clear" w:color="auto" w:fill="FFFFFF"/>
        <w:spacing w:line="480" w:lineRule="auto"/>
        <w:ind w:firstLine="360"/>
        <w:rPr>
          <w:rFonts w:ascii="Book Antiqua" w:eastAsia="Book Antiqua" w:hAnsi="Book Antiqua" w:cs="Book Antiqua"/>
          <w:b/>
          <w:color w:val="000000"/>
          <w:sz w:val="24"/>
          <w:szCs w:val="24"/>
        </w:rPr>
      </w:pPr>
      <w:r>
        <w:rPr>
          <w:rFonts w:ascii="Book Antiqua" w:eastAsia="Book Antiqua" w:hAnsi="Book Antiqua" w:cs="Book Antiqua"/>
          <w:color w:val="000000"/>
          <w:sz w:val="24"/>
          <w:szCs w:val="24"/>
        </w:rPr>
        <w:t xml:space="preserve">1. Manusia sebagai pribadi, dalam hal ini komunitas </w:t>
      </w:r>
      <w:r>
        <w:rPr>
          <w:rFonts w:ascii="Book Antiqua" w:eastAsia="Book Antiqua" w:hAnsi="Book Antiqua" w:cs="Book Antiqua"/>
          <w:i/>
          <w:color w:val="000000"/>
          <w:sz w:val="24"/>
          <w:szCs w:val="24"/>
        </w:rPr>
        <w:t>Adat dua belas</w:t>
      </w:r>
      <w:r>
        <w:rPr>
          <w:rFonts w:ascii="Book Antiqua" w:eastAsia="Book Antiqua" w:hAnsi="Book Antiqua" w:cs="Book Antiqua"/>
          <w:color w:val="000000"/>
          <w:sz w:val="24"/>
          <w:szCs w:val="24"/>
        </w:rPr>
        <w:t xml:space="preserve"> Bulutana berpandangan bahwa manusia harus memiliki tujuan hidup yang baik, dan senantiasa sadar bahwa dirinya hanya bagian kecil saja dari alam semesta. Sifat-sifat yang dianggap baik antara lain: sopan, sederhana, jujur, </w:t>
      </w:r>
      <w:r>
        <w:rPr>
          <w:rFonts w:ascii="Book Antiqua" w:eastAsia="Book Antiqua" w:hAnsi="Book Antiqua" w:cs="Book Antiqua"/>
          <w:color w:val="000000"/>
          <w:sz w:val="24"/>
          <w:szCs w:val="24"/>
        </w:rPr>
        <w:lastRenderedPageBreak/>
        <w:t xml:space="preserve">berani dan teguh pendirian dalam kebenaran dan keadilan, baik hati, dapat dipercaya, menghormati dan menghargai orang lain, waspada, dapat mengendalikan diri, adil dan </w:t>
      </w:r>
      <w:r>
        <w:rPr>
          <w:rFonts w:ascii="Book Antiqua" w:eastAsia="Book Antiqua" w:hAnsi="Book Antiqua" w:cs="Book Antiqua"/>
          <w:sz w:val="24"/>
          <w:szCs w:val="24"/>
        </w:rPr>
        <w:t>berpikiran</w:t>
      </w:r>
      <w:r>
        <w:rPr>
          <w:rFonts w:ascii="Book Antiqua" w:eastAsia="Book Antiqua" w:hAnsi="Book Antiqua" w:cs="Book Antiqua"/>
          <w:color w:val="000000"/>
          <w:sz w:val="24"/>
          <w:szCs w:val="24"/>
        </w:rPr>
        <w:t xml:space="preserve"> luas serta mencintai tanah air dan bangsa.</w:t>
      </w:r>
    </w:p>
    <w:p w14:paraId="373B7B74" w14:textId="77777777" w:rsidR="0042328C" w:rsidRDefault="00EE3059">
      <w:pPr>
        <w:pBdr>
          <w:top w:val="nil"/>
          <w:left w:val="nil"/>
          <w:bottom w:val="nil"/>
          <w:right w:val="nil"/>
          <w:between w:val="nil"/>
        </w:pBdr>
        <w:shd w:val="clear" w:color="auto" w:fill="FFFFFF"/>
        <w:spacing w:line="480" w:lineRule="auto"/>
        <w:ind w:firstLine="36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2.</w:t>
      </w:r>
      <w:r>
        <w:rPr>
          <w:rFonts w:ascii="Book Antiqua" w:eastAsia="Book Antiqua" w:hAnsi="Book Antiqua" w:cs="Book Antiqua"/>
          <w:b/>
          <w:color w:val="000000"/>
          <w:sz w:val="24"/>
          <w:szCs w:val="24"/>
        </w:rPr>
        <w:t> </w:t>
      </w:r>
      <w:r>
        <w:rPr>
          <w:rFonts w:ascii="Book Antiqua" w:eastAsia="Book Antiqua" w:hAnsi="Book Antiqua" w:cs="Book Antiqua"/>
          <w:color w:val="000000"/>
          <w:sz w:val="24"/>
          <w:szCs w:val="24"/>
        </w:rPr>
        <w:t xml:space="preserve">Manusia sebagai makhluk sosial, </w:t>
      </w:r>
      <w:r>
        <w:rPr>
          <w:rFonts w:ascii="Book Antiqua" w:eastAsia="Book Antiqua" w:hAnsi="Book Antiqua" w:cs="Book Antiqua"/>
          <w:i/>
          <w:color w:val="000000"/>
          <w:sz w:val="24"/>
          <w:szCs w:val="24"/>
        </w:rPr>
        <w:t>Adat dua belas</w:t>
      </w:r>
      <w:r>
        <w:rPr>
          <w:rFonts w:ascii="Book Antiqua" w:eastAsia="Book Antiqua" w:hAnsi="Book Antiqua" w:cs="Book Antiqua"/>
          <w:color w:val="000000"/>
          <w:sz w:val="24"/>
          <w:szCs w:val="24"/>
        </w:rPr>
        <w:t xml:space="preserve">  memandang</w:t>
      </w:r>
      <w:r>
        <w:rPr>
          <w:rFonts w:ascii="Book Antiqua" w:eastAsia="Book Antiqua" w:hAnsi="Book Antiqua" w:cs="Book Antiqua"/>
          <w:b/>
          <w:color w:val="000000"/>
          <w:sz w:val="24"/>
          <w:szCs w:val="24"/>
        </w:rPr>
        <w:t xml:space="preserve"> </w:t>
      </w:r>
      <w:r>
        <w:rPr>
          <w:rFonts w:ascii="Book Antiqua" w:eastAsia="Book Antiqua" w:hAnsi="Book Antiqua" w:cs="Book Antiqua"/>
          <w:color w:val="000000"/>
          <w:sz w:val="24"/>
          <w:szCs w:val="24"/>
        </w:rPr>
        <w:t xml:space="preserve">Tujuan hidup yang dianggap baik oleh komunitas adat ialah hidup sejahtera, hati tenang dan tenteram, mendapat kemuliaan, damai, merdeka dan mencapai kesempurnaan di akhirat. Untuk mencapai tujuan hidup itu, orang harus taat kepada ajaran-ajaran falsafah adat, pesan </w:t>
      </w:r>
      <w:r>
        <w:rPr>
          <w:rFonts w:ascii="Book Antiqua" w:eastAsia="Book Antiqua" w:hAnsi="Book Antiqua" w:cs="Book Antiqua"/>
          <w:sz w:val="24"/>
          <w:szCs w:val="24"/>
        </w:rPr>
        <w:t>orang tua</w:t>
      </w:r>
      <w:r>
        <w:rPr>
          <w:rFonts w:ascii="Book Antiqua" w:eastAsia="Book Antiqua" w:hAnsi="Book Antiqua" w:cs="Book Antiqua"/>
          <w:color w:val="000000"/>
          <w:sz w:val="24"/>
          <w:szCs w:val="24"/>
        </w:rPr>
        <w:t xml:space="preserve"> dan warisan ajaran yang tercantum dalam acara ritual adat.  </w:t>
      </w:r>
    </w:p>
    <w:p w14:paraId="7FFBEB80" w14:textId="77777777" w:rsidR="0042328C" w:rsidRDefault="00EE3059">
      <w:pPr>
        <w:pBdr>
          <w:top w:val="nil"/>
          <w:left w:val="nil"/>
          <w:bottom w:val="nil"/>
          <w:right w:val="nil"/>
          <w:between w:val="nil"/>
        </w:pBdr>
        <w:shd w:val="clear" w:color="auto" w:fill="FFFFFF"/>
        <w:spacing w:line="480" w:lineRule="auto"/>
        <w:ind w:firstLine="36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3. Manusia dan lingkungan hidup tentang hubungan manusia dengan alam, komunitas Adat dua belas beranggapan bahwa lingkungan alam memberikan manfaat yang maksimal kepada manusia apabila dijaga kelestariannya, dirawat serta dipelihara dengan baik dan digunakan seperlunya.  </w:t>
      </w:r>
    </w:p>
    <w:p w14:paraId="7E868FF2"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Falsafah hidup komunitas adat merupakan bentuk olahan kreativitas suatu komunitas dalam melakukan proses dialog dengan kearifan lokal yang dihadapi. Islam telah melahirkan berbagai corak peradaban yang berpengaruh </w:t>
      </w:r>
      <w:r>
        <w:rPr>
          <w:rFonts w:ascii="Book Antiqua" w:eastAsia="Book Antiqua" w:hAnsi="Book Antiqua" w:cs="Book Antiqua"/>
          <w:color w:val="000000"/>
          <w:sz w:val="24"/>
          <w:szCs w:val="24"/>
        </w:rPr>
        <w:lastRenderedPageBreak/>
        <w:t>dan luas jangkauannya.</w:t>
      </w:r>
      <w:r>
        <w:rPr>
          <w:rFonts w:ascii="Book Antiqua" w:eastAsia="Book Antiqua" w:hAnsi="Book Antiqua" w:cs="Book Antiqua"/>
          <w:color w:val="000000"/>
          <w:sz w:val="24"/>
          <w:szCs w:val="24"/>
          <w:vertAlign w:val="superscript"/>
        </w:rPr>
        <w:footnoteReference w:id="30"/>
      </w:r>
      <w:r>
        <w:rPr>
          <w:rFonts w:ascii="Book Antiqua" w:eastAsia="Book Antiqua" w:hAnsi="Book Antiqua" w:cs="Book Antiqua"/>
          <w:color w:val="000000"/>
          <w:sz w:val="24"/>
          <w:szCs w:val="24"/>
        </w:rPr>
        <w:t xml:space="preserve"> Umat Islam </w:t>
      </w:r>
      <w:r>
        <w:rPr>
          <w:rFonts w:ascii="Book Antiqua" w:eastAsia="Book Antiqua" w:hAnsi="Book Antiqua" w:cs="Book Antiqua"/>
          <w:sz w:val="24"/>
          <w:szCs w:val="24"/>
        </w:rPr>
        <w:t>di berbagai</w:t>
      </w:r>
      <w:r>
        <w:rPr>
          <w:rFonts w:ascii="Book Antiqua" w:eastAsia="Book Antiqua" w:hAnsi="Book Antiqua" w:cs="Book Antiqua"/>
          <w:color w:val="000000"/>
          <w:sz w:val="24"/>
          <w:szCs w:val="24"/>
        </w:rPr>
        <w:t xml:space="preserve"> wilayah penjuru dunia, telah terbukti secara historis keberhasilan mereka dalam merealisasikan ajaran-ajaran Islam dalam berbagai aktivitas sosial yang diadaptasikan dengan falsafah hidup suatu komunitas adat.       </w:t>
      </w:r>
    </w:p>
    <w:p w14:paraId="0B4D4043"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Azyumardi Azra memandang bahwa kedatangan Islam pada suatu masyarakat, penyebarannya secara cepat dikarenakan banyak faktor, salah satu </w:t>
      </w:r>
      <w:r>
        <w:rPr>
          <w:rFonts w:ascii="Book Antiqua" w:eastAsia="Book Antiqua" w:hAnsi="Book Antiqua" w:cs="Book Antiqua"/>
          <w:sz w:val="24"/>
          <w:szCs w:val="24"/>
        </w:rPr>
        <w:t>diantaranya</w:t>
      </w:r>
      <w:r>
        <w:rPr>
          <w:rFonts w:ascii="Book Antiqua" w:eastAsia="Book Antiqua" w:hAnsi="Book Antiqua" w:cs="Book Antiqua"/>
          <w:color w:val="000000"/>
          <w:sz w:val="24"/>
          <w:szCs w:val="24"/>
        </w:rPr>
        <w:t xml:space="preserve"> adalah </w:t>
      </w:r>
      <w:r>
        <w:rPr>
          <w:rFonts w:ascii="Book Antiqua" w:eastAsia="Book Antiqua" w:hAnsi="Book Antiqua" w:cs="Book Antiqua"/>
          <w:sz w:val="24"/>
          <w:szCs w:val="24"/>
        </w:rPr>
        <w:t>akselerasi</w:t>
      </w:r>
      <w:r>
        <w:rPr>
          <w:rFonts w:ascii="Book Antiqua" w:eastAsia="Book Antiqua" w:hAnsi="Book Antiqua" w:cs="Book Antiqua"/>
          <w:color w:val="000000"/>
          <w:sz w:val="24"/>
          <w:szCs w:val="24"/>
        </w:rPr>
        <w:t xml:space="preserve"> budaya masyarakat. Adat/falsafah hidup mereka diadaptasikan dengan unsur-unsur yang dianggap baik terhadap ajaran Islam, dan dapat memperkaya nilai-nilai sosial yang dimiliki.</w:t>
      </w:r>
      <w:r>
        <w:rPr>
          <w:rFonts w:ascii="Book Antiqua" w:eastAsia="Book Antiqua" w:hAnsi="Book Antiqua" w:cs="Book Antiqua"/>
          <w:color w:val="000000"/>
          <w:sz w:val="24"/>
          <w:szCs w:val="24"/>
          <w:vertAlign w:val="superscript"/>
        </w:rPr>
        <w:footnoteReference w:id="31"/>
      </w:r>
      <w:r>
        <w:rPr>
          <w:rFonts w:ascii="Book Antiqua" w:eastAsia="Book Antiqua" w:hAnsi="Book Antiqua" w:cs="Book Antiqua"/>
          <w:color w:val="000000"/>
          <w:sz w:val="24"/>
          <w:szCs w:val="24"/>
        </w:rPr>
        <w:t xml:space="preserve"> Namun dibalik itu, ketidakmampuan adat/budaya masyarakat beradaptasi dengan ajaran Islam secara proporsional, menyebabkan masyarakat tersebut tidak dapat menemukan identitas dan jati dirinya. </w:t>
      </w:r>
    </w:p>
    <w:p w14:paraId="2DA6FBDE"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Falsafah hidup/budaya komunitas adat yang dimaksud dalam hal ini dapat disamakan dengan adat istiadat, tabiat asli, atau kebiasaan suatu masyarakat.</w:t>
      </w:r>
      <w:r>
        <w:rPr>
          <w:rFonts w:ascii="Book Antiqua" w:eastAsia="Book Antiqua" w:hAnsi="Book Antiqua" w:cs="Book Antiqua"/>
          <w:color w:val="000000"/>
          <w:sz w:val="24"/>
          <w:szCs w:val="24"/>
          <w:vertAlign w:val="superscript"/>
        </w:rPr>
        <w:footnoteReference w:id="32"/>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Falsafah</w:t>
      </w:r>
      <w:r>
        <w:rPr>
          <w:rFonts w:ascii="Book Antiqua" w:eastAsia="Book Antiqua" w:hAnsi="Book Antiqua" w:cs="Book Antiqua"/>
          <w:color w:val="000000"/>
          <w:sz w:val="24"/>
          <w:szCs w:val="24"/>
        </w:rPr>
        <w:t xml:space="preserve"> hidup komunitas adat dapat pula berarti manifestasi </w:t>
      </w:r>
      <w:r>
        <w:rPr>
          <w:rFonts w:ascii="Book Antiqua" w:eastAsia="Book Antiqua" w:hAnsi="Book Antiqua" w:cs="Book Antiqua"/>
          <w:color w:val="000000"/>
          <w:sz w:val="24"/>
          <w:szCs w:val="24"/>
        </w:rPr>
        <w:lastRenderedPageBreak/>
        <w:t xml:space="preserve">kebiasaan </w:t>
      </w:r>
      <w:r>
        <w:rPr>
          <w:rFonts w:ascii="Book Antiqua" w:eastAsia="Book Antiqua" w:hAnsi="Book Antiqua" w:cs="Book Antiqua"/>
          <w:sz w:val="24"/>
          <w:szCs w:val="24"/>
        </w:rPr>
        <w:t>berpikir</w:t>
      </w:r>
      <w:r>
        <w:rPr>
          <w:rFonts w:ascii="Book Antiqua" w:eastAsia="Book Antiqua" w:hAnsi="Book Antiqua" w:cs="Book Antiqua"/>
          <w:color w:val="000000"/>
          <w:sz w:val="24"/>
          <w:szCs w:val="24"/>
        </w:rPr>
        <w:t xml:space="preserve">, sistem, gagasan, tindakan, dan hasil karya manusia dalam rangka kehidupan masyarakat. Dengan demikian, falsafah hidup komunitas adat adalah adat istiadat atau karakter yang telah menjadi tabiat dan watak masyarakat yang dapat dilihat dari kebiasaan sistem berpikirnya, </w:t>
      </w:r>
      <w:r>
        <w:rPr>
          <w:rFonts w:ascii="Book Antiqua" w:eastAsia="Book Antiqua" w:hAnsi="Book Antiqua" w:cs="Book Antiqua"/>
          <w:sz w:val="24"/>
          <w:szCs w:val="24"/>
        </w:rPr>
        <w:t>gagasannya</w:t>
      </w:r>
      <w:r>
        <w:rPr>
          <w:rFonts w:ascii="Book Antiqua" w:eastAsia="Book Antiqua" w:hAnsi="Book Antiqua" w:cs="Book Antiqua"/>
          <w:color w:val="000000"/>
          <w:sz w:val="24"/>
          <w:szCs w:val="24"/>
        </w:rPr>
        <w:t>, dan perilakunya.</w:t>
      </w:r>
      <w:r>
        <w:rPr>
          <w:rFonts w:ascii="Book Antiqua" w:eastAsia="Book Antiqua" w:hAnsi="Book Antiqua" w:cs="Book Antiqua"/>
          <w:color w:val="000000"/>
          <w:sz w:val="24"/>
          <w:szCs w:val="24"/>
          <w:vertAlign w:val="superscript"/>
        </w:rPr>
        <w:footnoteReference w:id="33"/>
      </w:r>
      <w:r>
        <w:rPr>
          <w:rFonts w:ascii="Book Antiqua" w:eastAsia="Book Antiqua" w:hAnsi="Book Antiqua" w:cs="Book Antiqua"/>
          <w:color w:val="000000"/>
          <w:sz w:val="24"/>
          <w:szCs w:val="24"/>
        </w:rPr>
        <w:t xml:space="preserve"> </w:t>
      </w:r>
    </w:p>
    <w:p w14:paraId="7A194FF5"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Masyarakat muslim Bulutana Kecamatan Tinggimoncong Kabupaten Gowa memiliki adat istiadat yang khas serta falsafah hidup yang mengakar dalam kehidupan komunitas adat. Mereka sebagai muslim meyakini kebenaran ajaran Islam sebagai pedoman hidup beragama. Di samping itu, mereka memiliki kepercayaan tentang adanya kebiasaan yang dapat mendatangkan kemaslahatan bila </w:t>
      </w:r>
      <w:r>
        <w:rPr>
          <w:rFonts w:ascii="Book Antiqua" w:eastAsia="Book Antiqua" w:hAnsi="Book Antiqua" w:cs="Book Antiqua"/>
          <w:sz w:val="24"/>
          <w:szCs w:val="24"/>
        </w:rPr>
        <w:t>dipindahkan</w:t>
      </w:r>
      <w:r>
        <w:rPr>
          <w:rFonts w:ascii="Book Antiqua" w:eastAsia="Book Antiqua" w:hAnsi="Book Antiqua" w:cs="Book Antiqua"/>
          <w:color w:val="000000"/>
          <w:sz w:val="24"/>
          <w:szCs w:val="24"/>
        </w:rPr>
        <w:t xml:space="preserve">, tetapi bila diabaikan menjadi latar bencana. </w:t>
      </w:r>
    </w:p>
    <w:p w14:paraId="381D61D1"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Hal tersebut tercermin dalam tradisi yang telah mengakar pada masyarakat muslim, khususnya yang terhimpun dalam komunitas </w:t>
      </w:r>
      <w:r>
        <w:rPr>
          <w:rFonts w:ascii="Book Antiqua" w:eastAsia="Book Antiqua" w:hAnsi="Book Antiqua" w:cs="Book Antiqua"/>
          <w:i/>
          <w:color w:val="000000"/>
          <w:sz w:val="24"/>
          <w:szCs w:val="24"/>
        </w:rPr>
        <w:t>Adat dua belas</w:t>
      </w:r>
      <w:r>
        <w:rPr>
          <w:rFonts w:ascii="Book Antiqua" w:eastAsia="Book Antiqua" w:hAnsi="Book Antiqua" w:cs="Book Antiqua"/>
          <w:color w:val="000000"/>
          <w:sz w:val="24"/>
          <w:szCs w:val="24"/>
        </w:rPr>
        <w:t xml:space="preserve"> di Bulutana. Falsafah hidup yang menafasi komunitas adat Bulutana dalam berbagai aspek kehidupan sosial sarat dengan muatan teologis, baik yang terkandung dalam pesan-pesan moral spiritual, maupun dalam upacara </w:t>
      </w:r>
      <w:r>
        <w:rPr>
          <w:rFonts w:ascii="Book Antiqua" w:eastAsia="Book Antiqua" w:hAnsi="Book Antiqua" w:cs="Book Antiqua"/>
          <w:color w:val="000000"/>
          <w:sz w:val="24"/>
          <w:szCs w:val="24"/>
        </w:rPr>
        <w:lastRenderedPageBreak/>
        <w:t xml:space="preserve">ritual yang telah mentradisi. Seperti tradisi perkawinan, khitanan, akikah, tradisi </w:t>
      </w:r>
      <w:r>
        <w:rPr>
          <w:rFonts w:ascii="Book Antiqua" w:eastAsia="Book Antiqua" w:hAnsi="Book Antiqua" w:cs="Book Antiqua"/>
          <w:i/>
          <w:color w:val="000000"/>
          <w:sz w:val="24"/>
          <w:szCs w:val="24"/>
        </w:rPr>
        <w:t>appassili</w:t>
      </w:r>
      <w:r>
        <w:rPr>
          <w:rFonts w:ascii="Book Antiqua" w:eastAsia="Book Antiqua" w:hAnsi="Book Antiqua" w:cs="Book Antiqua"/>
          <w:color w:val="000000"/>
          <w:sz w:val="24"/>
          <w:szCs w:val="24"/>
        </w:rPr>
        <w:t xml:space="preserve">, serta tradisi kematian, semuanya sarat dengan upacara ritual. </w:t>
      </w:r>
    </w:p>
    <w:p w14:paraId="5A3E537C"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Komunitas adat </w:t>
      </w:r>
      <w:r>
        <w:rPr>
          <w:rFonts w:ascii="Book Antiqua" w:eastAsia="Book Antiqua" w:hAnsi="Book Antiqua" w:cs="Book Antiqua"/>
          <w:i/>
          <w:color w:val="000000"/>
          <w:sz w:val="24"/>
          <w:szCs w:val="24"/>
        </w:rPr>
        <w:t>Sampulonrua</w:t>
      </w:r>
      <w:r>
        <w:rPr>
          <w:rFonts w:ascii="Book Antiqua" w:eastAsia="Book Antiqua" w:hAnsi="Book Antiqua" w:cs="Book Antiqua"/>
          <w:color w:val="000000"/>
          <w:sz w:val="24"/>
          <w:szCs w:val="24"/>
        </w:rPr>
        <w:t xml:space="preserve"> Buluttana secara kelembagaan terdiri atas dua belas pemangku adat, yaitu: </w:t>
      </w:r>
      <w:r>
        <w:rPr>
          <w:rFonts w:ascii="Book Antiqua" w:eastAsia="Book Antiqua" w:hAnsi="Book Antiqua" w:cs="Book Antiqua"/>
          <w:i/>
          <w:color w:val="000000"/>
          <w:sz w:val="24"/>
          <w:szCs w:val="24"/>
        </w:rPr>
        <w:t>Baku lompo,karaeng, gallarrang, batang pajjeko, sanro, pinati, paerang pangngadakkang, papare mama, paerang  mama, jannang, papallu, palekka sempe.</w:t>
      </w:r>
      <w:r>
        <w:rPr>
          <w:rFonts w:ascii="Book Antiqua" w:eastAsia="Book Antiqua" w:hAnsi="Book Antiqua" w:cs="Book Antiqua"/>
          <w:color w:val="000000"/>
          <w:sz w:val="24"/>
          <w:szCs w:val="24"/>
          <w:vertAlign w:val="superscript"/>
        </w:rPr>
        <w:footnoteReference w:id="34"/>
      </w:r>
      <w:r>
        <w:rPr>
          <w:rFonts w:ascii="Book Antiqua" w:eastAsia="Book Antiqua" w:hAnsi="Book Antiqua" w:cs="Book Antiqua"/>
          <w:i/>
          <w:color w:val="000000"/>
          <w:sz w:val="24"/>
          <w:szCs w:val="24"/>
        </w:rPr>
        <w:t xml:space="preserve"> </w:t>
      </w:r>
      <w:r>
        <w:rPr>
          <w:rFonts w:ascii="Book Antiqua" w:eastAsia="Book Antiqua" w:hAnsi="Book Antiqua" w:cs="Book Antiqua"/>
          <w:color w:val="000000"/>
          <w:sz w:val="24"/>
          <w:szCs w:val="24"/>
        </w:rPr>
        <w:t xml:space="preserve">Seperti yang telah dideskripsikan di atas (lihat Bagan. 1). </w:t>
      </w:r>
    </w:p>
    <w:p w14:paraId="24159D9B"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Di luar struktur adat dua belas tersebut di atas, terdapat pula orang yang dituakan yang disebut </w:t>
      </w:r>
      <w:r>
        <w:rPr>
          <w:rFonts w:ascii="Book Antiqua" w:eastAsia="Book Antiqua" w:hAnsi="Book Antiqua" w:cs="Book Antiqua"/>
          <w:i/>
          <w:color w:val="000000"/>
          <w:sz w:val="24"/>
          <w:szCs w:val="24"/>
        </w:rPr>
        <w:t>tau toana adaka</w:t>
      </w:r>
      <w:r>
        <w:rPr>
          <w:rFonts w:ascii="Book Antiqua" w:eastAsia="Book Antiqua" w:hAnsi="Book Antiqua" w:cs="Book Antiqua"/>
          <w:color w:val="000000"/>
          <w:sz w:val="24"/>
          <w:szCs w:val="24"/>
        </w:rPr>
        <w:t xml:space="preserve"> yang petuah-petuahnya senantiasa dijadikan rujukan sebagai bahan pertimbangan dalam menetapkan suatu keputusan atau kebijakan. </w:t>
      </w:r>
    </w:p>
    <w:p w14:paraId="6C4C09D0"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Pemangku adat dalam struktur adat dua belas tersebut di atas, secara keseluruhan mereka beragama Islam, mereka meyakini kebenaran ajaran Islam yang terkandung di dalam Al Qur’an dan Hadis Rasulullah Muhammad SAW. Namun pada sisi lain, juga menganut falsafah hidup komunitas adat, baik berupa adat istiadat, tabiat asli, kebiasaan maupun pesan-pesan sosial. Falsafah tersebut terakumulasi dalam adat dua belas. Adat-adat dari </w:t>
      </w:r>
      <w:r>
        <w:rPr>
          <w:rFonts w:ascii="Book Antiqua" w:eastAsia="Book Antiqua" w:hAnsi="Book Antiqua" w:cs="Book Antiqua"/>
          <w:color w:val="000000"/>
          <w:sz w:val="24"/>
          <w:szCs w:val="24"/>
        </w:rPr>
        <w:lastRenderedPageBreak/>
        <w:t xml:space="preserve">pemangku adat tersebut termanifestasi dalam kehidupan masyarakat dari berbagai aktivitas sosial. </w:t>
      </w:r>
    </w:p>
    <w:p w14:paraId="3C216DD8" w14:textId="77777777" w:rsidR="0042328C" w:rsidRDefault="00EE3059">
      <w:pPr>
        <w:pBdr>
          <w:top w:val="nil"/>
          <w:left w:val="nil"/>
          <w:bottom w:val="nil"/>
          <w:right w:val="nil"/>
          <w:between w:val="nil"/>
        </w:pBdr>
        <w:shd w:val="clear" w:color="auto" w:fill="FFFFFF"/>
        <w:spacing w:line="480" w:lineRule="auto"/>
        <w:ind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Falsafah hidup komunitas adat masyarakat muslim Buluttana pada satu aspek berorientasi pada teologi dan moral. Pada sisi lain, falsafah hidup </w:t>
      </w:r>
      <w:r>
        <w:rPr>
          <w:rFonts w:ascii="Book Antiqua" w:eastAsia="Book Antiqua" w:hAnsi="Book Antiqua" w:cs="Book Antiqua"/>
          <w:i/>
          <w:color w:val="000000"/>
          <w:sz w:val="24"/>
          <w:szCs w:val="24"/>
        </w:rPr>
        <w:t>Adat dua belas</w:t>
      </w:r>
      <w:r>
        <w:rPr>
          <w:rFonts w:ascii="Book Antiqua" w:eastAsia="Book Antiqua" w:hAnsi="Book Antiqua" w:cs="Book Antiqua"/>
          <w:color w:val="000000"/>
          <w:sz w:val="24"/>
          <w:szCs w:val="24"/>
        </w:rPr>
        <w:t xml:space="preserve"> berorientasi pada tata kelola demokrasi. Falsafah hidup </w:t>
      </w:r>
      <w:r>
        <w:rPr>
          <w:rFonts w:ascii="Book Antiqua" w:eastAsia="Book Antiqua" w:hAnsi="Book Antiqua" w:cs="Book Antiqua"/>
          <w:i/>
          <w:color w:val="000000"/>
          <w:sz w:val="24"/>
          <w:szCs w:val="24"/>
        </w:rPr>
        <w:t>Adat dua belas</w:t>
      </w:r>
      <w:r>
        <w:rPr>
          <w:rFonts w:ascii="Book Antiqua" w:eastAsia="Book Antiqua" w:hAnsi="Book Antiqua" w:cs="Book Antiqua"/>
          <w:color w:val="000000"/>
          <w:sz w:val="24"/>
          <w:szCs w:val="24"/>
        </w:rPr>
        <w:t xml:space="preserve"> berorientasi pada nilai-nilai moral dapat diadaptasikan dengan ajaran Islam (akhlak). Namun, falsafah hidup </w:t>
      </w:r>
      <w:r>
        <w:rPr>
          <w:rFonts w:ascii="Book Antiqua" w:eastAsia="Book Antiqua" w:hAnsi="Book Antiqua" w:cs="Book Antiqua"/>
          <w:i/>
          <w:color w:val="000000"/>
          <w:sz w:val="24"/>
          <w:szCs w:val="24"/>
        </w:rPr>
        <w:t xml:space="preserve">Adak </w:t>
      </w:r>
      <w:r>
        <w:rPr>
          <w:rFonts w:ascii="Book Antiqua" w:eastAsia="Book Antiqua" w:hAnsi="Book Antiqua" w:cs="Book Antiqua"/>
          <w:i/>
          <w:sz w:val="24"/>
          <w:szCs w:val="24"/>
        </w:rPr>
        <w:t>Sampulo</w:t>
      </w:r>
      <w:r>
        <w:rPr>
          <w:rFonts w:ascii="Book Antiqua" w:eastAsia="Book Antiqua" w:hAnsi="Book Antiqua" w:cs="Book Antiqua"/>
          <w:i/>
          <w:color w:val="000000"/>
          <w:sz w:val="24"/>
          <w:szCs w:val="24"/>
        </w:rPr>
        <w:t xml:space="preserve"> Rua</w:t>
      </w:r>
      <w:r>
        <w:rPr>
          <w:rFonts w:ascii="Book Antiqua" w:eastAsia="Book Antiqua" w:hAnsi="Book Antiqua" w:cs="Book Antiqua"/>
          <w:color w:val="000000"/>
          <w:sz w:val="24"/>
          <w:szCs w:val="24"/>
        </w:rPr>
        <w:t xml:space="preserve"> yang berorientasi pada nilai-nilai teologi dapat melahirkan perbedaan persepsi dan ketegangan antara tokoh adat dengan tokoh agama dalam hal akidah.  Demikian pula halnya, falsafah hidup </w:t>
      </w:r>
      <w:r>
        <w:rPr>
          <w:rFonts w:ascii="Book Antiqua" w:eastAsia="Book Antiqua" w:hAnsi="Book Antiqua" w:cs="Book Antiqua"/>
          <w:i/>
          <w:color w:val="000000"/>
          <w:sz w:val="24"/>
          <w:szCs w:val="24"/>
        </w:rPr>
        <w:t>Adat dua belas</w:t>
      </w:r>
      <w:r>
        <w:rPr>
          <w:rFonts w:ascii="Book Antiqua" w:eastAsia="Book Antiqua" w:hAnsi="Book Antiqua" w:cs="Book Antiqua"/>
          <w:color w:val="000000"/>
          <w:sz w:val="24"/>
          <w:szCs w:val="24"/>
        </w:rPr>
        <w:t xml:space="preserve"> yang berorientasi pada tata kelola demokrasi dapat diadaptasikan dengan tata kelola pemerintahan, namun pada sisi lain dapat melahirkan kesenjangan dan ketegangan antara pemangku adat dengan pemerintah.</w:t>
      </w:r>
    </w:p>
    <w:p w14:paraId="697FC5EB" w14:textId="77777777" w:rsidR="0042328C" w:rsidRDefault="00EE3059">
      <w:pPr>
        <w:numPr>
          <w:ilvl w:val="0"/>
          <w:numId w:val="6"/>
        </w:numPr>
        <w:spacing w:before="240" w:after="120" w:line="480" w:lineRule="auto"/>
        <w:ind w:left="360"/>
        <w:rPr>
          <w:rFonts w:ascii="Book Antiqua" w:eastAsia="Book Antiqua" w:hAnsi="Book Antiqua" w:cs="Book Antiqua"/>
          <w:b/>
          <w:i/>
          <w:sz w:val="24"/>
          <w:szCs w:val="24"/>
        </w:rPr>
      </w:pPr>
      <w:r>
        <w:rPr>
          <w:rFonts w:ascii="Book Antiqua" w:eastAsia="Book Antiqua" w:hAnsi="Book Antiqua" w:cs="Book Antiqua"/>
          <w:b/>
          <w:i/>
          <w:sz w:val="24"/>
          <w:szCs w:val="24"/>
        </w:rPr>
        <w:t>Fokus Penelitian dan Deskripsi Fokus</w:t>
      </w:r>
    </w:p>
    <w:p w14:paraId="65D8A907" w14:textId="77777777"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Fokus penelitian ini adalah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Bulutana yang meliputi: Esensi, eksistensi dan falsafah hidup </w:t>
      </w:r>
      <w:r>
        <w:rPr>
          <w:rFonts w:ascii="Book Antiqua" w:eastAsia="Book Antiqua" w:hAnsi="Book Antiqua" w:cs="Book Antiqua"/>
          <w:i/>
          <w:sz w:val="24"/>
          <w:szCs w:val="24"/>
        </w:rPr>
        <w:t xml:space="preserve">Adat dua belas, </w:t>
      </w:r>
      <w:r>
        <w:rPr>
          <w:rFonts w:ascii="Book Antiqua" w:eastAsia="Book Antiqua" w:hAnsi="Book Antiqua" w:cs="Book Antiqua"/>
          <w:sz w:val="24"/>
          <w:szCs w:val="24"/>
        </w:rPr>
        <w:t>serta nilai yang termuat di dalamnya</w:t>
      </w:r>
      <w:r>
        <w:rPr>
          <w:rFonts w:ascii="Book Antiqua" w:eastAsia="Book Antiqua" w:hAnsi="Book Antiqua" w:cs="Book Antiqua"/>
          <w:i/>
          <w:sz w:val="24"/>
          <w:szCs w:val="24"/>
        </w:rPr>
        <w:t>.</w:t>
      </w:r>
      <w:r>
        <w:rPr>
          <w:rFonts w:ascii="Book Antiqua" w:eastAsia="Book Antiqua" w:hAnsi="Book Antiqua" w:cs="Book Antiqua"/>
          <w:sz w:val="24"/>
          <w:szCs w:val="24"/>
        </w:rPr>
        <w:t xml:space="preserve"> Fokus tersebut pada garis besarnya dapat dideskripsikan </w:t>
      </w:r>
    </w:p>
    <w:p w14:paraId="43D95785" w14:textId="77777777" w:rsidR="0042328C" w:rsidRDefault="0042328C">
      <w:pPr>
        <w:spacing w:after="120" w:line="480" w:lineRule="auto"/>
        <w:ind w:firstLine="720"/>
        <w:rPr>
          <w:rFonts w:ascii="Book Antiqua" w:eastAsia="Book Antiqua" w:hAnsi="Book Antiqua" w:cs="Book Antiqua"/>
          <w:sz w:val="24"/>
          <w:szCs w:val="24"/>
        </w:rPr>
      </w:pPr>
    </w:p>
    <w:p w14:paraId="03FF6B54" w14:textId="77777777" w:rsidR="0042328C" w:rsidRDefault="0042328C">
      <w:pPr>
        <w:spacing w:after="120" w:line="480" w:lineRule="auto"/>
        <w:ind w:firstLine="720"/>
        <w:rPr>
          <w:rFonts w:ascii="Book Antiqua" w:eastAsia="Book Antiqua" w:hAnsi="Book Antiqua" w:cs="Book Antiqua"/>
          <w:sz w:val="24"/>
          <w:szCs w:val="24"/>
        </w:rPr>
      </w:pPr>
    </w:p>
    <w:p w14:paraId="78C5191A" w14:textId="77777777" w:rsidR="0042328C" w:rsidRDefault="0042328C">
      <w:pPr>
        <w:spacing w:after="120" w:line="480" w:lineRule="auto"/>
        <w:ind w:firstLine="720"/>
        <w:rPr>
          <w:rFonts w:ascii="Book Antiqua" w:eastAsia="Book Antiqua" w:hAnsi="Book Antiqua" w:cs="Book Antiqua"/>
          <w:sz w:val="24"/>
          <w:szCs w:val="24"/>
        </w:rPr>
      </w:pPr>
    </w:p>
    <w:p w14:paraId="3C61055D" w14:textId="77777777" w:rsidR="0042328C" w:rsidRDefault="00EE3059">
      <w:pPr>
        <w:spacing w:after="120"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sebagai berikut: </w:t>
      </w:r>
    </w:p>
    <w:tbl>
      <w:tblPr>
        <w:tblStyle w:val="1"/>
        <w:tblW w:w="82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
        <w:gridCol w:w="3240"/>
        <w:gridCol w:w="4500"/>
      </w:tblGrid>
      <w:tr w:rsidR="0042328C" w14:paraId="62906822" w14:textId="77777777">
        <w:tc>
          <w:tcPr>
            <w:tcW w:w="552" w:type="dxa"/>
          </w:tcPr>
          <w:p w14:paraId="711791A1" w14:textId="77777777" w:rsidR="0042328C" w:rsidRDefault="00EE3059">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t>N0</w:t>
            </w:r>
          </w:p>
        </w:tc>
        <w:tc>
          <w:tcPr>
            <w:tcW w:w="3240" w:type="dxa"/>
          </w:tcPr>
          <w:p w14:paraId="303ACD51" w14:textId="77777777" w:rsidR="0042328C" w:rsidRDefault="00EE3059">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t>Fokus Penelitian</w:t>
            </w:r>
          </w:p>
        </w:tc>
        <w:tc>
          <w:tcPr>
            <w:tcW w:w="4500" w:type="dxa"/>
          </w:tcPr>
          <w:p w14:paraId="5AE371C5" w14:textId="77777777" w:rsidR="0042328C" w:rsidRDefault="00EE3059">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t>Deskripsi Fokus</w:t>
            </w:r>
          </w:p>
        </w:tc>
      </w:tr>
      <w:tr w:rsidR="0042328C" w14:paraId="3B0AB392" w14:textId="77777777">
        <w:tc>
          <w:tcPr>
            <w:tcW w:w="552" w:type="dxa"/>
            <w:vMerge w:val="restart"/>
          </w:tcPr>
          <w:p w14:paraId="58F7CAD3"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1</w:t>
            </w:r>
          </w:p>
        </w:tc>
        <w:tc>
          <w:tcPr>
            <w:tcW w:w="3240" w:type="dxa"/>
            <w:vMerge w:val="restart"/>
          </w:tcPr>
          <w:p w14:paraId="352CDEC3" w14:textId="77777777" w:rsidR="0042328C" w:rsidRDefault="00EE3059">
            <w:pPr>
              <w:spacing w:line="480" w:lineRule="auto"/>
              <w:rPr>
                <w:rFonts w:ascii="Book Antiqua" w:eastAsia="Book Antiqua" w:hAnsi="Book Antiqua" w:cs="Book Antiqua"/>
                <w:i/>
                <w:sz w:val="24"/>
                <w:szCs w:val="24"/>
              </w:rPr>
            </w:pPr>
            <w:r>
              <w:rPr>
                <w:rFonts w:ascii="Book Antiqua" w:eastAsia="Book Antiqua" w:hAnsi="Book Antiqua" w:cs="Book Antiqua"/>
                <w:i/>
                <w:sz w:val="24"/>
                <w:szCs w:val="24"/>
              </w:rPr>
              <w:t>Adat dua belas (ASR)</w:t>
            </w:r>
          </w:p>
        </w:tc>
        <w:tc>
          <w:tcPr>
            <w:tcW w:w="4500" w:type="dxa"/>
          </w:tcPr>
          <w:p w14:paraId="156ABE14"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Komunitas ASR</w:t>
            </w:r>
          </w:p>
        </w:tc>
      </w:tr>
      <w:tr w:rsidR="0042328C" w14:paraId="21CF876E" w14:textId="77777777">
        <w:tc>
          <w:tcPr>
            <w:tcW w:w="552" w:type="dxa"/>
            <w:vMerge/>
          </w:tcPr>
          <w:p w14:paraId="2497CB9F"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3240" w:type="dxa"/>
            <w:vMerge/>
          </w:tcPr>
          <w:p w14:paraId="6E6B5598"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4500" w:type="dxa"/>
          </w:tcPr>
          <w:p w14:paraId="26BFA952"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Esensi &amp; eksistensi ASR</w:t>
            </w:r>
          </w:p>
        </w:tc>
      </w:tr>
      <w:tr w:rsidR="0042328C" w14:paraId="4D4E2B3C" w14:textId="77777777">
        <w:tc>
          <w:tcPr>
            <w:tcW w:w="552" w:type="dxa"/>
            <w:vMerge w:val="restart"/>
          </w:tcPr>
          <w:p w14:paraId="318B5C3B"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2</w:t>
            </w:r>
          </w:p>
        </w:tc>
        <w:tc>
          <w:tcPr>
            <w:tcW w:w="3240" w:type="dxa"/>
            <w:vMerge w:val="restart"/>
          </w:tcPr>
          <w:p w14:paraId="4A5E1208"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Aspek-aspek </w:t>
            </w:r>
            <w:r>
              <w:rPr>
                <w:rFonts w:ascii="Book Antiqua" w:eastAsia="Book Antiqua" w:hAnsi="Book Antiqua" w:cs="Book Antiqua"/>
                <w:i/>
                <w:sz w:val="24"/>
                <w:szCs w:val="24"/>
              </w:rPr>
              <w:t>ASR</w:t>
            </w:r>
          </w:p>
        </w:tc>
        <w:tc>
          <w:tcPr>
            <w:tcW w:w="4500" w:type="dxa"/>
          </w:tcPr>
          <w:p w14:paraId="15E6AB81" w14:textId="77777777" w:rsidR="0042328C" w:rsidRDefault="00EE3059">
            <w:pPr>
              <w:spacing w:line="480" w:lineRule="auto"/>
              <w:rPr>
                <w:rFonts w:ascii="Book Antiqua" w:eastAsia="Book Antiqua" w:hAnsi="Book Antiqua" w:cs="Book Antiqua"/>
                <w:i/>
                <w:sz w:val="24"/>
                <w:szCs w:val="24"/>
              </w:rPr>
            </w:pPr>
            <w:r>
              <w:rPr>
                <w:rFonts w:ascii="Book Antiqua" w:eastAsia="Book Antiqua" w:hAnsi="Book Antiqua" w:cs="Book Antiqua"/>
                <w:i/>
                <w:sz w:val="24"/>
                <w:szCs w:val="24"/>
              </w:rPr>
              <w:t>Pa’bangungan Balla/Tumallalanngi</w:t>
            </w:r>
          </w:p>
        </w:tc>
      </w:tr>
      <w:tr w:rsidR="0042328C" w14:paraId="46022CEA" w14:textId="77777777">
        <w:tc>
          <w:tcPr>
            <w:tcW w:w="552" w:type="dxa"/>
            <w:vMerge/>
          </w:tcPr>
          <w:p w14:paraId="4ADD7F8D"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i/>
                <w:sz w:val="24"/>
                <w:szCs w:val="24"/>
              </w:rPr>
            </w:pPr>
          </w:p>
        </w:tc>
        <w:tc>
          <w:tcPr>
            <w:tcW w:w="3240" w:type="dxa"/>
            <w:vMerge/>
          </w:tcPr>
          <w:p w14:paraId="2E732D80"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i/>
                <w:sz w:val="24"/>
                <w:szCs w:val="24"/>
              </w:rPr>
            </w:pPr>
          </w:p>
        </w:tc>
        <w:tc>
          <w:tcPr>
            <w:tcW w:w="4500" w:type="dxa"/>
          </w:tcPr>
          <w:p w14:paraId="13A542D9" w14:textId="77777777" w:rsidR="0042328C" w:rsidRDefault="00EE3059">
            <w:pPr>
              <w:spacing w:line="480" w:lineRule="auto"/>
              <w:rPr>
                <w:rFonts w:ascii="Book Antiqua" w:eastAsia="Book Antiqua" w:hAnsi="Book Antiqua" w:cs="Book Antiqua"/>
                <w:i/>
                <w:sz w:val="24"/>
                <w:szCs w:val="24"/>
              </w:rPr>
            </w:pPr>
            <w:r>
              <w:rPr>
                <w:rFonts w:ascii="Book Antiqua" w:eastAsia="Book Antiqua" w:hAnsi="Book Antiqua" w:cs="Book Antiqua"/>
                <w:i/>
                <w:sz w:val="24"/>
                <w:szCs w:val="24"/>
              </w:rPr>
              <w:t>Tumbu Tau</w:t>
            </w:r>
          </w:p>
        </w:tc>
      </w:tr>
      <w:tr w:rsidR="0042328C" w14:paraId="268097A1" w14:textId="77777777">
        <w:tc>
          <w:tcPr>
            <w:tcW w:w="552" w:type="dxa"/>
            <w:vMerge/>
          </w:tcPr>
          <w:p w14:paraId="5C81DBAE"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i/>
                <w:sz w:val="24"/>
                <w:szCs w:val="24"/>
              </w:rPr>
            </w:pPr>
          </w:p>
        </w:tc>
        <w:tc>
          <w:tcPr>
            <w:tcW w:w="3240" w:type="dxa"/>
            <w:vMerge/>
          </w:tcPr>
          <w:p w14:paraId="7CD597C5"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i/>
                <w:sz w:val="24"/>
                <w:szCs w:val="24"/>
              </w:rPr>
            </w:pPr>
          </w:p>
        </w:tc>
        <w:tc>
          <w:tcPr>
            <w:tcW w:w="4500" w:type="dxa"/>
          </w:tcPr>
          <w:p w14:paraId="292C608C" w14:textId="77777777" w:rsidR="0042328C" w:rsidRDefault="00EE3059">
            <w:pPr>
              <w:spacing w:line="480" w:lineRule="auto"/>
              <w:rPr>
                <w:rFonts w:ascii="Book Antiqua" w:eastAsia="Book Antiqua" w:hAnsi="Book Antiqua" w:cs="Book Antiqua"/>
                <w:i/>
                <w:sz w:val="24"/>
                <w:szCs w:val="24"/>
              </w:rPr>
            </w:pPr>
            <w:r>
              <w:rPr>
                <w:rFonts w:ascii="Book Antiqua" w:eastAsia="Book Antiqua" w:hAnsi="Book Antiqua" w:cs="Book Antiqua"/>
                <w:i/>
                <w:sz w:val="24"/>
                <w:szCs w:val="24"/>
              </w:rPr>
              <w:t>Tumbu Katallassang</w:t>
            </w:r>
          </w:p>
        </w:tc>
      </w:tr>
      <w:tr w:rsidR="0042328C" w14:paraId="04356EAB" w14:textId="77777777">
        <w:tc>
          <w:tcPr>
            <w:tcW w:w="552" w:type="dxa"/>
            <w:vMerge/>
          </w:tcPr>
          <w:p w14:paraId="2E45BAE1"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i/>
                <w:sz w:val="24"/>
                <w:szCs w:val="24"/>
              </w:rPr>
            </w:pPr>
          </w:p>
        </w:tc>
        <w:tc>
          <w:tcPr>
            <w:tcW w:w="3240" w:type="dxa"/>
            <w:vMerge/>
          </w:tcPr>
          <w:p w14:paraId="441F16D7"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i/>
                <w:sz w:val="24"/>
                <w:szCs w:val="24"/>
              </w:rPr>
            </w:pPr>
          </w:p>
        </w:tc>
        <w:tc>
          <w:tcPr>
            <w:tcW w:w="4500" w:type="dxa"/>
          </w:tcPr>
          <w:p w14:paraId="77BC0C6B" w14:textId="77777777" w:rsidR="0042328C" w:rsidRDefault="00EE3059">
            <w:pPr>
              <w:spacing w:line="480" w:lineRule="auto"/>
              <w:rPr>
                <w:rFonts w:ascii="Book Antiqua" w:eastAsia="Book Antiqua" w:hAnsi="Book Antiqua" w:cs="Book Antiqua"/>
                <w:i/>
                <w:sz w:val="24"/>
                <w:szCs w:val="24"/>
              </w:rPr>
            </w:pPr>
            <w:r>
              <w:rPr>
                <w:rFonts w:ascii="Book Antiqua" w:eastAsia="Book Antiqua" w:hAnsi="Book Antiqua" w:cs="Book Antiqua"/>
                <w:i/>
                <w:sz w:val="24"/>
                <w:szCs w:val="24"/>
              </w:rPr>
              <w:t>Tummoterang Ripammasena</w:t>
            </w:r>
          </w:p>
        </w:tc>
      </w:tr>
      <w:tr w:rsidR="0042328C" w14:paraId="532E77B8" w14:textId="77777777">
        <w:tc>
          <w:tcPr>
            <w:tcW w:w="552" w:type="dxa"/>
            <w:vMerge w:val="restart"/>
          </w:tcPr>
          <w:p w14:paraId="10E34B19"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3</w:t>
            </w:r>
          </w:p>
        </w:tc>
        <w:tc>
          <w:tcPr>
            <w:tcW w:w="3240" w:type="dxa"/>
            <w:vMerge w:val="restart"/>
          </w:tcPr>
          <w:p w14:paraId="7AC4C1AA"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 xml:space="preserve">Falsafah Hidup </w:t>
            </w:r>
            <w:r>
              <w:rPr>
                <w:rFonts w:ascii="Book Antiqua" w:eastAsia="Book Antiqua" w:hAnsi="Book Antiqua" w:cs="Book Antiqua"/>
                <w:i/>
                <w:sz w:val="24"/>
                <w:szCs w:val="24"/>
              </w:rPr>
              <w:t>ASR</w:t>
            </w:r>
          </w:p>
        </w:tc>
        <w:tc>
          <w:tcPr>
            <w:tcW w:w="4500" w:type="dxa"/>
          </w:tcPr>
          <w:p w14:paraId="694690D0"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Falsafah Tau</w:t>
            </w:r>
          </w:p>
        </w:tc>
      </w:tr>
      <w:tr w:rsidR="0042328C" w14:paraId="11A5C7CA" w14:textId="77777777">
        <w:tc>
          <w:tcPr>
            <w:tcW w:w="552" w:type="dxa"/>
            <w:vMerge/>
          </w:tcPr>
          <w:p w14:paraId="38B3A6DC"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3240" w:type="dxa"/>
            <w:vMerge/>
          </w:tcPr>
          <w:p w14:paraId="5F1517AB"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4500" w:type="dxa"/>
          </w:tcPr>
          <w:p w14:paraId="4739DB7B"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Falsafah Pangngadakkang</w:t>
            </w:r>
          </w:p>
        </w:tc>
      </w:tr>
      <w:tr w:rsidR="0042328C" w14:paraId="163F819C" w14:textId="77777777">
        <w:tc>
          <w:tcPr>
            <w:tcW w:w="552" w:type="dxa"/>
            <w:vMerge/>
          </w:tcPr>
          <w:p w14:paraId="1FEE5C83"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3240" w:type="dxa"/>
            <w:vMerge/>
          </w:tcPr>
          <w:p w14:paraId="165FD60C"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4500" w:type="dxa"/>
          </w:tcPr>
          <w:p w14:paraId="75A356A2" w14:textId="77777777" w:rsidR="0042328C" w:rsidRDefault="00EE3059">
            <w:pPr>
              <w:spacing w:line="480" w:lineRule="auto"/>
              <w:rPr>
                <w:rFonts w:ascii="Book Antiqua" w:eastAsia="Book Antiqua" w:hAnsi="Book Antiqua" w:cs="Book Antiqua"/>
                <w:i/>
                <w:sz w:val="24"/>
                <w:szCs w:val="24"/>
              </w:rPr>
            </w:pPr>
            <w:r>
              <w:rPr>
                <w:rFonts w:ascii="Book Antiqua" w:eastAsia="Book Antiqua" w:hAnsi="Book Antiqua" w:cs="Book Antiqua"/>
                <w:i/>
                <w:sz w:val="24"/>
                <w:szCs w:val="24"/>
              </w:rPr>
              <w:t>Falsafah Sulapak Appak walasuji</w:t>
            </w:r>
          </w:p>
        </w:tc>
      </w:tr>
      <w:tr w:rsidR="0042328C" w14:paraId="23DE2E6F" w14:textId="77777777">
        <w:tc>
          <w:tcPr>
            <w:tcW w:w="552" w:type="dxa"/>
            <w:vMerge/>
          </w:tcPr>
          <w:p w14:paraId="1D5C01C9"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i/>
                <w:sz w:val="24"/>
                <w:szCs w:val="24"/>
              </w:rPr>
            </w:pPr>
          </w:p>
        </w:tc>
        <w:tc>
          <w:tcPr>
            <w:tcW w:w="3240" w:type="dxa"/>
            <w:vMerge/>
          </w:tcPr>
          <w:p w14:paraId="6DBD33C4"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i/>
                <w:sz w:val="24"/>
                <w:szCs w:val="24"/>
              </w:rPr>
            </w:pPr>
          </w:p>
        </w:tc>
        <w:tc>
          <w:tcPr>
            <w:tcW w:w="4500" w:type="dxa"/>
          </w:tcPr>
          <w:p w14:paraId="0E77C571" w14:textId="77777777" w:rsidR="0042328C" w:rsidRDefault="00EE3059">
            <w:pPr>
              <w:spacing w:line="480" w:lineRule="auto"/>
              <w:rPr>
                <w:rFonts w:ascii="Book Antiqua" w:eastAsia="Book Antiqua" w:hAnsi="Book Antiqua" w:cs="Book Antiqua"/>
                <w:i/>
                <w:sz w:val="24"/>
                <w:szCs w:val="24"/>
              </w:rPr>
            </w:pPr>
            <w:r>
              <w:rPr>
                <w:rFonts w:ascii="Book Antiqua" w:eastAsia="Book Antiqua" w:hAnsi="Book Antiqua" w:cs="Book Antiqua"/>
                <w:i/>
                <w:sz w:val="24"/>
                <w:szCs w:val="24"/>
              </w:rPr>
              <w:t>Falsafah Sirik na Pacce</w:t>
            </w:r>
          </w:p>
        </w:tc>
      </w:tr>
      <w:tr w:rsidR="0042328C" w14:paraId="691E7BD2" w14:textId="77777777">
        <w:trPr>
          <w:trHeight w:val="386"/>
        </w:trPr>
        <w:tc>
          <w:tcPr>
            <w:tcW w:w="552" w:type="dxa"/>
            <w:vMerge w:val="restart"/>
          </w:tcPr>
          <w:p w14:paraId="1DA81C83"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4</w:t>
            </w:r>
          </w:p>
        </w:tc>
        <w:tc>
          <w:tcPr>
            <w:tcW w:w="3240" w:type="dxa"/>
            <w:vMerge w:val="restart"/>
          </w:tcPr>
          <w:p w14:paraId="555A8C4E"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Nilai Falsafah ASR</w:t>
            </w:r>
          </w:p>
        </w:tc>
        <w:tc>
          <w:tcPr>
            <w:tcW w:w="4500" w:type="dxa"/>
          </w:tcPr>
          <w:p w14:paraId="0DC56774"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Nilai Moral</w:t>
            </w:r>
          </w:p>
        </w:tc>
      </w:tr>
      <w:tr w:rsidR="0042328C" w14:paraId="42850A13" w14:textId="77777777">
        <w:tc>
          <w:tcPr>
            <w:tcW w:w="552" w:type="dxa"/>
            <w:vMerge/>
          </w:tcPr>
          <w:p w14:paraId="51810759"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3240" w:type="dxa"/>
            <w:vMerge/>
          </w:tcPr>
          <w:p w14:paraId="5E03B5ED"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4500" w:type="dxa"/>
          </w:tcPr>
          <w:p w14:paraId="4F6721B5"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Nilai Demokrasi</w:t>
            </w:r>
          </w:p>
        </w:tc>
      </w:tr>
      <w:tr w:rsidR="0042328C" w14:paraId="087384BC" w14:textId="77777777">
        <w:tc>
          <w:tcPr>
            <w:tcW w:w="552" w:type="dxa"/>
            <w:vMerge/>
          </w:tcPr>
          <w:p w14:paraId="04E05545"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3240" w:type="dxa"/>
            <w:vMerge/>
          </w:tcPr>
          <w:p w14:paraId="2D33EDCB" w14:textId="77777777" w:rsidR="0042328C" w:rsidRDefault="0042328C">
            <w:pPr>
              <w:widowControl w:val="0"/>
              <w:pBdr>
                <w:top w:val="nil"/>
                <w:left w:val="nil"/>
                <w:bottom w:val="nil"/>
                <w:right w:val="nil"/>
                <w:between w:val="nil"/>
              </w:pBdr>
              <w:spacing w:line="276" w:lineRule="auto"/>
              <w:jc w:val="left"/>
              <w:rPr>
                <w:rFonts w:ascii="Book Antiqua" w:eastAsia="Book Antiqua" w:hAnsi="Book Antiqua" w:cs="Book Antiqua"/>
                <w:sz w:val="24"/>
                <w:szCs w:val="24"/>
              </w:rPr>
            </w:pPr>
          </w:p>
        </w:tc>
        <w:tc>
          <w:tcPr>
            <w:tcW w:w="4500" w:type="dxa"/>
          </w:tcPr>
          <w:p w14:paraId="3C36414A" w14:textId="77777777" w:rsidR="0042328C" w:rsidRDefault="00EE3059">
            <w:pPr>
              <w:spacing w:line="480" w:lineRule="auto"/>
              <w:rPr>
                <w:rFonts w:ascii="Book Antiqua" w:eastAsia="Book Antiqua" w:hAnsi="Book Antiqua" w:cs="Book Antiqua"/>
                <w:sz w:val="24"/>
                <w:szCs w:val="24"/>
              </w:rPr>
            </w:pPr>
            <w:r>
              <w:rPr>
                <w:rFonts w:ascii="Book Antiqua" w:eastAsia="Book Antiqua" w:hAnsi="Book Antiqua" w:cs="Book Antiqua"/>
                <w:sz w:val="24"/>
                <w:szCs w:val="24"/>
              </w:rPr>
              <w:t>Nilai Solidaritas</w:t>
            </w:r>
          </w:p>
        </w:tc>
      </w:tr>
    </w:tbl>
    <w:p w14:paraId="52B7D366" w14:textId="77777777" w:rsidR="0042328C" w:rsidRDefault="0042328C">
      <w:pPr>
        <w:spacing w:line="480" w:lineRule="auto"/>
        <w:ind w:left="360" w:hanging="90"/>
        <w:jc w:val="center"/>
        <w:rPr>
          <w:rFonts w:ascii="Book Antiqua" w:eastAsia="Book Antiqua" w:hAnsi="Book Antiqua" w:cs="Book Antiqua"/>
          <w:sz w:val="24"/>
          <w:szCs w:val="24"/>
        </w:rPr>
      </w:pPr>
    </w:p>
    <w:p w14:paraId="7135C53F" w14:textId="77777777" w:rsidR="0042328C" w:rsidRDefault="00EE3059">
      <w:pPr>
        <w:numPr>
          <w:ilvl w:val="0"/>
          <w:numId w:val="6"/>
        </w:numPr>
        <w:spacing w:before="240" w:after="120" w:line="480" w:lineRule="auto"/>
        <w:ind w:left="360"/>
        <w:rPr>
          <w:rFonts w:ascii="Book Antiqua" w:eastAsia="Book Antiqua" w:hAnsi="Book Antiqua" w:cs="Book Antiqua"/>
          <w:b/>
          <w:i/>
          <w:sz w:val="24"/>
          <w:szCs w:val="24"/>
        </w:rPr>
      </w:pPr>
      <w:r>
        <w:rPr>
          <w:rFonts w:ascii="Book Antiqua" w:eastAsia="Book Antiqua" w:hAnsi="Book Antiqua" w:cs="Book Antiqua"/>
          <w:b/>
          <w:i/>
          <w:sz w:val="24"/>
          <w:szCs w:val="24"/>
        </w:rPr>
        <w:lastRenderedPageBreak/>
        <w:t xml:space="preserve">Rumusan Masalah </w:t>
      </w:r>
    </w:p>
    <w:p w14:paraId="36DCEFE2" w14:textId="77777777"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Berdasarkan uraian latar belakang dan fokus penelitian serta deskripsi fokus yang telah dipaparkan tersebut di atas. Maka yang menjadi fokus masalah penelitian ini adalah:   </w:t>
      </w:r>
    </w:p>
    <w:p w14:paraId="54EB7D74" w14:textId="77777777" w:rsidR="0042328C" w:rsidRDefault="00EE3059">
      <w:pPr>
        <w:numPr>
          <w:ilvl w:val="0"/>
          <w:numId w:val="10"/>
        </w:numPr>
        <w:spacing w:line="48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Bagaimana asal-usul dan eksistensi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masyarakat muslim Buluttana? </w:t>
      </w:r>
    </w:p>
    <w:p w14:paraId="6938A880" w14:textId="77777777" w:rsidR="0042328C" w:rsidRDefault="00EE3059">
      <w:pPr>
        <w:numPr>
          <w:ilvl w:val="0"/>
          <w:numId w:val="10"/>
        </w:numPr>
        <w:spacing w:line="480" w:lineRule="auto"/>
        <w:ind w:left="720" w:hanging="375"/>
        <w:rPr>
          <w:rFonts w:ascii="Book Antiqua" w:eastAsia="Book Antiqua" w:hAnsi="Book Antiqua" w:cs="Book Antiqua"/>
          <w:sz w:val="24"/>
          <w:szCs w:val="24"/>
        </w:rPr>
      </w:pPr>
      <w:r>
        <w:rPr>
          <w:rFonts w:ascii="Book Antiqua" w:eastAsia="Book Antiqua" w:hAnsi="Book Antiqua" w:cs="Book Antiqua"/>
          <w:sz w:val="24"/>
          <w:szCs w:val="24"/>
        </w:rPr>
        <w:t xml:space="preserve">Bagaimana falsafah hidup komunitas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masyarakat muslim Bulutana dan nilai spiritualitas Islam yang terkandung di dalamnya?</w:t>
      </w:r>
    </w:p>
    <w:p w14:paraId="3DA51CC7" w14:textId="77777777" w:rsidR="0042328C" w:rsidRDefault="00EE3059">
      <w:pPr>
        <w:numPr>
          <w:ilvl w:val="0"/>
          <w:numId w:val="10"/>
        </w:numPr>
        <w:spacing w:line="480" w:lineRule="auto"/>
        <w:ind w:left="720" w:hanging="375"/>
        <w:rPr>
          <w:rFonts w:ascii="Book Antiqua" w:eastAsia="Book Antiqua" w:hAnsi="Book Antiqua" w:cs="Book Antiqua"/>
          <w:sz w:val="24"/>
          <w:szCs w:val="24"/>
        </w:rPr>
      </w:pPr>
      <w:r>
        <w:rPr>
          <w:rFonts w:ascii="Book Antiqua" w:eastAsia="Book Antiqua" w:hAnsi="Book Antiqua" w:cs="Book Antiqua"/>
          <w:sz w:val="24"/>
          <w:szCs w:val="24"/>
        </w:rPr>
        <w:t xml:space="preserve">Bagaimana implementasi falsafah adat dua belas dalam kehidupan sosial masyarakat muslim Buluttana? </w:t>
      </w:r>
    </w:p>
    <w:p w14:paraId="7F104607" w14:textId="77777777" w:rsidR="0042328C" w:rsidRDefault="00EE3059">
      <w:pPr>
        <w:numPr>
          <w:ilvl w:val="0"/>
          <w:numId w:val="6"/>
        </w:numPr>
        <w:spacing w:before="240" w:after="120" w:line="480" w:lineRule="auto"/>
        <w:ind w:left="360"/>
        <w:rPr>
          <w:rFonts w:ascii="Book Antiqua" w:eastAsia="Book Antiqua" w:hAnsi="Book Antiqua" w:cs="Book Antiqua"/>
          <w:b/>
          <w:sz w:val="24"/>
          <w:szCs w:val="24"/>
        </w:rPr>
      </w:pPr>
      <w:r>
        <w:rPr>
          <w:rFonts w:ascii="Book Antiqua" w:eastAsia="Book Antiqua" w:hAnsi="Book Antiqua" w:cs="Book Antiqua"/>
          <w:b/>
          <w:sz w:val="24"/>
          <w:szCs w:val="24"/>
        </w:rPr>
        <w:t xml:space="preserve">Kajian Pustaka </w:t>
      </w:r>
    </w:p>
    <w:p w14:paraId="2E5B86F6" w14:textId="77777777"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Berbagai sumber kepustakaan yang penulis telusuri, belum ditemukan kajian yang serupa dengan fokus penelitian ini, baik dari segi judul maupun dari permasalahan yang dijadikan fokus kajian. Namun, terdapat beberapa rujukan yang memiliki kedekatan penelitian ini berupa hasil penelitian lapangan seperti disertasi dan kajian pustaka (</w:t>
      </w:r>
      <w:r>
        <w:rPr>
          <w:rFonts w:ascii="Book Antiqua" w:eastAsia="Book Antiqua" w:hAnsi="Book Antiqua" w:cs="Book Antiqua"/>
          <w:i/>
          <w:sz w:val="24"/>
          <w:szCs w:val="24"/>
        </w:rPr>
        <w:t>library research</w:t>
      </w:r>
      <w:r>
        <w:rPr>
          <w:rFonts w:ascii="Book Antiqua" w:eastAsia="Book Antiqua" w:hAnsi="Book Antiqua" w:cs="Book Antiqua"/>
          <w:sz w:val="24"/>
          <w:szCs w:val="24"/>
        </w:rPr>
        <w:t xml:space="preserve">) berupa buku-buku yang dapat dijadikan sebagai sumber inspirasi dalam menuangkan ide-ide dan gagasan dalam penelitian ini. Hasil penelitian lapangan berupa </w:t>
      </w:r>
      <w:r>
        <w:rPr>
          <w:rFonts w:ascii="Book Antiqua" w:eastAsia="Book Antiqua" w:hAnsi="Book Antiqua" w:cs="Book Antiqua"/>
          <w:sz w:val="24"/>
          <w:szCs w:val="24"/>
        </w:rPr>
        <w:lastRenderedPageBreak/>
        <w:t xml:space="preserve">disertasi, seperti yang ditulis Andi Rasdiyanah yang berjudul Integrasi Sistem </w:t>
      </w:r>
      <w:r>
        <w:rPr>
          <w:rFonts w:ascii="Book Antiqua" w:eastAsia="Book Antiqua" w:hAnsi="Book Antiqua" w:cs="Book Antiqua"/>
          <w:i/>
          <w:sz w:val="24"/>
          <w:szCs w:val="24"/>
        </w:rPr>
        <w:t>Pangngadereng</w:t>
      </w:r>
      <w:r>
        <w:rPr>
          <w:rFonts w:ascii="Book Antiqua" w:eastAsia="Book Antiqua" w:hAnsi="Book Antiqua" w:cs="Book Antiqua"/>
          <w:sz w:val="24"/>
          <w:szCs w:val="24"/>
        </w:rPr>
        <w:t xml:space="preserve"> (Adat) dengan Sistem Syariat sebagai Pandangan Hidup Orang Bugis dalam Lontarak Latoa, tahun 1995, yang menerangkan sistem adat </w:t>
      </w:r>
      <w:r>
        <w:rPr>
          <w:rFonts w:ascii="Book Antiqua" w:eastAsia="Book Antiqua" w:hAnsi="Book Antiqua" w:cs="Book Antiqua"/>
          <w:i/>
          <w:sz w:val="24"/>
          <w:szCs w:val="24"/>
        </w:rPr>
        <w:t>pangngadereng</w:t>
      </w:r>
      <w:r>
        <w:rPr>
          <w:rFonts w:ascii="Book Antiqua" w:eastAsia="Book Antiqua" w:hAnsi="Book Antiqua" w:cs="Book Antiqua"/>
          <w:sz w:val="24"/>
          <w:szCs w:val="24"/>
        </w:rPr>
        <w:t xml:space="preserve"> bagi masyarakat Bugis. Andi Rasdiyanah dalam disertasinya menguraikan tentang pola integrasi sistem </w:t>
      </w:r>
      <w:r>
        <w:rPr>
          <w:rFonts w:ascii="Book Antiqua" w:eastAsia="Book Antiqua" w:hAnsi="Book Antiqua" w:cs="Book Antiqua"/>
          <w:i/>
          <w:sz w:val="24"/>
          <w:szCs w:val="24"/>
        </w:rPr>
        <w:t>pangngadereng</w:t>
      </w:r>
      <w:r>
        <w:rPr>
          <w:rFonts w:ascii="Book Antiqua" w:eastAsia="Book Antiqua" w:hAnsi="Book Antiqua" w:cs="Book Antiqua"/>
          <w:sz w:val="24"/>
          <w:szCs w:val="24"/>
        </w:rPr>
        <w:t xml:space="preserve"> dengan unsur sarak (syariat), sebagaimana penulis dalam hal ini akan menelusuri pola integrasi antara falsafah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dengan ajaran Islam dalam perspektif moral  dan tata kelola demokrasi dalam kehidupan sosial masyarakat muslim Buluttana. </w:t>
      </w:r>
    </w:p>
    <w:p w14:paraId="0855650F" w14:textId="77777777"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Selanjutnya, penelitian yang dilakukan oleh, Muh. Ilham dalam disertasinya yang berjudul Integrasi Islam dengan Budaya Lokal (Kearifan Lokal dalam Ungkapan Makassar dan Relevansinya dengan Pendidikan Islam) di Kabupaten Gowa, tahun 2013. Disertasi tersebut mengkaji tentang pola integrasi budaya lokal dengan Islam. Namun, inti kajiannya adalah pada masalah budaya yang berkaitan dengan pendidikan Islam, sementara penelitian ini fokus pada masalah adat istiadat masyarakat muslim Buluttana dalam bingkai moral dan demokrasi. </w:t>
      </w:r>
    </w:p>
    <w:p w14:paraId="4F12B42F" w14:textId="77777777"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Selain penelitian berupa disertasi seperti yang telah dikemukakan tersebut di atas, ditemukan pula banyak kajian pustaka yang  merekomendasi untuk melakukan penelitian lebih lanjut tentang nilai-nilai budaya lokal di </w:t>
      </w:r>
      <w:r>
        <w:rPr>
          <w:rFonts w:ascii="Book Antiqua" w:eastAsia="Book Antiqua" w:hAnsi="Book Antiqua" w:cs="Book Antiqua"/>
          <w:sz w:val="24"/>
          <w:szCs w:val="24"/>
        </w:rPr>
        <w:lastRenderedPageBreak/>
        <w:t>kalangan masyarakat muslim. Kajian pustaka yang dimaksud antara lain adalah buku-buku seperti:</w:t>
      </w:r>
    </w:p>
    <w:p w14:paraId="1B9750B5" w14:textId="77777777"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Buku yang berjudul Masa Depan Warisan Luhur Kebudayaan Sulsel, tahun 2007, ditulis Shaf Muhtamar, yang dalam salah satu bab pembahasannya menguraikan tentang budaya masyarakat Sulawesi Selatan dalam melakukan ritual keagamaan, termasuk adat istiadat ziarah ke makam-makam (kuburan) yang telah berlangsung sejak lama. Shaf Muhtamar berkesimpulan bahwa budaya masyarakat dewasa ini sudah banyak yang hilang dan ditinggalkan akibat pergeseran zaman dan pemahaman serta pola pikir masyarakat yang semakin modern. Penulis dalam penelitian ini berusaha menelusuri ulang beberapa adat dan budaya lokal masyarakat Muslim Bulutana yang telah ditinggalkan, dan dipertahankan sampai saat ini dengan berbagai konsekuensinya, sehingga penulis berusaha menghasilkan beberapa temuan baru dalam penelitian ini yang dapat dijadikan kontribusi penting di tengah-tengah masyarakat dalam berbagai lini kehidupan sosial. </w:t>
      </w:r>
    </w:p>
    <w:p w14:paraId="16FFFD3C" w14:textId="77777777"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Pada buku Kopi, Adat dan Modal (2013: 89) karya antropolog Claudia D’ Andrea juga menyajikan satu kisah yang hampir sama, dengan fokus kajian yang berbeda. Orang Katu sebagai subjek kajian digambarkan dengan ciri petani adat yang mampu memenangkan klaim dalam bentuk pengakuan atas </w:t>
      </w:r>
      <w:r>
        <w:rPr>
          <w:rFonts w:ascii="Book Antiqua" w:eastAsia="Book Antiqua" w:hAnsi="Book Antiqua" w:cs="Book Antiqua"/>
          <w:sz w:val="24"/>
          <w:szCs w:val="24"/>
        </w:rPr>
        <w:lastRenderedPageBreak/>
        <w:t>penguasaan tanah ulayatnya dari Rezim Taman Nasional Lore Lindu. Pasca pengakuan itu, petani Katu yang secara ekonomi juga telah terhubung dengan pasar melalui komoditi kopi dan kakao mengartikulasikan dinamika identitas dan penguasaan tanah adat (teritorial) dalam beragam rangkaian perjuangan yang berbeda dengan bentuk perjuangan petani di tempat lain.</w:t>
      </w:r>
      <w:r>
        <w:rPr>
          <w:rFonts w:ascii="Book Antiqua" w:eastAsia="Book Antiqua" w:hAnsi="Book Antiqua" w:cs="Book Antiqua"/>
          <w:sz w:val="24"/>
          <w:szCs w:val="24"/>
          <w:vertAlign w:val="superscript"/>
        </w:rPr>
        <w:footnoteReference w:id="35"/>
      </w:r>
      <w:r>
        <w:rPr>
          <w:rFonts w:ascii="Book Antiqua" w:eastAsia="Book Antiqua" w:hAnsi="Book Antiqua" w:cs="Book Antiqua"/>
          <w:sz w:val="24"/>
          <w:szCs w:val="24"/>
        </w:rPr>
        <w:t xml:space="preserve"> </w:t>
      </w:r>
    </w:p>
    <w:p w14:paraId="75A2933A" w14:textId="77777777"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Perjuangan mereka dalam memberikan tafsir baru atas masyarakat adat adalah cerita dan kajian penting dalam studi D’ Andrea ini. Praktek kehidupan petani Katu yang juga turut serta dalam usaha mengakumulasi modal dan mencari cara demi sumber-sumber ekonomi yang menguntungkan dan mensejahterakan, hal demikian akan sangat ganjil jika dilihat dalam kerangka perjuangan masyarakat ‘adat’ yang romantik. Pada ranah ini keunikan perjuangan petani adat Katu sangat mencolok. Aturan-aturan adat yang baru diproduksi tidak dalam usaha melestarikan sistem ‘tradisional’, malah yang terjadi adalah sebaliknya, dalam artian bahwa artikulasi perjuangan petani adat dalam bentuk supremasi aturan-aturan adat yang baru juga </w:t>
      </w:r>
      <w:r>
        <w:rPr>
          <w:rFonts w:ascii="Book Antiqua" w:eastAsia="Book Antiqua" w:hAnsi="Book Antiqua" w:cs="Book Antiqua"/>
          <w:sz w:val="24"/>
          <w:szCs w:val="24"/>
        </w:rPr>
        <w:lastRenderedPageBreak/>
        <w:t xml:space="preserve">mengakomodir aspirasi modernitas lewat praktek laku-hidup yang adaptif merespon kehadiran pasar global melalui tanaman komoditas pasar.  </w:t>
      </w:r>
    </w:p>
    <w:p w14:paraId="78F70D41" w14:textId="77777777"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Studi lain tentang relasi agama dan kebudayaan dilakukan oleh antropolog Kees Buijs pada orang Toraja di Mamasa, Sulawesi Barat yang diulas secara etnografi dalam buku berjudul “Kuasa Berkat, Dari Belantara dan Langit; Struktur dan Transformasi Agama Orang Toraja di Mamasa Sulawesi Barat”. Kajian antropologi agama tersebut berusaha menjelaskan hubungan-hubungan dan transformasi agama, ritual yang dialami dan terkait dengan perkembangannya bagi orang Toraja Mamasa. Yang menjadi pokok dalam hubungan ini adalah ketergantungan manusia terhadap kuasa-kuasa berkat yang berasal dari dunia luar yang mereka tinggali. Kuasa berkat tersebut dialami sebagai kebutuhan dan dicari melalui pelaksanaan ritual-ritual. Berkat-berkat itu tidak hanya terkait dengan dewa-dewa yang kepadanya manusia berhubungan, namun terkait pula dengan daerah kekuasaan para dewa. Dengan kata lain, jika daerah kekuasaan para dewa itu berubah atau lenyap, maka gagasan religius yang berkaitan dengan dewa-dewa tersebut pun berubah bahkan lenyap.</w:t>
      </w:r>
      <w:r>
        <w:rPr>
          <w:rFonts w:ascii="Book Antiqua" w:eastAsia="Book Antiqua" w:hAnsi="Book Antiqua" w:cs="Book Antiqua"/>
          <w:sz w:val="24"/>
          <w:szCs w:val="24"/>
          <w:vertAlign w:val="superscript"/>
        </w:rPr>
        <w:footnoteReference w:id="36"/>
      </w:r>
      <w:r>
        <w:rPr>
          <w:rFonts w:ascii="Book Antiqua" w:eastAsia="Book Antiqua" w:hAnsi="Book Antiqua" w:cs="Book Antiqua"/>
          <w:sz w:val="24"/>
          <w:szCs w:val="24"/>
        </w:rPr>
        <w:t xml:space="preserve"> Oleh sebab itu, bagi orang Toraja bersamaan </w:t>
      </w:r>
      <w:r>
        <w:rPr>
          <w:rFonts w:ascii="Book Antiqua" w:eastAsia="Book Antiqua" w:hAnsi="Book Antiqua" w:cs="Book Antiqua"/>
          <w:sz w:val="24"/>
          <w:szCs w:val="24"/>
        </w:rPr>
        <w:lastRenderedPageBreak/>
        <w:t xml:space="preserve">dengan menghilangnya daerah kekuasaan dewa-dewa bumi, belantara, maka ketergantungan kepada dewa atau yang kudus tersebut juga semakin kabur dan ritual yang berhubungan dengan daerah kekuasaan mereka itu kehilangan relevansinya.     </w:t>
      </w:r>
    </w:p>
    <w:p w14:paraId="38C47A1D" w14:textId="2771457B" w:rsidR="0042328C" w:rsidRDefault="00EE3059">
      <w:pPr>
        <w:spacing w:after="120" w:line="480" w:lineRule="auto"/>
        <w:ind w:firstLine="720"/>
        <w:rPr>
          <w:rFonts w:ascii="Book Antiqua" w:eastAsia="Book Antiqua" w:hAnsi="Book Antiqua" w:cs="Book Antiqua"/>
          <w:sz w:val="24"/>
          <w:szCs w:val="24"/>
        </w:rPr>
      </w:pPr>
      <w:r>
        <w:rPr>
          <w:rFonts w:ascii="Book Antiqua" w:eastAsia="Book Antiqua" w:hAnsi="Book Antiqua" w:cs="Book Antiqua"/>
          <w:sz w:val="24"/>
          <w:szCs w:val="24"/>
        </w:rPr>
        <w:t xml:space="preserve">Kajian tentang pertautan adat dengan ajaran Islam digambarkan dengan menarik dalam buku “Minangkabau dan Adatnya; Adat Bersendi Syarak, Syarak Bersendi Kitabullah” yang ditulis oleh Drs. H. Musyair Zainuddin, MS (2013: 127). Point penting yang ingin ditunjukkan dari hasil penelitian ini adalah bahwasanya adat Minangkabau mulai berorientasi kitabullah/ Al-Qur’an telah berlangsung sejak awal abad ke-19, yang juga menandai lahirnya Piagam Bukit Marapalam. Sejak saat itu, maka adat istiadat yang tidak sesuai dengan ajaran agama Islam dikeluarkan dari ketentuan adat Minangkabau sehingga yang tidak bertentangan dengan ajaran agama Islam tetap berlaku, disebut dengan Adat yang sebenarnya Adat. Adat yang sebenarnya Adat ini dapat dikembangkan selanjutnya oleh para pemangku Adat Nagari sesuai dengan kebutuhan aturan beradat Minangkabau sejalan dengan perkembangan zaman ke zaman ke masa yang akan datang. </w:t>
      </w:r>
    </w:p>
    <w:p w14:paraId="3F835494" w14:textId="2C5083E3" w:rsidR="00397A27" w:rsidRDefault="00397A27">
      <w:pPr>
        <w:spacing w:after="120" w:line="480" w:lineRule="auto"/>
        <w:ind w:firstLine="720"/>
        <w:rPr>
          <w:rFonts w:ascii="Book Antiqua" w:eastAsia="Book Antiqua" w:hAnsi="Book Antiqua" w:cs="Book Antiqua"/>
          <w:sz w:val="24"/>
          <w:szCs w:val="24"/>
        </w:rPr>
      </w:pPr>
    </w:p>
    <w:p w14:paraId="27E0784E" w14:textId="77777777" w:rsidR="00397A27" w:rsidRDefault="00397A27">
      <w:pPr>
        <w:spacing w:after="120" w:line="480" w:lineRule="auto"/>
        <w:ind w:firstLine="720"/>
        <w:rPr>
          <w:rFonts w:ascii="Book Antiqua" w:eastAsia="Book Antiqua" w:hAnsi="Book Antiqua" w:cs="Book Antiqua"/>
          <w:sz w:val="24"/>
          <w:szCs w:val="24"/>
        </w:rPr>
      </w:pPr>
    </w:p>
    <w:p w14:paraId="648D7BFB" w14:textId="77777777" w:rsidR="0042328C" w:rsidRDefault="00EE3059">
      <w:pPr>
        <w:numPr>
          <w:ilvl w:val="0"/>
          <w:numId w:val="6"/>
        </w:numPr>
        <w:spacing w:after="120" w:line="480" w:lineRule="auto"/>
        <w:ind w:left="360"/>
        <w:rPr>
          <w:rFonts w:ascii="Book Antiqua" w:eastAsia="Book Antiqua" w:hAnsi="Book Antiqua" w:cs="Book Antiqua"/>
          <w:b/>
          <w:i/>
          <w:sz w:val="24"/>
          <w:szCs w:val="24"/>
        </w:rPr>
      </w:pPr>
      <w:r>
        <w:rPr>
          <w:rFonts w:ascii="Book Antiqua" w:eastAsia="Book Antiqua" w:hAnsi="Book Antiqua" w:cs="Book Antiqua"/>
          <w:b/>
          <w:i/>
          <w:sz w:val="24"/>
          <w:szCs w:val="24"/>
        </w:rPr>
        <w:t xml:space="preserve">Tujuan dan Kegunaan Penelitian </w:t>
      </w:r>
    </w:p>
    <w:p w14:paraId="22DA3709" w14:textId="21599164" w:rsidR="0042328C" w:rsidRDefault="00397A27" w:rsidP="00397A27">
      <w:pPr>
        <w:spacing w:after="120" w:line="480" w:lineRule="auto"/>
        <w:ind w:left="270" w:hanging="270"/>
        <w:rPr>
          <w:rFonts w:ascii="Book Antiqua" w:eastAsia="Book Antiqua" w:hAnsi="Book Antiqua" w:cs="Book Antiqua"/>
          <w:sz w:val="24"/>
          <w:szCs w:val="24"/>
        </w:rPr>
      </w:pPr>
      <w:r>
        <w:rPr>
          <w:rFonts w:ascii="Book Antiqua" w:eastAsia="Book Antiqua" w:hAnsi="Book Antiqua" w:cs="Book Antiqua"/>
          <w:sz w:val="24"/>
          <w:szCs w:val="24"/>
        </w:rPr>
        <w:t xml:space="preserve">1. </w:t>
      </w:r>
      <w:r w:rsidR="00EE3059">
        <w:rPr>
          <w:rFonts w:ascii="Book Antiqua" w:eastAsia="Book Antiqua" w:hAnsi="Book Antiqua" w:cs="Book Antiqua"/>
          <w:sz w:val="24"/>
          <w:szCs w:val="24"/>
        </w:rPr>
        <w:t xml:space="preserve">Tujuan penelitian ini pada garis besarnya terdiri atas tiga fokus yang hendak dicapai, yaitu: </w:t>
      </w:r>
    </w:p>
    <w:p w14:paraId="287E087F" w14:textId="77777777" w:rsidR="0042328C" w:rsidRDefault="00EE3059">
      <w:pPr>
        <w:numPr>
          <w:ilvl w:val="0"/>
          <w:numId w:val="1"/>
        </w:numPr>
        <w:tabs>
          <w:tab w:val="left" w:pos="360"/>
        </w:tabs>
        <w:spacing w:line="480" w:lineRule="auto"/>
        <w:ind w:left="0" w:firstLine="0"/>
        <w:rPr>
          <w:rFonts w:ascii="Book Antiqua" w:eastAsia="Book Antiqua" w:hAnsi="Book Antiqua" w:cs="Book Antiqua"/>
          <w:sz w:val="24"/>
          <w:szCs w:val="24"/>
        </w:rPr>
      </w:pPr>
      <w:r>
        <w:rPr>
          <w:rFonts w:ascii="Book Antiqua" w:eastAsia="Book Antiqua" w:hAnsi="Book Antiqua" w:cs="Book Antiqua"/>
          <w:sz w:val="24"/>
          <w:szCs w:val="24"/>
        </w:rPr>
        <w:t xml:space="preserve">Mendeskripsikan wujud dan bentuk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dalam komunitas adat masyarakat muslim Bulutana secara ontologi sehingga dapat diketahui wujud dan esensinya. </w:t>
      </w:r>
    </w:p>
    <w:p w14:paraId="0618BAC5" w14:textId="77777777" w:rsidR="0042328C" w:rsidRDefault="00EE3059">
      <w:pPr>
        <w:numPr>
          <w:ilvl w:val="0"/>
          <w:numId w:val="1"/>
        </w:numPr>
        <w:tabs>
          <w:tab w:val="left" w:pos="360"/>
        </w:tabs>
        <w:spacing w:line="480" w:lineRule="auto"/>
        <w:ind w:left="0" w:firstLine="0"/>
        <w:rPr>
          <w:rFonts w:ascii="Book Antiqua" w:eastAsia="Book Antiqua" w:hAnsi="Book Antiqua" w:cs="Book Antiqua"/>
          <w:sz w:val="24"/>
          <w:szCs w:val="24"/>
        </w:rPr>
      </w:pPr>
      <w:r>
        <w:rPr>
          <w:rFonts w:ascii="Book Antiqua" w:eastAsia="Book Antiqua" w:hAnsi="Book Antiqua" w:cs="Book Antiqua"/>
          <w:sz w:val="24"/>
          <w:szCs w:val="24"/>
        </w:rPr>
        <w:t xml:space="preserve">Mengkaji falsafah hidup komunitas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masyarakat muslim Bulutana, sehingga secara epistemologi jelas falsafah hidupnya, baik  dalam bentuk </w:t>
      </w:r>
      <w:r>
        <w:rPr>
          <w:rFonts w:ascii="Book Antiqua" w:eastAsia="Book Antiqua" w:hAnsi="Book Antiqua" w:cs="Book Antiqua"/>
          <w:i/>
          <w:sz w:val="24"/>
          <w:szCs w:val="24"/>
        </w:rPr>
        <w:t>pappasang</w:t>
      </w:r>
      <w:r>
        <w:rPr>
          <w:rFonts w:ascii="Book Antiqua" w:eastAsia="Book Antiqua" w:hAnsi="Book Antiqua" w:cs="Book Antiqua"/>
          <w:sz w:val="24"/>
          <w:szCs w:val="24"/>
        </w:rPr>
        <w:t xml:space="preserve"> maupun dalam bentuk upacara ritual. </w:t>
      </w:r>
    </w:p>
    <w:p w14:paraId="7DC1C7BE" w14:textId="77777777" w:rsidR="0042328C" w:rsidRDefault="00EE3059">
      <w:pPr>
        <w:numPr>
          <w:ilvl w:val="0"/>
          <w:numId w:val="1"/>
        </w:numPr>
        <w:tabs>
          <w:tab w:val="left" w:pos="360"/>
        </w:tabs>
        <w:spacing w:line="480" w:lineRule="auto"/>
        <w:ind w:left="0" w:firstLine="0"/>
        <w:rPr>
          <w:rFonts w:ascii="Book Antiqua" w:eastAsia="Book Antiqua" w:hAnsi="Book Antiqua" w:cs="Book Antiqua"/>
          <w:sz w:val="24"/>
          <w:szCs w:val="24"/>
        </w:rPr>
      </w:pPr>
      <w:r>
        <w:rPr>
          <w:rFonts w:ascii="Book Antiqua" w:eastAsia="Book Antiqua" w:hAnsi="Book Antiqua" w:cs="Book Antiqua"/>
          <w:sz w:val="24"/>
          <w:szCs w:val="24"/>
        </w:rPr>
        <w:t xml:space="preserve">Mengungkapkan nilai-nilai yang terkandung di dalam </w:t>
      </w:r>
      <w:r>
        <w:rPr>
          <w:rFonts w:ascii="Book Antiqua" w:eastAsia="Book Antiqua" w:hAnsi="Book Antiqua" w:cs="Book Antiqua"/>
          <w:i/>
          <w:sz w:val="24"/>
          <w:szCs w:val="24"/>
        </w:rPr>
        <w:t>Adat dua belas</w:t>
      </w:r>
      <w:r>
        <w:rPr>
          <w:rFonts w:ascii="Book Antiqua" w:eastAsia="Book Antiqua" w:hAnsi="Book Antiqua" w:cs="Book Antiqua"/>
          <w:sz w:val="24"/>
          <w:szCs w:val="24"/>
        </w:rPr>
        <w:t xml:space="preserve"> agar jelas  nilai yang relevan atau nilai yang bertentangan dengan ajaran Islam, sehingga masyarakat muslim yang terhimpun dalam komunitas adat dua belas Bulutana dapat mengadaptasikan falsafah adat yang sesuai dengan ajaran Islam, disamping itu dapat memarginalkan falsafah hidup yang bertentangan dengan ajaran Islam khususnya yang bersentuhan dengan akidah. </w:t>
      </w:r>
    </w:p>
    <w:p w14:paraId="0E18BC5D" w14:textId="57C40FBE" w:rsidR="0042328C" w:rsidRDefault="0042328C">
      <w:pPr>
        <w:tabs>
          <w:tab w:val="left" w:pos="360"/>
        </w:tabs>
        <w:spacing w:line="276" w:lineRule="auto"/>
        <w:rPr>
          <w:rFonts w:ascii="Book Antiqua" w:eastAsia="Book Antiqua" w:hAnsi="Book Antiqua" w:cs="Book Antiqua"/>
          <w:sz w:val="24"/>
          <w:szCs w:val="24"/>
        </w:rPr>
      </w:pPr>
    </w:p>
    <w:p w14:paraId="179CCC16" w14:textId="77777777" w:rsidR="00397A27" w:rsidRDefault="00397A27">
      <w:pPr>
        <w:tabs>
          <w:tab w:val="left" w:pos="360"/>
        </w:tabs>
        <w:spacing w:line="276" w:lineRule="auto"/>
        <w:rPr>
          <w:rFonts w:ascii="Book Antiqua" w:eastAsia="Book Antiqua" w:hAnsi="Book Antiqua" w:cs="Book Antiqua"/>
          <w:sz w:val="24"/>
          <w:szCs w:val="24"/>
        </w:rPr>
      </w:pPr>
    </w:p>
    <w:p w14:paraId="65FEE478" w14:textId="77777777" w:rsidR="0042328C" w:rsidRDefault="00EE3059" w:rsidP="00397A27">
      <w:pPr>
        <w:numPr>
          <w:ilvl w:val="0"/>
          <w:numId w:val="8"/>
        </w:numPr>
        <w:tabs>
          <w:tab w:val="left" w:pos="270"/>
        </w:tabs>
        <w:spacing w:line="480" w:lineRule="auto"/>
        <w:ind w:left="720" w:hanging="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Kegunaan Penelitian.    </w:t>
      </w:r>
    </w:p>
    <w:p w14:paraId="7E8FC1A2" w14:textId="77777777" w:rsidR="0042328C" w:rsidRDefault="00EE3059">
      <w:pPr>
        <w:spacing w:line="480" w:lineRule="auto"/>
        <w:ind w:left="360" w:firstLine="423"/>
        <w:rPr>
          <w:rFonts w:ascii="Book Antiqua" w:eastAsia="Book Antiqua" w:hAnsi="Book Antiqua" w:cs="Book Antiqua"/>
          <w:sz w:val="24"/>
          <w:szCs w:val="24"/>
        </w:rPr>
      </w:pPr>
      <w:r>
        <w:rPr>
          <w:rFonts w:ascii="Book Antiqua" w:eastAsia="Book Antiqua" w:hAnsi="Book Antiqua" w:cs="Book Antiqua"/>
          <w:sz w:val="24"/>
          <w:szCs w:val="24"/>
        </w:rPr>
        <w:t>Hasil penelitian ini diharapkan berguna dan bermanfaat terhadap:</w:t>
      </w:r>
    </w:p>
    <w:p w14:paraId="6C044F39" w14:textId="4A4D0CD1" w:rsidR="0042328C" w:rsidRPr="00397A27" w:rsidRDefault="00EE3059" w:rsidP="00397A27">
      <w:pPr>
        <w:pStyle w:val="ListParagraph"/>
        <w:numPr>
          <w:ilvl w:val="1"/>
          <w:numId w:val="2"/>
        </w:numPr>
        <w:tabs>
          <w:tab w:val="left" w:pos="360"/>
          <w:tab w:val="left" w:pos="450"/>
        </w:tabs>
        <w:spacing w:line="480" w:lineRule="auto"/>
        <w:ind w:left="450"/>
        <w:rPr>
          <w:sz w:val="24"/>
          <w:szCs w:val="24"/>
        </w:rPr>
      </w:pPr>
      <w:r w:rsidRPr="00397A27">
        <w:rPr>
          <w:rFonts w:ascii="Book Antiqua" w:eastAsia="Book Antiqua" w:hAnsi="Book Antiqua" w:cs="Book Antiqua"/>
          <w:sz w:val="24"/>
          <w:szCs w:val="24"/>
        </w:rPr>
        <w:t xml:space="preserve">Hasil penelitian ini diharapkan memberi muatan keilmuan sebagai sumbangsih terhadap pengembangan ilmu pengetahuan, terutama bagi kemajuan khasanah keislaman dalam koor keilmuan filsafat, khususnya dalam perkembangan pemikiran Islam dewasa ini. Olehnya itu, ide, gagasan, atau pemikiran yang termuat dalam </w:t>
      </w:r>
      <w:r w:rsidRPr="00397A27">
        <w:rPr>
          <w:rFonts w:ascii="Book Antiqua" w:eastAsia="Book Antiqua" w:hAnsi="Book Antiqua" w:cs="Book Antiqua"/>
          <w:i/>
          <w:sz w:val="24"/>
          <w:szCs w:val="24"/>
        </w:rPr>
        <w:t xml:space="preserve">Adat dua belas </w:t>
      </w:r>
      <w:r w:rsidRPr="00397A27">
        <w:rPr>
          <w:rFonts w:ascii="Book Antiqua" w:eastAsia="Book Antiqua" w:hAnsi="Book Antiqua" w:cs="Book Antiqua"/>
          <w:sz w:val="24"/>
          <w:szCs w:val="24"/>
        </w:rPr>
        <w:t>masyarakat muslim Bulutana dapat menjadi salah satu masukan dalam pengembangan ilmu pengetahuan melalui pemahaman tentang wujud dan esensi</w:t>
      </w:r>
      <w:r w:rsidRPr="00397A27">
        <w:rPr>
          <w:rFonts w:ascii="Book Antiqua" w:eastAsia="Book Antiqua" w:hAnsi="Book Antiqua" w:cs="Book Antiqua"/>
          <w:i/>
          <w:sz w:val="24"/>
          <w:szCs w:val="24"/>
        </w:rPr>
        <w:t xml:space="preserve"> Adat dua belas</w:t>
      </w:r>
      <w:r w:rsidRPr="00397A27">
        <w:rPr>
          <w:rFonts w:ascii="Book Antiqua" w:eastAsia="Book Antiqua" w:hAnsi="Book Antiqua" w:cs="Book Antiqua"/>
          <w:sz w:val="24"/>
          <w:szCs w:val="24"/>
        </w:rPr>
        <w:t xml:space="preserve">. </w:t>
      </w:r>
    </w:p>
    <w:p w14:paraId="7C6022C8" w14:textId="2AE4A527" w:rsidR="0042328C" w:rsidRPr="00397A27" w:rsidRDefault="00EE3059" w:rsidP="00397A27">
      <w:pPr>
        <w:pStyle w:val="ListParagraph"/>
        <w:numPr>
          <w:ilvl w:val="1"/>
          <w:numId w:val="2"/>
        </w:numPr>
        <w:tabs>
          <w:tab w:val="left" w:pos="360"/>
        </w:tabs>
        <w:spacing w:line="480" w:lineRule="auto"/>
        <w:ind w:left="450"/>
        <w:rPr>
          <w:sz w:val="24"/>
          <w:szCs w:val="24"/>
        </w:rPr>
      </w:pPr>
      <w:r w:rsidRPr="00397A27">
        <w:rPr>
          <w:rFonts w:ascii="Book Antiqua" w:eastAsia="Book Antiqua" w:hAnsi="Book Antiqua" w:cs="Book Antiqua"/>
          <w:sz w:val="24"/>
          <w:szCs w:val="24"/>
        </w:rPr>
        <w:t xml:space="preserve">Hasil penelitian ini diharapkan pula dapat menjadi bahan untuk memahami secara metodologis falsafah hidup </w:t>
      </w:r>
      <w:r w:rsidRPr="00397A27">
        <w:rPr>
          <w:rFonts w:ascii="Book Antiqua" w:eastAsia="Book Antiqua" w:hAnsi="Book Antiqua" w:cs="Book Antiqua"/>
          <w:i/>
          <w:sz w:val="24"/>
          <w:szCs w:val="24"/>
        </w:rPr>
        <w:t xml:space="preserve">Adat dua belas </w:t>
      </w:r>
      <w:r w:rsidRPr="00397A27">
        <w:rPr>
          <w:rFonts w:ascii="Book Antiqua" w:eastAsia="Book Antiqua" w:hAnsi="Book Antiqua" w:cs="Book Antiqua"/>
          <w:sz w:val="24"/>
          <w:szCs w:val="24"/>
        </w:rPr>
        <w:t xml:space="preserve">yang menjiwai masyarakat muslim Bulutana. Oleh karena itu, diharapkan penelitian ini menjadi bahan referensi tentang pola hubungan antara ajaran Islam dengan falsafah </w:t>
      </w:r>
      <w:r w:rsidRPr="00397A27">
        <w:rPr>
          <w:rFonts w:ascii="Book Antiqua" w:eastAsia="Book Antiqua" w:hAnsi="Book Antiqua" w:cs="Book Antiqua"/>
          <w:i/>
          <w:sz w:val="24"/>
          <w:szCs w:val="24"/>
        </w:rPr>
        <w:t xml:space="preserve">Adat dua belas </w:t>
      </w:r>
      <w:r w:rsidRPr="00397A27">
        <w:rPr>
          <w:rFonts w:ascii="Book Antiqua" w:eastAsia="Book Antiqua" w:hAnsi="Book Antiqua" w:cs="Book Antiqua"/>
          <w:sz w:val="24"/>
          <w:szCs w:val="24"/>
        </w:rPr>
        <w:t xml:space="preserve">bagi masyarakat muslim Bulutana di manapun berada. Selain itu tentunya, penelitian ini diharapkan pula menjadi bahan pertimbangan bagi masyarakat muslim Buluttana untuk menerapkan kearifan-kearifan lokal yang terkandung di dalam falsafah hidup </w:t>
      </w:r>
      <w:r w:rsidRPr="00397A27">
        <w:rPr>
          <w:rFonts w:ascii="Book Antiqua" w:eastAsia="Book Antiqua" w:hAnsi="Book Antiqua" w:cs="Book Antiqua"/>
          <w:i/>
          <w:sz w:val="24"/>
          <w:szCs w:val="24"/>
        </w:rPr>
        <w:t>Adat dua belas</w:t>
      </w:r>
      <w:r w:rsidRPr="00397A27">
        <w:rPr>
          <w:rFonts w:ascii="Book Antiqua" w:eastAsia="Book Antiqua" w:hAnsi="Book Antiqua" w:cs="Book Antiqua"/>
          <w:sz w:val="24"/>
          <w:szCs w:val="24"/>
        </w:rPr>
        <w:t xml:space="preserve"> dalam berbagai kesalehan sosial. </w:t>
      </w:r>
    </w:p>
    <w:p w14:paraId="0F235436" w14:textId="056086E6" w:rsidR="0042328C" w:rsidRPr="00397A27" w:rsidRDefault="00EE3059" w:rsidP="00397A27">
      <w:pPr>
        <w:pStyle w:val="ListParagraph"/>
        <w:numPr>
          <w:ilvl w:val="1"/>
          <w:numId w:val="2"/>
        </w:numPr>
        <w:tabs>
          <w:tab w:val="left" w:pos="360"/>
        </w:tabs>
        <w:spacing w:line="480" w:lineRule="auto"/>
        <w:ind w:left="450"/>
        <w:rPr>
          <w:sz w:val="24"/>
          <w:szCs w:val="24"/>
        </w:rPr>
      </w:pPr>
      <w:r w:rsidRPr="00397A27">
        <w:rPr>
          <w:rFonts w:ascii="Book Antiqua" w:eastAsia="Book Antiqua" w:hAnsi="Book Antiqua" w:cs="Book Antiqua"/>
          <w:sz w:val="24"/>
          <w:szCs w:val="24"/>
        </w:rPr>
        <w:lastRenderedPageBreak/>
        <w:t xml:space="preserve">Berimplikasi pada penemuan tentang falsafah hidup </w:t>
      </w:r>
      <w:r w:rsidRPr="00397A27">
        <w:rPr>
          <w:rFonts w:ascii="Book Antiqua" w:eastAsia="Book Antiqua" w:hAnsi="Book Antiqua" w:cs="Book Antiqua"/>
          <w:i/>
          <w:sz w:val="24"/>
          <w:szCs w:val="24"/>
        </w:rPr>
        <w:t xml:space="preserve">Adat dua belas </w:t>
      </w:r>
      <w:r w:rsidRPr="00397A27">
        <w:rPr>
          <w:rFonts w:ascii="Book Antiqua" w:eastAsia="Book Antiqua" w:hAnsi="Book Antiqua" w:cs="Book Antiqua"/>
          <w:sz w:val="24"/>
          <w:szCs w:val="24"/>
        </w:rPr>
        <w:t xml:space="preserve">dan prospektifnya pada masyarakat muslim Bulutana yang bernuansa keyakinan. Sekaligus memberi masukan kepada masyarakat muslim komunitas </w:t>
      </w:r>
      <w:r w:rsidRPr="00397A27">
        <w:rPr>
          <w:rFonts w:ascii="Book Antiqua" w:eastAsia="Book Antiqua" w:hAnsi="Book Antiqua" w:cs="Book Antiqua"/>
          <w:i/>
          <w:sz w:val="24"/>
          <w:szCs w:val="24"/>
        </w:rPr>
        <w:t>Adat dua belas</w:t>
      </w:r>
      <w:r w:rsidRPr="00397A27">
        <w:rPr>
          <w:rFonts w:ascii="Book Antiqua" w:eastAsia="Book Antiqua" w:hAnsi="Book Antiqua" w:cs="Book Antiqua"/>
          <w:sz w:val="24"/>
          <w:szCs w:val="24"/>
        </w:rPr>
        <w:t xml:space="preserve"> tentang nilai-nilai yang termuat dalam falsafah </w:t>
      </w:r>
      <w:r w:rsidRPr="00397A27">
        <w:rPr>
          <w:rFonts w:ascii="Book Antiqua" w:eastAsia="Book Antiqua" w:hAnsi="Book Antiqua" w:cs="Book Antiqua"/>
          <w:i/>
          <w:sz w:val="24"/>
          <w:szCs w:val="24"/>
        </w:rPr>
        <w:t>Adat dua belas,</w:t>
      </w:r>
      <w:r w:rsidRPr="00397A27">
        <w:rPr>
          <w:rFonts w:ascii="Book Antiqua" w:eastAsia="Book Antiqua" w:hAnsi="Book Antiqua" w:cs="Book Antiqua"/>
          <w:sz w:val="24"/>
          <w:szCs w:val="24"/>
        </w:rPr>
        <w:t xml:space="preserve"> serta tautannya dengan ajaran Islam untuk diterapkan semaksimal mungkin bahkan dikembangkan atau dimarginalkan nilai-nilai yang bertentangan dengan ajaran Islam, sehingga umat Islam yang terhimpunan dalam komunitas adat dapat menemukan identitas dan jati diri mereka, baik sebagai muslim maupun sebagai komunitas </w:t>
      </w:r>
      <w:r w:rsidRPr="00397A27">
        <w:rPr>
          <w:rFonts w:ascii="Book Antiqua" w:eastAsia="Book Antiqua" w:hAnsi="Book Antiqua" w:cs="Book Antiqua"/>
          <w:i/>
          <w:sz w:val="24"/>
          <w:szCs w:val="24"/>
        </w:rPr>
        <w:t>adat dua belas</w:t>
      </w:r>
      <w:r w:rsidRPr="00397A27">
        <w:rPr>
          <w:rFonts w:ascii="Book Antiqua" w:eastAsia="Book Antiqua" w:hAnsi="Book Antiqua" w:cs="Book Antiqua"/>
          <w:sz w:val="24"/>
          <w:szCs w:val="24"/>
        </w:rPr>
        <w:t>.</w:t>
      </w:r>
    </w:p>
    <w:sectPr w:rsidR="0042328C" w:rsidRPr="00397A27">
      <w:headerReference w:type="default" r:id="rId7"/>
      <w:pgSz w:w="12240" w:h="15840"/>
      <w:pgMar w:top="2268" w:right="1701" w:bottom="1701" w:left="2268" w:header="964" w:footer="7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B61F1" w14:textId="77777777" w:rsidR="00EE3059" w:rsidRDefault="00EE3059">
      <w:pPr>
        <w:spacing w:line="240" w:lineRule="auto"/>
      </w:pPr>
      <w:r>
        <w:separator/>
      </w:r>
    </w:p>
  </w:endnote>
  <w:endnote w:type="continuationSeparator" w:id="0">
    <w:p w14:paraId="55D80B08" w14:textId="77777777" w:rsidR="00EE3059" w:rsidRDefault="00EE3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9A446" w14:textId="77777777" w:rsidR="00EE3059" w:rsidRDefault="00EE3059">
      <w:pPr>
        <w:spacing w:line="240" w:lineRule="auto"/>
      </w:pPr>
      <w:r>
        <w:separator/>
      </w:r>
    </w:p>
  </w:footnote>
  <w:footnote w:type="continuationSeparator" w:id="0">
    <w:p w14:paraId="488856F1" w14:textId="77777777" w:rsidR="00EE3059" w:rsidRDefault="00EE3059">
      <w:pPr>
        <w:spacing w:line="240" w:lineRule="auto"/>
      </w:pPr>
      <w:r>
        <w:continuationSeparator/>
      </w:r>
    </w:p>
  </w:footnote>
  <w:footnote w:id="1">
    <w:p w14:paraId="35E53A79" w14:textId="77777777" w:rsidR="0042328C" w:rsidRDefault="00EE3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Ganyu (Kepala Desa Buluttana) Mengenal Desa Buluttana Kecamatan Tinggimoncong Kabupaten Gowa, Tahun 1978, h. 3. </w:t>
      </w:r>
    </w:p>
  </w:footnote>
  <w:footnote w:id="2">
    <w:p w14:paraId="36010BD9" w14:textId="77777777" w:rsidR="0042328C" w:rsidRDefault="00EE3059">
      <w:pPr>
        <w:pBdr>
          <w:top w:val="nil"/>
          <w:left w:val="nil"/>
          <w:bottom w:val="nil"/>
          <w:right w:val="nil"/>
          <w:between w:val="nil"/>
        </w:pBdr>
        <w:spacing w:before="120" w:after="120" w:line="240" w:lineRule="auto"/>
        <w:ind w:left="28" w:firstLine="700"/>
        <w:rPr>
          <w:color w:val="000000"/>
          <w:sz w:val="20"/>
          <w:szCs w:val="20"/>
        </w:rPr>
      </w:pPr>
      <w:r>
        <w:rPr>
          <w:vertAlign w:val="superscript"/>
        </w:rPr>
        <w:footnoteRef/>
      </w:r>
      <w:r>
        <w:rPr>
          <w:color w:val="000000"/>
          <w:sz w:val="20"/>
          <w:szCs w:val="20"/>
        </w:rPr>
        <w:t xml:space="preserve">Lihat Abu al-Fath Muhammad bin Abd. al-Karīm al-Syahrastānī, </w:t>
      </w:r>
      <w:r>
        <w:rPr>
          <w:i/>
          <w:color w:val="000000"/>
          <w:sz w:val="20"/>
          <w:szCs w:val="20"/>
        </w:rPr>
        <w:t xml:space="preserve">al-Milal wa al-Nihal, </w:t>
      </w:r>
      <w:r>
        <w:rPr>
          <w:color w:val="000000"/>
          <w:sz w:val="20"/>
          <w:szCs w:val="20"/>
        </w:rPr>
        <w:t>jilid I (Bairūt: Dār al-Kutub al-Ilmiah, t.th), h.</w:t>
      </w:r>
    </w:p>
  </w:footnote>
  <w:footnote w:id="3">
    <w:p w14:paraId="61306024" w14:textId="77777777" w:rsidR="0042328C" w:rsidRDefault="00EE3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Kementerian Agama, Al-Qur’an Terjemah,  (Cet. I, Bandung:  PT. Sigma Examedia Arkanleema, 2014), h. 517.  </w:t>
      </w:r>
    </w:p>
  </w:footnote>
  <w:footnote w:id="4">
    <w:p w14:paraId="17E53CE4" w14:textId="77777777" w:rsidR="0042328C" w:rsidRDefault="00EE3059">
      <w:pPr>
        <w:pBdr>
          <w:top w:val="nil"/>
          <w:left w:val="nil"/>
          <w:bottom w:val="nil"/>
          <w:right w:val="nil"/>
          <w:between w:val="nil"/>
        </w:pBdr>
        <w:spacing w:before="120" w:after="120" w:line="240" w:lineRule="auto"/>
        <w:ind w:left="28" w:firstLine="700"/>
        <w:rPr>
          <w:color w:val="000000"/>
          <w:sz w:val="20"/>
          <w:szCs w:val="20"/>
        </w:rPr>
      </w:pPr>
      <w:r>
        <w:rPr>
          <w:vertAlign w:val="superscript"/>
        </w:rPr>
        <w:footnoteRef/>
      </w:r>
      <w:r>
        <w:rPr>
          <w:color w:val="000000"/>
          <w:sz w:val="20"/>
          <w:szCs w:val="20"/>
        </w:rPr>
        <w:t xml:space="preserve">Disadur dari Ajid Thohir, </w:t>
      </w:r>
      <w:r>
        <w:rPr>
          <w:i/>
          <w:color w:val="000000"/>
          <w:sz w:val="20"/>
          <w:szCs w:val="20"/>
        </w:rPr>
        <w:t>Perkembangan Peradaban di Kawasan Dunia Islam: Melacak Akar-akar Sejarah, Sosial, Politik</w:t>
      </w:r>
      <w:r>
        <w:rPr>
          <w:color w:val="000000"/>
          <w:sz w:val="20"/>
          <w:szCs w:val="20"/>
        </w:rPr>
        <w:t xml:space="preserve">, </w:t>
      </w:r>
      <w:r>
        <w:rPr>
          <w:i/>
          <w:color w:val="000000"/>
          <w:sz w:val="20"/>
          <w:szCs w:val="20"/>
        </w:rPr>
        <w:t xml:space="preserve">dan Budaya Umat Islam </w:t>
      </w:r>
      <w:r>
        <w:rPr>
          <w:color w:val="000000"/>
          <w:sz w:val="20"/>
          <w:szCs w:val="20"/>
        </w:rPr>
        <w:t>(Cet.I; Jakarta: PT. RajaGrafindo, Persada, 2004), h.</w:t>
      </w:r>
      <w:r>
        <w:rPr>
          <w:i/>
          <w:color w:val="000000"/>
          <w:sz w:val="20"/>
          <w:szCs w:val="20"/>
        </w:rPr>
        <w:t xml:space="preserve"> </w:t>
      </w:r>
      <w:r>
        <w:rPr>
          <w:color w:val="000000"/>
          <w:sz w:val="20"/>
          <w:szCs w:val="20"/>
        </w:rPr>
        <w:t>2.</w:t>
      </w:r>
    </w:p>
  </w:footnote>
  <w:footnote w:id="5">
    <w:p w14:paraId="505DBB50" w14:textId="77777777" w:rsidR="0042328C" w:rsidRDefault="00EE3059">
      <w:pPr>
        <w:pBdr>
          <w:top w:val="nil"/>
          <w:left w:val="nil"/>
          <w:bottom w:val="nil"/>
          <w:right w:val="nil"/>
          <w:between w:val="nil"/>
        </w:pBdr>
        <w:spacing w:before="120" w:after="120" w:line="240" w:lineRule="auto"/>
        <w:ind w:left="28" w:firstLine="700"/>
        <w:rPr>
          <w:color w:val="000000"/>
          <w:sz w:val="20"/>
          <w:szCs w:val="20"/>
        </w:rPr>
      </w:pPr>
      <w:r>
        <w:rPr>
          <w:vertAlign w:val="superscript"/>
        </w:rPr>
        <w:footnoteRef/>
      </w:r>
      <w:r>
        <w:rPr>
          <w:color w:val="000000"/>
          <w:sz w:val="20"/>
          <w:szCs w:val="20"/>
        </w:rPr>
        <w:t xml:space="preserve">Lihat Ajid Thohir, </w:t>
      </w:r>
      <w:r>
        <w:rPr>
          <w:i/>
          <w:color w:val="000000"/>
          <w:sz w:val="20"/>
          <w:szCs w:val="20"/>
        </w:rPr>
        <w:t>Perkembangan Peradaban di Kawasan Dunia Islam: Melacak Akar-akar Sejarah, Sosial, Politik</w:t>
      </w:r>
      <w:r>
        <w:rPr>
          <w:color w:val="000000"/>
          <w:sz w:val="20"/>
          <w:szCs w:val="20"/>
        </w:rPr>
        <w:t xml:space="preserve">, </w:t>
      </w:r>
      <w:r>
        <w:rPr>
          <w:i/>
          <w:color w:val="000000"/>
          <w:sz w:val="20"/>
          <w:szCs w:val="20"/>
        </w:rPr>
        <w:t xml:space="preserve">dan Budaya Umat Islam, </w:t>
      </w:r>
      <w:r>
        <w:rPr>
          <w:color w:val="000000"/>
          <w:sz w:val="20"/>
          <w:szCs w:val="20"/>
        </w:rPr>
        <w:t>h.</w:t>
      </w:r>
      <w:r>
        <w:rPr>
          <w:i/>
          <w:color w:val="000000"/>
          <w:sz w:val="20"/>
          <w:szCs w:val="20"/>
        </w:rPr>
        <w:t xml:space="preserve"> </w:t>
      </w:r>
      <w:r>
        <w:rPr>
          <w:color w:val="000000"/>
          <w:sz w:val="20"/>
          <w:szCs w:val="20"/>
        </w:rPr>
        <w:t>7.</w:t>
      </w:r>
    </w:p>
  </w:footnote>
  <w:footnote w:id="6">
    <w:p w14:paraId="36E7C6A7" w14:textId="77777777" w:rsidR="0042328C" w:rsidRDefault="00EE3059">
      <w:pPr>
        <w:pBdr>
          <w:top w:val="nil"/>
          <w:left w:val="nil"/>
          <w:bottom w:val="nil"/>
          <w:right w:val="nil"/>
          <w:between w:val="nil"/>
        </w:pBdr>
        <w:spacing w:before="120" w:after="120" w:line="240" w:lineRule="auto"/>
        <w:ind w:left="28" w:firstLine="700"/>
        <w:rPr>
          <w:color w:val="000000"/>
          <w:sz w:val="20"/>
          <w:szCs w:val="20"/>
        </w:rPr>
      </w:pPr>
      <w:r>
        <w:rPr>
          <w:vertAlign w:val="superscript"/>
        </w:rPr>
        <w:footnoteRef/>
      </w:r>
      <w:r>
        <w:rPr>
          <w:color w:val="000000"/>
          <w:sz w:val="20"/>
          <w:szCs w:val="20"/>
        </w:rPr>
        <w:t xml:space="preserve">Lihat Ahmad Syalabi, </w:t>
      </w:r>
      <w:r>
        <w:rPr>
          <w:i/>
          <w:color w:val="000000"/>
          <w:sz w:val="20"/>
          <w:szCs w:val="20"/>
        </w:rPr>
        <w:t xml:space="preserve">Mawsū’ah al-Tarīkh al-Islāmiyah, </w:t>
      </w:r>
      <w:r>
        <w:rPr>
          <w:color w:val="000000"/>
          <w:sz w:val="20"/>
          <w:szCs w:val="20"/>
        </w:rPr>
        <w:t>juz I (Mekah: al-Nahdlah, 1974), h. 23-25.</w:t>
      </w:r>
    </w:p>
  </w:footnote>
  <w:footnote w:id="7">
    <w:p w14:paraId="74BCBF4B" w14:textId="77777777" w:rsidR="0042328C" w:rsidRDefault="00EE3059">
      <w:pPr>
        <w:pBdr>
          <w:top w:val="nil"/>
          <w:left w:val="nil"/>
          <w:bottom w:val="nil"/>
          <w:right w:val="nil"/>
          <w:between w:val="nil"/>
        </w:pBdr>
        <w:spacing w:before="120" w:after="120" w:line="240" w:lineRule="auto"/>
        <w:ind w:left="28" w:firstLine="700"/>
        <w:rPr>
          <w:color w:val="000000"/>
          <w:sz w:val="20"/>
          <w:szCs w:val="20"/>
        </w:rPr>
      </w:pPr>
      <w:r>
        <w:rPr>
          <w:vertAlign w:val="superscript"/>
        </w:rPr>
        <w:footnoteRef/>
      </w:r>
      <w:r>
        <w:rPr>
          <w:color w:val="000000"/>
          <w:sz w:val="20"/>
          <w:szCs w:val="20"/>
        </w:rPr>
        <w:t xml:space="preserve">Ira M. Lapidus, </w:t>
      </w:r>
      <w:r>
        <w:rPr>
          <w:i/>
          <w:color w:val="000000"/>
          <w:sz w:val="20"/>
          <w:szCs w:val="20"/>
        </w:rPr>
        <w:t xml:space="preserve">A. History of Islamic Societies </w:t>
      </w:r>
      <w:r>
        <w:rPr>
          <w:color w:val="000000"/>
          <w:sz w:val="20"/>
          <w:szCs w:val="20"/>
        </w:rPr>
        <w:t xml:space="preserve">diterjemahkan oleh Ghufran A. Mas’adi dengan judul, </w:t>
      </w:r>
      <w:r>
        <w:rPr>
          <w:i/>
          <w:color w:val="000000"/>
          <w:sz w:val="20"/>
          <w:szCs w:val="20"/>
        </w:rPr>
        <w:t xml:space="preserve">Sejarah Sosial Umat Islam Bagian Kesatu </w:t>
      </w:r>
      <w:r>
        <w:rPr>
          <w:color w:val="000000"/>
          <w:sz w:val="20"/>
          <w:szCs w:val="20"/>
        </w:rPr>
        <w:t>(Cet. I; Jakarta: PT. RajaGrafindo Persada, 1999), h 33-34.</w:t>
      </w:r>
    </w:p>
  </w:footnote>
  <w:footnote w:id="8">
    <w:p w14:paraId="08039D28" w14:textId="77777777" w:rsidR="0042328C" w:rsidRDefault="00EE3059">
      <w:pPr>
        <w:pBdr>
          <w:top w:val="nil"/>
          <w:left w:val="nil"/>
          <w:bottom w:val="nil"/>
          <w:right w:val="nil"/>
          <w:between w:val="nil"/>
        </w:pBdr>
        <w:spacing w:before="120" w:after="120" w:line="240" w:lineRule="auto"/>
        <w:ind w:left="28" w:firstLine="700"/>
        <w:rPr>
          <w:color w:val="000000"/>
          <w:sz w:val="20"/>
          <w:szCs w:val="20"/>
        </w:rPr>
      </w:pPr>
      <w:r>
        <w:rPr>
          <w:vertAlign w:val="superscript"/>
        </w:rPr>
        <w:footnoteRef/>
      </w:r>
      <w:r>
        <w:rPr>
          <w:color w:val="000000"/>
          <w:sz w:val="20"/>
          <w:szCs w:val="20"/>
        </w:rPr>
        <w:t xml:space="preserve">Azyumardi Azra, </w:t>
      </w:r>
      <w:r>
        <w:rPr>
          <w:i/>
          <w:color w:val="000000"/>
          <w:sz w:val="20"/>
          <w:szCs w:val="20"/>
        </w:rPr>
        <w:t xml:space="preserve">Jaringan Ulama Timur Tengah dan Kepulauan Nusantara Abad XVII dan XVIII </w:t>
      </w:r>
      <w:r>
        <w:rPr>
          <w:color w:val="000000"/>
          <w:sz w:val="20"/>
          <w:szCs w:val="20"/>
        </w:rPr>
        <w:t>(Bandung: Mizan, 1995), h. 42.</w:t>
      </w:r>
    </w:p>
  </w:footnote>
  <w:footnote w:id="9">
    <w:p w14:paraId="0DB0B338" w14:textId="77777777" w:rsidR="0042328C" w:rsidRDefault="00EE3059">
      <w:pPr>
        <w:pBdr>
          <w:top w:val="nil"/>
          <w:left w:val="nil"/>
          <w:bottom w:val="nil"/>
          <w:right w:val="nil"/>
          <w:between w:val="nil"/>
        </w:pBdr>
        <w:spacing w:before="120" w:after="120" w:line="240" w:lineRule="auto"/>
        <w:ind w:left="28" w:firstLine="700"/>
        <w:rPr>
          <w:color w:val="000000"/>
          <w:sz w:val="20"/>
          <w:szCs w:val="20"/>
        </w:rPr>
      </w:pPr>
      <w:r>
        <w:rPr>
          <w:vertAlign w:val="superscript"/>
        </w:rPr>
        <w:footnoteRef/>
      </w:r>
      <w:r>
        <w:rPr>
          <w:color w:val="000000"/>
          <w:sz w:val="20"/>
          <w:szCs w:val="20"/>
        </w:rPr>
        <w:t xml:space="preserve">Departemen Pendidikan Nasional, </w:t>
      </w:r>
      <w:r>
        <w:rPr>
          <w:i/>
          <w:color w:val="000000"/>
          <w:sz w:val="20"/>
          <w:szCs w:val="20"/>
        </w:rPr>
        <w:t xml:space="preserve">Kamus Besar Bahasa Indonesia </w:t>
      </w:r>
      <w:r>
        <w:rPr>
          <w:color w:val="000000"/>
          <w:sz w:val="20"/>
          <w:szCs w:val="20"/>
        </w:rPr>
        <w:t>(Jakarta: Balai Pustaka, 2002), h. 168.</w:t>
      </w:r>
    </w:p>
  </w:footnote>
  <w:footnote w:id="10">
    <w:p w14:paraId="4ED81AD9" w14:textId="77777777" w:rsidR="0042328C" w:rsidRDefault="00EE3059">
      <w:pPr>
        <w:pBdr>
          <w:top w:val="nil"/>
          <w:left w:val="nil"/>
          <w:bottom w:val="nil"/>
          <w:right w:val="nil"/>
          <w:between w:val="nil"/>
        </w:pBdr>
        <w:spacing w:before="120" w:after="120" w:line="240" w:lineRule="auto"/>
        <w:ind w:left="28" w:firstLine="700"/>
        <w:rPr>
          <w:color w:val="000000"/>
          <w:sz w:val="20"/>
          <w:szCs w:val="20"/>
        </w:rPr>
      </w:pPr>
      <w:r>
        <w:rPr>
          <w:vertAlign w:val="superscript"/>
        </w:rPr>
        <w:footnoteRef/>
      </w:r>
      <w:r>
        <w:rPr>
          <w:color w:val="000000"/>
          <w:sz w:val="20"/>
          <w:szCs w:val="20"/>
        </w:rPr>
        <w:t xml:space="preserve">Koentjaraningrat, </w:t>
      </w:r>
      <w:r>
        <w:rPr>
          <w:i/>
          <w:color w:val="000000"/>
          <w:sz w:val="20"/>
          <w:szCs w:val="20"/>
        </w:rPr>
        <w:t xml:space="preserve">Pengantar Ilmu Antropologi Budaya </w:t>
      </w:r>
      <w:r>
        <w:rPr>
          <w:color w:val="000000"/>
          <w:sz w:val="20"/>
          <w:szCs w:val="20"/>
        </w:rPr>
        <w:t xml:space="preserve">(Jakarta: Aksara Baru, 2003), h. 182. </w:t>
      </w:r>
    </w:p>
  </w:footnote>
  <w:footnote w:id="11">
    <w:p w14:paraId="538AD6D0"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Kabinet Kerja, </w:t>
      </w:r>
      <w:r>
        <w:rPr>
          <w:i/>
          <w:color w:val="000000"/>
          <w:sz w:val="20"/>
          <w:szCs w:val="20"/>
        </w:rPr>
        <w:t xml:space="preserve">Undang-Undang Dasar Republik Indonesia (UUD) 1945 yang  sudah Diamandemen, </w:t>
      </w:r>
      <w:r>
        <w:rPr>
          <w:color w:val="000000"/>
          <w:sz w:val="20"/>
          <w:szCs w:val="20"/>
        </w:rPr>
        <w:t xml:space="preserve">(Surabaya:  Apollo Lestari, 2014), t.hl. </w:t>
      </w:r>
    </w:p>
  </w:footnote>
  <w:footnote w:id="12">
    <w:p w14:paraId="105FDD8E" w14:textId="77777777" w:rsidR="0042328C" w:rsidRDefault="00EE3059">
      <w:pPr>
        <w:pBdr>
          <w:top w:val="nil"/>
          <w:left w:val="nil"/>
          <w:bottom w:val="nil"/>
          <w:right w:val="nil"/>
          <w:between w:val="nil"/>
        </w:pBdr>
        <w:spacing w:after="120" w:line="240" w:lineRule="auto"/>
        <w:ind w:firstLine="720"/>
        <w:rPr>
          <w:color w:val="000000"/>
          <w:sz w:val="20"/>
          <w:szCs w:val="20"/>
        </w:rPr>
      </w:pPr>
      <w:r>
        <w:rPr>
          <w:vertAlign w:val="superscript"/>
        </w:rPr>
        <w:footnoteRef/>
      </w:r>
      <w:r>
        <w:rPr>
          <w:color w:val="000000"/>
          <w:sz w:val="20"/>
          <w:szCs w:val="20"/>
        </w:rPr>
        <w:t xml:space="preserve"> Sekretariat Daerah Kabupaten Gowa, </w:t>
      </w:r>
      <w:r>
        <w:rPr>
          <w:i/>
          <w:color w:val="000000"/>
          <w:sz w:val="20"/>
          <w:szCs w:val="20"/>
        </w:rPr>
        <w:t>Peraturan Daerah Kabupaten Gowa Nomor 05 Tahun 2016 tentang penataan Lembaga Adat dan Budaya Daerah,</w:t>
      </w:r>
      <w:r>
        <w:rPr>
          <w:color w:val="000000"/>
          <w:sz w:val="20"/>
          <w:szCs w:val="20"/>
        </w:rPr>
        <w:t xml:space="preserve"> (Kabupaten Gowa:  Bagian Hukum  dan Perundang-undangan, 2016), h. 9.</w:t>
      </w:r>
    </w:p>
  </w:footnote>
  <w:footnote w:id="13">
    <w:p w14:paraId="48C34AF4" w14:textId="77777777" w:rsidR="0042328C" w:rsidRDefault="00EE3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Disadur dari  Sekretariat Daerah Kabupaten Gowa, </w:t>
      </w:r>
      <w:r>
        <w:rPr>
          <w:i/>
          <w:color w:val="000000"/>
          <w:sz w:val="20"/>
          <w:szCs w:val="20"/>
        </w:rPr>
        <w:t>Peraturan Daerah Kabupaten Gowa Nomor 05 Tahun 2016 tentang penataan Lembaga Adat dan Budaya Daerah,</w:t>
      </w:r>
      <w:r>
        <w:rPr>
          <w:color w:val="000000"/>
          <w:sz w:val="20"/>
          <w:szCs w:val="20"/>
        </w:rPr>
        <w:t xml:space="preserve"> (Kabupaten Gowa:  Bagian Hukum  dan Perundang-undangan, 2016), h. 9-11</w:t>
      </w:r>
    </w:p>
  </w:footnote>
  <w:footnote w:id="14">
    <w:p w14:paraId="071F5F97"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sz w:val="20"/>
          <w:szCs w:val="20"/>
        </w:rPr>
        <w:t>Bagian</w:t>
      </w:r>
      <w:r>
        <w:rPr>
          <w:color w:val="000000"/>
          <w:sz w:val="20"/>
          <w:szCs w:val="20"/>
        </w:rPr>
        <w:t xml:space="preserve"> Hukum dan Perundang-Undangan (Sekretariat Daerah Kabupaten Gowa, Peraturan Daerah </w:t>
      </w:r>
      <w:r>
        <w:rPr>
          <w:sz w:val="20"/>
          <w:szCs w:val="20"/>
        </w:rPr>
        <w:t>Kabupaten</w:t>
      </w:r>
      <w:r>
        <w:rPr>
          <w:color w:val="000000"/>
          <w:sz w:val="20"/>
          <w:szCs w:val="20"/>
        </w:rPr>
        <w:t xml:space="preserve"> Gowa Nomor 05 Tahun 2016), h.   11</w:t>
      </w:r>
    </w:p>
  </w:footnote>
  <w:footnote w:id="15">
    <w:p w14:paraId="59A2DB60" w14:textId="77777777" w:rsidR="0042328C" w:rsidRDefault="00EE3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w:t>
      </w:r>
      <w:r>
        <w:rPr>
          <w:sz w:val="20"/>
          <w:szCs w:val="20"/>
        </w:rPr>
        <w:t>Bagian</w:t>
      </w:r>
      <w:r>
        <w:rPr>
          <w:color w:val="000000"/>
          <w:sz w:val="20"/>
          <w:szCs w:val="20"/>
        </w:rPr>
        <w:t xml:space="preserve"> Hukum dan Perundang-Undangan (Sekretariat Daerah Kabupaten Gowa, Peraturan Daerah </w:t>
      </w:r>
      <w:r>
        <w:rPr>
          <w:sz w:val="20"/>
          <w:szCs w:val="20"/>
        </w:rPr>
        <w:t>Kabupaten</w:t>
      </w:r>
      <w:r>
        <w:rPr>
          <w:color w:val="000000"/>
          <w:sz w:val="20"/>
          <w:szCs w:val="20"/>
        </w:rPr>
        <w:t xml:space="preserve"> Gowa Nomor 05 Tahun 2016), h. 7 </w:t>
      </w:r>
    </w:p>
  </w:footnote>
  <w:footnote w:id="16">
    <w:p w14:paraId="57C6E291" w14:textId="77777777" w:rsidR="0042328C" w:rsidRDefault="00EE3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Dipahami dari data Wawancara  dengan H. Mustari Dg. Ago (65 tahun) Tokoh Adat, Tokoh masyarakat  di Lombasang.</w:t>
      </w:r>
    </w:p>
  </w:footnote>
  <w:footnote w:id="17">
    <w:p w14:paraId="03EEB5B6"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color w:val="000000"/>
          <w:sz w:val="20"/>
          <w:szCs w:val="20"/>
        </w:rPr>
        <w:tab/>
        <w:t xml:space="preserve">Wawancara  H. Talla (70 tahun) Tokoh adat dan pernah memangku jabatan selaku Kesra di kelurahan Bulutana.         </w:t>
      </w:r>
    </w:p>
  </w:footnote>
  <w:footnote w:id="18">
    <w:p w14:paraId="77BDC335"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color w:val="000000"/>
          <w:sz w:val="20"/>
          <w:szCs w:val="20"/>
        </w:rPr>
        <w:tab/>
        <w:t xml:space="preserve">Departemen Agama RI. </w:t>
      </w:r>
      <w:r>
        <w:rPr>
          <w:i/>
          <w:color w:val="000000"/>
          <w:sz w:val="20"/>
          <w:szCs w:val="20"/>
        </w:rPr>
        <w:t xml:space="preserve"> Al-Qur’an dan Terjemahnya</w:t>
      </w:r>
      <w:r>
        <w:rPr>
          <w:color w:val="000000"/>
          <w:sz w:val="20"/>
          <w:szCs w:val="20"/>
        </w:rPr>
        <w:t>, (PT. Karya Toha Putra, Semarang:  t.th.), h.  948.</w:t>
      </w:r>
    </w:p>
  </w:footnote>
  <w:footnote w:id="19">
    <w:p w14:paraId="45F6BC05" w14:textId="77777777" w:rsidR="0042328C" w:rsidRDefault="00EE3059">
      <w:pPr>
        <w:spacing w:line="240" w:lineRule="auto"/>
        <w:rPr>
          <w:sz w:val="18"/>
          <w:szCs w:val="18"/>
        </w:rPr>
      </w:pPr>
      <w:r>
        <w:rPr>
          <w:vertAlign w:val="superscript"/>
        </w:rPr>
        <w:footnoteRef/>
      </w:r>
      <w:r>
        <w:t xml:space="preserve">          </w:t>
      </w:r>
      <w:r>
        <w:rPr>
          <w:sz w:val="18"/>
          <w:szCs w:val="18"/>
        </w:rPr>
        <w:t>Ganyu; Mengenal Buluttanna Kecamatan Tinggimoncong Kabupaten Gowa, tahun 1978, h. 3</w:t>
      </w:r>
    </w:p>
    <w:p w14:paraId="2597D7B9" w14:textId="77777777" w:rsidR="0042328C" w:rsidRDefault="0042328C">
      <w:pPr>
        <w:spacing w:line="480" w:lineRule="auto"/>
        <w:rPr>
          <w:sz w:val="18"/>
          <w:szCs w:val="18"/>
        </w:rPr>
      </w:pPr>
    </w:p>
    <w:p w14:paraId="4D3B87C2" w14:textId="77777777" w:rsidR="0042328C" w:rsidRDefault="0042328C">
      <w:pPr>
        <w:pBdr>
          <w:top w:val="nil"/>
          <w:left w:val="nil"/>
          <w:bottom w:val="nil"/>
          <w:right w:val="nil"/>
          <w:between w:val="nil"/>
        </w:pBdr>
        <w:spacing w:line="480" w:lineRule="auto"/>
        <w:rPr>
          <w:color w:val="000000"/>
          <w:sz w:val="20"/>
          <w:szCs w:val="20"/>
        </w:rPr>
      </w:pPr>
    </w:p>
  </w:footnote>
  <w:footnote w:id="20">
    <w:p w14:paraId="7FD3F61D"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Disadur dari H. Ganyu (Karaeng Bulu’), Mengenal Desa Buluttana Kecamatan Tinggimoncong </w:t>
      </w:r>
      <w:r>
        <w:rPr>
          <w:sz w:val="20"/>
          <w:szCs w:val="20"/>
        </w:rPr>
        <w:t>Kabupaten</w:t>
      </w:r>
      <w:r>
        <w:rPr>
          <w:color w:val="000000"/>
          <w:sz w:val="20"/>
          <w:szCs w:val="20"/>
        </w:rPr>
        <w:t xml:space="preserve"> </w:t>
      </w:r>
      <w:r>
        <w:rPr>
          <w:sz w:val="20"/>
          <w:szCs w:val="20"/>
        </w:rPr>
        <w:t>Gowa</w:t>
      </w:r>
      <w:r>
        <w:rPr>
          <w:color w:val="000000"/>
          <w:sz w:val="20"/>
          <w:szCs w:val="20"/>
        </w:rPr>
        <w:t>, (Tahun, 1978), h. 2-4.</w:t>
      </w:r>
    </w:p>
  </w:footnote>
  <w:footnote w:id="21">
    <w:p w14:paraId="0195B22C" w14:textId="77777777" w:rsidR="0042328C" w:rsidRDefault="00EE3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Dg. Ngoting, (80 tahun), Tau toana Adaka, Wawancara tentang pergantian pemangku adat ia menjelaskan eberapa hal : *Ikatta ri Buluttana tena ninyambei benteng tatimpung artinya pergantian karaeng dan atau gallarrang dilaksannakan setelah meninggal. *nipangin, dalam artian dipajang untuk dialami karakternya, pola kepemimpinannya, keberhasilnannya, serta ketengan, kesenangan dan kesejahteraan yang dialami oleh masyarakat. itulah yang dimaksud dengan napammattikanja bosi nana kapolean tinanan. .</w:t>
      </w:r>
    </w:p>
  </w:footnote>
  <w:footnote w:id="22">
    <w:p w14:paraId="66E0EA5E"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Disadur dari H. Ganyu (Karaeng Bulu’), Mengenal Desa Buluttana Kecamatan Tinggimoncong Kaupaten Gowwa, h. 4.  Selanjutnnya, H. Mustrai Ago Tokoh Adat (Menantu dari H. Ganyu Karaenng Bulu Almarhum dan Ayah Karaeng Bulu sekarang Syamsualam Karaeng Laba) mennjelaskan bahwa yang dimaksud “Lima Karya Sama” adalah falsaffah kepemimpinan yang tercermin pada 5 jari-jari tangan. Jari-jari terdiri atas Ibu jari, telunjuk, jari tengah, jari manis, dan jari kelingking. Mustari Ago mengutip penjelasannya H. Ganyu Karaeng Bulu dengan mengatakan napakasingarranki karengannemae angkanaia pada jari-jari tanngan tergambar strata sosial masyarakat seperti Ibu jari adalah </w:t>
      </w:r>
      <w:r>
        <w:rPr>
          <w:i/>
          <w:color w:val="000000"/>
          <w:sz w:val="20"/>
          <w:szCs w:val="20"/>
        </w:rPr>
        <w:t>annrong tau</w:t>
      </w:r>
      <w:r>
        <w:rPr>
          <w:color w:val="000000"/>
          <w:sz w:val="20"/>
          <w:szCs w:val="20"/>
        </w:rPr>
        <w:t xml:space="preserve">  (pemimpin), telunjuk menunjukkan tau panrita (ilmuan/orang cerdas),  jari tengah disimbolkan orang tinggi pengalamannya, Jari manis disimbolkan pegusaha atau orang berada, kelingkinng disimbolkan sebagi dan masyarakat awam termasuk generasi muda. Ibu jari hennddaknya mengendalikan semua itu. Hanya sangat susah kalau kelinking koordiasi dengan Ibu jari demikian pula jari-jari lainnya, seabaliknya ibu jari sangat mudah koordinasi dengan jari-jari lainnya. Hal ini memberi makna bahwa seorang pemimpin harus merakyat, karena tiada pemimpin tannpa rakyat. </w:t>
      </w:r>
    </w:p>
    <w:p w14:paraId="5D8C14AE" w14:textId="77777777" w:rsidR="0042328C" w:rsidRDefault="00EE3059">
      <w:pPr>
        <w:pBdr>
          <w:top w:val="nil"/>
          <w:left w:val="nil"/>
          <w:bottom w:val="nil"/>
          <w:right w:val="nil"/>
          <w:between w:val="nil"/>
        </w:pBdr>
        <w:spacing w:line="480" w:lineRule="auto"/>
        <w:rPr>
          <w:color w:val="000000"/>
          <w:sz w:val="20"/>
          <w:szCs w:val="20"/>
        </w:rPr>
      </w:pPr>
      <w:r>
        <w:rPr>
          <w:color w:val="000000"/>
          <w:sz w:val="20"/>
          <w:szCs w:val="20"/>
        </w:rPr>
        <w:t xml:space="preserve"> </w:t>
      </w:r>
    </w:p>
  </w:footnote>
  <w:footnote w:id="23">
    <w:p w14:paraId="6202382B" w14:textId="77777777" w:rsidR="0042328C" w:rsidRDefault="00EE3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Disadur dari  H. Ganyu (Karaeng Bulu’), Mengenal Desa Buluttana Kecamatan Tinggimoncong Kaupaten Gowwa, h. 3.</w:t>
      </w:r>
    </w:p>
  </w:footnote>
  <w:footnote w:id="24">
    <w:p w14:paraId="0A31A51D"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color w:val="000000"/>
          <w:sz w:val="20"/>
          <w:szCs w:val="20"/>
        </w:rPr>
        <w:tab/>
        <w:t xml:space="preserve">Amir Selle (58 tahun), Permangku </w:t>
      </w:r>
      <w:r>
        <w:rPr>
          <w:i/>
          <w:color w:val="000000"/>
          <w:sz w:val="20"/>
          <w:szCs w:val="20"/>
        </w:rPr>
        <w:t>Adat dua belas</w:t>
      </w:r>
      <w:r>
        <w:rPr>
          <w:color w:val="000000"/>
          <w:sz w:val="20"/>
          <w:szCs w:val="20"/>
        </w:rPr>
        <w:t xml:space="preserve"> selaku </w:t>
      </w:r>
      <w:r>
        <w:rPr>
          <w:i/>
          <w:color w:val="000000"/>
          <w:sz w:val="20"/>
          <w:szCs w:val="20"/>
        </w:rPr>
        <w:t>Gallarrang</w:t>
      </w:r>
      <w:r>
        <w:rPr>
          <w:color w:val="000000"/>
          <w:sz w:val="20"/>
          <w:szCs w:val="20"/>
        </w:rPr>
        <w:t xml:space="preserve">, Wawancara di laksanakan di Lombasang Kelurahan Bulutana pada 11 Januari 2017. (catatan: </w:t>
      </w:r>
      <w:r>
        <w:rPr>
          <w:i/>
          <w:color w:val="000000"/>
          <w:sz w:val="20"/>
          <w:szCs w:val="20"/>
        </w:rPr>
        <w:t>Adat dua belas</w:t>
      </w:r>
      <w:r>
        <w:rPr>
          <w:color w:val="000000"/>
          <w:sz w:val="20"/>
          <w:szCs w:val="20"/>
        </w:rPr>
        <w:t xml:space="preserve"> terdiri atas </w:t>
      </w:r>
      <w:r>
        <w:rPr>
          <w:sz w:val="20"/>
          <w:szCs w:val="20"/>
        </w:rPr>
        <w:t>dua belas</w:t>
      </w:r>
      <w:r>
        <w:rPr>
          <w:color w:val="000000"/>
          <w:sz w:val="20"/>
          <w:szCs w:val="20"/>
        </w:rPr>
        <w:t xml:space="preserve"> pemangku adat, dan setiap pemangku adat mempunyai tugas dan tanggungjawab masing-masing lengkap dengan </w:t>
      </w:r>
      <w:r>
        <w:rPr>
          <w:i/>
          <w:color w:val="000000"/>
          <w:sz w:val="20"/>
          <w:szCs w:val="20"/>
        </w:rPr>
        <w:t>pannganreanna</w:t>
      </w:r>
      <w:r>
        <w:rPr>
          <w:color w:val="000000"/>
          <w:sz w:val="20"/>
          <w:szCs w:val="20"/>
        </w:rPr>
        <w:t xml:space="preserve">, yaitu sawah di </w:t>
      </w:r>
      <w:r>
        <w:rPr>
          <w:i/>
          <w:color w:val="000000"/>
          <w:sz w:val="20"/>
          <w:szCs w:val="20"/>
        </w:rPr>
        <w:t>Pakkaraengang</w:t>
      </w:r>
      <w:r>
        <w:rPr>
          <w:color w:val="000000"/>
          <w:sz w:val="20"/>
          <w:szCs w:val="20"/>
        </w:rPr>
        <w:t>).</w:t>
      </w:r>
    </w:p>
  </w:footnote>
  <w:footnote w:id="25">
    <w:p w14:paraId="2D97F4B2"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color w:val="000000"/>
          <w:sz w:val="20"/>
          <w:szCs w:val="20"/>
        </w:rPr>
        <w:tab/>
        <w:t xml:space="preserve">Amir Selle (58 tahun), Permangku </w:t>
      </w:r>
      <w:r>
        <w:rPr>
          <w:i/>
          <w:color w:val="000000"/>
          <w:sz w:val="20"/>
          <w:szCs w:val="20"/>
        </w:rPr>
        <w:t>Adat dua belas</w:t>
      </w:r>
      <w:r>
        <w:rPr>
          <w:color w:val="000000"/>
          <w:sz w:val="20"/>
          <w:szCs w:val="20"/>
        </w:rPr>
        <w:t xml:space="preserve"> selaku </w:t>
      </w:r>
      <w:r>
        <w:rPr>
          <w:i/>
          <w:color w:val="000000"/>
          <w:sz w:val="20"/>
          <w:szCs w:val="20"/>
        </w:rPr>
        <w:t>gallarrang</w:t>
      </w:r>
      <w:r>
        <w:rPr>
          <w:color w:val="000000"/>
          <w:sz w:val="20"/>
          <w:szCs w:val="20"/>
        </w:rPr>
        <w:t>, Wawancara di laksanakan di Lombasang Kelurahan Bulutana 11 Januari 2017.</w:t>
      </w:r>
    </w:p>
  </w:footnote>
  <w:footnote w:id="26">
    <w:p w14:paraId="39931C1E"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color w:val="000000"/>
          <w:sz w:val="20"/>
          <w:szCs w:val="20"/>
        </w:rPr>
        <w:tab/>
        <w:t>Dipahami dari data wawancara dengan Dg. Bungalia (</w:t>
      </w:r>
      <w:r>
        <w:rPr>
          <w:i/>
          <w:color w:val="000000"/>
          <w:sz w:val="20"/>
          <w:szCs w:val="20"/>
        </w:rPr>
        <w:t>sanro</w:t>
      </w:r>
      <w:r>
        <w:rPr>
          <w:color w:val="000000"/>
          <w:sz w:val="20"/>
          <w:szCs w:val="20"/>
        </w:rPr>
        <w:t>- 60 tahun) di Palangga yang mengemukakan bahwa “</w:t>
      </w:r>
      <w:r>
        <w:rPr>
          <w:i/>
          <w:color w:val="000000"/>
          <w:sz w:val="20"/>
          <w:szCs w:val="20"/>
        </w:rPr>
        <w:t>Nani lamun cappugina anak loloa nasaba assala’na anu battu ributtaia, nani passilamun kaluku kanipassa’ri battangi alanga.</w:t>
      </w:r>
      <w:r>
        <w:rPr>
          <w:color w:val="000000"/>
          <w:sz w:val="20"/>
          <w:szCs w:val="20"/>
        </w:rPr>
        <w:t>”</w:t>
      </w:r>
    </w:p>
  </w:footnote>
  <w:footnote w:id="27">
    <w:p w14:paraId="5BAA815D"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Departemen Pendidikan Nasional, </w:t>
      </w:r>
      <w:r>
        <w:rPr>
          <w:i/>
          <w:color w:val="000000"/>
          <w:sz w:val="20"/>
          <w:szCs w:val="20"/>
        </w:rPr>
        <w:t>Kamus Besar Bahasa Indonesia</w:t>
      </w:r>
      <w:r>
        <w:rPr>
          <w:color w:val="000000"/>
          <w:sz w:val="20"/>
          <w:szCs w:val="20"/>
        </w:rPr>
        <w:t xml:space="preserve">, Edisi IV. (Cet. VIII. PT. Gramedia </w:t>
      </w:r>
      <w:r>
        <w:rPr>
          <w:sz w:val="20"/>
          <w:szCs w:val="20"/>
        </w:rPr>
        <w:t>Pustaka</w:t>
      </w:r>
      <w:r>
        <w:rPr>
          <w:color w:val="000000"/>
          <w:sz w:val="20"/>
          <w:szCs w:val="20"/>
        </w:rPr>
        <w:t xml:space="preserve"> Utama, Jakarta:  2014), h. 387 </w:t>
      </w:r>
    </w:p>
  </w:footnote>
  <w:footnote w:id="28">
    <w:p w14:paraId="3731BE27"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Seyyed Hossein Nasr dan Olever Leaman. </w:t>
      </w:r>
      <w:r>
        <w:rPr>
          <w:i/>
          <w:color w:val="000000"/>
          <w:sz w:val="20"/>
          <w:szCs w:val="20"/>
        </w:rPr>
        <w:t xml:space="preserve">Ensiklopedia Tematis Filsafat Islam, </w:t>
      </w:r>
      <w:r>
        <w:rPr>
          <w:color w:val="000000"/>
          <w:sz w:val="20"/>
          <w:szCs w:val="20"/>
        </w:rPr>
        <w:t xml:space="preserve">(Cet. I. Mizan, Bandung:  2003), h. 30. </w:t>
      </w:r>
    </w:p>
  </w:footnote>
  <w:footnote w:id="29">
    <w:p w14:paraId="0A58B131"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color w:val="000000"/>
          <w:sz w:val="20"/>
          <w:szCs w:val="20"/>
        </w:rPr>
        <w:tab/>
        <w:t xml:space="preserve">Wawancara  H. Talla (70 tahun) Tokoh adat dan pernah memangku jabatan selaku Kesra dikelurahan Bulutana. </w:t>
      </w:r>
    </w:p>
  </w:footnote>
  <w:footnote w:id="30">
    <w:p w14:paraId="0792622C"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color w:val="000000"/>
          <w:sz w:val="20"/>
          <w:szCs w:val="20"/>
        </w:rPr>
        <w:tab/>
        <w:t xml:space="preserve">Disadur dari Ajid Thohir, </w:t>
      </w:r>
      <w:r>
        <w:rPr>
          <w:i/>
          <w:color w:val="000000"/>
          <w:sz w:val="20"/>
          <w:szCs w:val="20"/>
        </w:rPr>
        <w:t>Perkembangan Peradaban di Kawasan Dunia Islam: Melacak Akar-Akar Sejarah, Sosial, Politik</w:t>
      </w:r>
      <w:r>
        <w:rPr>
          <w:color w:val="000000"/>
          <w:sz w:val="20"/>
          <w:szCs w:val="20"/>
        </w:rPr>
        <w:t xml:space="preserve">, </w:t>
      </w:r>
      <w:r>
        <w:rPr>
          <w:i/>
          <w:color w:val="000000"/>
          <w:sz w:val="20"/>
          <w:szCs w:val="20"/>
        </w:rPr>
        <w:t xml:space="preserve">dan Budaya Umat Islam </w:t>
      </w:r>
      <w:r>
        <w:rPr>
          <w:color w:val="000000"/>
          <w:sz w:val="20"/>
          <w:szCs w:val="20"/>
        </w:rPr>
        <w:t>(Cet.I; Jakarta: PT. RajaGrafindo, Persada, 2004), h.</w:t>
      </w:r>
      <w:r>
        <w:rPr>
          <w:i/>
          <w:color w:val="000000"/>
          <w:sz w:val="20"/>
          <w:szCs w:val="20"/>
        </w:rPr>
        <w:t xml:space="preserve"> </w:t>
      </w:r>
      <w:r>
        <w:rPr>
          <w:color w:val="000000"/>
          <w:sz w:val="20"/>
          <w:szCs w:val="20"/>
        </w:rPr>
        <w:t>2.</w:t>
      </w:r>
    </w:p>
  </w:footnote>
  <w:footnote w:id="31">
    <w:p w14:paraId="15CCDC66"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color w:val="000000"/>
          <w:sz w:val="20"/>
          <w:szCs w:val="20"/>
        </w:rPr>
        <w:tab/>
        <w:t xml:space="preserve">Disadur dari Azyumardi Azra, </w:t>
      </w:r>
      <w:r>
        <w:rPr>
          <w:i/>
          <w:color w:val="000000"/>
          <w:sz w:val="20"/>
          <w:szCs w:val="20"/>
        </w:rPr>
        <w:t xml:space="preserve">Jaringan Ulama Timur Tengah dan Kepulauan Nusantara Abad XVII dan XVIII </w:t>
      </w:r>
      <w:r>
        <w:rPr>
          <w:color w:val="000000"/>
          <w:sz w:val="20"/>
          <w:szCs w:val="20"/>
        </w:rPr>
        <w:t>(Bandung: Mizan, 1995), h. 42.</w:t>
      </w:r>
    </w:p>
  </w:footnote>
  <w:footnote w:id="32">
    <w:p w14:paraId="6F2FE12F"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Departemen Pendidikan Nasional, </w:t>
      </w:r>
      <w:r>
        <w:rPr>
          <w:i/>
          <w:color w:val="000000"/>
          <w:sz w:val="20"/>
          <w:szCs w:val="20"/>
        </w:rPr>
        <w:t xml:space="preserve">Kamus Besar Bahasa </w:t>
      </w:r>
      <w:r>
        <w:rPr>
          <w:i/>
          <w:sz w:val="20"/>
          <w:szCs w:val="20"/>
        </w:rPr>
        <w:t>Indonesia</w:t>
      </w:r>
      <w:r>
        <w:rPr>
          <w:i/>
          <w:color w:val="000000"/>
          <w:sz w:val="20"/>
          <w:szCs w:val="20"/>
        </w:rPr>
        <w:t xml:space="preserve"> </w:t>
      </w:r>
      <w:r>
        <w:rPr>
          <w:color w:val="000000"/>
          <w:sz w:val="20"/>
          <w:szCs w:val="20"/>
        </w:rPr>
        <w:t>(Jakarta: Balai Pustaka, 2002), h. 168.</w:t>
      </w:r>
    </w:p>
  </w:footnote>
  <w:footnote w:id="33">
    <w:p w14:paraId="1ADEC7C1"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Koentjaraningrat, </w:t>
      </w:r>
      <w:r>
        <w:rPr>
          <w:i/>
          <w:color w:val="000000"/>
          <w:sz w:val="20"/>
          <w:szCs w:val="20"/>
        </w:rPr>
        <w:t xml:space="preserve">Pengantar Ilmu Antropologi Budaya </w:t>
      </w:r>
      <w:r>
        <w:rPr>
          <w:color w:val="000000"/>
          <w:sz w:val="20"/>
          <w:szCs w:val="20"/>
        </w:rPr>
        <w:t xml:space="preserve">(Jakarta: Aksara Baru, 2003), h. 182. Demikian pula Sidi Gazalba, </w:t>
      </w:r>
      <w:r>
        <w:rPr>
          <w:i/>
          <w:color w:val="000000"/>
          <w:sz w:val="20"/>
          <w:szCs w:val="20"/>
        </w:rPr>
        <w:t xml:space="preserve">Pengantar </w:t>
      </w:r>
      <w:r>
        <w:rPr>
          <w:i/>
          <w:sz w:val="20"/>
          <w:szCs w:val="20"/>
        </w:rPr>
        <w:t>Kebudayaan</w:t>
      </w:r>
      <w:r>
        <w:rPr>
          <w:i/>
          <w:color w:val="000000"/>
          <w:sz w:val="20"/>
          <w:szCs w:val="20"/>
        </w:rPr>
        <w:t xml:space="preserve"> Sebagai Ilmu </w:t>
      </w:r>
      <w:r>
        <w:rPr>
          <w:color w:val="000000"/>
          <w:sz w:val="20"/>
          <w:szCs w:val="20"/>
        </w:rPr>
        <w:t>(Jakarta: Pustaka Antara, 1998), h. 142.</w:t>
      </w:r>
    </w:p>
  </w:footnote>
  <w:footnote w:id="34">
    <w:p w14:paraId="6FA1FE5E" w14:textId="77777777" w:rsidR="0042328C" w:rsidRDefault="00EE3059">
      <w:pPr>
        <w:pBdr>
          <w:top w:val="nil"/>
          <w:left w:val="nil"/>
          <w:bottom w:val="nil"/>
          <w:right w:val="nil"/>
          <w:between w:val="nil"/>
        </w:pBdr>
        <w:spacing w:after="120" w:line="240" w:lineRule="auto"/>
        <w:rPr>
          <w:color w:val="000000"/>
          <w:sz w:val="20"/>
          <w:szCs w:val="20"/>
        </w:rPr>
      </w:pPr>
      <w:r>
        <w:rPr>
          <w:vertAlign w:val="superscript"/>
        </w:rPr>
        <w:footnoteRef/>
      </w:r>
      <w:r>
        <w:rPr>
          <w:color w:val="000000"/>
          <w:sz w:val="20"/>
          <w:szCs w:val="20"/>
        </w:rPr>
        <w:t xml:space="preserve">          </w:t>
      </w:r>
      <w:r>
        <w:rPr>
          <w:color w:val="000000"/>
          <w:sz w:val="20"/>
          <w:szCs w:val="20"/>
        </w:rPr>
        <w:tab/>
        <w:t xml:space="preserve">Amir Selle (58 tahun), Wawancara di laksanakan di Lombasang Kelurahan Bulutana 19  Januari 2016.  </w:t>
      </w:r>
    </w:p>
  </w:footnote>
  <w:footnote w:id="35">
    <w:p w14:paraId="34A85263" w14:textId="77777777" w:rsidR="0042328C" w:rsidRDefault="00EE3059">
      <w:pPr>
        <w:spacing w:after="120" w:line="240" w:lineRule="auto"/>
        <w:ind w:firstLine="720"/>
        <w:rPr>
          <w:sz w:val="20"/>
          <w:szCs w:val="20"/>
        </w:rPr>
      </w:pPr>
      <w:r>
        <w:rPr>
          <w:vertAlign w:val="superscript"/>
        </w:rPr>
        <w:footnoteRef/>
      </w:r>
      <w:r>
        <w:rPr>
          <w:sz w:val="20"/>
          <w:szCs w:val="20"/>
        </w:rPr>
        <w:t xml:space="preserve"> D’Andrea, Claudia. </w:t>
      </w:r>
      <w:r>
        <w:rPr>
          <w:i/>
          <w:sz w:val="20"/>
          <w:szCs w:val="20"/>
        </w:rPr>
        <w:t>Kopi, Adat dan Modal ; Teritorialisasi dan Identitas Adat di Taman Nasional Lore Lindu Sulawesi Tengah</w:t>
      </w:r>
      <w:r>
        <w:rPr>
          <w:sz w:val="20"/>
          <w:szCs w:val="20"/>
        </w:rPr>
        <w:t xml:space="preserve"> (Yogyakarta: Sayogyo Institute, YTM dan Tanah Air Beta. 2013), h. 88-89.   </w:t>
      </w:r>
    </w:p>
    <w:p w14:paraId="386D6BB8" w14:textId="77777777" w:rsidR="0042328C" w:rsidRDefault="0042328C">
      <w:pPr>
        <w:pBdr>
          <w:top w:val="nil"/>
          <w:left w:val="nil"/>
          <w:bottom w:val="nil"/>
          <w:right w:val="nil"/>
          <w:between w:val="nil"/>
        </w:pBdr>
        <w:spacing w:after="120" w:line="240" w:lineRule="auto"/>
        <w:ind w:firstLine="720"/>
        <w:rPr>
          <w:color w:val="000000"/>
          <w:sz w:val="20"/>
          <w:szCs w:val="20"/>
        </w:rPr>
      </w:pPr>
    </w:p>
  </w:footnote>
  <w:footnote w:id="36">
    <w:p w14:paraId="58CA3DD2" w14:textId="77777777" w:rsidR="0042328C" w:rsidRDefault="00EE3059">
      <w:pPr>
        <w:pBdr>
          <w:top w:val="nil"/>
          <w:left w:val="nil"/>
          <w:bottom w:val="nil"/>
          <w:right w:val="nil"/>
          <w:between w:val="nil"/>
        </w:pBdr>
        <w:spacing w:after="120" w:line="240" w:lineRule="auto"/>
        <w:ind w:firstLine="720"/>
        <w:rPr>
          <w:color w:val="000000"/>
          <w:sz w:val="20"/>
          <w:szCs w:val="20"/>
        </w:rPr>
      </w:pPr>
      <w:r>
        <w:rPr>
          <w:vertAlign w:val="superscript"/>
        </w:rPr>
        <w:footnoteRef/>
      </w:r>
      <w:r>
        <w:rPr>
          <w:color w:val="000000"/>
          <w:sz w:val="20"/>
          <w:szCs w:val="20"/>
        </w:rPr>
        <w:t xml:space="preserve">Kees Buijs. </w:t>
      </w:r>
      <w:r>
        <w:rPr>
          <w:i/>
          <w:color w:val="000000"/>
          <w:sz w:val="20"/>
          <w:szCs w:val="20"/>
        </w:rPr>
        <w:t xml:space="preserve">Kuasa Berkat dari Belantara dan Langit; Struktur dan Transformasi Agama Orang Toraja di Mamasa Sulawesi Barat </w:t>
      </w:r>
      <w:r>
        <w:rPr>
          <w:color w:val="000000"/>
          <w:sz w:val="20"/>
          <w:szCs w:val="20"/>
        </w:rPr>
        <w:t>(Makassar: Inninawa, 2009), h. 290-291.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F3823" w14:textId="77777777" w:rsidR="0042328C" w:rsidRDefault="0042328C">
    <w:pPr>
      <w:pBdr>
        <w:top w:val="nil"/>
        <w:left w:val="nil"/>
        <w:bottom w:val="nil"/>
        <w:right w:val="nil"/>
        <w:between w:val="nil"/>
      </w:pBdr>
      <w:tabs>
        <w:tab w:val="center" w:pos="4680"/>
        <w:tab w:val="right" w:pos="9360"/>
      </w:tabs>
      <w:jc w:val="right"/>
      <w:rPr>
        <w:color w:val="000000"/>
        <w:sz w:val="22"/>
        <w:szCs w:val="22"/>
      </w:rPr>
    </w:pPr>
  </w:p>
  <w:p w14:paraId="68794E9C" w14:textId="77777777" w:rsidR="0042328C" w:rsidRDefault="00EE3059">
    <w:pPr>
      <w:pBdr>
        <w:top w:val="nil"/>
        <w:left w:val="nil"/>
        <w:bottom w:val="nil"/>
        <w:right w:val="nil"/>
        <w:between w:val="nil"/>
      </w:pBdr>
      <w:tabs>
        <w:tab w:val="center" w:pos="4680"/>
        <w:tab w:val="right" w:pos="936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A05F3">
      <w:rPr>
        <w:noProof/>
        <w:color w:val="000000"/>
        <w:sz w:val="22"/>
        <w:szCs w:val="22"/>
      </w:rPr>
      <w:t>1</w:t>
    </w:r>
    <w:r>
      <w:rPr>
        <w:color w:val="000000"/>
        <w:sz w:val="22"/>
        <w:szCs w:val="22"/>
      </w:rPr>
      <w:fldChar w:fldCharType="end"/>
    </w:r>
  </w:p>
  <w:p w14:paraId="10C9A3D8" w14:textId="77777777" w:rsidR="0042328C" w:rsidRDefault="0042328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5B1F"/>
    <w:multiLevelType w:val="multilevel"/>
    <w:tmpl w:val="D7FA09F2"/>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 w15:restartNumberingAfterBreak="0">
    <w:nsid w:val="13F13B4E"/>
    <w:multiLevelType w:val="multilevel"/>
    <w:tmpl w:val="C95C60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1701D2"/>
    <w:multiLevelType w:val="multilevel"/>
    <w:tmpl w:val="1E00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CB238C"/>
    <w:multiLevelType w:val="multilevel"/>
    <w:tmpl w:val="D166D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B226FF"/>
    <w:multiLevelType w:val="multilevel"/>
    <w:tmpl w:val="71343AC8"/>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5" w15:restartNumberingAfterBreak="0">
    <w:nsid w:val="36B57E48"/>
    <w:multiLevelType w:val="multilevel"/>
    <w:tmpl w:val="B74207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FF30934"/>
    <w:multiLevelType w:val="multilevel"/>
    <w:tmpl w:val="7C54009E"/>
    <w:lvl w:ilvl="0">
      <w:start w:val="1"/>
      <w:numFmt w:val="decimal"/>
      <w:lvlText w:val="%1."/>
      <w:lvlJc w:val="left"/>
      <w:pPr>
        <w:ind w:left="1793" w:hanging="1065"/>
      </w:pPr>
    </w:lvl>
    <w:lvl w:ilvl="1">
      <w:start w:val="1"/>
      <w:numFmt w:val="lowerLetter"/>
      <w:lvlText w:val="%2."/>
      <w:lvlJc w:val="left"/>
      <w:pPr>
        <w:ind w:left="1808" w:hanging="360"/>
      </w:pPr>
    </w:lvl>
    <w:lvl w:ilvl="2">
      <w:start w:val="1"/>
      <w:numFmt w:val="lowerRoman"/>
      <w:lvlText w:val="%3."/>
      <w:lvlJc w:val="right"/>
      <w:pPr>
        <w:ind w:left="2528" w:hanging="180"/>
      </w:pPr>
    </w:lvl>
    <w:lvl w:ilvl="3">
      <w:start w:val="1"/>
      <w:numFmt w:val="decimal"/>
      <w:lvlText w:val="%4."/>
      <w:lvlJc w:val="left"/>
      <w:pPr>
        <w:ind w:left="3248" w:hanging="360"/>
      </w:pPr>
    </w:lvl>
    <w:lvl w:ilvl="4">
      <w:start w:val="1"/>
      <w:numFmt w:val="lowerLetter"/>
      <w:lvlText w:val="%5."/>
      <w:lvlJc w:val="left"/>
      <w:pPr>
        <w:ind w:left="3968" w:hanging="360"/>
      </w:pPr>
    </w:lvl>
    <w:lvl w:ilvl="5">
      <w:start w:val="1"/>
      <w:numFmt w:val="lowerRoman"/>
      <w:lvlText w:val="%6."/>
      <w:lvlJc w:val="right"/>
      <w:pPr>
        <w:ind w:left="4688" w:hanging="180"/>
      </w:pPr>
    </w:lvl>
    <w:lvl w:ilvl="6">
      <w:start w:val="1"/>
      <w:numFmt w:val="decimal"/>
      <w:lvlText w:val="%7."/>
      <w:lvlJc w:val="left"/>
      <w:pPr>
        <w:ind w:left="5408" w:hanging="360"/>
      </w:pPr>
    </w:lvl>
    <w:lvl w:ilvl="7">
      <w:start w:val="1"/>
      <w:numFmt w:val="lowerLetter"/>
      <w:lvlText w:val="%8."/>
      <w:lvlJc w:val="left"/>
      <w:pPr>
        <w:ind w:left="6128" w:hanging="360"/>
      </w:pPr>
    </w:lvl>
    <w:lvl w:ilvl="8">
      <w:start w:val="1"/>
      <w:numFmt w:val="lowerRoman"/>
      <w:lvlText w:val="%9."/>
      <w:lvlJc w:val="right"/>
      <w:pPr>
        <w:ind w:left="6848" w:hanging="180"/>
      </w:pPr>
    </w:lvl>
  </w:abstractNum>
  <w:abstractNum w:abstractNumId="7" w15:restartNumberingAfterBreak="0">
    <w:nsid w:val="4A556F02"/>
    <w:multiLevelType w:val="multilevel"/>
    <w:tmpl w:val="CEE242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8656676"/>
    <w:multiLevelType w:val="multilevel"/>
    <w:tmpl w:val="32EAAE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415276"/>
    <w:multiLevelType w:val="multilevel"/>
    <w:tmpl w:val="8430C67E"/>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9"/>
  </w:num>
  <w:num w:numId="3">
    <w:abstractNumId w:val="3"/>
  </w:num>
  <w:num w:numId="4">
    <w:abstractNumId w:val="1"/>
  </w:num>
  <w:num w:numId="5">
    <w:abstractNumId w:val="2"/>
  </w:num>
  <w:num w:numId="6">
    <w:abstractNumId w:val="7"/>
  </w:num>
  <w:num w:numId="7">
    <w:abstractNumId w:val="4"/>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28C"/>
    <w:rsid w:val="00397A27"/>
    <w:rsid w:val="0042328C"/>
    <w:rsid w:val="004A05F3"/>
    <w:rsid w:val="009C1E0D"/>
    <w:rsid w:val="00CF6C05"/>
    <w:rsid w:val="00EE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FBD7"/>
  <w15:docId w15:val="{1C93BADD-1455-4ECB-A13F-E873377D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5"/>
        <w:szCs w:val="25"/>
        <w:lang w:val="en-GB" w:eastAsia="en-US" w:bidi="ar-SA"/>
      </w:rPr>
    </w:rPrDefault>
    <w:pPrDefault>
      <w:pPr>
        <w:spacing w:line="54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480" w:lineRule="auto"/>
      <w:ind w:left="360" w:hanging="360"/>
      <w:outlineLvl w:val="0"/>
    </w:pPr>
    <w:rPr>
      <w:b/>
      <w:sz w:val="20"/>
      <w:szCs w:val="20"/>
    </w:rPr>
  </w:style>
  <w:style w:type="paragraph" w:styleId="Heading2">
    <w:name w:val="heading 2"/>
    <w:basedOn w:val="Normal"/>
    <w:next w:val="Normal"/>
    <w:uiPriority w:val="9"/>
    <w:semiHidden/>
    <w:unhideWhenUsed/>
    <w:qFormat/>
    <w:pPr>
      <w:keepNext/>
      <w:spacing w:before="240" w:after="60" w:line="240" w:lineRule="auto"/>
      <w:jc w:val="left"/>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line="240" w:lineRule="auto"/>
      <w:jc w:val="left"/>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b/>
      <w:sz w:val="33"/>
      <w:szCs w:val="33"/>
    </w:rPr>
  </w:style>
  <w:style w:type="paragraph" w:styleId="Subtitle">
    <w:name w:val="Subtitle"/>
    <w:basedOn w:val="Normal"/>
    <w:next w:val="Normal"/>
    <w:uiPriority w:val="11"/>
    <w:qFormat/>
    <w:pPr>
      <w:spacing w:line="240" w:lineRule="auto"/>
      <w:jc w:val="center"/>
    </w:pPr>
    <w:rPr>
      <w:b/>
      <w:sz w:val="27"/>
      <w:szCs w:val="27"/>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97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62</Pages>
  <Words>10077</Words>
  <Characters>57442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Muyassar</dc:creator>
  <cp:keywords/>
  <dc:description/>
  <cp:lastModifiedBy>Ahmad Muyassar</cp:lastModifiedBy>
  <cp:revision>2</cp:revision>
  <dcterms:created xsi:type="dcterms:W3CDTF">2020-08-31T13:13:00Z</dcterms:created>
  <dcterms:modified xsi:type="dcterms:W3CDTF">2020-09-02T08:11:00Z</dcterms:modified>
</cp:coreProperties>
</file>