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3496" w14:textId="04F7CBE4" w:rsidR="00E959FA" w:rsidRDefault="00E959FA" w:rsidP="00BE6E9C">
      <w:pPr>
        <w:pStyle w:val="Heading1"/>
        <w:spacing w:after="0"/>
      </w:pPr>
      <w:r>
        <w:t>Guide for Installing and Running SQLite</w:t>
      </w:r>
    </w:p>
    <w:p w14:paraId="78B5533A" w14:textId="77777777" w:rsidR="00BE6E9C" w:rsidRDefault="00BE6E9C" w:rsidP="00BE6E9C">
      <w:pPr>
        <w:rPr>
          <w:b/>
        </w:rPr>
      </w:pPr>
      <w:r w:rsidRPr="00BE6E9C">
        <w:rPr>
          <w:b/>
        </w:rPr>
        <w:t>CITS1402 - The University of Western Australia</w:t>
      </w:r>
    </w:p>
    <w:p w14:paraId="5F46D81F" w14:textId="369F1711" w:rsidR="00E959FA" w:rsidRDefault="00E959FA" w:rsidP="00E959FA">
      <w:r>
        <w:t>This guide outlines how to install SQLite a</w:t>
      </w:r>
      <w:r w:rsidR="00914AEA">
        <w:t>nd</w:t>
      </w:r>
      <w:r w:rsidR="00DB73E9">
        <w:t xml:space="preserve"> run it from the command line, </w:t>
      </w:r>
      <w:proofErr w:type="gramStart"/>
      <w:r w:rsidR="00DB73E9">
        <w:t>i.e</w:t>
      </w:r>
      <w:r w:rsidR="00914AEA">
        <w:t>.</w:t>
      </w:r>
      <w:proofErr w:type="gramEnd"/>
      <w:r w:rsidR="00914AEA">
        <w:t xml:space="preserve"> </w:t>
      </w:r>
      <w:proofErr w:type="spellStart"/>
      <w:r w:rsidR="00914AEA">
        <w:t>Powershell</w:t>
      </w:r>
      <w:proofErr w:type="spellEnd"/>
      <w:r w:rsidR="00914AEA">
        <w:t xml:space="preserve"> </w:t>
      </w:r>
      <w:r w:rsidR="00C23E30">
        <w:t xml:space="preserve">on Windows </w:t>
      </w:r>
      <w:r w:rsidR="00914AEA">
        <w:t>or Terminal</w:t>
      </w:r>
      <w:r w:rsidR="00C23E30">
        <w:t xml:space="preserve"> on MacOS (or Linux).</w:t>
      </w:r>
    </w:p>
    <w:p w14:paraId="7E2B055C" w14:textId="3B728B3F" w:rsidR="00C23E30" w:rsidRPr="00C23E30" w:rsidRDefault="00C23E30" w:rsidP="00E959FA">
      <w:pPr>
        <w:rPr>
          <w:color w:val="FF0000"/>
        </w:rPr>
      </w:pPr>
      <w:r w:rsidRPr="00C23E30">
        <w:rPr>
          <w:color w:val="FF0000"/>
        </w:rPr>
        <w:t xml:space="preserve">Update July 2023: </w:t>
      </w:r>
      <w:r>
        <w:rPr>
          <w:color w:val="FF0000"/>
        </w:rPr>
        <w:t xml:space="preserve">In what follows, replace each occurrence </w:t>
      </w:r>
      <w:proofErr w:type="gramStart"/>
      <w:r>
        <w:rPr>
          <w:color w:val="FF0000"/>
        </w:rPr>
        <w:t xml:space="preserve">of  </w:t>
      </w:r>
      <w:r>
        <w:t>sqlite-tools-win32-x86-3390200.zip</w:t>
      </w:r>
      <w:proofErr w:type="gramEnd"/>
      <w:r>
        <w:t xml:space="preserve"> </w:t>
      </w:r>
      <w:r w:rsidRPr="00C23E30">
        <w:rPr>
          <w:color w:val="FF0000"/>
        </w:rPr>
        <w:t xml:space="preserve">with the latest version </w:t>
      </w:r>
      <w:r>
        <w:t>sqlite-tools-win32-x86-</w:t>
      </w:r>
      <w:r>
        <w:t>3420000</w:t>
      </w:r>
      <w:r>
        <w:t>.zip</w:t>
      </w:r>
      <w:r>
        <w:t xml:space="preserve">. </w:t>
      </w:r>
    </w:p>
    <w:p w14:paraId="3BDE0770" w14:textId="77777777" w:rsidR="00000000" w:rsidRDefault="00E959FA" w:rsidP="00E959FA">
      <w:pPr>
        <w:pStyle w:val="Heading2"/>
      </w:pPr>
      <w:r>
        <w:t>1. Installing SQLite</w:t>
      </w:r>
    </w:p>
    <w:p w14:paraId="4FD015EC" w14:textId="77777777" w:rsidR="00E959FA" w:rsidRDefault="00E959FA" w:rsidP="00E959FA">
      <w:pPr>
        <w:pStyle w:val="Heading3"/>
      </w:pPr>
      <w:r>
        <w:t>1.1 Mac and Linux</w:t>
      </w:r>
    </w:p>
    <w:p w14:paraId="7CE5EE73" w14:textId="77777777" w:rsidR="00E959FA" w:rsidRPr="00E959FA" w:rsidRDefault="00E959FA" w:rsidP="00E959FA">
      <w:pPr>
        <w:spacing w:line="360" w:lineRule="auto"/>
      </w:pPr>
      <w:r>
        <w:t xml:space="preserve">If you are using Mac or Linux, SQLite should already be installed by default. You can skip ahead to </w:t>
      </w:r>
      <w:r w:rsidR="00815C57" w:rsidRPr="00815C57">
        <w:rPr>
          <w:b/>
        </w:rPr>
        <w:t>Section</w:t>
      </w:r>
      <w:r w:rsidR="00815C57">
        <w:t xml:space="preserve"> </w:t>
      </w:r>
      <w:r>
        <w:rPr>
          <w:b/>
        </w:rPr>
        <w:t>2</w:t>
      </w:r>
      <w:r w:rsidR="00815C57">
        <w:rPr>
          <w:b/>
        </w:rPr>
        <w:t xml:space="preserve"> -</w:t>
      </w:r>
      <w:r>
        <w:rPr>
          <w:b/>
        </w:rPr>
        <w:t xml:space="preserve"> Running SQLite</w:t>
      </w:r>
      <w:r w:rsidR="006D3C35">
        <w:rPr>
          <w:b/>
        </w:rPr>
        <w:t xml:space="preserve"> via the Command Line</w:t>
      </w:r>
      <w:r>
        <w:rPr>
          <w:b/>
        </w:rPr>
        <w:t>.</w:t>
      </w:r>
    </w:p>
    <w:p w14:paraId="1BF9AB50" w14:textId="77777777" w:rsidR="00E959FA" w:rsidRDefault="00E959FA" w:rsidP="00E959FA">
      <w:pPr>
        <w:pStyle w:val="Heading3"/>
      </w:pPr>
      <w:r>
        <w:t>1.2 Windows</w:t>
      </w:r>
    </w:p>
    <w:p w14:paraId="542DE784" w14:textId="6BEF6585" w:rsidR="00BC466F" w:rsidRPr="00532FA3" w:rsidRDefault="00532FA3" w:rsidP="00532FA3">
      <w:r>
        <w:t>The installation of SQLite on Windows is a little trickier than installing most programs, as it does not come with an installer. It comes in the form of “precompiled binaries” (i.e. .exe files).</w:t>
      </w:r>
      <w:r w:rsidR="00344786">
        <w:t xml:space="preserve"> </w:t>
      </w:r>
      <w:r w:rsidR="00BC466F">
        <w:t>In order to install it we need to download the binaries</w:t>
      </w:r>
      <w:r w:rsidR="00DB73E9">
        <w:t xml:space="preserve">, and then add them to the </w:t>
      </w:r>
      <w:r w:rsidR="00A00F9B">
        <w:t>Path</w:t>
      </w:r>
      <w:r w:rsidR="00DB73E9">
        <w:t xml:space="preserve"> so that </w:t>
      </w:r>
      <w:r w:rsidR="00815C57">
        <w:t>we can run those binaries from anywhere on our computer in PowerShell.</w:t>
      </w:r>
    </w:p>
    <w:p w14:paraId="0017896D" w14:textId="77777777" w:rsidR="00532FA3" w:rsidRDefault="00E959FA" w:rsidP="00532FA3">
      <w:r>
        <w:rPr>
          <w:b/>
        </w:rPr>
        <w:t>1.</w:t>
      </w:r>
      <w:r>
        <w:t xml:space="preserve"> </w:t>
      </w:r>
      <w:r w:rsidR="00532FA3">
        <w:t xml:space="preserve">First, head to the SQLite website and visit the downloads page at </w:t>
      </w:r>
      <w:hyperlink r:id="rId6" w:history="1">
        <w:r w:rsidR="00532FA3" w:rsidRPr="0082360C">
          <w:rPr>
            <w:rStyle w:val="Hyperlink"/>
          </w:rPr>
          <w:t>https://www.sqlite.org/download.html</w:t>
        </w:r>
      </w:hyperlink>
      <w:r w:rsidR="00532FA3">
        <w:t>.</w:t>
      </w:r>
    </w:p>
    <w:p w14:paraId="21FFBF3D" w14:textId="636E3481" w:rsidR="00E959FA" w:rsidRDefault="00E959FA" w:rsidP="00E959FA">
      <w:r>
        <w:t>Click on “sqlite-tools-win32-x86-33</w:t>
      </w:r>
      <w:r w:rsidR="00513776">
        <w:t>9</w:t>
      </w:r>
      <w:r>
        <w:t>0</w:t>
      </w:r>
      <w:r w:rsidR="00D84217">
        <w:t>2</w:t>
      </w:r>
      <w:r>
        <w:t>00.zip” to download the bundle of command-line tools, as highlighted below.</w:t>
      </w:r>
    </w:p>
    <w:p w14:paraId="6B585A2E" w14:textId="2ED1FF70" w:rsidR="00E959FA" w:rsidRDefault="00513776" w:rsidP="00E959FA">
      <w:r>
        <w:rPr>
          <w:noProof/>
        </w:rPr>
        <w:drawing>
          <wp:inline distT="0" distB="0" distL="0" distR="0" wp14:anchorId="53271648" wp14:editId="65815CCD">
            <wp:extent cx="59721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8814" w14:textId="77777777" w:rsidR="00532FA3" w:rsidRDefault="00532FA3" w:rsidP="00E959FA">
      <w:pPr>
        <w:rPr>
          <w:b/>
        </w:rPr>
      </w:pPr>
    </w:p>
    <w:p w14:paraId="0BD93A5D" w14:textId="77777777" w:rsidR="00532FA3" w:rsidRDefault="00532FA3" w:rsidP="00E959FA">
      <w:pPr>
        <w:rPr>
          <w:b/>
        </w:rPr>
      </w:pPr>
    </w:p>
    <w:p w14:paraId="10B566E2" w14:textId="77777777" w:rsidR="00E959FA" w:rsidRDefault="00E959FA" w:rsidP="00E959FA">
      <w:r w:rsidRPr="00E959FA">
        <w:rPr>
          <w:b/>
        </w:rPr>
        <w:t>2</w:t>
      </w:r>
      <w:r w:rsidR="00532FA3">
        <w:rPr>
          <w:b/>
        </w:rPr>
        <w:t>.</w:t>
      </w:r>
      <w:r>
        <w:t xml:space="preserve"> Once downloaded, right click on the downloaded zip file and select “Extract all”.</w:t>
      </w:r>
    </w:p>
    <w:p w14:paraId="1A389B89" w14:textId="6CA995B7" w:rsidR="00E959FA" w:rsidRDefault="00513776" w:rsidP="00E959FA">
      <w:r>
        <w:rPr>
          <w:noProof/>
        </w:rPr>
        <w:drawing>
          <wp:inline distT="0" distB="0" distL="0" distR="0" wp14:anchorId="63A40FD8" wp14:editId="7CF20B54">
            <wp:extent cx="411480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896D" w14:textId="77777777" w:rsidR="00E959FA" w:rsidRDefault="00E959FA" w:rsidP="00E959FA"/>
    <w:p w14:paraId="6AABC5FB" w14:textId="77777777" w:rsidR="00E959FA" w:rsidRDefault="00E959FA" w:rsidP="00E959FA">
      <w:r>
        <w:rPr>
          <w:b/>
        </w:rPr>
        <w:t>3</w:t>
      </w:r>
      <w:r w:rsidR="00532FA3">
        <w:rPr>
          <w:b/>
        </w:rPr>
        <w:t>.</w:t>
      </w:r>
      <w:r>
        <w:rPr>
          <w:b/>
        </w:rPr>
        <w:t xml:space="preserve"> </w:t>
      </w:r>
      <w:r>
        <w:t xml:space="preserve">After extraction is complete, hover over the extracted folder. It should contain </w:t>
      </w:r>
      <w:proofErr w:type="spellStart"/>
      <w:r w:rsidRPr="00E959FA">
        <w:rPr>
          <w:i/>
        </w:rPr>
        <w:t>sqldiff</w:t>
      </w:r>
      <w:proofErr w:type="spellEnd"/>
      <w:r>
        <w:t xml:space="preserve">, </w:t>
      </w:r>
      <w:r w:rsidRPr="00E959FA">
        <w:rPr>
          <w:i/>
        </w:rPr>
        <w:t>sqlite3</w:t>
      </w:r>
      <w:r>
        <w:t xml:space="preserve">, </w:t>
      </w:r>
      <w:r w:rsidRPr="00E959FA">
        <w:rPr>
          <w:i/>
        </w:rPr>
        <w:t>sqlite3_analyzer</w:t>
      </w:r>
      <w:r>
        <w:t xml:space="preserve"> </w:t>
      </w:r>
      <w:proofErr w:type="spellStart"/>
      <w:r>
        <w:t>as</w:t>
      </w:r>
      <w:proofErr w:type="spellEnd"/>
      <w:r>
        <w:t xml:space="preserve"> shown below.</w:t>
      </w:r>
    </w:p>
    <w:p w14:paraId="5AD70E8A" w14:textId="3A279A87" w:rsidR="00E959FA" w:rsidRDefault="00D84217" w:rsidP="00E959FA">
      <w:r>
        <w:rPr>
          <w:noProof/>
        </w:rPr>
        <w:drawing>
          <wp:inline distT="0" distB="0" distL="0" distR="0" wp14:anchorId="6A413FED" wp14:editId="6D99A3A3">
            <wp:extent cx="597217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B49B" w14:textId="42340DEA" w:rsidR="00E959FA" w:rsidRDefault="00E959FA" w:rsidP="00E959FA">
      <w:r w:rsidRPr="00E959FA">
        <w:rPr>
          <w:b/>
        </w:rPr>
        <w:t>4</w:t>
      </w:r>
      <w:r w:rsidR="00532FA3">
        <w:rPr>
          <w:b/>
        </w:rPr>
        <w:t>.</w:t>
      </w:r>
      <w:r>
        <w:t xml:space="preserve"> Copy the folder</w:t>
      </w:r>
      <w:r w:rsidR="00EB307C">
        <w:t xml:space="preserve"> (</w:t>
      </w:r>
      <w:proofErr w:type="spellStart"/>
      <w:r w:rsidR="00EB307C">
        <w:t>Ctrl+C</w:t>
      </w:r>
      <w:proofErr w:type="spellEnd"/>
      <w:r w:rsidR="00EB307C">
        <w:t>)</w:t>
      </w:r>
      <w:r>
        <w:t>.</w:t>
      </w:r>
    </w:p>
    <w:p w14:paraId="7DFE4412" w14:textId="15A56B58" w:rsidR="00E959FA" w:rsidRDefault="00532FA3" w:rsidP="00E959FA">
      <w:r>
        <w:rPr>
          <w:b/>
        </w:rPr>
        <w:t>5.</w:t>
      </w:r>
      <w:r w:rsidR="00E959FA">
        <w:t xml:space="preserve"> Paste the folder </w:t>
      </w:r>
      <w:r w:rsidR="00EB307C">
        <w:t>(</w:t>
      </w:r>
      <w:proofErr w:type="spellStart"/>
      <w:r w:rsidR="00EB307C">
        <w:t>Ctrl+V</w:t>
      </w:r>
      <w:proofErr w:type="spellEnd"/>
      <w:r w:rsidR="00EB307C">
        <w:t xml:space="preserve">) </w:t>
      </w:r>
      <w:r w:rsidR="00E959FA">
        <w:t>somewhere</w:t>
      </w:r>
      <w:r>
        <w:t xml:space="preserve"> you will remember</w:t>
      </w:r>
      <w:r w:rsidR="00E959FA">
        <w:t>, such as under Program Files</w:t>
      </w:r>
      <w:r>
        <w:t xml:space="preserve"> or My Documents</w:t>
      </w:r>
      <w:r w:rsidR="00E959FA">
        <w:t>.</w:t>
      </w:r>
    </w:p>
    <w:p w14:paraId="1E86555C" w14:textId="357D1B88" w:rsidR="00E959FA" w:rsidRDefault="00D84217" w:rsidP="00E959FA">
      <w:r>
        <w:rPr>
          <w:noProof/>
        </w:rPr>
        <w:drawing>
          <wp:inline distT="0" distB="0" distL="0" distR="0" wp14:anchorId="26D1BB71" wp14:editId="67F823AA">
            <wp:extent cx="5972175" cy="101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115" w14:textId="5905E22A" w:rsidR="00532FA3" w:rsidRDefault="00532FA3" w:rsidP="00E959FA">
      <w:proofErr w:type="gramStart"/>
      <w:r>
        <w:t>In order for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to be able to find the location of SQLite, we need to add it to the “</w:t>
      </w:r>
      <w:r w:rsidR="00A00F9B">
        <w:t>Path</w:t>
      </w:r>
      <w:r>
        <w:t xml:space="preserve">”. The </w:t>
      </w:r>
      <w:r w:rsidR="00A00F9B">
        <w:t>Path</w:t>
      </w:r>
      <w:r>
        <w:t xml:space="preserve"> is a list of directories where executable programs are located.</w:t>
      </w:r>
    </w:p>
    <w:p w14:paraId="0E8B360D" w14:textId="3A8DD516" w:rsidR="00D03D76" w:rsidRDefault="00BA2E22" w:rsidP="00E959FA">
      <w:r>
        <w:t xml:space="preserve">By adding SQLite to our </w:t>
      </w:r>
      <w:r w:rsidR="00A00F9B">
        <w:t>Path</w:t>
      </w:r>
      <w:r>
        <w:t xml:space="preserve">, we will be able to open PowerShell anywhere on our computer and run SQLite. If we do not add it to the </w:t>
      </w:r>
      <w:r w:rsidR="00A00F9B">
        <w:t>Path</w:t>
      </w:r>
      <w:r>
        <w:t>, PowerShell will report that ‘sqlite3 is not recognized’</w:t>
      </w:r>
      <w:r w:rsidR="005B4E4B">
        <w:t xml:space="preserve"> when attempting to run it.</w:t>
      </w:r>
    </w:p>
    <w:p w14:paraId="6E3481E2" w14:textId="77777777" w:rsidR="00D4343C" w:rsidRDefault="00D4343C" w:rsidP="00E959FA"/>
    <w:p w14:paraId="1AE52B4B" w14:textId="77777777" w:rsidR="00D03D76" w:rsidRDefault="00D03D76" w:rsidP="00E959FA"/>
    <w:p w14:paraId="119C013B" w14:textId="65254F4A" w:rsidR="00532FA3" w:rsidRDefault="001B73C6" w:rsidP="00E959FA">
      <w:r>
        <w:rPr>
          <w:b/>
          <w:bCs/>
        </w:rPr>
        <w:lastRenderedPageBreak/>
        <w:t xml:space="preserve">6. </w:t>
      </w:r>
      <w:r w:rsidR="00532FA3">
        <w:t xml:space="preserve">To add SQLite to the </w:t>
      </w:r>
      <w:r w:rsidR="00A00F9B">
        <w:t>Path</w:t>
      </w:r>
      <w:r w:rsidR="00532FA3">
        <w:t xml:space="preserve">, we must first get its file location. </w:t>
      </w:r>
      <w:r>
        <w:t xml:space="preserve">Left click on the </w:t>
      </w:r>
      <w:r w:rsidRPr="000F7E36">
        <w:rPr>
          <w:i/>
          <w:iCs/>
        </w:rPr>
        <w:t>sqlite-tools-win32-x86-33</w:t>
      </w:r>
      <w:r w:rsidR="00513776">
        <w:rPr>
          <w:i/>
          <w:iCs/>
        </w:rPr>
        <w:t>9</w:t>
      </w:r>
      <w:r w:rsidRPr="000F7E36">
        <w:rPr>
          <w:i/>
          <w:iCs/>
        </w:rPr>
        <w:t>0</w:t>
      </w:r>
      <w:r w:rsidR="00D84217">
        <w:rPr>
          <w:i/>
          <w:iCs/>
        </w:rPr>
        <w:t>2</w:t>
      </w:r>
      <w:r w:rsidRPr="000F7E36">
        <w:rPr>
          <w:i/>
          <w:iCs/>
        </w:rPr>
        <w:t>00</w:t>
      </w:r>
      <w:r>
        <w:t xml:space="preserve"> folder, then h</w:t>
      </w:r>
      <w:r w:rsidR="00C8565F">
        <w:t>old down the Shift key, r</w:t>
      </w:r>
      <w:r w:rsidR="00532FA3">
        <w:t>ight click on the folder and click “Copy as path”.</w:t>
      </w:r>
    </w:p>
    <w:p w14:paraId="28E7EEE2" w14:textId="77777777" w:rsidR="00532FA3" w:rsidRDefault="00532FA3" w:rsidP="00E959FA">
      <w:r>
        <w:rPr>
          <w:noProof/>
          <w:lang w:eastAsia="en-AU"/>
        </w:rPr>
        <w:drawing>
          <wp:inline distT="0" distB="0" distL="0" distR="0" wp14:anchorId="5354DB88" wp14:editId="7976CFDD">
            <wp:extent cx="56483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124A" w14:textId="77777777" w:rsidR="00C516BE" w:rsidRDefault="00532FA3" w:rsidP="00E959FA">
      <w:r>
        <w:rPr>
          <w:b/>
        </w:rPr>
        <w:t xml:space="preserve">7. </w:t>
      </w:r>
      <w:r w:rsidR="006D3C35">
        <w:t>In the Windows Search Bar (bottom left), type in “Path”, and click on “Edit the system environment variables”. This will require administrator privileges.</w:t>
      </w:r>
    </w:p>
    <w:p w14:paraId="50FE97F1" w14:textId="77777777" w:rsidR="006D3C35" w:rsidRDefault="006D3C35" w:rsidP="00E959FA">
      <w:r>
        <w:rPr>
          <w:noProof/>
          <w:lang w:eastAsia="en-AU"/>
        </w:rPr>
        <w:drawing>
          <wp:inline distT="0" distB="0" distL="0" distR="0" wp14:anchorId="5E113ADC" wp14:editId="560BE136">
            <wp:extent cx="4524375" cy="37306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37" cy="373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EA71" w14:textId="21210CF2" w:rsidR="00C516BE" w:rsidRDefault="00C516BE" w:rsidP="00E959FA"/>
    <w:p w14:paraId="0BFA5857" w14:textId="1E1BAC78" w:rsidR="00E222F7" w:rsidRDefault="00E222F7" w:rsidP="00E959FA"/>
    <w:p w14:paraId="26B4272D" w14:textId="684FA9EF" w:rsidR="00E222F7" w:rsidRDefault="00E222F7" w:rsidP="00E959FA"/>
    <w:p w14:paraId="533725B1" w14:textId="77777777" w:rsidR="00E222F7" w:rsidRDefault="00E222F7" w:rsidP="00E959FA"/>
    <w:p w14:paraId="7A89CE7C" w14:textId="02E241BA" w:rsidR="00C516BE" w:rsidRPr="00C516BE" w:rsidRDefault="00C516BE" w:rsidP="00E959FA">
      <w:r>
        <w:rPr>
          <w:b/>
        </w:rPr>
        <w:lastRenderedPageBreak/>
        <w:t xml:space="preserve">8. </w:t>
      </w:r>
      <w:r w:rsidR="001B73C6">
        <w:t>In the System Properties window that pops up, click on Environment Variables at the bottom.</w:t>
      </w:r>
    </w:p>
    <w:p w14:paraId="13C3584C" w14:textId="436327E2" w:rsidR="00C516BE" w:rsidRDefault="001B73C6" w:rsidP="00E959FA">
      <w:r>
        <w:rPr>
          <w:noProof/>
        </w:rPr>
        <w:drawing>
          <wp:inline distT="0" distB="0" distL="0" distR="0" wp14:anchorId="4FC8A0E8" wp14:editId="00D696C8">
            <wp:extent cx="39433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08CA" w14:textId="41AD24BC" w:rsidR="00C516BE" w:rsidRDefault="001B73C6" w:rsidP="00E959FA">
      <w:r>
        <w:rPr>
          <w:b/>
          <w:bCs/>
        </w:rPr>
        <w:t xml:space="preserve">9. </w:t>
      </w:r>
      <w:r w:rsidR="00712841">
        <w:t>Click on</w:t>
      </w:r>
      <w:r>
        <w:t xml:space="preserve"> “Path” under “User variables for &lt;your username&gt;” and click “Edit…”</w:t>
      </w:r>
    </w:p>
    <w:p w14:paraId="4B4FDD31" w14:textId="0422B7AD" w:rsidR="001B73C6" w:rsidRPr="001B73C6" w:rsidRDefault="001B73C6" w:rsidP="00E959FA">
      <w:r>
        <w:rPr>
          <w:noProof/>
        </w:rPr>
        <w:drawing>
          <wp:inline distT="0" distB="0" distL="0" distR="0" wp14:anchorId="32AC8BB6" wp14:editId="39FEEEFA">
            <wp:extent cx="59150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B1B6" w14:textId="77777777" w:rsidR="001B73C6" w:rsidRDefault="001B73C6" w:rsidP="00E959FA">
      <w:pPr>
        <w:rPr>
          <w:b/>
          <w:bCs/>
        </w:rPr>
      </w:pPr>
    </w:p>
    <w:p w14:paraId="466ACBEB" w14:textId="77777777" w:rsidR="001B73C6" w:rsidRDefault="001B73C6" w:rsidP="00E959FA">
      <w:pPr>
        <w:rPr>
          <w:b/>
          <w:bCs/>
        </w:rPr>
      </w:pPr>
    </w:p>
    <w:p w14:paraId="69A11B86" w14:textId="16B7CCE9" w:rsidR="00C516BE" w:rsidRDefault="001B73C6" w:rsidP="00E959FA">
      <w:r>
        <w:rPr>
          <w:b/>
          <w:bCs/>
        </w:rPr>
        <w:lastRenderedPageBreak/>
        <w:t xml:space="preserve">10. </w:t>
      </w:r>
      <w:r>
        <w:t>Click on “New” and paste in the path you copied back in Step 6.</w:t>
      </w:r>
    </w:p>
    <w:p w14:paraId="4AC271A8" w14:textId="77777777" w:rsidR="00D03D76" w:rsidRDefault="00D03D76" w:rsidP="00D03D76">
      <w:r>
        <w:t>Be careful not to edit other entries while doing this step.</w:t>
      </w:r>
    </w:p>
    <w:p w14:paraId="2253B48F" w14:textId="2075F7B5" w:rsidR="001B73C6" w:rsidRDefault="00D84217" w:rsidP="00E959FA">
      <w:r>
        <w:rPr>
          <w:noProof/>
        </w:rPr>
        <w:drawing>
          <wp:inline distT="0" distB="0" distL="0" distR="0" wp14:anchorId="58FFAA64" wp14:editId="366A20B8">
            <wp:extent cx="573405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C31E" w14:textId="271B605E" w:rsidR="001B73C6" w:rsidRPr="001B73C6" w:rsidRDefault="001B73C6" w:rsidP="00E959FA">
      <w:r>
        <w:rPr>
          <w:b/>
          <w:bCs/>
        </w:rPr>
        <w:t xml:space="preserve">11. </w:t>
      </w:r>
      <w:r>
        <w:t>Click “OK” three times to close all the windows.</w:t>
      </w:r>
    </w:p>
    <w:p w14:paraId="28AC4AF3" w14:textId="77777777" w:rsidR="001B73C6" w:rsidRPr="001B73C6" w:rsidRDefault="001B73C6" w:rsidP="00E959FA"/>
    <w:p w14:paraId="64A9E454" w14:textId="590B23BE" w:rsidR="006D3C35" w:rsidRDefault="006D3C35" w:rsidP="006D3C35">
      <w:pPr>
        <w:pStyle w:val="Heading2"/>
      </w:pPr>
      <w:r>
        <w:t xml:space="preserve">2.2 Running SQLite via the </w:t>
      </w:r>
      <w:r w:rsidR="0027556A">
        <w:t>C</w:t>
      </w:r>
      <w:r>
        <w:t xml:space="preserve">ommand </w:t>
      </w:r>
      <w:r w:rsidR="0027556A">
        <w:t>L</w:t>
      </w:r>
      <w:r>
        <w:t>ine</w:t>
      </w:r>
    </w:p>
    <w:p w14:paraId="64A965FF" w14:textId="594842BA" w:rsidR="006D3C35" w:rsidRDefault="00815C57" w:rsidP="006D3C35">
      <w:r>
        <w:t xml:space="preserve">Now that SQLite is installed </w:t>
      </w:r>
      <w:r w:rsidR="00A00F9B">
        <w:t xml:space="preserve">and available in the </w:t>
      </w:r>
      <w:proofErr w:type="gramStart"/>
      <w:r w:rsidR="00A00F9B">
        <w:t>Path</w:t>
      </w:r>
      <w:proofErr w:type="gramEnd"/>
      <w:r w:rsidR="00A00F9B">
        <w:t xml:space="preserve"> </w:t>
      </w:r>
      <w:r>
        <w:t>we can run it via the command line</w:t>
      </w:r>
      <w:r w:rsidR="004F756F">
        <w:t>, e.g. PowerShell.</w:t>
      </w:r>
    </w:p>
    <w:p w14:paraId="51BACEAA" w14:textId="3B28F7E1" w:rsidR="00815C57" w:rsidRDefault="00815C57" w:rsidP="006D3C35">
      <w:r>
        <w:rPr>
          <w:b/>
        </w:rPr>
        <w:t xml:space="preserve">1. </w:t>
      </w:r>
      <w:r>
        <w:t>Create a folder somewhere to store your SQLite databases, such as under My Documents. Double click to open the folder.</w:t>
      </w:r>
    </w:p>
    <w:p w14:paraId="0697203C" w14:textId="6408AFA0" w:rsidR="00815C57" w:rsidRDefault="00815C57" w:rsidP="006D3C35">
      <w:r>
        <w:rPr>
          <w:b/>
        </w:rPr>
        <w:t xml:space="preserve">2. </w:t>
      </w:r>
      <w:r w:rsidR="00836966">
        <w:t>Holding down the</w:t>
      </w:r>
      <w:r>
        <w:t xml:space="preserve"> shift</w:t>
      </w:r>
      <w:r w:rsidR="00836966">
        <w:t xml:space="preserve"> key</w:t>
      </w:r>
      <w:r>
        <w:t xml:space="preserve">, right click somewhere in the </w:t>
      </w:r>
      <w:r w:rsidR="004D2DBD">
        <w:t xml:space="preserve">white space </w:t>
      </w:r>
      <w:r>
        <w:t>to bring up the menu. Click on “Open PowerShell window here”. If you are using Mac or Linux, click on “Open in Terminal” instead.</w:t>
      </w:r>
    </w:p>
    <w:p w14:paraId="6EBC546B" w14:textId="5E5F178C" w:rsidR="00815C57" w:rsidRPr="00815C57" w:rsidRDefault="00815C57" w:rsidP="006D3C35">
      <w:r>
        <w:rPr>
          <w:noProof/>
          <w:lang w:eastAsia="en-AU"/>
        </w:rPr>
        <w:drawing>
          <wp:inline distT="0" distB="0" distL="0" distR="0" wp14:anchorId="20CBC5E9" wp14:editId="1DFA3DC6">
            <wp:extent cx="4152900" cy="387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76AB" w14:textId="77777777" w:rsidR="00815C57" w:rsidRDefault="00815C57" w:rsidP="006D3C35">
      <w:r>
        <w:rPr>
          <w:b/>
        </w:rPr>
        <w:lastRenderedPageBreak/>
        <w:t xml:space="preserve">3. </w:t>
      </w:r>
      <w:r>
        <w:t xml:space="preserve">In PowerShell (or Terminal, if you are using Mac or Linux), type “sqlite3” </w:t>
      </w:r>
      <w:r w:rsidR="00825ABE">
        <w:t>(without quo</w:t>
      </w:r>
      <w:r>
        <w:t>tes) and hit enter. This will start SQLite.</w:t>
      </w:r>
    </w:p>
    <w:p w14:paraId="68786A3E" w14:textId="08865428" w:rsidR="00815C57" w:rsidRPr="00815C57" w:rsidRDefault="00D31D30" w:rsidP="006D3C35">
      <w:r>
        <w:rPr>
          <w:noProof/>
        </w:rPr>
        <w:drawing>
          <wp:inline distT="0" distB="0" distL="0" distR="0" wp14:anchorId="1134F523" wp14:editId="51B7856C">
            <wp:extent cx="59721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AA7B" w14:textId="4CE74BC0" w:rsidR="006D3C35" w:rsidRDefault="00F3441F" w:rsidP="00E959FA">
      <w:r>
        <w:t xml:space="preserve">Any databases you create in SQLite will be stored </w:t>
      </w:r>
      <w:r w:rsidR="004D2DBD">
        <w:t xml:space="preserve">the </w:t>
      </w:r>
      <w:r w:rsidR="000C6157">
        <w:t>folder</w:t>
      </w:r>
      <w:r w:rsidR="004D2DBD">
        <w:t xml:space="preserve"> from which you opened PowerShell</w:t>
      </w:r>
      <w:r w:rsidR="000C6157">
        <w:t>.</w:t>
      </w:r>
    </w:p>
    <w:p w14:paraId="3EE92858" w14:textId="184D44CF" w:rsidR="00F3441F" w:rsidRDefault="00F3441F" w:rsidP="00E959FA">
      <w:r>
        <w:t>Remember to navigate back to this folder and run PowerShell from this folder (as per Step 2) whenever you want to access your databases.</w:t>
      </w:r>
    </w:p>
    <w:p w14:paraId="11BD94F5" w14:textId="77777777" w:rsidR="000C6157" w:rsidRDefault="000C6157" w:rsidP="00E959FA">
      <w:r>
        <w:rPr>
          <w:b/>
        </w:rPr>
        <w:t xml:space="preserve">4. </w:t>
      </w:r>
      <w:r>
        <w:t>Verify sqlite3 works correctly by creating a test database. Type in the following:</w:t>
      </w:r>
    </w:p>
    <w:p w14:paraId="31083E71" w14:textId="1A90B7B4" w:rsidR="000C6157" w:rsidRPr="000C6157" w:rsidRDefault="00F05E9F" w:rsidP="000C6157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.open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test.db</w:t>
      </w:r>
      <w:proofErr w:type="spellEnd"/>
    </w:p>
    <w:p w14:paraId="24503AD0" w14:textId="756D7449" w:rsidR="000C6157" w:rsidRDefault="000C6157" w:rsidP="00E959FA">
      <w:r>
        <w:t xml:space="preserve">And press Enter. You should see </w:t>
      </w:r>
      <w:r w:rsidR="006D484A">
        <w:t xml:space="preserve">a database file called </w:t>
      </w:r>
      <w:r>
        <w:t>‘test’ pop up in your database folder.</w:t>
      </w:r>
    </w:p>
    <w:p w14:paraId="36230B74" w14:textId="714B3047" w:rsidR="00B657CE" w:rsidRDefault="00D31D30" w:rsidP="00E959FA">
      <w:r>
        <w:rPr>
          <w:noProof/>
        </w:rPr>
        <w:drawing>
          <wp:inline distT="0" distB="0" distL="0" distR="0" wp14:anchorId="016F6F6A" wp14:editId="53B5675D">
            <wp:extent cx="5972175" cy="1733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F529" w14:textId="7D78A48A" w:rsidR="000C6157" w:rsidRPr="000C6157" w:rsidRDefault="000C6157" w:rsidP="00E959FA"/>
    <w:p w14:paraId="0185F732" w14:textId="66D1277E" w:rsidR="00123A20" w:rsidRPr="00123A20" w:rsidRDefault="00D31D30" w:rsidP="00123A20">
      <w:pPr>
        <w:rPr>
          <w:b/>
        </w:rPr>
      </w:pPr>
      <w:r>
        <w:rPr>
          <w:b/>
          <w:noProof/>
        </w:rPr>
        <w:drawing>
          <wp:inline distT="0" distB="0" distL="0" distR="0" wp14:anchorId="11065388" wp14:editId="3402B471">
            <wp:extent cx="5972175" cy="1762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A20" w:rsidRPr="00123A20" w:rsidSect="00BE6E9C">
      <w:headerReference w:type="default" r:id="rId20"/>
      <w:footerReference w:type="default" r:id="rId21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257B" w14:textId="77777777" w:rsidR="00BB4646" w:rsidRDefault="00BB4646" w:rsidP="00BE6E9C">
      <w:pPr>
        <w:spacing w:before="0" w:after="0" w:line="240" w:lineRule="auto"/>
      </w:pPr>
      <w:r>
        <w:separator/>
      </w:r>
    </w:p>
  </w:endnote>
  <w:endnote w:type="continuationSeparator" w:id="0">
    <w:p w14:paraId="49FF219E" w14:textId="77777777" w:rsidR="00BB4646" w:rsidRDefault="00BB4646" w:rsidP="00BE6E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19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16A14" w14:textId="29DD34E8" w:rsidR="00084B70" w:rsidRDefault="00084B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5DF61" w14:textId="77777777" w:rsidR="00084B70" w:rsidRDefault="0008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E12D" w14:textId="77777777" w:rsidR="00BB4646" w:rsidRDefault="00BB4646" w:rsidP="00BE6E9C">
      <w:pPr>
        <w:spacing w:before="0" w:after="0" w:line="240" w:lineRule="auto"/>
      </w:pPr>
      <w:r>
        <w:separator/>
      </w:r>
    </w:p>
  </w:footnote>
  <w:footnote w:type="continuationSeparator" w:id="0">
    <w:p w14:paraId="7B28A2C2" w14:textId="77777777" w:rsidR="00BB4646" w:rsidRDefault="00BB4646" w:rsidP="00BE6E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E584" w14:textId="70D6C89D" w:rsidR="00BE6E9C" w:rsidRDefault="00856173">
    <w:pPr>
      <w:pStyle w:val="Header"/>
    </w:pPr>
    <w:r>
      <w:t xml:space="preserve">CITS1402 - </w:t>
    </w:r>
    <w:r w:rsidR="00BE6E9C">
      <w:t>Guide for Installing and Running SQLite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FA"/>
    <w:rsid w:val="00084B70"/>
    <w:rsid w:val="000C6157"/>
    <w:rsid w:val="000F3C5C"/>
    <w:rsid w:val="000F7E36"/>
    <w:rsid w:val="00123A20"/>
    <w:rsid w:val="001B73C6"/>
    <w:rsid w:val="0027556A"/>
    <w:rsid w:val="00344786"/>
    <w:rsid w:val="004D2DBD"/>
    <w:rsid w:val="004F756F"/>
    <w:rsid w:val="00513776"/>
    <w:rsid w:val="00532FA3"/>
    <w:rsid w:val="005972CA"/>
    <w:rsid w:val="005B4E4B"/>
    <w:rsid w:val="00624208"/>
    <w:rsid w:val="006B0A91"/>
    <w:rsid w:val="006B240A"/>
    <w:rsid w:val="006D3C35"/>
    <w:rsid w:val="006D484A"/>
    <w:rsid w:val="00712841"/>
    <w:rsid w:val="00815C57"/>
    <w:rsid w:val="00825ABE"/>
    <w:rsid w:val="00836966"/>
    <w:rsid w:val="00856173"/>
    <w:rsid w:val="00914AEA"/>
    <w:rsid w:val="009816F1"/>
    <w:rsid w:val="00A00F9B"/>
    <w:rsid w:val="00B21B63"/>
    <w:rsid w:val="00B657CE"/>
    <w:rsid w:val="00BA2E22"/>
    <w:rsid w:val="00BB4646"/>
    <w:rsid w:val="00BC466F"/>
    <w:rsid w:val="00BE6E9C"/>
    <w:rsid w:val="00BF6460"/>
    <w:rsid w:val="00C23E30"/>
    <w:rsid w:val="00C516BE"/>
    <w:rsid w:val="00C8565F"/>
    <w:rsid w:val="00D03D76"/>
    <w:rsid w:val="00D31D30"/>
    <w:rsid w:val="00D4343C"/>
    <w:rsid w:val="00D84217"/>
    <w:rsid w:val="00DB73E9"/>
    <w:rsid w:val="00E222F7"/>
    <w:rsid w:val="00E5410B"/>
    <w:rsid w:val="00E959FA"/>
    <w:rsid w:val="00E965B2"/>
    <w:rsid w:val="00EB307C"/>
    <w:rsid w:val="00F05E9F"/>
    <w:rsid w:val="00F062ED"/>
    <w:rsid w:val="00F3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E0F72"/>
  <w15:chartTrackingRefBased/>
  <w15:docId w15:val="{53DFC0E7-C0FC-4CC0-AE9F-F9F65845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FA"/>
    <w:pPr>
      <w:spacing w:before="120" w:after="28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9FA"/>
    <w:pPr>
      <w:keepNext/>
      <w:keepLines/>
      <w:spacing w:before="48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9FA"/>
    <w:pPr>
      <w:keepNext/>
      <w:keepLines/>
      <w:spacing w:before="280" w:after="2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9FA"/>
    <w:pPr>
      <w:keepNext/>
      <w:keepLines/>
      <w:spacing w:before="280" w:after="2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F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9F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9FA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E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9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E6E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9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qlite.org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Stewart</dc:creator>
  <cp:keywords/>
  <dc:description/>
  <cp:lastModifiedBy>Gordon Royle</cp:lastModifiedBy>
  <cp:revision>3</cp:revision>
  <dcterms:created xsi:type="dcterms:W3CDTF">2023-07-18T04:00:00Z</dcterms:created>
  <dcterms:modified xsi:type="dcterms:W3CDTF">2023-07-18T04:05:00Z</dcterms:modified>
</cp:coreProperties>
</file>