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454B" w14:textId="229EC0EB" w:rsidR="005A23F7" w:rsidRDefault="005A23F7">
      <w:pPr>
        <w:rPr>
          <w:b/>
          <w:bCs/>
        </w:rPr>
      </w:pPr>
      <w:r w:rsidRPr="00572FF8">
        <w:rPr>
          <w:b/>
          <w:bCs/>
        </w:rPr>
        <w:t xml:space="preserve">MODEL SELECTION </w:t>
      </w:r>
    </w:p>
    <w:p w14:paraId="3F5BADD8" w14:textId="3B291355" w:rsidR="00572FF8" w:rsidRDefault="00572FF8">
      <w:pPr>
        <w:rPr>
          <w:b/>
          <w:bCs/>
        </w:rPr>
      </w:pPr>
    </w:p>
    <w:p w14:paraId="31D771E1" w14:textId="650E943F" w:rsidR="00572FF8" w:rsidRPr="00572FF8" w:rsidRDefault="00572FF8">
      <w:pPr>
        <w:rPr>
          <w:b/>
          <w:bCs/>
        </w:rPr>
      </w:pPr>
      <w:r>
        <w:rPr>
          <w:b/>
          <w:bCs/>
        </w:rPr>
        <w:t>Feature Engineering</w:t>
      </w:r>
    </w:p>
    <w:p w14:paraId="762C295F" w14:textId="173C2B4F" w:rsidR="005A23F7" w:rsidRPr="00572FF8" w:rsidRDefault="005A23F7"/>
    <w:p w14:paraId="7A562AAC" w14:textId="77C9BDC1" w:rsidR="005A23F7" w:rsidRPr="00572FF8" w:rsidRDefault="0019007A">
      <w:r w:rsidRPr="00572FF8">
        <w:t xml:space="preserve">We tried modelling the response variable (DIFFLNSP) using various approaches. For all the models we divided the dataset into training and testing for model evaluation. In doing so we tried to train the data on two subsets viz. </w:t>
      </w:r>
      <w:r w:rsidR="00842A2D" w:rsidRPr="00572FF8">
        <w:rPr>
          <w:b/>
          <w:bCs/>
        </w:rPr>
        <w:t>A</w:t>
      </w:r>
      <w:r w:rsidRPr="00572FF8">
        <w:rPr>
          <w:b/>
          <w:bCs/>
        </w:rPr>
        <w:t>ll data</w:t>
      </w:r>
      <w:r w:rsidRPr="00572FF8">
        <w:t xml:space="preserve"> (1936-2020) and </w:t>
      </w:r>
      <w:r w:rsidR="00842A2D" w:rsidRPr="00572FF8">
        <w:rPr>
          <w:b/>
          <w:bCs/>
        </w:rPr>
        <w:t>P</w:t>
      </w:r>
      <w:r w:rsidRPr="00572FF8">
        <w:rPr>
          <w:b/>
          <w:bCs/>
        </w:rPr>
        <w:t>ost-World War 2</w:t>
      </w:r>
      <w:r w:rsidRPr="00572FF8">
        <w:t xml:space="preserve"> (1946-2020). </w:t>
      </w:r>
      <w:r w:rsidR="00842A2D" w:rsidRPr="00572FF8">
        <w:t xml:space="preserve">The below table summarizes the datasets after splitting. </w:t>
      </w:r>
    </w:p>
    <w:p w14:paraId="553C7B02" w14:textId="0C47E5E7" w:rsidR="00842A2D" w:rsidRPr="00572FF8" w:rsidRDefault="00842A2D"/>
    <w:tbl>
      <w:tblPr>
        <w:tblStyle w:val="TableGrid"/>
        <w:tblW w:w="0" w:type="auto"/>
        <w:tblLook w:val="04A0" w:firstRow="1" w:lastRow="0" w:firstColumn="1" w:lastColumn="0" w:noHBand="0" w:noVBand="1"/>
      </w:tblPr>
      <w:tblGrid>
        <w:gridCol w:w="3005"/>
        <w:gridCol w:w="3005"/>
        <w:gridCol w:w="3006"/>
      </w:tblGrid>
      <w:tr w:rsidR="00842A2D" w:rsidRPr="00572FF8" w14:paraId="50EF1C8B" w14:textId="77777777" w:rsidTr="00842A2D">
        <w:tc>
          <w:tcPr>
            <w:tcW w:w="3005" w:type="dxa"/>
          </w:tcPr>
          <w:p w14:paraId="1D5621D9" w14:textId="77777777" w:rsidR="00842A2D" w:rsidRPr="00572FF8" w:rsidRDefault="00842A2D">
            <w:pPr>
              <w:rPr>
                <w:b/>
                <w:bCs/>
              </w:rPr>
            </w:pPr>
          </w:p>
        </w:tc>
        <w:tc>
          <w:tcPr>
            <w:tcW w:w="3005" w:type="dxa"/>
          </w:tcPr>
          <w:p w14:paraId="0C5D5515" w14:textId="55469B35" w:rsidR="00842A2D" w:rsidRPr="00572FF8" w:rsidRDefault="00842A2D">
            <w:pPr>
              <w:rPr>
                <w:b/>
                <w:bCs/>
              </w:rPr>
            </w:pPr>
            <w:r w:rsidRPr="00572FF8">
              <w:rPr>
                <w:b/>
                <w:bCs/>
              </w:rPr>
              <w:t xml:space="preserve">All data </w:t>
            </w:r>
          </w:p>
        </w:tc>
        <w:tc>
          <w:tcPr>
            <w:tcW w:w="3006" w:type="dxa"/>
          </w:tcPr>
          <w:p w14:paraId="7395B289" w14:textId="52F6CAE2" w:rsidR="00842A2D" w:rsidRPr="00572FF8" w:rsidRDefault="00842A2D">
            <w:pPr>
              <w:rPr>
                <w:b/>
                <w:bCs/>
              </w:rPr>
            </w:pPr>
            <w:r w:rsidRPr="00572FF8">
              <w:rPr>
                <w:b/>
                <w:bCs/>
              </w:rPr>
              <w:t xml:space="preserve">Post-World War 2 </w:t>
            </w:r>
          </w:p>
        </w:tc>
      </w:tr>
      <w:tr w:rsidR="00842A2D" w:rsidRPr="00572FF8" w14:paraId="1FF30D1E" w14:textId="77777777" w:rsidTr="00842A2D">
        <w:tc>
          <w:tcPr>
            <w:tcW w:w="3005" w:type="dxa"/>
          </w:tcPr>
          <w:p w14:paraId="0026D432" w14:textId="4BD9080C" w:rsidR="00842A2D" w:rsidRPr="00572FF8" w:rsidRDefault="00842A2D">
            <w:pPr>
              <w:rPr>
                <w:i/>
                <w:iCs/>
              </w:rPr>
            </w:pPr>
            <w:r w:rsidRPr="00572FF8">
              <w:rPr>
                <w:i/>
                <w:iCs/>
              </w:rPr>
              <w:t>Train</w:t>
            </w:r>
          </w:p>
        </w:tc>
        <w:tc>
          <w:tcPr>
            <w:tcW w:w="3005" w:type="dxa"/>
          </w:tcPr>
          <w:p w14:paraId="6CA73184" w14:textId="722BE2DB" w:rsidR="00842A2D" w:rsidRPr="00572FF8" w:rsidRDefault="00842A2D">
            <w:r w:rsidRPr="00572FF8">
              <w:t>1936 - 2016</w:t>
            </w:r>
          </w:p>
        </w:tc>
        <w:tc>
          <w:tcPr>
            <w:tcW w:w="3006" w:type="dxa"/>
          </w:tcPr>
          <w:p w14:paraId="65238D5D" w14:textId="625E4AB3" w:rsidR="00842A2D" w:rsidRPr="00572FF8" w:rsidRDefault="00842A2D">
            <w:r w:rsidRPr="00572FF8">
              <w:t>1946</w:t>
            </w:r>
            <w:r w:rsidR="00572FF8">
              <w:t xml:space="preserve"> </w:t>
            </w:r>
            <w:r w:rsidRPr="00572FF8">
              <w:t>-</w:t>
            </w:r>
            <w:r w:rsidR="00572FF8">
              <w:t xml:space="preserve"> </w:t>
            </w:r>
            <w:r w:rsidRPr="00572FF8">
              <w:t>2015</w:t>
            </w:r>
          </w:p>
        </w:tc>
      </w:tr>
      <w:tr w:rsidR="00842A2D" w:rsidRPr="00572FF8" w14:paraId="3FBD9AFC" w14:textId="77777777" w:rsidTr="00842A2D">
        <w:tc>
          <w:tcPr>
            <w:tcW w:w="3005" w:type="dxa"/>
          </w:tcPr>
          <w:p w14:paraId="4A4AF3B1" w14:textId="53475584" w:rsidR="00842A2D" w:rsidRPr="00572FF8" w:rsidRDefault="00842A2D">
            <w:pPr>
              <w:rPr>
                <w:i/>
                <w:iCs/>
              </w:rPr>
            </w:pPr>
            <w:r w:rsidRPr="00572FF8">
              <w:rPr>
                <w:i/>
                <w:iCs/>
              </w:rPr>
              <w:t xml:space="preserve">Test </w:t>
            </w:r>
          </w:p>
        </w:tc>
        <w:tc>
          <w:tcPr>
            <w:tcW w:w="3005" w:type="dxa"/>
          </w:tcPr>
          <w:p w14:paraId="3873A531" w14:textId="6A4845C4" w:rsidR="00842A2D" w:rsidRPr="00572FF8" w:rsidRDefault="00842A2D">
            <w:r w:rsidRPr="00572FF8">
              <w:t xml:space="preserve">2017 – 2020 </w:t>
            </w:r>
          </w:p>
        </w:tc>
        <w:tc>
          <w:tcPr>
            <w:tcW w:w="3006" w:type="dxa"/>
          </w:tcPr>
          <w:p w14:paraId="4795251D" w14:textId="5200A892" w:rsidR="00842A2D" w:rsidRPr="00572FF8" w:rsidRDefault="00842A2D">
            <w:r w:rsidRPr="00572FF8">
              <w:t>2016 - 2020</w:t>
            </w:r>
          </w:p>
        </w:tc>
      </w:tr>
    </w:tbl>
    <w:p w14:paraId="3B19C18C" w14:textId="77777777" w:rsidR="00842A2D" w:rsidRPr="00572FF8" w:rsidRDefault="00842A2D"/>
    <w:p w14:paraId="3D4B9128" w14:textId="6B39C746" w:rsidR="00842A2D" w:rsidRPr="00572FF8" w:rsidRDefault="00842A2D">
      <w:r w:rsidRPr="00572FF8">
        <w:t>We also created a dummy variable called after2008 (0: pre</w:t>
      </w:r>
      <w:r w:rsidR="00572FF8">
        <w:t>-</w:t>
      </w:r>
      <w:r w:rsidRPr="00572FF8">
        <w:t>financial crisis i.e., before 2008 and 1: after 2008).</w:t>
      </w:r>
    </w:p>
    <w:p w14:paraId="65A21191" w14:textId="77777777" w:rsidR="00842A2D" w:rsidRPr="00572FF8" w:rsidRDefault="00842A2D"/>
    <w:p w14:paraId="448CB612" w14:textId="34AF6C57" w:rsidR="0019007A" w:rsidRDefault="00572FF8" w:rsidP="00572FF8">
      <w:pPr>
        <w:rPr>
          <w:b/>
          <w:bCs/>
        </w:rPr>
      </w:pPr>
      <w:r w:rsidRPr="00572FF8">
        <w:rPr>
          <w:b/>
          <w:bCs/>
        </w:rPr>
        <w:t xml:space="preserve">Models </w:t>
      </w:r>
    </w:p>
    <w:p w14:paraId="48DC187A" w14:textId="3EA3D61D" w:rsidR="00572FF8" w:rsidRDefault="00572FF8" w:rsidP="00572FF8">
      <w:pPr>
        <w:rPr>
          <w:b/>
          <w:bCs/>
        </w:rPr>
      </w:pPr>
    </w:p>
    <w:p w14:paraId="0FE04F04" w14:textId="67B9731E" w:rsidR="00911A8E" w:rsidRDefault="00911A8E" w:rsidP="00964DF8">
      <w:pPr>
        <w:rPr>
          <w:b/>
          <w:bCs/>
        </w:rPr>
      </w:pPr>
      <w:r w:rsidRPr="00964DF8">
        <w:rPr>
          <w:b/>
          <w:bCs/>
        </w:rPr>
        <w:t xml:space="preserve">Autoregressive </w:t>
      </w:r>
    </w:p>
    <w:p w14:paraId="508224AF" w14:textId="77777777" w:rsidR="00964DF8" w:rsidRPr="00964DF8" w:rsidRDefault="00964DF8" w:rsidP="00964DF8">
      <w:pPr>
        <w:rPr>
          <w:b/>
          <w:bCs/>
        </w:rPr>
      </w:pPr>
    </w:p>
    <w:p w14:paraId="2D19D821" w14:textId="2BC61ECC" w:rsidR="00911A8E" w:rsidRDefault="00911A8E" w:rsidP="00964DF8">
      <w:pPr>
        <w:rPr>
          <w:b/>
          <w:bCs/>
        </w:rPr>
      </w:pPr>
      <w:r w:rsidRPr="00964DF8">
        <w:rPr>
          <w:b/>
          <w:bCs/>
        </w:rPr>
        <w:t xml:space="preserve">AR (1) </w:t>
      </w:r>
    </w:p>
    <w:p w14:paraId="6A984E0D" w14:textId="6FF72FAC" w:rsidR="00964DF8" w:rsidRDefault="00964DF8" w:rsidP="00964DF8">
      <w:pPr>
        <w:rPr>
          <w:b/>
          <w:bCs/>
        </w:rPr>
      </w:pPr>
    </w:p>
    <w:p w14:paraId="78ECC959" w14:textId="6F04D3E1" w:rsidR="00964DF8" w:rsidRDefault="00964DF8" w:rsidP="00964DF8">
      <w:pPr>
        <w:rPr>
          <w:b/>
          <w:bCs/>
        </w:rPr>
      </w:pPr>
      <w:r>
        <w:rPr>
          <w:b/>
          <w:bCs/>
        </w:rPr>
        <w:t xml:space="preserve">All data: </w:t>
      </w:r>
    </w:p>
    <w:p w14:paraId="274146AA" w14:textId="5FCDF504" w:rsidR="00964DF8" w:rsidRDefault="00964DF8" w:rsidP="00964DF8">
      <w:r>
        <w:t xml:space="preserve">Here, we used the first lag of DIFFLNSP as the predictor variable. The regression line is as below: </w:t>
      </w:r>
    </w:p>
    <w:p w14:paraId="7B3D8513" w14:textId="022715F4" w:rsidR="00964DF8" w:rsidRDefault="00964DF8" w:rsidP="00964DF8"/>
    <w:p w14:paraId="3081E26C" w14:textId="76A5BF1B" w:rsidR="00964DF8" w:rsidRPr="001F2C57" w:rsidRDefault="00964DF8" w:rsidP="00964DF8">
      <w:pPr>
        <w:rPr>
          <w:b/>
          <w:bCs/>
        </w:rPr>
      </w:pPr>
      <w:r w:rsidRPr="001F2C57">
        <w:rPr>
          <w:b/>
          <w:bCs/>
        </w:rPr>
        <w:t xml:space="preserve">DIFFLNSP (predicted) = 0.013859 + </w:t>
      </w:r>
      <w:r w:rsidRPr="001F2C57">
        <w:rPr>
          <w:b/>
          <w:bCs/>
        </w:rPr>
        <w:t>0.107036</w:t>
      </w:r>
      <w:r w:rsidRPr="001F2C57">
        <w:rPr>
          <w:b/>
          <w:bCs/>
        </w:rPr>
        <w:t xml:space="preserve"> * DIFFLNSP</w:t>
      </w:r>
    </w:p>
    <w:p w14:paraId="6A83A326" w14:textId="0C3C9638" w:rsidR="00964DF8" w:rsidRDefault="00964DF8" w:rsidP="00964DF8"/>
    <w:p w14:paraId="0B5B8BB5" w14:textId="6AE2692B" w:rsidR="00964DF8" w:rsidRDefault="00964DF8" w:rsidP="00964DF8">
      <w:r>
        <w:t xml:space="preserve">The model output is as follows: </w:t>
      </w:r>
    </w:p>
    <w:p w14:paraId="6A3071BE" w14:textId="5F887477" w:rsidR="00964DF8" w:rsidRDefault="00964DF8" w:rsidP="00964DF8"/>
    <w:p w14:paraId="10E8EF65" w14:textId="1C7B375F" w:rsidR="00964DF8" w:rsidRDefault="00964DF8" w:rsidP="00964DF8">
      <w:r>
        <w:rPr>
          <w:noProof/>
        </w:rPr>
        <w:drawing>
          <wp:inline distT="0" distB="0" distL="0" distR="0" wp14:anchorId="3E0806B6" wp14:editId="1EEE38C8">
            <wp:extent cx="573151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4FD6164E" w14:textId="632297E8" w:rsidR="00964DF8" w:rsidRDefault="00964DF8" w:rsidP="00964DF8"/>
    <w:p w14:paraId="645BCDAC" w14:textId="33398D43" w:rsidR="00964DF8" w:rsidRPr="00964DF8" w:rsidRDefault="00964DF8" w:rsidP="00964DF8"/>
    <w:p w14:paraId="3EDD36CF" w14:textId="77777777" w:rsidR="00964DF8" w:rsidRDefault="00964DF8" w:rsidP="00964DF8">
      <w:pPr>
        <w:rPr>
          <w:b/>
          <w:bCs/>
        </w:rPr>
      </w:pPr>
    </w:p>
    <w:p w14:paraId="5673163B" w14:textId="6A6C3F8C" w:rsidR="00964DF8" w:rsidRDefault="001F2C57" w:rsidP="00964DF8">
      <w:pPr>
        <w:rPr>
          <w:b/>
          <w:bCs/>
        </w:rPr>
      </w:pPr>
      <w:r>
        <w:rPr>
          <w:b/>
          <w:bCs/>
        </w:rPr>
        <w:t>Post-World</w:t>
      </w:r>
      <w:r w:rsidR="00964DF8">
        <w:rPr>
          <w:b/>
          <w:bCs/>
        </w:rPr>
        <w:t xml:space="preserve"> War: </w:t>
      </w:r>
    </w:p>
    <w:p w14:paraId="0FC36E0E" w14:textId="59F79144" w:rsidR="00964DF8" w:rsidRDefault="00964DF8" w:rsidP="00964DF8">
      <w:pPr>
        <w:rPr>
          <w:b/>
          <w:bCs/>
        </w:rPr>
      </w:pPr>
    </w:p>
    <w:p w14:paraId="01742149" w14:textId="710CBEE5" w:rsidR="00964DF8" w:rsidRDefault="00964DF8" w:rsidP="00964DF8">
      <w:r>
        <w:t>Here, we used the first lag of DIFFLNSP</w:t>
      </w:r>
      <w:r>
        <w:t xml:space="preserve"> and after 2008</w:t>
      </w:r>
      <w:r>
        <w:t xml:space="preserve"> as the predictor variable</w:t>
      </w:r>
      <w:r>
        <w:t>s</w:t>
      </w:r>
      <w:r>
        <w:t xml:space="preserve">. </w:t>
      </w:r>
      <w:r>
        <w:t xml:space="preserve">The reason for including the dummy variable in this model is to experiment </w:t>
      </w:r>
      <w:r w:rsidR="001F2C57">
        <w:t xml:space="preserve">to see if the dummy variable provides any information gain reducing the p-value. Since the training set here contains a mix of 0 and 1 values for the dummy variable, the hypothesis was that the variation in DIFFLNSP would be explained by the dummy variable. </w:t>
      </w:r>
      <w:r>
        <w:t xml:space="preserve">The regression line is as below: </w:t>
      </w:r>
    </w:p>
    <w:p w14:paraId="550535A2" w14:textId="77777777" w:rsidR="001F2C57" w:rsidRDefault="001F2C57" w:rsidP="00964DF8"/>
    <w:p w14:paraId="6D7FB525" w14:textId="24F0C0E8" w:rsidR="001F2C57" w:rsidRDefault="001F2C57" w:rsidP="00964DF8">
      <w:r>
        <w:rPr>
          <w:noProof/>
        </w:rPr>
        <w:drawing>
          <wp:inline distT="0" distB="0" distL="0" distR="0" wp14:anchorId="05206855" wp14:editId="7B383B78">
            <wp:extent cx="5731510" cy="34105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14:paraId="43255847" w14:textId="3113003A" w:rsidR="001F2C57" w:rsidRDefault="001F2C57" w:rsidP="00964DF8"/>
    <w:p w14:paraId="40FC7900" w14:textId="282545F2" w:rsidR="001F2C57" w:rsidRDefault="001F2C57" w:rsidP="00964DF8">
      <w:r>
        <w:t xml:space="preserve">We can see that the adjusted R squared decreases as compared to the previous model because of the addition of after2008 variable. However, the p-value of this model increased substantially. </w:t>
      </w:r>
    </w:p>
    <w:p w14:paraId="15E3FD51" w14:textId="6679C24C" w:rsidR="00964DF8" w:rsidRDefault="00964DF8" w:rsidP="00964DF8">
      <w:pPr>
        <w:rPr>
          <w:b/>
          <w:bCs/>
        </w:rPr>
      </w:pPr>
    </w:p>
    <w:p w14:paraId="681FCE73" w14:textId="77777777" w:rsidR="00964DF8" w:rsidRPr="00964DF8" w:rsidRDefault="00964DF8" w:rsidP="00964DF8">
      <w:pPr>
        <w:rPr>
          <w:b/>
          <w:bCs/>
        </w:rPr>
      </w:pPr>
    </w:p>
    <w:p w14:paraId="2030E2BD" w14:textId="4CCA6F5D" w:rsidR="001F2C57" w:rsidRPr="001F2C57" w:rsidRDefault="001F2C57" w:rsidP="001F2C57">
      <w:pPr>
        <w:rPr>
          <w:b/>
          <w:bCs/>
        </w:rPr>
      </w:pPr>
      <w:r w:rsidRPr="001F2C57">
        <w:rPr>
          <w:b/>
          <w:bCs/>
        </w:rPr>
        <w:t>DIFFLNSP (</w:t>
      </w:r>
      <w:r w:rsidRPr="001F2C57">
        <w:rPr>
          <w:b/>
          <w:bCs/>
        </w:rPr>
        <w:t>t) =</w:t>
      </w:r>
      <w:r w:rsidRPr="001F2C57">
        <w:rPr>
          <w:b/>
          <w:bCs/>
        </w:rPr>
        <w:t xml:space="preserve"> 0.016377</w:t>
      </w:r>
      <w:r w:rsidRPr="001F2C57">
        <w:rPr>
          <w:b/>
          <w:bCs/>
        </w:rPr>
        <w:t xml:space="preserve"> </w:t>
      </w:r>
      <w:r w:rsidRPr="001F2C57">
        <w:rPr>
          <w:b/>
          <w:bCs/>
        </w:rPr>
        <w:t>+ 0.082351* DIFFLNSP</w:t>
      </w:r>
      <w:r w:rsidRPr="001F2C57">
        <w:rPr>
          <w:b/>
          <w:bCs/>
        </w:rPr>
        <w:t xml:space="preserve">(t-1) - </w:t>
      </w:r>
      <w:r w:rsidRPr="001F2C57">
        <w:rPr>
          <w:b/>
          <w:bCs/>
        </w:rPr>
        <w:t>0.006632</w:t>
      </w:r>
      <w:r w:rsidRPr="001F2C57">
        <w:rPr>
          <w:b/>
          <w:bCs/>
        </w:rPr>
        <w:t xml:space="preserve"> * after2008 </w:t>
      </w:r>
    </w:p>
    <w:p w14:paraId="52250673" w14:textId="71755778" w:rsidR="001F2C57" w:rsidRDefault="001F2C57" w:rsidP="001F2C57"/>
    <w:p w14:paraId="3DA993CD" w14:textId="77777777" w:rsidR="001F2C57" w:rsidRDefault="001F2C57" w:rsidP="001F2C57"/>
    <w:p w14:paraId="084AB41B" w14:textId="34EC28FB" w:rsidR="00572FF8" w:rsidRDefault="00572FF8" w:rsidP="00572FF8"/>
    <w:p w14:paraId="62ECEF5C" w14:textId="4BDE12C0" w:rsidR="00572FF8" w:rsidRPr="001F2C57" w:rsidRDefault="001F2C57" w:rsidP="00572FF8">
      <w:pPr>
        <w:rPr>
          <w:b/>
          <w:bCs/>
          <w:sz w:val="28"/>
          <w:szCs w:val="28"/>
        </w:rPr>
      </w:pPr>
      <w:r w:rsidRPr="001F2C57">
        <w:rPr>
          <w:b/>
          <w:bCs/>
          <w:sz w:val="28"/>
          <w:szCs w:val="28"/>
        </w:rPr>
        <w:t xml:space="preserve">AR (2) </w:t>
      </w:r>
    </w:p>
    <w:p w14:paraId="582FBDF0" w14:textId="3A967874" w:rsidR="001F2C57" w:rsidRDefault="001F2C57" w:rsidP="00572FF8"/>
    <w:p w14:paraId="49CD2E0D" w14:textId="77777777" w:rsidR="001F2C57" w:rsidRDefault="001F2C57" w:rsidP="001F2C57">
      <w:pPr>
        <w:rPr>
          <w:b/>
          <w:bCs/>
        </w:rPr>
      </w:pPr>
    </w:p>
    <w:p w14:paraId="5F6C7227" w14:textId="77777777" w:rsidR="001F2C57" w:rsidRDefault="001F2C57" w:rsidP="001F2C57">
      <w:pPr>
        <w:rPr>
          <w:b/>
          <w:bCs/>
        </w:rPr>
      </w:pPr>
      <w:r>
        <w:rPr>
          <w:b/>
          <w:bCs/>
        </w:rPr>
        <w:t xml:space="preserve">All data: </w:t>
      </w:r>
    </w:p>
    <w:p w14:paraId="5E641C4E" w14:textId="6D710C46" w:rsidR="001F2C57" w:rsidRDefault="001F2C57" w:rsidP="001F2C57">
      <w:r>
        <w:t>Here, we used the first lag</w:t>
      </w:r>
      <w:r>
        <w:t xml:space="preserve"> and second lag</w:t>
      </w:r>
      <w:r>
        <w:t xml:space="preserve"> of DIFFLNSP as the predictor variable. The regression line is as below: </w:t>
      </w:r>
    </w:p>
    <w:p w14:paraId="419EC9E2" w14:textId="77777777" w:rsidR="001F2C57" w:rsidRDefault="001F2C57" w:rsidP="001F2C57"/>
    <w:p w14:paraId="03B3AC03" w14:textId="77777777" w:rsidR="001F2C57" w:rsidRPr="001F2C57" w:rsidRDefault="001F2C57" w:rsidP="001F2C57">
      <w:pPr>
        <w:rPr>
          <w:b/>
          <w:bCs/>
        </w:rPr>
      </w:pPr>
      <w:r w:rsidRPr="001F2C57">
        <w:rPr>
          <w:b/>
          <w:bCs/>
        </w:rPr>
        <w:t>DIFFLNSP (predicted) = 0.013859 + 0.107036 * DIFFLNSP</w:t>
      </w:r>
    </w:p>
    <w:p w14:paraId="1EDA9874" w14:textId="77777777" w:rsidR="001F2C57" w:rsidRDefault="001F2C57" w:rsidP="001F2C57"/>
    <w:p w14:paraId="431757CF" w14:textId="77777777" w:rsidR="001F2C57" w:rsidRDefault="001F2C57" w:rsidP="001F2C57">
      <w:r>
        <w:t xml:space="preserve">The model output is as follows: </w:t>
      </w:r>
    </w:p>
    <w:p w14:paraId="7190667B" w14:textId="77777777" w:rsidR="001F2C57" w:rsidRDefault="001F2C57" w:rsidP="001F2C57"/>
    <w:p w14:paraId="4BB8650F" w14:textId="1A7BF797" w:rsidR="001F2C57" w:rsidRDefault="00F07001" w:rsidP="001F2C57">
      <w:r>
        <w:rPr>
          <w:noProof/>
        </w:rPr>
        <w:drawing>
          <wp:inline distT="0" distB="0" distL="0" distR="0" wp14:anchorId="7147C54C" wp14:editId="095D3089">
            <wp:extent cx="5731510" cy="36429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42995"/>
                    </a:xfrm>
                    <a:prstGeom prst="rect">
                      <a:avLst/>
                    </a:prstGeom>
                  </pic:spPr>
                </pic:pic>
              </a:graphicData>
            </a:graphic>
          </wp:inline>
        </w:drawing>
      </w:r>
    </w:p>
    <w:p w14:paraId="20D60E49" w14:textId="46710BAD" w:rsidR="00D20074" w:rsidRDefault="00D20074" w:rsidP="001F2C57"/>
    <w:p w14:paraId="79D9C5FC" w14:textId="67B4822E" w:rsidR="00D20074" w:rsidRDefault="00D20074" w:rsidP="001F2C57">
      <w:r>
        <w:t xml:space="preserve">If we compare the output of this model to the AR (1) model we see that the adjusted R squared increases with the additional lag variable. We also tried adding the after2008 variable but the adjusted R-squared increases further. Hence further analysis on this model is not done.  </w:t>
      </w:r>
    </w:p>
    <w:p w14:paraId="7C09CB55" w14:textId="77777777" w:rsidR="001F2C57" w:rsidRDefault="001F2C57" w:rsidP="001F2C57"/>
    <w:p w14:paraId="1ECA88BF" w14:textId="77777777" w:rsidR="001F2C57" w:rsidRPr="00964DF8" w:rsidRDefault="001F2C57" w:rsidP="001F2C57"/>
    <w:p w14:paraId="5AECCD71" w14:textId="77777777" w:rsidR="001F2C57" w:rsidRDefault="001F2C57" w:rsidP="001F2C57">
      <w:pPr>
        <w:rPr>
          <w:b/>
          <w:bCs/>
        </w:rPr>
      </w:pPr>
    </w:p>
    <w:p w14:paraId="499261E2" w14:textId="77777777" w:rsidR="001F2C57" w:rsidRDefault="001F2C57" w:rsidP="001F2C57">
      <w:pPr>
        <w:rPr>
          <w:b/>
          <w:bCs/>
        </w:rPr>
      </w:pPr>
      <w:r>
        <w:rPr>
          <w:b/>
          <w:bCs/>
        </w:rPr>
        <w:t xml:space="preserve">Post-World War: </w:t>
      </w:r>
    </w:p>
    <w:p w14:paraId="0FC20248" w14:textId="77777777" w:rsidR="001F2C57" w:rsidRDefault="001F2C57" w:rsidP="001F2C57">
      <w:pPr>
        <w:rPr>
          <w:b/>
          <w:bCs/>
        </w:rPr>
      </w:pPr>
    </w:p>
    <w:p w14:paraId="3997D2EE" w14:textId="5F6B7FD7" w:rsidR="001F2C57" w:rsidRDefault="00D20074" w:rsidP="00572FF8">
      <w:r>
        <w:t xml:space="preserve">From the AR (2) all data model it was clear that lag2 should not be included in the model. Hence further analysis for Post-World war data was not done. </w:t>
      </w:r>
    </w:p>
    <w:p w14:paraId="3A143B04" w14:textId="3528CF1D" w:rsidR="00D20074" w:rsidRDefault="00D20074" w:rsidP="00572FF8"/>
    <w:p w14:paraId="799E4A06" w14:textId="0F6D8248" w:rsidR="00D20074" w:rsidRPr="00443D9D" w:rsidRDefault="005846E8" w:rsidP="00572FF8">
      <w:pPr>
        <w:rPr>
          <w:b/>
          <w:bCs/>
        </w:rPr>
      </w:pPr>
      <w:r w:rsidRPr="00443D9D">
        <w:rPr>
          <w:b/>
          <w:bCs/>
        </w:rPr>
        <w:t>AR</w:t>
      </w:r>
      <w:r w:rsidR="00443D9D">
        <w:rPr>
          <w:b/>
          <w:bCs/>
        </w:rPr>
        <w:t>I</w:t>
      </w:r>
      <w:r w:rsidRPr="00443D9D">
        <w:rPr>
          <w:b/>
          <w:bCs/>
        </w:rPr>
        <w:t xml:space="preserve">MA model </w:t>
      </w:r>
    </w:p>
    <w:p w14:paraId="2E5669E9" w14:textId="4429DBEC" w:rsidR="005846E8" w:rsidRDefault="005846E8" w:rsidP="00572FF8"/>
    <w:p w14:paraId="0B1029CF" w14:textId="107D197C" w:rsidR="00443D9D" w:rsidRDefault="00443D9D" w:rsidP="00443D9D">
      <w:pPr>
        <w:rPr>
          <w:rFonts w:ascii="Helvetica Neue" w:hAnsi="Helvetica Neue"/>
          <w:color w:val="333333"/>
          <w:spacing w:val="3"/>
          <w:shd w:val="clear" w:color="auto" w:fill="FFFFFF"/>
        </w:rPr>
      </w:pPr>
      <w:r w:rsidRPr="00443D9D">
        <w:rPr>
          <w:rFonts w:ascii="Helvetica Neue" w:hAnsi="Helvetica Neue"/>
          <w:color w:val="333333"/>
          <w:spacing w:val="3"/>
          <w:shd w:val="clear" w:color="auto" w:fill="FFFFFF"/>
        </w:rPr>
        <w:t>If we combine differencing with autoregression and a moving average model, we obtain a non-seasonal ARIMA model</w:t>
      </w:r>
      <w:r>
        <w:rPr>
          <w:rFonts w:ascii="Helvetica Neue" w:hAnsi="Helvetica Neue"/>
          <w:color w:val="333333"/>
          <w:spacing w:val="3"/>
          <w:shd w:val="clear" w:color="auto" w:fill="FFFFFF"/>
        </w:rPr>
        <w:t xml:space="preserve">. </w:t>
      </w:r>
    </w:p>
    <w:p w14:paraId="2A475A27" w14:textId="0E5A552D" w:rsidR="00370DE6" w:rsidRDefault="00370DE6" w:rsidP="00443D9D">
      <w:pPr>
        <w:rPr>
          <w:rFonts w:ascii="Helvetica Neue" w:hAnsi="Helvetica Neue"/>
          <w:color w:val="333333"/>
          <w:spacing w:val="3"/>
          <w:shd w:val="clear" w:color="auto" w:fill="FFFFFF"/>
        </w:rPr>
      </w:pPr>
    </w:p>
    <w:p w14:paraId="3A824C01" w14:textId="23C8D8E3" w:rsidR="00370DE6" w:rsidRDefault="00370DE6" w:rsidP="00443D9D">
      <w:pPr>
        <w:rPr>
          <w:rFonts w:ascii="Helvetica Neue" w:hAnsi="Helvetica Neue"/>
          <w:color w:val="333333"/>
          <w:spacing w:val="3"/>
          <w:shd w:val="clear" w:color="auto" w:fill="FFFFFF"/>
        </w:rPr>
      </w:pPr>
      <w:r>
        <w:rPr>
          <w:rFonts w:ascii="Helvetica Neue" w:hAnsi="Helvetica Neue"/>
          <w:color w:val="333333"/>
          <w:spacing w:val="3"/>
          <w:shd w:val="clear" w:color="auto" w:fill="FFFFFF"/>
        </w:rPr>
        <w:t xml:space="preserve">The equation for the model is </w:t>
      </w:r>
    </w:p>
    <w:p w14:paraId="6B3554F4" w14:textId="78090255" w:rsidR="00370DE6" w:rsidRDefault="00370DE6" w:rsidP="00443D9D">
      <w:pPr>
        <w:rPr>
          <w:rFonts w:ascii="Helvetica Neue" w:hAnsi="Helvetica Neue"/>
          <w:color w:val="333333"/>
          <w:spacing w:val="3"/>
          <w:shd w:val="clear" w:color="auto" w:fill="FFFFFF"/>
        </w:rPr>
      </w:pPr>
    </w:p>
    <w:p w14:paraId="0CAB7416" w14:textId="75E22881" w:rsidR="00370DE6" w:rsidRDefault="00370DE6" w:rsidP="00443D9D">
      <w:r>
        <w:rPr>
          <w:noProof/>
        </w:rPr>
        <w:drawing>
          <wp:inline distT="0" distB="0" distL="0" distR="0" wp14:anchorId="1737D8CB" wp14:editId="6063F606">
            <wp:extent cx="5731510" cy="46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0375"/>
                    </a:xfrm>
                    <a:prstGeom prst="rect">
                      <a:avLst/>
                    </a:prstGeom>
                  </pic:spPr>
                </pic:pic>
              </a:graphicData>
            </a:graphic>
          </wp:inline>
        </w:drawing>
      </w:r>
    </w:p>
    <w:p w14:paraId="0038E563" w14:textId="5AD08A1C" w:rsidR="00370DE6" w:rsidRDefault="00370DE6" w:rsidP="00443D9D"/>
    <w:p w14:paraId="06410739" w14:textId="3705D120" w:rsidR="00370DE6" w:rsidRPr="00370DE6" w:rsidRDefault="00370DE6" w:rsidP="00370DE6">
      <w:r w:rsidRPr="00370DE6">
        <w:rPr>
          <w:rFonts w:ascii="Helvetica Neue" w:hAnsi="Helvetica Neue"/>
          <w:color w:val="333333"/>
          <w:spacing w:val="3"/>
          <w:shd w:val="clear" w:color="auto" w:fill="FFFFFF"/>
        </w:rPr>
        <w:t>where </w:t>
      </w:r>
      <w:proofErr w:type="spellStart"/>
      <w:r w:rsidRPr="00370DE6">
        <w:rPr>
          <w:rFonts w:ascii="Helvetica Neue" w:hAnsi="Helvetica Neue"/>
          <w:color w:val="333333"/>
          <w:sz w:val="30"/>
          <w:szCs w:val="30"/>
          <w:bdr w:val="none" w:sz="0" w:space="0" w:color="auto" w:frame="1"/>
          <w:shd w:val="clear" w:color="auto" w:fill="FFFFFF"/>
        </w:rPr>
        <w:t>yt</w:t>
      </w:r>
      <w:proofErr w:type="spellEnd"/>
      <w:r w:rsidRPr="00370DE6">
        <w:rPr>
          <w:rFonts w:ascii="Helvetica Neue" w:hAnsi="Helvetica Neue"/>
          <w:color w:val="333333"/>
          <w:sz w:val="30"/>
          <w:szCs w:val="30"/>
          <w:bdr w:val="none" w:sz="0" w:space="0" w:color="auto" w:frame="1"/>
          <w:shd w:val="clear" w:color="auto" w:fill="FFFFFF"/>
        </w:rPr>
        <w:t>′</w:t>
      </w:r>
      <w:r w:rsidRPr="00370DE6">
        <w:rPr>
          <w:rFonts w:ascii="Helvetica Neue" w:hAnsi="Helvetica Neue"/>
          <w:color w:val="333333"/>
          <w:spacing w:val="3"/>
          <w:shd w:val="clear" w:color="auto" w:fill="FFFFFF"/>
        </w:rPr>
        <w:t xml:space="preserve"> is the differenced series (it may have been differenced more than once). The “predictors” on the </w:t>
      </w:r>
      <w:proofErr w:type="gramStart"/>
      <w:r w:rsidRPr="00370DE6">
        <w:rPr>
          <w:rFonts w:ascii="Helvetica Neue" w:hAnsi="Helvetica Neue"/>
          <w:color w:val="333333"/>
          <w:spacing w:val="3"/>
          <w:shd w:val="clear" w:color="auto" w:fill="FFFFFF"/>
        </w:rPr>
        <w:t>right hand</w:t>
      </w:r>
      <w:proofErr w:type="gramEnd"/>
      <w:r w:rsidRPr="00370DE6">
        <w:rPr>
          <w:rFonts w:ascii="Helvetica Neue" w:hAnsi="Helvetica Neue"/>
          <w:color w:val="333333"/>
          <w:spacing w:val="3"/>
          <w:shd w:val="clear" w:color="auto" w:fill="FFFFFF"/>
        </w:rPr>
        <w:t xml:space="preserve"> side include both lagged values of </w:t>
      </w:r>
      <w:proofErr w:type="spellStart"/>
      <w:r w:rsidRPr="00370DE6">
        <w:rPr>
          <w:rFonts w:ascii="MJXc-TeX-math-Iw" w:hAnsi="MJXc-TeX-math-Iw"/>
          <w:color w:val="333333"/>
          <w:sz w:val="30"/>
          <w:szCs w:val="30"/>
          <w:bdr w:val="none" w:sz="0" w:space="0" w:color="auto" w:frame="1"/>
          <w:shd w:val="clear" w:color="auto" w:fill="FFFFFF"/>
        </w:rPr>
        <w:t>y</w:t>
      </w:r>
      <w:r w:rsidRPr="00370DE6">
        <w:rPr>
          <w:rFonts w:ascii="MJXc-TeX-math-Iw" w:hAnsi="MJXc-TeX-math-Iw"/>
          <w:color w:val="333333"/>
          <w:sz w:val="21"/>
          <w:szCs w:val="21"/>
          <w:bdr w:val="none" w:sz="0" w:space="0" w:color="auto" w:frame="1"/>
          <w:shd w:val="clear" w:color="auto" w:fill="FFFFFF"/>
        </w:rPr>
        <w:t>t</w:t>
      </w:r>
      <w:r w:rsidRPr="00370DE6">
        <w:rPr>
          <w:rFonts w:ascii="Helvetica Neue" w:hAnsi="Helvetica Neue"/>
          <w:color w:val="333333"/>
          <w:sz w:val="30"/>
          <w:szCs w:val="30"/>
          <w:bdr w:val="none" w:sz="0" w:space="0" w:color="auto" w:frame="1"/>
          <w:shd w:val="clear" w:color="auto" w:fill="FFFFFF"/>
        </w:rPr>
        <w:t>yt</w:t>
      </w:r>
      <w:proofErr w:type="spellEnd"/>
      <w:r w:rsidRPr="00370DE6">
        <w:rPr>
          <w:rFonts w:ascii="Helvetica Neue" w:hAnsi="Helvetica Neue"/>
          <w:color w:val="333333"/>
          <w:spacing w:val="3"/>
          <w:shd w:val="clear" w:color="auto" w:fill="FFFFFF"/>
        </w:rPr>
        <w:t> and lagged errors. We call this an </w:t>
      </w:r>
      <w:r w:rsidRPr="00370DE6">
        <w:rPr>
          <w:rFonts w:ascii="Helvetica Neue" w:hAnsi="Helvetica Neue"/>
          <w:b/>
          <w:bCs/>
          <w:color w:val="333333"/>
          <w:spacing w:val="3"/>
          <w:shd w:val="clear" w:color="auto" w:fill="FFFFFF"/>
        </w:rPr>
        <w:t>ARIMA(</w:t>
      </w:r>
      <w:proofErr w:type="spellStart"/>
      <w:proofErr w:type="gramStart"/>
      <w:r w:rsidRPr="00370DE6">
        <w:rPr>
          <w:rFonts w:ascii="MJXc-TeX-math-Iw" w:hAnsi="MJXc-TeX-math-Iw"/>
          <w:color w:val="333333"/>
          <w:sz w:val="30"/>
          <w:szCs w:val="30"/>
          <w:bdr w:val="none" w:sz="0" w:space="0" w:color="auto" w:frame="1"/>
          <w:shd w:val="clear" w:color="auto" w:fill="FFFFFF"/>
        </w:rPr>
        <w:t>p</w:t>
      </w:r>
      <w:r w:rsidRPr="00370DE6">
        <w:rPr>
          <w:rFonts w:ascii="MJXc-TeX-main-Rw" w:hAnsi="MJXc-TeX-main-Rw"/>
          <w:color w:val="333333"/>
          <w:sz w:val="30"/>
          <w:szCs w:val="30"/>
          <w:bdr w:val="none" w:sz="0" w:space="0" w:color="auto" w:frame="1"/>
          <w:shd w:val="clear" w:color="auto" w:fill="FFFFFF"/>
        </w:rPr>
        <w:t>,</w:t>
      </w:r>
      <w:r w:rsidRPr="00370DE6">
        <w:rPr>
          <w:rFonts w:ascii="MJXc-TeX-math-Iw" w:hAnsi="MJXc-TeX-math-Iw"/>
          <w:color w:val="333333"/>
          <w:sz w:val="30"/>
          <w:szCs w:val="30"/>
          <w:bdr w:val="none" w:sz="0" w:space="0" w:color="auto" w:frame="1"/>
          <w:shd w:val="clear" w:color="auto" w:fill="FFFFFF"/>
        </w:rPr>
        <w:t>d</w:t>
      </w:r>
      <w:proofErr w:type="gramEnd"/>
      <w:r w:rsidRPr="00370DE6">
        <w:rPr>
          <w:rFonts w:ascii="MJXc-TeX-main-Rw" w:hAnsi="MJXc-TeX-main-Rw"/>
          <w:color w:val="333333"/>
          <w:sz w:val="30"/>
          <w:szCs w:val="30"/>
          <w:bdr w:val="none" w:sz="0" w:space="0" w:color="auto" w:frame="1"/>
          <w:shd w:val="clear" w:color="auto" w:fill="FFFFFF"/>
        </w:rPr>
        <w:t>,</w:t>
      </w:r>
      <w:r>
        <w:rPr>
          <w:rFonts w:ascii="MJXc-TeX-math-Iw" w:hAnsi="MJXc-TeX-math-Iw"/>
          <w:color w:val="333333"/>
          <w:sz w:val="30"/>
          <w:szCs w:val="30"/>
          <w:bdr w:val="none" w:sz="0" w:space="0" w:color="auto" w:frame="1"/>
          <w:shd w:val="clear" w:color="auto" w:fill="FFFFFF"/>
        </w:rPr>
        <w:t>q</w:t>
      </w:r>
      <w:proofErr w:type="spellEnd"/>
      <w:r w:rsidRPr="00370DE6">
        <w:rPr>
          <w:rFonts w:ascii="Helvetica Neue" w:hAnsi="Helvetica Neue"/>
          <w:b/>
          <w:bCs/>
          <w:color w:val="333333"/>
          <w:spacing w:val="3"/>
          <w:shd w:val="clear" w:color="auto" w:fill="FFFFFF"/>
        </w:rPr>
        <w:t>) model</w:t>
      </w:r>
    </w:p>
    <w:p w14:paraId="0D4F361B" w14:textId="77777777" w:rsidR="00370DE6" w:rsidRPr="00443D9D" w:rsidRDefault="00370DE6" w:rsidP="00443D9D"/>
    <w:p w14:paraId="14E6C321" w14:textId="64DD0768" w:rsidR="005846E8" w:rsidRDefault="005846E8" w:rsidP="00572FF8"/>
    <w:p w14:paraId="0E7206FD" w14:textId="4BF77E6E" w:rsidR="00370DE6" w:rsidRDefault="00370DE6" w:rsidP="00572FF8">
      <w:r>
        <w:rPr>
          <w:noProof/>
        </w:rPr>
        <w:drawing>
          <wp:inline distT="0" distB="0" distL="0" distR="0" wp14:anchorId="4F700A29" wp14:editId="608791F6">
            <wp:extent cx="5731510" cy="668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68020"/>
                    </a:xfrm>
                    <a:prstGeom prst="rect">
                      <a:avLst/>
                    </a:prstGeom>
                  </pic:spPr>
                </pic:pic>
              </a:graphicData>
            </a:graphic>
          </wp:inline>
        </w:drawing>
      </w:r>
    </w:p>
    <w:p w14:paraId="70BA29A9" w14:textId="5A168937" w:rsidR="00370DE6" w:rsidRDefault="00370DE6" w:rsidP="00572FF8"/>
    <w:p w14:paraId="2D9AE7AF" w14:textId="36849894" w:rsidR="00370DE6" w:rsidRDefault="00370DE6" w:rsidP="00572FF8">
      <w:r>
        <w:t xml:space="preserve">For this model we have used Forecast package in R. There are two types of functionalities in selecting the </w:t>
      </w:r>
      <w:proofErr w:type="spellStart"/>
      <w:proofErr w:type="gramStart"/>
      <w:r>
        <w:t>p,d</w:t>
      </w:r>
      <w:proofErr w:type="gramEnd"/>
      <w:r>
        <w:t>,q</w:t>
      </w:r>
      <w:proofErr w:type="spellEnd"/>
      <w:r>
        <w:t xml:space="preserve"> for the ARIMA model. We can use the </w:t>
      </w:r>
      <w:proofErr w:type="spellStart"/>
      <w:proofErr w:type="gramStart"/>
      <w:r>
        <w:t>auto.arima</w:t>
      </w:r>
      <w:proofErr w:type="spellEnd"/>
      <w:proofErr w:type="gramEnd"/>
      <w:r>
        <w:t xml:space="preserve"> function or we can chose our own model. Fitting auto. Arima yield the following output. </w:t>
      </w:r>
    </w:p>
    <w:p w14:paraId="17DE30EC" w14:textId="42078854" w:rsidR="00370DE6" w:rsidRDefault="00370DE6" w:rsidP="00572FF8"/>
    <w:p w14:paraId="3605DA01" w14:textId="6F7B9391" w:rsidR="00370DE6" w:rsidRDefault="00370DE6" w:rsidP="00572FF8">
      <w:r>
        <w:rPr>
          <w:noProof/>
        </w:rPr>
        <w:drawing>
          <wp:inline distT="0" distB="0" distL="0" distR="0" wp14:anchorId="54E171D6" wp14:editId="2AE35D35">
            <wp:extent cx="5731510" cy="20701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inline>
        </w:drawing>
      </w:r>
    </w:p>
    <w:p w14:paraId="72D90F4B" w14:textId="0A9C94FA" w:rsidR="00370DE6" w:rsidRDefault="00370DE6" w:rsidP="00572FF8"/>
    <w:p w14:paraId="340BE528" w14:textId="00C2FC69" w:rsidR="00370DE6" w:rsidRDefault="00370DE6" w:rsidP="00572FF8">
      <w:r>
        <w:t xml:space="preserve">The </w:t>
      </w:r>
      <w:proofErr w:type="spellStart"/>
      <w:proofErr w:type="gramStart"/>
      <w:r>
        <w:t>auto.arima</w:t>
      </w:r>
      <w:proofErr w:type="spellEnd"/>
      <w:proofErr w:type="gramEnd"/>
      <w:r>
        <w:t xml:space="preserve"> function selected ARIMA(0,0,1) model based on the series. The d part of the model makes sense since the series is already differenced and pretty much stationary. Hence it does not require differencing. P says no lag is significant to be included in the regression. And the order of the MA part is 1 which means the first lag of the errors should be included in the regression equation. </w:t>
      </w:r>
    </w:p>
    <w:p w14:paraId="5359EC8F" w14:textId="3BD50E6E" w:rsidR="00370DE6" w:rsidRDefault="00370DE6" w:rsidP="00572FF8"/>
    <w:p w14:paraId="77976727" w14:textId="5D60F8A0" w:rsidR="00370DE6" w:rsidRDefault="00370DE6" w:rsidP="00572FF8">
      <w:r>
        <w:t xml:space="preserve">The regression line </w:t>
      </w:r>
      <w:proofErr w:type="gramStart"/>
      <w:r>
        <w:t>is :</w:t>
      </w:r>
      <w:proofErr w:type="gramEnd"/>
    </w:p>
    <w:p w14:paraId="6C2EFBC6" w14:textId="617DB91D" w:rsidR="00370DE6" w:rsidRDefault="00370DE6" w:rsidP="00572FF8"/>
    <w:p w14:paraId="5ACB4119" w14:textId="4FC222F6" w:rsidR="00370DE6" w:rsidRDefault="00370DE6" w:rsidP="00370DE6">
      <w:pPr>
        <w:rPr>
          <w:b/>
          <w:bCs/>
        </w:rPr>
      </w:pPr>
      <w:r w:rsidRPr="001F2C57">
        <w:rPr>
          <w:b/>
          <w:bCs/>
        </w:rPr>
        <w:t>DIFFLNSP (</w:t>
      </w:r>
      <w:r>
        <w:rPr>
          <w:b/>
          <w:bCs/>
        </w:rPr>
        <w:t>t</w:t>
      </w:r>
      <w:r w:rsidRPr="001F2C57">
        <w:rPr>
          <w:b/>
          <w:bCs/>
        </w:rPr>
        <w:t>) =</w:t>
      </w:r>
      <w:r>
        <w:rPr>
          <w:b/>
          <w:bCs/>
        </w:rPr>
        <w:t xml:space="preserve"> c +</w:t>
      </w:r>
      <w:r w:rsidRPr="001F2C57">
        <w:rPr>
          <w:b/>
          <w:bCs/>
        </w:rPr>
        <w:t xml:space="preserve"> 0.</w:t>
      </w:r>
      <w:r>
        <w:rPr>
          <w:b/>
          <w:bCs/>
        </w:rPr>
        <w:t xml:space="preserve">1174 * ma1 </w:t>
      </w:r>
    </w:p>
    <w:p w14:paraId="65C411F4" w14:textId="2DF1AEA2" w:rsidR="00370DE6" w:rsidRDefault="00370DE6" w:rsidP="00370DE6">
      <w:pPr>
        <w:rPr>
          <w:b/>
          <w:bCs/>
        </w:rPr>
      </w:pPr>
    </w:p>
    <w:p w14:paraId="2BC55365" w14:textId="1118DE1D" w:rsidR="00370DE6" w:rsidRDefault="00370DE6" w:rsidP="00370DE6">
      <w:pPr>
        <w:rPr>
          <w:b/>
          <w:bCs/>
        </w:rPr>
      </w:pPr>
      <w:r>
        <w:rPr>
          <w:b/>
          <w:bCs/>
        </w:rPr>
        <w:t>C = 0.0154 * (1- 0.1174</w:t>
      </w:r>
      <w:proofErr w:type="gramStart"/>
      <w:r>
        <w:rPr>
          <w:b/>
          <w:bCs/>
        </w:rPr>
        <w:t>)  =</w:t>
      </w:r>
      <w:proofErr w:type="gramEnd"/>
      <w:r>
        <w:rPr>
          <w:b/>
          <w:bCs/>
        </w:rPr>
        <w:t xml:space="preserve"> 0.0136</w:t>
      </w:r>
    </w:p>
    <w:p w14:paraId="020DB90F" w14:textId="6381229A" w:rsidR="001A5B15" w:rsidRDefault="001A5B15" w:rsidP="00370DE6">
      <w:pPr>
        <w:rPr>
          <w:b/>
          <w:bCs/>
        </w:rPr>
      </w:pPr>
    </w:p>
    <w:p w14:paraId="6C1969F4" w14:textId="77777777" w:rsidR="001A5B15" w:rsidRDefault="001A5B15" w:rsidP="00370DE6">
      <w:pPr>
        <w:rPr>
          <w:b/>
          <w:bCs/>
        </w:rPr>
      </w:pPr>
    </w:p>
    <w:p w14:paraId="4C836534" w14:textId="5244B51A" w:rsidR="001A5B15" w:rsidRDefault="001A5B15" w:rsidP="001A5B15">
      <w:pPr>
        <w:rPr>
          <w:b/>
          <w:bCs/>
        </w:rPr>
      </w:pPr>
      <w:r w:rsidRPr="001F2C57">
        <w:rPr>
          <w:b/>
          <w:bCs/>
        </w:rPr>
        <w:t>DIFFLNSP (</w:t>
      </w:r>
      <w:r>
        <w:rPr>
          <w:b/>
          <w:bCs/>
        </w:rPr>
        <w:t>t</w:t>
      </w:r>
      <w:r w:rsidRPr="001F2C57">
        <w:rPr>
          <w:b/>
          <w:bCs/>
        </w:rPr>
        <w:t>) =</w:t>
      </w:r>
      <w:r>
        <w:rPr>
          <w:b/>
          <w:bCs/>
        </w:rPr>
        <w:t xml:space="preserve"> 0.0136 +</w:t>
      </w:r>
      <w:r w:rsidRPr="001F2C57">
        <w:rPr>
          <w:b/>
          <w:bCs/>
        </w:rPr>
        <w:t xml:space="preserve"> 0.</w:t>
      </w:r>
      <w:r>
        <w:rPr>
          <w:b/>
          <w:bCs/>
        </w:rPr>
        <w:t xml:space="preserve">1174 * ma1 </w:t>
      </w:r>
    </w:p>
    <w:p w14:paraId="30E48EE6" w14:textId="4B4AC8F9" w:rsidR="001A5B15" w:rsidRDefault="001A5B15" w:rsidP="001A5B15">
      <w:pPr>
        <w:rPr>
          <w:b/>
          <w:bCs/>
        </w:rPr>
      </w:pPr>
    </w:p>
    <w:p w14:paraId="0F0CD3DF" w14:textId="524C2470" w:rsidR="001A5B15" w:rsidRDefault="001A5B15" w:rsidP="001A5B15">
      <w:r>
        <w:t>We also tried different ARMA(p,</w:t>
      </w:r>
      <w:proofErr w:type="gramStart"/>
      <w:r>
        <w:t>0,q</w:t>
      </w:r>
      <w:proofErr w:type="gramEnd"/>
      <w:r>
        <w:t xml:space="preserve">) models manually. The table below summarizes the output. </w:t>
      </w:r>
    </w:p>
    <w:p w14:paraId="4E1EB866" w14:textId="0B95077C" w:rsidR="001A5B15" w:rsidRDefault="001A5B15" w:rsidP="001A5B15"/>
    <w:tbl>
      <w:tblPr>
        <w:tblStyle w:val="TableGrid"/>
        <w:tblW w:w="0" w:type="auto"/>
        <w:tblLook w:val="04A0" w:firstRow="1" w:lastRow="0" w:firstColumn="1" w:lastColumn="0" w:noHBand="0" w:noVBand="1"/>
      </w:tblPr>
      <w:tblGrid>
        <w:gridCol w:w="3005"/>
        <w:gridCol w:w="3005"/>
        <w:gridCol w:w="3006"/>
      </w:tblGrid>
      <w:tr w:rsidR="001A5B15" w14:paraId="2B08AEC2" w14:textId="77777777" w:rsidTr="001A5B15">
        <w:tc>
          <w:tcPr>
            <w:tcW w:w="3005" w:type="dxa"/>
          </w:tcPr>
          <w:p w14:paraId="1C93990E" w14:textId="62F69E31" w:rsidR="001A5B15" w:rsidRDefault="001A5B15" w:rsidP="001A5B15">
            <w:r>
              <w:t xml:space="preserve">Model </w:t>
            </w:r>
          </w:p>
        </w:tc>
        <w:tc>
          <w:tcPr>
            <w:tcW w:w="3005" w:type="dxa"/>
          </w:tcPr>
          <w:p w14:paraId="65636CA6" w14:textId="43CEB4B7" w:rsidR="001A5B15" w:rsidRDefault="001A5B15" w:rsidP="001A5B15">
            <w:r>
              <w:t xml:space="preserve">AIC </w:t>
            </w:r>
          </w:p>
        </w:tc>
        <w:tc>
          <w:tcPr>
            <w:tcW w:w="3006" w:type="dxa"/>
          </w:tcPr>
          <w:p w14:paraId="324C0FD8" w14:textId="6688227B" w:rsidR="001A5B15" w:rsidRDefault="001A5B15" w:rsidP="001A5B15">
            <w:r>
              <w:t xml:space="preserve">BIC </w:t>
            </w:r>
          </w:p>
        </w:tc>
      </w:tr>
      <w:tr w:rsidR="001A5B15" w14:paraId="699BA62A" w14:textId="77777777" w:rsidTr="001A5B15">
        <w:tc>
          <w:tcPr>
            <w:tcW w:w="3005" w:type="dxa"/>
          </w:tcPr>
          <w:p w14:paraId="0725016D" w14:textId="3759B52B" w:rsidR="001A5B15" w:rsidRDefault="001A5B15" w:rsidP="001A5B15">
            <w:proofErr w:type="gramStart"/>
            <w:r w:rsidRPr="001A5B15">
              <w:t>ARIMA(</w:t>
            </w:r>
            <w:proofErr w:type="gramEnd"/>
            <w:r w:rsidRPr="001A5B15">
              <w:t xml:space="preserve">1,0,1) </w:t>
            </w:r>
          </w:p>
        </w:tc>
        <w:tc>
          <w:tcPr>
            <w:tcW w:w="3005" w:type="dxa"/>
          </w:tcPr>
          <w:p w14:paraId="31B467DF" w14:textId="2D95D063" w:rsidR="001A5B15" w:rsidRDefault="001A5B15" w:rsidP="001A5B15">
            <w:r w:rsidRPr="001A5B15">
              <w:t xml:space="preserve">-692.63   </w:t>
            </w:r>
          </w:p>
        </w:tc>
        <w:tc>
          <w:tcPr>
            <w:tcW w:w="3006" w:type="dxa"/>
          </w:tcPr>
          <w:p w14:paraId="7101B578" w14:textId="3115CC3D" w:rsidR="001A5B15" w:rsidRDefault="001A5B15" w:rsidP="001A5B15">
            <w:r w:rsidRPr="001A5B15">
              <w:t>-677.65</w:t>
            </w:r>
          </w:p>
        </w:tc>
      </w:tr>
      <w:tr w:rsidR="001A5B15" w14:paraId="527DC416" w14:textId="77777777" w:rsidTr="001A5B15">
        <w:tc>
          <w:tcPr>
            <w:tcW w:w="3005" w:type="dxa"/>
          </w:tcPr>
          <w:p w14:paraId="134296EA" w14:textId="788EBA5C" w:rsidR="001A5B15" w:rsidRDefault="001A5B15" w:rsidP="001A5B15">
            <w:proofErr w:type="gramStart"/>
            <w:r w:rsidRPr="001A5B15">
              <w:t>ARIMA(</w:t>
            </w:r>
            <w:proofErr w:type="gramEnd"/>
            <w:r>
              <w:t>2</w:t>
            </w:r>
            <w:r w:rsidRPr="001A5B15">
              <w:t>,0,</w:t>
            </w:r>
            <w:r>
              <w:t>2</w:t>
            </w:r>
            <w:r w:rsidRPr="001A5B15">
              <w:t>)</w:t>
            </w:r>
          </w:p>
        </w:tc>
        <w:tc>
          <w:tcPr>
            <w:tcW w:w="3005" w:type="dxa"/>
          </w:tcPr>
          <w:p w14:paraId="7CA459EF" w14:textId="25921843" w:rsidR="001A5B15" w:rsidRDefault="001A5B15" w:rsidP="001A5B15">
            <w:r>
              <w:t>-691.64</w:t>
            </w:r>
          </w:p>
        </w:tc>
        <w:tc>
          <w:tcPr>
            <w:tcW w:w="3006" w:type="dxa"/>
          </w:tcPr>
          <w:p w14:paraId="481B183D" w14:textId="19411914" w:rsidR="001A5B15" w:rsidRDefault="001A5B15" w:rsidP="001A5B15">
            <w:r>
              <w:t>-669.24</w:t>
            </w:r>
          </w:p>
        </w:tc>
      </w:tr>
      <w:tr w:rsidR="001A5B15" w14:paraId="2B4E0E12" w14:textId="77777777" w:rsidTr="001A5B15">
        <w:tc>
          <w:tcPr>
            <w:tcW w:w="3005" w:type="dxa"/>
          </w:tcPr>
          <w:p w14:paraId="3DD8575C" w14:textId="48DBD3D0" w:rsidR="001A5B15" w:rsidRDefault="001A5B15" w:rsidP="001A5B15">
            <w:proofErr w:type="gramStart"/>
            <w:r w:rsidRPr="001A5B15">
              <w:t>ARIMA(</w:t>
            </w:r>
            <w:proofErr w:type="gramEnd"/>
            <w:r>
              <w:t>3</w:t>
            </w:r>
            <w:r w:rsidRPr="001A5B15">
              <w:t>,0,</w:t>
            </w:r>
            <w:r>
              <w:t>3</w:t>
            </w:r>
            <w:r w:rsidRPr="001A5B15">
              <w:t>)</w:t>
            </w:r>
          </w:p>
        </w:tc>
        <w:tc>
          <w:tcPr>
            <w:tcW w:w="3005" w:type="dxa"/>
          </w:tcPr>
          <w:p w14:paraId="2F9C3652" w14:textId="4E1F1F32" w:rsidR="001A5B15" w:rsidRDefault="001A5B15" w:rsidP="001A5B15">
            <w:r>
              <w:t>-688.</w:t>
            </w:r>
            <w:r w:rsidR="00843F51">
              <w:t>1</w:t>
            </w:r>
            <w:r>
              <w:t>9</w:t>
            </w:r>
          </w:p>
        </w:tc>
        <w:tc>
          <w:tcPr>
            <w:tcW w:w="3006" w:type="dxa"/>
          </w:tcPr>
          <w:p w14:paraId="16DCAFB9" w14:textId="1A30D55F" w:rsidR="001A5B15" w:rsidRDefault="00843F51" w:rsidP="001A5B15">
            <w:r>
              <w:t>-658.42</w:t>
            </w:r>
          </w:p>
        </w:tc>
      </w:tr>
    </w:tbl>
    <w:p w14:paraId="6F4CDF22" w14:textId="3251A87D" w:rsidR="001A5B15" w:rsidRDefault="001A5B15" w:rsidP="001A5B15"/>
    <w:p w14:paraId="01B99BAE" w14:textId="30319FB1" w:rsidR="00843F51" w:rsidRDefault="00843F51" w:rsidP="001A5B15">
      <w:r>
        <w:t xml:space="preserve">The model with lowest AIC value is </w:t>
      </w:r>
      <w:proofErr w:type="gramStart"/>
      <w:r w:rsidRPr="001A5B15">
        <w:t>ARIMA(</w:t>
      </w:r>
      <w:proofErr w:type="gramEnd"/>
      <w:r>
        <w:t>3</w:t>
      </w:r>
      <w:r w:rsidRPr="001A5B15">
        <w:t>,0,</w:t>
      </w:r>
      <w:r>
        <w:t>3</w:t>
      </w:r>
      <w:r w:rsidRPr="001A5B15">
        <w:t>)</w:t>
      </w:r>
      <w:r>
        <w:t xml:space="preserve">. </w:t>
      </w:r>
      <w:proofErr w:type="gramStart"/>
      <w:r>
        <w:t>Hence</w:t>
      </w:r>
      <w:proofErr w:type="gramEnd"/>
      <w:r>
        <w:t xml:space="preserve"> we select this model for further predictions on test set. </w:t>
      </w:r>
    </w:p>
    <w:p w14:paraId="7AC8266F" w14:textId="6FB0FFEA" w:rsidR="00843F51" w:rsidRDefault="00843F51" w:rsidP="001A5B15"/>
    <w:p w14:paraId="7456B5B5" w14:textId="3D85CAC7" w:rsidR="00843F51" w:rsidRDefault="00843F51" w:rsidP="001A5B15"/>
    <w:p w14:paraId="50C10F08" w14:textId="60C70EB3" w:rsidR="00843F51" w:rsidRDefault="00843F51" w:rsidP="001A5B15">
      <w:r>
        <w:lastRenderedPageBreak/>
        <w:t xml:space="preserve">Regression </w:t>
      </w:r>
      <w:r w:rsidR="00BC2C32">
        <w:t>Output:</w:t>
      </w:r>
      <w:r w:rsidR="0090206F">
        <w:t xml:space="preserve"> </w:t>
      </w:r>
    </w:p>
    <w:p w14:paraId="7EA21BC0" w14:textId="2C0F8DC3" w:rsidR="00843F51" w:rsidRDefault="00843F51" w:rsidP="001A5B15"/>
    <w:p w14:paraId="6BBE32CD" w14:textId="7AAFCED1" w:rsidR="00843F51" w:rsidRDefault="00843F51" w:rsidP="001A5B15"/>
    <w:p w14:paraId="459E1AF1" w14:textId="25BFAEC5" w:rsidR="00843F51" w:rsidRDefault="00843F51" w:rsidP="001A5B15">
      <w:r>
        <w:rPr>
          <w:noProof/>
        </w:rPr>
        <w:drawing>
          <wp:inline distT="0" distB="0" distL="0" distR="0" wp14:anchorId="0AA01274" wp14:editId="3096D6EA">
            <wp:extent cx="5731510" cy="17868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667E3AA6" w14:textId="139CCFAB" w:rsidR="00843F51" w:rsidRDefault="00843F51" w:rsidP="001A5B15"/>
    <w:p w14:paraId="01D7930A" w14:textId="68B72F30" w:rsidR="00843F51" w:rsidRDefault="00843F51" w:rsidP="001A5B15"/>
    <w:p w14:paraId="645E57D9" w14:textId="5D1215F3" w:rsidR="00843F51" w:rsidRDefault="00843F51" w:rsidP="001A5B15"/>
    <w:p w14:paraId="29C730D9" w14:textId="59A9AED3" w:rsidR="00370DE6" w:rsidRDefault="00370DE6" w:rsidP="00370DE6">
      <w:pPr>
        <w:rPr>
          <w:b/>
          <w:bCs/>
        </w:rPr>
      </w:pPr>
    </w:p>
    <w:p w14:paraId="5DA4C51E" w14:textId="075C2BE2" w:rsidR="00370DE6" w:rsidRDefault="00843F51" w:rsidP="00370DE6">
      <w:pPr>
        <w:rPr>
          <w:b/>
          <w:bCs/>
        </w:rPr>
      </w:pPr>
      <w:r>
        <w:rPr>
          <w:b/>
          <w:bCs/>
        </w:rPr>
        <w:t xml:space="preserve">Predictions: </w:t>
      </w:r>
    </w:p>
    <w:p w14:paraId="760C43E8" w14:textId="47C5AA08" w:rsidR="00843F51" w:rsidRDefault="00843F51" w:rsidP="00370DE6">
      <w:pPr>
        <w:rPr>
          <w:b/>
          <w:bCs/>
        </w:rPr>
      </w:pPr>
      <w:r>
        <w:rPr>
          <w:b/>
          <w:bCs/>
          <w:noProof/>
        </w:rPr>
        <w:drawing>
          <wp:inline distT="0" distB="0" distL="0" distR="0" wp14:anchorId="7742A2CD" wp14:editId="326AD6F8">
            <wp:extent cx="5731510" cy="2789555"/>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0518C8C1" w14:textId="77777777" w:rsidR="00843F51" w:rsidRDefault="00843F51" w:rsidP="00370DE6">
      <w:pPr>
        <w:rPr>
          <w:b/>
          <w:bCs/>
        </w:rPr>
      </w:pPr>
    </w:p>
    <w:p w14:paraId="03237B27" w14:textId="03384344" w:rsidR="00843F51" w:rsidRDefault="00843F51" w:rsidP="00370DE6">
      <w:pPr>
        <w:rPr>
          <w:b/>
          <w:bCs/>
        </w:rPr>
      </w:pPr>
    </w:p>
    <w:p w14:paraId="20792EBF" w14:textId="64D09A6E" w:rsidR="00843F51" w:rsidRDefault="00843F51" w:rsidP="00370DE6">
      <w:pPr>
        <w:rPr>
          <w:b/>
          <w:bCs/>
        </w:rPr>
      </w:pPr>
      <w:r>
        <w:rPr>
          <w:b/>
          <w:bCs/>
          <w:noProof/>
        </w:rPr>
        <w:lastRenderedPageBreak/>
        <w:drawing>
          <wp:inline distT="0" distB="0" distL="0" distR="0" wp14:anchorId="31C15DAE" wp14:editId="2BEEC8B7">
            <wp:extent cx="5717136" cy="41080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24098" cy="4113010"/>
                    </a:xfrm>
                    <a:prstGeom prst="rect">
                      <a:avLst/>
                    </a:prstGeom>
                  </pic:spPr>
                </pic:pic>
              </a:graphicData>
            </a:graphic>
          </wp:inline>
        </w:drawing>
      </w:r>
    </w:p>
    <w:p w14:paraId="636BE35A" w14:textId="3CFDEC55" w:rsidR="00843F51" w:rsidRDefault="00843F51" w:rsidP="00370DE6">
      <w:pPr>
        <w:rPr>
          <w:b/>
          <w:bCs/>
        </w:rPr>
      </w:pPr>
    </w:p>
    <w:p w14:paraId="74603D49" w14:textId="77777777" w:rsidR="00843F51" w:rsidRPr="001F2C57" w:rsidRDefault="00843F51" w:rsidP="00370DE6">
      <w:pPr>
        <w:rPr>
          <w:b/>
          <w:bCs/>
        </w:rPr>
      </w:pPr>
    </w:p>
    <w:p w14:paraId="2F3373D0" w14:textId="0CA027A2" w:rsidR="00370DE6" w:rsidRDefault="00843F51" w:rsidP="00572FF8">
      <w:r>
        <w:rPr>
          <w:noProof/>
        </w:rPr>
        <w:drawing>
          <wp:inline distT="0" distB="0" distL="0" distR="0" wp14:anchorId="4D800918" wp14:editId="07380EE5">
            <wp:extent cx="6279585" cy="5127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491631" cy="530061"/>
                    </a:xfrm>
                    <a:prstGeom prst="rect">
                      <a:avLst/>
                    </a:prstGeom>
                  </pic:spPr>
                </pic:pic>
              </a:graphicData>
            </a:graphic>
          </wp:inline>
        </w:drawing>
      </w:r>
    </w:p>
    <w:p w14:paraId="771D2D6B" w14:textId="35644B39" w:rsidR="00843F51" w:rsidRDefault="00843F51" w:rsidP="00572FF8"/>
    <w:p w14:paraId="63A68C2B" w14:textId="51E0A41C" w:rsidR="00843F51" w:rsidRDefault="00843F51" w:rsidP="00572FF8"/>
    <w:p w14:paraId="3204B751" w14:textId="79F95C8A" w:rsidR="00843F51" w:rsidRDefault="00843F51" w:rsidP="00572FF8"/>
    <w:p w14:paraId="6E600A39" w14:textId="0EE0DD27" w:rsidR="00843F51" w:rsidRDefault="00E45397" w:rsidP="00572FF8">
      <w:r>
        <w:t xml:space="preserve">Model comparison </w:t>
      </w:r>
    </w:p>
    <w:p w14:paraId="6390DF6E" w14:textId="47D87CFD" w:rsidR="00E45397" w:rsidRDefault="00E45397" w:rsidP="00572FF8"/>
    <w:tbl>
      <w:tblPr>
        <w:tblStyle w:val="TableGrid"/>
        <w:tblW w:w="0" w:type="auto"/>
        <w:tblLook w:val="04A0" w:firstRow="1" w:lastRow="0" w:firstColumn="1" w:lastColumn="0" w:noHBand="0" w:noVBand="1"/>
      </w:tblPr>
      <w:tblGrid>
        <w:gridCol w:w="3005"/>
        <w:gridCol w:w="3005"/>
        <w:gridCol w:w="3006"/>
      </w:tblGrid>
      <w:tr w:rsidR="00E45397" w14:paraId="519225B3" w14:textId="77777777" w:rsidTr="00E45397">
        <w:tc>
          <w:tcPr>
            <w:tcW w:w="3005" w:type="dxa"/>
          </w:tcPr>
          <w:p w14:paraId="4322F29A" w14:textId="44693CB0" w:rsidR="00E45397" w:rsidRDefault="00E45397" w:rsidP="00572FF8">
            <w:r>
              <w:t xml:space="preserve">Model </w:t>
            </w:r>
          </w:p>
        </w:tc>
        <w:tc>
          <w:tcPr>
            <w:tcW w:w="3005" w:type="dxa"/>
          </w:tcPr>
          <w:p w14:paraId="2EC1CEDF" w14:textId="6F4D0E84" w:rsidR="00E45397" w:rsidRDefault="00E45397" w:rsidP="00572FF8">
            <w:r>
              <w:t>MAE</w:t>
            </w:r>
          </w:p>
        </w:tc>
        <w:tc>
          <w:tcPr>
            <w:tcW w:w="3006" w:type="dxa"/>
          </w:tcPr>
          <w:p w14:paraId="5C29FB14" w14:textId="3753228F" w:rsidR="00E45397" w:rsidRDefault="00E45397" w:rsidP="00572FF8">
            <w:r>
              <w:t>RMSE</w:t>
            </w:r>
          </w:p>
        </w:tc>
      </w:tr>
      <w:tr w:rsidR="00E45397" w14:paraId="4CDC1892" w14:textId="77777777" w:rsidTr="00E45397">
        <w:tc>
          <w:tcPr>
            <w:tcW w:w="3005" w:type="dxa"/>
          </w:tcPr>
          <w:p w14:paraId="6EBD3265" w14:textId="7D545467" w:rsidR="00E45397" w:rsidRDefault="00E45397" w:rsidP="00572FF8">
            <w:r>
              <w:t>AR</w:t>
            </w:r>
            <w:r w:rsidR="008A769B">
              <w:t xml:space="preserve"> </w:t>
            </w:r>
            <w:r>
              <w:t xml:space="preserve">(1) – All data </w:t>
            </w:r>
          </w:p>
        </w:tc>
        <w:tc>
          <w:tcPr>
            <w:tcW w:w="3005" w:type="dxa"/>
          </w:tcPr>
          <w:p w14:paraId="6B433BE2" w14:textId="1EDFA0F7" w:rsidR="00E45397" w:rsidRDefault="006704FD" w:rsidP="00572FF8">
            <w:r>
              <w:t>0.072</w:t>
            </w:r>
          </w:p>
        </w:tc>
        <w:tc>
          <w:tcPr>
            <w:tcW w:w="3006" w:type="dxa"/>
          </w:tcPr>
          <w:p w14:paraId="0D5D3C39" w14:textId="7C1AE279" w:rsidR="00E45397" w:rsidRDefault="006704FD" w:rsidP="00572FF8">
            <w:r>
              <w:t>0.102</w:t>
            </w:r>
          </w:p>
        </w:tc>
      </w:tr>
      <w:tr w:rsidR="00E45397" w14:paraId="26130EEB" w14:textId="77777777" w:rsidTr="00E45397">
        <w:tc>
          <w:tcPr>
            <w:tcW w:w="3005" w:type="dxa"/>
          </w:tcPr>
          <w:p w14:paraId="32A765EB" w14:textId="43465C6B" w:rsidR="00E45397" w:rsidRDefault="00E45397" w:rsidP="00572FF8">
            <w:r>
              <w:t>AR</w:t>
            </w:r>
            <w:r w:rsidR="008A769B">
              <w:t xml:space="preserve"> </w:t>
            </w:r>
            <w:r>
              <w:t>(1) – WW2</w:t>
            </w:r>
          </w:p>
        </w:tc>
        <w:tc>
          <w:tcPr>
            <w:tcW w:w="3005" w:type="dxa"/>
          </w:tcPr>
          <w:p w14:paraId="5AFDA9C8" w14:textId="1B2F6BBD" w:rsidR="00E45397" w:rsidRDefault="006704FD" w:rsidP="00572FF8">
            <w:r>
              <w:t>0.060</w:t>
            </w:r>
          </w:p>
        </w:tc>
        <w:tc>
          <w:tcPr>
            <w:tcW w:w="3006" w:type="dxa"/>
          </w:tcPr>
          <w:p w14:paraId="50674D73" w14:textId="0A737A01" w:rsidR="00E45397" w:rsidRDefault="006704FD" w:rsidP="00572FF8">
            <w:r>
              <w:t>0.090</w:t>
            </w:r>
          </w:p>
        </w:tc>
      </w:tr>
      <w:tr w:rsidR="00E45397" w14:paraId="6E082D2A" w14:textId="77777777" w:rsidTr="00E45397">
        <w:tc>
          <w:tcPr>
            <w:tcW w:w="3005" w:type="dxa"/>
          </w:tcPr>
          <w:p w14:paraId="4430148E" w14:textId="7FD4279C" w:rsidR="00E45397" w:rsidRDefault="00E45397" w:rsidP="00572FF8">
            <w:r>
              <w:t>AR</w:t>
            </w:r>
            <w:r w:rsidR="008A769B">
              <w:t xml:space="preserve"> </w:t>
            </w:r>
            <w:r>
              <w:t>(2) – All data</w:t>
            </w:r>
          </w:p>
        </w:tc>
        <w:tc>
          <w:tcPr>
            <w:tcW w:w="3005" w:type="dxa"/>
          </w:tcPr>
          <w:p w14:paraId="0391547F" w14:textId="7D269F1A" w:rsidR="00E45397" w:rsidRDefault="006704FD" w:rsidP="00572FF8">
            <w:r>
              <w:t>0.074</w:t>
            </w:r>
          </w:p>
        </w:tc>
        <w:tc>
          <w:tcPr>
            <w:tcW w:w="3006" w:type="dxa"/>
          </w:tcPr>
          <w:p w14:paraId="7963357E" w14:textId="194B8B45" w:rsidR="00E45397" w:rsidRDefault="006704FD" w:rsidP="00572FF8">
            <w:r>
              <w:t>0.106</w:t>
            </w:r>
          </w:p>
        </w:tc>
      </w:tr>
      <w:tr w:rsidR="00E45397" w14:paraId="5724A5C9" w14:textId="77777777" w:rsidTr="00E45397">
        <w:tc>
          <w:tcPr>
            <w:tcW w:w="3005" w:type="dxa"/>
          </w:tcPr>
          <w:p w14:paraId="372E2339" w14:textId="2736E3F6" w:rsidR="00E45397" w:rsidRDefault="00E45397" w:rsidP="00572FF8">
            <w:r>
              <w:t>ARIMA</w:t>
            </w:r>
            <w:r w:rsidR="008A769B">
              <w:t xml:space="preserve"> </w:t>
            </w:r>
            <w:r>
              <w:t xml:space="preserve">(3,0,3) </w:t>
            </w:r>
          </w:p>
        </w:tc>
        <w:tc>
          <w:tcPr>
            <w:tcW w:w="3005" w:type="dxa"/>
          </w:tcPr>
          <w:p w14:paraId="000A085E" w14:textId="3F6EBA32" w:rsidR="00E45397" w:rsidRDefault="00E45397" w:rsidP="00572FF8">
            <w:r>
              <w:t>0.059</w:t>
            </w:r>
          </w:p>
        </w:tc>
        <w:tc>
          <w:tcPr>
            <w:tcW w:w="3006" w:type="dxa"/>
          </w:tcPr>
          <w:p w14:paraId="1BEFBCA4" w14:textId="3EA63B94" w:rsidR="00E45397" w:rsidRDefault="00E45397" w:rsidP="00572FF8">
            <w:r>
              <w:t>0.088</w:t>
            </w:r>
          </w:p>
        </w:tc>
      </w:tr>
    </w:tbl>
    <w:p w14:paraId="573FE3AE" w14:textId="77777777" w:rsidR="00E45397" w:rsidRDefault="00E45397" w:rsidP="00572FF8"/>
    <w:p w14:paraId="29C1C9FB" w14:textId="4802929F" w:rsidR="00843F51" w:rsidRDefault="006704FD" w:rsidP="00572FF8">
      <w:r>
        <w:t xml:space="preserve">The best model is ARIMA (3,0,3) </w:t>
      </w:r>
    </w:p>
    <w:p w14:paraId="1B97AF4A" w14:textId="252C6D05" w:rsidR="006704FD" w:rsidRDefault="006704FD" w:rsidP="00572FF8"/>
    <w:p w14:paraId="345F2911" w14:textId="07370874" w:rsidR="006704FD" w:rsidRDefault="006704FD" w:rsidP="00572FF8"/>
    <w:p w14:paraId="654C1059" w14:textId="321C07BD" w:rsidR="00E44987" w:rsidRDefault="00E44987" w:rsidP="00572FF8"/>
    <w:p w14:paraId="7861BC97" w14:textId="588CF260" w:rsidR="00E44987" w:rsidRDefault="00E44987" w:rsidP="00572FF8"/>
    <w:p w14:paraId="323B4117" w14:textId="263CDEA2" w:rsidR="00E44987" w:rsidRDefault="00E44987" w:rsidP="00572FF8"/>
    <w:p w14:paraId="0835A713" w14:textId="0D573C8D" w:rsidR="00E44987" w:rsidRDefault="00E44987" w:rsidP="00572FF8"/>
    <w:p w14:paraId="66BAACFC" w14:textId="228B2F7E" w:rsidR="00E44987" w:rsidRDefault="00E44987" w:rsidP="00572FF8"/>
    <w:p w14:paraId="50A9B67C" w14:textId="19CA985A" w:rsidR="00E44987" w:rsidRDefault="00E44987" w:rsidP="00572FF8"/>
    <w:p w14:paraId="0C437E5A" w14:textId="14530B61" w:rsidR="00E44987" w:rsidRDefault="00E44987" w:rsidP="00572FF8"/>
    <w:p w14:paraId="50E8430E" w14:textId="3E566C75" w:rsidR="00E44987" w:rsidRDefault="00E44987" w:rsidP="00572FF8">
      <w:r w:rsidRPr="00E44987">
        <w:lastRenderedPageBreak/>
        <w:t>Final Model Interpretation</w:t>
      </w:r>
    </w:p>
    <w:p w14:paraId="148B9642" w14:textId="4A100C9C" w:rsidR="00E44987" w:rsidRDefault="00E44987" w:rsidP="00572FF8"/>
    <w:p w14:paraId="53A0AFFF" w14:textId="77777777" w:rsidR="00E44987" w:rsidRPr="00E44987" w:rsidRDefault="00E44987" w:rsidP="00E44987">
      <w:pPr>
        <w:shd w:val="clear" w:color="auto" w:fill="FFFFFF"/>
        <w:spacing w:before="300" w:after="150"/>
        <w:jc w:val="both"/>
        <w:outlineLvl w:val="2"/>
        <w:rPr>
          <w:b/>
          <w:bCs/>
          <w:color w:val="000000"/>
          <w:sz w:val="30"/>
          <w:szCs w:val="30"/>
        </w:rPr>
      </w:pPr>
      <w:r w:rsidRPr="00E44987">
        <w:rPr>
          <w:b/>
          <w:bCs/>
          <w:color w:val="000000"/>
          <w:sz w:val="30"/>
          <w:szCs w:val="30"/>
        </w:rPr>
        <w:t>Assumptions of ARIMA model</w:t>
      </w:r>
    </w:p>
    <w:p w14:paraId="568CAF3D" w14:textId="35C5ABB4" w:rsidR="00E44987" w:rsidRPr="00E44987" w:rsidRDefault="00E44987" w:rsidP="00E44987">
      <w:pPr>
        <w:numPr>
          <w:ilvl w:val="0"/>
          <w:numId w:val="4"/>
        </w:numPr>
        <w:shd w:val="clear" w:color="auto" w:fill="FFFFFF"/>
        <w:ind w:left="1170"/>
        <w:rPr>
          <w:color w:val="111111"/>
          <w:sz w:val="26"/>
          <w:szCs w:val="26"/>
        </w:rPr>
      </w:pPr>
      <w:r w:rsidRPr="00E44987">
        <w:rPr>
          <w:color w:val="111111"/>
          <w:sz w:val="26"/>
          <w:szCs w:val="26"/>
        </w:rPr>
        <w:t xml:space="preserve">1. Data should be stationary – by stationary it means that the properties of the series </w:t>
      </w:r>
      <w:r w:rsidR="00BC2C32" w:rsidRPr="00E44987">
        <w:rPr>
          <w:color w:val="111111"/>
          <w:sz w:val="26"/>
          <w:szCs w:val="26"/>
        </w:rPr>
        <w:t>don’t</w:t>
      </w:r>
      <w:r w:rsidRPr="00E44987">
        <w:rPr>
          <w:color w:val="111111"/>
          <w:sz w:val="26"/>
          <w:szCs w:val="26"/>
        </w:rPr>
        <w:t xml:space="preserve"> depend on the time when it is captured. A white noise series and series with cyclic behavior can also be considered as stationary series.</w:t>
      </w:r>
    </w:p>
    <w:p w14:paraId="6E2BAA53" w14:textId="42BF8EDA" w:rsidR="00E44987" w:rsidRDefault="00E44987" w:rsidP="00E44987">
      <w:pPr>
        <w:numPr>
          <w:ilvl w:val="0"/>
          <w:numId w:val="4"/>
        </w:numPr>
        <w:shd w:val="clear" w:color="auto" w:fill="FFFFFF"/>
        <w:ind w:left="1170"/>
        <w:rPr>
          <w:color w:val="111111"/>
          <w:sz w:val="26"/>
          <w:szCs w:val="26"/>
        </w:rPr>
      </w:pPr>
      <w:r w:rsidRPr="00E44987">
        <w:rPr>
          <w:color w:val="111111"/>
          <w:sz w:val="26"/>
          <w:szCs w:val="26"/>
        </w:rPr>
        <w:t>2. Data should be univariate – ARIMA works on a single variable. Auto-regression is all about regression with the past values.</w:t>
      </w:r>
    </w:p>
    <w:p w14:paraId="49D81544" w14:textId="01B4A3E7" w:rsidR="00BC2C32" w:rsidRDefault="00BC2C32" w:rsidP="00BC2C32">
      <w:pPr>
        <w:shd w:val="clear" w:color="auto" w:fill="FFFFFF"/>
        <w:rPr>
          <w:color w:val="111111"/>
          <w:sz w:val="26"/>
          <w:szCs w:val="26"/>
        </w:rPr>
      </w:pPr>
    </w:p>
    <w:p w14:paraId="64C0A412" w14:textId="1C3212F6" w:rsidR="00E44987" w:rsidRDefault="00E44987" w:rsidP="00572FF8"/>
    <w:p w14:paraId="480E34EB" w14:textId="6B208D91" w:rsidR="00E44987" w:rsidRDefault="00E44987" w:rsidP="00572FF8">
      <w:r>
        <w:t xml:space="preserve">Estimated regression line </w:t>
      </w:r>
    </w:p>
    <w:p w14:paraId="5AE3D9BA" w14:textId="72249DB1" w:rsidR="00E44987" w:rsidRDefault="00E44987" w:rsidP="00572FF8"/>
    <w:p w14:paraId="2F8C9E8E" w14:textId="3A2BF0BE" w:rsidR="00E44987" w:rsidRDefault="00BC2C32" w:rsidP="00E44987">
      <w:pPr>
        <w:rPr>
          <w:rFonts w:ascii="Helvetica Neue" w:hAnsi="Helvetica Neue"/>
          <w:color w:val="333333"/>
          <w:spacing w:val="3"/>
          <w:shd w:val="clear" w:color="auto" w:fill="FFFFFF"/>
        </w:rPr>
      </w:pPr>
      <w:r w:rsidRPr="00E44987">
        <w:rPr>
          <w:rFonts w:ascii="Helvetica Neue" w:hAnsi="Helvetica Neue"/>
          <w:color w:val="333333"/>
          <w:spacing w:val="3"/>
          <w:shd w:val="clear" w:color="auto" w:fill="FFFFFF"/>
        </w:rPr>
        <w:t>ARIMA (</w:t>
      </w:r>
      <w:r w:rsidR="00E44987">
        <w:rPr>
          <w:rFonts w:ascii="Helvetica Neue" w:hAnsi="Helvetica Neue"/>
          <w:color w:val="333333"/>
          <w:spacing w:val="3"/>
          <w:shd w:val="clear" w:color="auto" w:fill="FFFFFF"/>
        </w:rPr>
        <w:t>3</w:t>
      </w:r>
      <w:r w:rsidR="00E44987" w:rsidRPr="00E44987">
        <w:rPr>
          <w:rFonts w:ascii="Helvetica Neue" w:hAnsi="Helvetica Neue"/>
          <w:color w:val="333333"/>
          <w:spacing w:val="3"/>
          <w:shd w:val="clear" w:color="auto" w:fill="FFFFFF"/>
        </w:rPr>
        <w:t>,0,</w:t>
      </w:r>
      <w:r w:rsidRPr="00E44987">
        <w:rPr>
          <w:rFonts w:ascii="Helvetica Neue" w:hAnsi="Helvetica Neue"/>
          <w:color w:val="333333"/>
          <w:spacing w:val="3"/>
          <w:shd w:val="clear" w:color="auto" w:fill="FFFFFF"/>
        </w:rPr>
        <w:t>3) model</w:t>
      </w:r>
      <w:r w:rsidR="00E44987" w:rsidRPr="00E44987">
        <w:rPr>
          <w:rFonts w:ascii="Helvetica Neue" w:hAnsi="Helvetica Neue"/>
          <w:color w:val="333333"/>
          <w:spacing w:val="3"/>
          <w:shd w:val="clear" w:color="auto" w:fill="FFFFFF"/>
        </w:rPr>
        <w:t>:</w:t>
      </w:r>
    </w:p>
    <w:p w14:paraId="1D6D7F6D" w14:textId="06FB4233" w:rsidR="00E44987" w:rsidRPr="00B3084C" w:rsidRDefault="00B3084C" w:rsidP="00E44987">
      <w:pPr>
        <w:rPr>
          <w:color w:val="333333"/>
          <w:bdr w:val="none" w:sz="0" w:space="0" w:color="auto" w:frame="1"/>
          <w:shd w:val="clear" w:color="auto" w:fill="FFFFFF"/>
        </w:rPr>
      </w:pPr>
      <w:proofErr w:type="spellStart"/>
      <w:r w:rsidRPr="00E44987">
        <w:rPr>
          <w:color w:val="333333"/>
          <w:bdr w:val="none" w:sz="0" w:space="0" w:color="auto" w:frame="1"/>
          <w:shd w:val="clear" w:color="auto" w:fill="FFFFFF"/>
        </w:rPr>
        <w:t>Y</w:t>
      </w:r>
      <w:r w:rsidR="00E44987" w:rsidRPr="00E44987">
        <w:rPr>
          <w:color w:val="333333"/>
          <w:bdr w:val="none" w:sz="0" w:space="0" w:color="auto" w:frame="1"/>
          <w:shd w:val="clear" w:color="auto" w:fill="FFFFFF"/>
        </w:rPr>
        <w:t>t</w:t>
      </w:r>
      <w:proofErr w:type="spellEnd"/>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c</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0.</w:t>
      </w:r>
      <w:r w:rsidR="00E44987" w:rsidRPr="00B3084C">
        <w:rPr>
          <w:color w:val="333333"/>
          <w:bdr w:val="none" w:sz="0" w:space="0" w:color="auto" w:frame="1"/>
          <w:shd w:val="clear" w:color="auto" w:fill="FFFFFF"/>
        </w:rPr>
        <w:t>9327</w:t>
      </w:r>
      <w:r w:rsidR="00E44987" w:rsidRPr="00E44987">
        <w:rPr>
          <w:color w:val="333333"/>
          <w:bdr w:val="none" w:sz="0" w:space="0" w:color="auto" w:frame="1"/>
          <w:shd w:val="clear" w:color="auto" w:fill="FFFFFF"/>
        </w:rPr>
        <w:t>yt−1−</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0.</w:t>
      </w:r>
      <w:r w:rsidR="00E44987" w:rsidRPr="00B3084C">
        <w:rPr>
          <w:color w:val="333333"/>
          <w:bdr w:val="none" w:sz="0" w:space="0" w:color="auto" w:frame="1"/>
          <w:shd w:val="clear" w:color="auto" w:fill="FFFFFF"/>
        </w:rPr>
        <w:t>6288</w:t>
      </w:r>
      <w:r w:rsidR="00E44987" w:rsidRPr="00E44987">
        <w:rPr>
          <w:color w:val="333333"/>
          <w:bdr w:val="none" w:sz="0" w:space="0" w:color="auto" w:frame="1"/>
          <w:shd w:val="clear" w:color="auto" w:fill="FFFFFF"/>
        </w:rPr>
        <w:t>yt−</w:t>
      </w:r>
      <w:r w:rsidR="00E44987" w:rsidRPr="00B3084C">
        <w:rPr>
          <w:color w:val="333333"/>
          <w:bdr w:val="none" w:sz="0" w:space="0" w:color="auto" w:frame="1"/>
          <w:shd w:val="clear" w:color="auto" w:fill="FFFFFF"/>
        </w:rPr>
        <w:t>2</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w:t>
      </w:r>
      <w:r>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0.</w:t>
      </w:r>
      <w:r w:rsidR="00E44987" w:rsidRPr="00B3084C">
        <w:rPr>
          <w:color w:val="333333"/>
          <w:bdr w:val="none" w:sz="0" w:space="0" w:color="auto" w:frame="1"/>
          <w:shd w:val="clear" w:color="auto" w:fill="FFFFFF"/>
        </w:rPr>
        <w:t>4819</w:t>
      </w:r>
      <w:r w:rsidR="00E44987" w:rsidRPr="00E44987">
        <w:rPr>
          <w:color w:val="333333"/>
          <w:bdr w:val="none" w:sz="0" w:space="0" w:color="auto" w:frame="1"/>
          <w:shd w:val="clear" w:color="auto" w:fill="FFFFFF"/>
        </w:rPr>
        <w:t>yt−</w:t>
      </w:r>
      <w:r w:rsidR="00E44987" w:rsidRPr="00B3084C">
        <w:rPr>
          <w:color w:val="333333"/>
          <w:bdr w:val="none" w:sz="0" w:space="0" w:color="auto" w:frame="1"/>
          <w:shd w:val="clear" w:color="auto" w:fill="FFFFFF"/>
        </w:rPr>
        <w:t>3</w:t>
      </w:r>
      <w:r>
        <w:rPr>
          <w:color w:val="333333"/>
          <w:bdr w:val="none" w:sz="0" w:space="0" w:color="auto" w:frame="1"/>
          <w:shd w:val="clear" w:color="auto" w:fill="FFFFFF"/>
        </w:rPr>
        <w:t xml:space="preserve"> </w:t>
      </w:r>
      <w:r w:rsidRPr="00B3084C">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0.</w:t>
      </w:r>
      <w:r w:rsidR="00E44987" w:rsidRPr="00B3084C">
        <w:rPr>
          <w:color w:val="333333"/>
          <w:bdr w:val="none" w:sz="0" w:space="0" w:color="auto" w:frame="1"/>
          <w:shd w:val="clear" w:color="auto" w:fill="FFFFFF"/>
        </w:rPr>
        <w:t>8310</w:t>
      </w:r>
      <w:r w:rsidR="00E44987" w:rsidRPr="00E44987">
        <w:rPr>
          <w:color w:val="333333"/>
          <w:bdr w:val="none" w:sz="0" w:space="0" w:color="auto" w:frame="1"/>
          <w:shd w:val="clear" w:color="auto" w:fill="FFFFFF"/>
        </w:rPr>
        <w:t>εt−</w:t>
      </w:r>
      <w:r w:rsidR="00E44987" w:rsidRPr="00B3084C">
        <w:rPr>
          <w:color w:val="333333"/>
          <w:bdr w:val="none" w:sz="0" w:space="0" w:color="auto" w:frame="1"/>
          <w:shd w:val="clear" w:color="auto" w:fill="FFFFFF"/>
        </w:rPr>
        <w:t>1</w:t>
      </w:r>
      <w:r w:rsidR="00E44987" w:rsidRPr="00E44987">
        <w:rPr>
          <w:color w:val="333333"/>
          <w:bdr w:val="none" w:sz="0" w:space="0" w:color="auto" w:frame="1"/>
          <w:shd w:val="clear" w:color="auto" w:fill="FFFFFF"/>
        </w:rPr>
        <w:t>+</w:t>
      </w:r>
      <w:r w:rsidR="002C6E1E">
        <w:rPr>
          <w:color w:val="333333"/>
          <w:bdr w:val="none" w:sz="0" w:space="0" w:color="auto" w:frame="1"/>
          <w:shd w:val="clear" w:color="auto" w:fill="FFFFFF"/>
        </w:rPr>
        <w:t xml:space="preserve"> </w:t>
      </w:r>
      <w:r w:rsidR="00E44987" w:rsidRPr="00E44987">
        <w:rPr>
          <w:color w:val="333333"/>
          <w:bdr w:val="none" w:sz="0" w:space="0" w:color="auto" w:frame="1"/>
          <w:shd w:val="clear" w:color="auto" w:fill="FFFFFF"/>
        </w:rPr>
        <w:t>0.</w:t>
      </w:r>
      <w:r>
        <w:rPr>
          <w:color w:val="333333"/>
          <w:bdr w:val="none" w:sz="0" w:space="0" w:color="auto" w:frame="1"/>
          <w:shd w:val="clear" w:color="auto" w:fill="FFFFFF"/>
        </w:rPr>
        <w:t>4945</w:t>
      </w:r>
      <w:r w:rsidR="00E44987" w:rsidRPr="00E44987">
        <w:rPr>
          <w:color w:val="333333"/>
          <w:bdr w:val="none" w:sz="0" w:space="0" w:color="auto" w:frame="1"/>
          <w:shd w:val="clear" w:color="auto" w:fill="FFFFFF"/>
        </w:rPr>
        <w:t>εt−</w:t>
      </w:r>
      <w:r>
        <w:rPr>
          <w:color w:val="333333"/>
          <w:bdr w:val="none" w:sz="0" w:space="0" w:color="auto" w:frame="1"/>
          <w:shd w:val="clear" w:color="auto" w:fill="FFFFFF"/>
        </w:rPr>
        <w:t xml:space="preserve">2 - </w:t>
      </w:r>
      <w:r w:rsidR="00E44987" w:rsidRPr="00E44987">
        <w:rPr>
          <w:color w:val="333333"/>
          <w:bdr w:val="none" w:sz="0" w:space="0" w:color="auto" w:frame="1"/>
          <w:shd w:val="clear" w:color="auto" w:fill="FFFFFF"/>
        </w:rPr>
        <w:t>0.</w:t>
      </w:r>
      <w:r>
        <w:rPr>
          <w:color w:val="333333"/>
          <w:bdr w:val="none" w:sz="0" w:space="0" w:color="auto" w:frame="1"/>
          <w:shd w:val="clear" w:color="auto" w:fill="FFFFFF"/>
        </w:rPr>
        <w:t>4838</w:t>
      </w:r>
      <w:r w:rsidR="00E44987" w:rsidRPr="00E44987">
        <w:rPr>
          <w:color w:val="333333"/>
          <w:bdr w:val="none" w:sz="0" w:space="0" w:color="auto" w:frame="1"/>
          <w:shd w:val="clear" w:color="auto" w:fill="FFFFFF"/>
        </w:rPr>
        <w:t>εt−</w:t>
      </w:r>
      <w:r>
        <w:rPr>
          <w:color w:val="333333"/>
          <w:bdr w:val="none" w:sz="0" w:space="0" w:color="auto" w:frame="1"/>
          <w:shd w:val="clear" w:color="auto" w:fill="FFFFFF"/>
        </w:rPr>
        <w:t xml:space="preserve">3 </w:t>
      </w:r>
      <w:r w:rsidRPr="00B3084C">
        <w:rPr>
          <w:color w:val="333333"/>
          <w:bdr w:val="none" w:sz="0" w:space="0" w:color="auto" w:frame="1"/>
          <w:shd w:val="clear" w:color="auto" w:fill="FFFFFF"/>
        </w:rPr>
        <w:t xml:space="preserve">+ </w:t>
      </w:r>
      <w:proofErr w:type="spellStart"/>
      <w:r w:rsidR="00E44987" w:rsidRPr="00E44987">
        <w:rPr>
          <w:color w:val="333333"/>
          <w:bdr w:val="none" w:sz="0" w:space="0" w:color="auto" w:frame="1"/>
          <w:shd w:val="clear" w:color="auto" w:fill="FFFFFF"/>
        </w:rPr>
        <w:t>εt</w:t>
      </w:r>
      <w:proofErr w:type="spellEnd"/>
    </w:p>
    <w:p w14:paraId="0947ECC1" w14:textId="77777777" w:rsidR="00B3084C" w:rsidRDefault="00B3084C" w:rsidP="00E44987">
      <w:pPr>
        <w:rPr>
          <w:rFonts w:ascii="Helvetica Neue" w:hAnsi="Helvetica Neue"/>
          <w:color w:val="333333"/>
          <w:sz w:val="30"/>
          <w:szCs w:val="30"/>
          <w:bdr w:val="none" w:sz="0" w:space="0" w:color="auto" w:frame="1"/>
          <w:shd w:val="clear" w:color="auto" w:fill="FFFFFF"/>
        </w:rPr>
      </w:pPr>
    </w:p>
    <w:p w14:paraId="5A30C365" w14:textId="65D058CA" w:rsidR="00E44987" w:rsidRPr="00E44987" w:rsidRDefault="00E44987" w:rsidP="00E44987">
      <w:r w:rsidRPr="00E44987">
        <w:rPr>
          <w:rFonts w:ascii="Helvetica Neue" w:hAnsi="Helvetica Neue"/>
          <w:color w:val="333333"/>
          <w:spacing w:val="3"/>
          <w:shd w:val="clear" w:color="auto" w:fill="FFFFFF"/>
        </w:rPr>
        <w:t>where </w:t>
      </w:r>
      <w:r w:rsidRPr="00E44987">
        <w:rPr>
          <w:rFonts w:ascii="MJXc-TeX-math-Iw" w:hAnsi="MJXc-TeX-math-Iw"/>
          <w:color w:val="333333"/>
          <w:sz w:val="30"/>
          <w:szCs w:val="30"/>
          <w:bdr w:val="none" w:sz="0" w:space="0" w:color="auto" w:frame="1"/>
          <w:shd w:val="clear" w:color="auto" w:fill="FFFFFF"/>
        </w:rPr>
        <w:t>c</w:t>
      </w:r>
      <w:r w:rsidRPr="00E44987">
        <w:rPr>
          <w:rFonts w:ascii="MJXc-TeX-main-Rw" w:hAnsi="MJXc-TeX-main-Rw"/>
          <w:color w:val="333333"/>
          <w:sz w:val="30"/>
          <w:szCs w:val="30"/>
          <w:bdr w:val="none" w:sz="0" w:space="0" w:color="auto" w:frame="1"/>
          <w:shd w:val="clear" w:color="auto" w:fill="FFFFFF"/>
        </w:rPr>
        <w:t>=0.</w:t>
      </w:r>
      <w:r w:rsidR="00B3084C">
        <w:rPr>
          <w:rFonts w:ascii="MJXc-TeX-main-Rw" w:hAnsi="MJXc-TeX-main-Rw"/>
          <w:color w:val="333333"/>
          <w:sz w:val="30"/>
          <w:szCs w:val="30"/>
          <w:bdr w:val="none" w:sz="0" w:space="0" w:color="auto" w:frame="1"/>
          <w:shd w:val="clear" w:color="auto" w:fill="FFFFFF"/>
        </w:rPr>
        <w:t>0155</w:t>
      </w:r>
      <w:proofErr w:type="gramStart"/>
      <w:r w:rsidRPr="00E44987">
        <w:rPr>
          <w:rFonts w:ascii="MJXc-TeX-main-Rw" w:hAnsi="MJXc-TeX-main-Rw"/>
          <w:color w:val="333333"/>
          <w:sz w:val="30"/>
          <w:szCs w:val="30"/>
          <w:bdr w:val="none" w:sz="0" w:space="0" w:color="auto" w:frame="1"/>
          <w:shd w:val="clear" w:color="auto" w:fill="FFFFFF"/>
        </w:rPr>
        <w:t>×(</w:t>
      </w:r>
      <w:proofErr w:type="gramEnd"/>
      <w:r w:rsidRPr="00E44987">
        <w:rPr>
          <w:rFonts w:ascii="MJXc-TeX-main-Rw" w:hAnsi="MJXc-TeX-main-Rw"/>
          <w:color w:val="333333"/>
          <w:sz w:val="30"/>
          <w:szCs w:val="30"/>
          <w:bdr w:val="none" w:sz="0" w:space="0" w:color="auto" w:frame="1"/>
          <w:shd w:val="clear" w:color="auto" w:fill="FFFFFF"/>
        </w:rPr>
        <w:t>1−0.</w:t>
      </w:r>
      <w:r w:rsidR="00B3084C">
        <w:rPr>
          <w:rFonts w:ascii="MJXc-TeX-main-Rw" w:hAnsi="MJXc-TeX-main-Rw"/>
          <w:color w:val="333333"/>
          <w:sz w:val="30"/>
          <w:szCs w:val="30"/>
          <w:bdr w:val="none" w:sz="0" w:space="0" w:color="auto" w:frame="1"/>
          <w:shd w:val="clear" w:color="auto" w:fill="FFFFFF"/>
        </w:rPr>
        <w:t>9327</w:t>
      </w:r>
      <w:r w:rsidRPr="00E44987">
        <w:rPr>
          <w:rFonts w:ascii="MJXc-TeX-main-Rw" w:hAnsi="MJXc-TeX-main-Rw"/>
          <w:color w:val="333333"/>
          <w:sz w:val="30"/>
          <w:szCs w:val="30"/>
          <w:bdr w:val="none" w:sz="0" w:space="0" w:color="auto" w:frame="1"/>
          <w:shd w:val="clear" w:color="auto" w:fill="FFFFFF"/>
        </w:rPr>
        <w:t>)=</w:t>
      </w:r>
      <w:r w:rsidR="00B3084C">
        <w:rPr>
          <w:rFonts w:ascii="Helvetica Neue" w:hAnsi="Helvetica Neue"/>
          <w:color w:val="333333"/>
          <w:sz w:val="30"/>
          <w:szCs w:val="30"/>
          <w:bdr w:val="none" w:sz="0" w:space="0" w:color="auto" w:frame="1"/>
          <w:shd w:val="clear" w:color="auto" w:fill="FFFFFF"/>
        </w:rPr>
        <w:t xml:space="preserve"> </w:t>
      </w:r>
      <w:r w:rsidR="00B3084C" w:rsidRPr="00B3084C">
        <w:rPr>
          <w:rFonts w:ascii="Helvetica Neue" w:hAnsi="Helvetica Neue"/>
          <w:color w:val="333333"/>
          <w:sz w:val="30"/>
          <w:szCs w:val="30"/>
          <w:bdr w:val="none" w:sz="0" w:space="0" w:color="auto" w:frame="1"/>
          <w:shd w:val="clear" w:color="auto" w:fill="FFFFFF"/>
        </w:rPr>
        <w:t>0.00104315</w:t>
      </w:r>
      <w:r w:rsidR="00B3084C" w:rsidRPr="00E44987">
        <w:rPr>
          <w:rFonts w:ascii="Helvetica Neue" w:hAnsi="Helvetica Neue"/>
          <w:color w:val="333333"/>
          <w:spacing w:val="3"/>
          <w:shd w:val="clear" w:color="auto" w:fill="FFFFFF"/>
        </w:rPr>
        <w:t xml:space="preserve"> </w:t>
      </w:r>
      <w:r w:rsidRPr="00E44987">
        <w:rPr>
          <w:rFonts w:ascii="Helvetica Neue" w:hAnsi="Helvetica Neue"/>
          <w:color w:val="333333"/>
          <w:spacing w:val="3"/>
          <w:shd w:val="clear" w:color="auto" w:fill="FFFFFF"/>
        </w:rPr>
        <w:t>and </w:t>
      </w:r>
      <w:proofErr w:type="spellStart"/>
      <w:r w:rsidRPr="00E44987">
        <w:rPr>
          <w:rFonts w:ascii="Helvetica Neue" w:hAnsi="Helvetica Neue"/>
          <w:color w:val="333333"/>
          <w:sz w:val="30"/>
          <w:szCs w:val="30"/>
          <w:bdr w:val="none" w:sz="0" w:space="0" w:color="auto" w:frame="1"/>
          <w:shd w:val="clear" w:color="auto" w:fill="FFFFFF"/>
        </w:rPr>
        <w:t>εt</w:t>
      </w:r>
      <w:proofErr w:type="spellEnd"/>
      <w:r w:rsidRPr="00E44987">
        <w:rPr>
          <w:rFonts w:ascii="Helvetica Neue" w:hAnsi="Helvetica Neue"/>
          <w:color w:val="333333"/>
          <w:spacing w:val="3"/>
          <w:shd w:val="clear" w:color="auto" w:fill="FFFFFF"/>
        </w:rPr>
        <w:t xml:space="preserve"> is white noise with </w:t>
      </w:r>
      <w:proofErr w:type="spellStart"/>
      <w:r w:rsidRPr="00E44987">
        <w:rPr>
          <w:rFonts w:ascii="Helvetica Neue" w:hAnsi="Helvetica Neue"/>
          <w:color w:val="333333"/>
          <w:spacing w:val="3"/>
          <w:shd w:val="clear" w:color="auto" w:fill="FFFFFF"/>
        </w:rPr>
        <w:t xml:space="preserve">a </w:t>
      </w:r>
      <w:proofErr w:type="spellEnd"/>
      <w:r w:rsidRPr="00E44987">
        <w:rPr>
          <w:rFonts w:ascii="Helvetica Neue" w:hAnsi="Helvetica Neue"/>
          <w:color w:val="333333"/>
          <w:spacing w:val="3"/>
          <w:shd w:val="clear" w:color="auto" w:fill="FFFFFF"/>
        </w:rPr>
        <w:t>standard deviation of </w:t>
      </w:r>
      <w:r w:rsidR="00B3084C">
        <w:rPr>
          <w:rFonts w:ascii="MJXc-TeX-main-Rw" w:hAnsi="MJXc-TeX-main-Rw"/>
          <w:color w:val="333333"/>
          <w:sz w:val="30"/>
          <w:szCs w:val="30"/>
          <w:bdr w:val="none" w:sz="0" w:space="0" w:color="auto" w:frame="1"/>
          <w:shd w:val="clear" w:color="auto" w:fill="FFFFFF"/>
        </w:rPr>
        <w:t xml:space="preserve">0.082 </w:t>
      </w:r>
      <w:r w:rsidRPr="00E44987">
        <w:rPr>
          <w:rFonts w:ascii="MJXc-TeX-main-Rw" w:hAnsi="MJXc-TeX-main-Rw"/>
          <w:color w:val="333333"/>
          <w:sz w:val="30"/>
          <w:szCs w:val="30"/>
          <w:bdr w:val="none" w:sz="0" w:space="0" w:color="auto" w:frame="1"/>
          <w:shd w:val="clear" w:color="auto" w:fill="FFFFFF"/>
        </w:rPr>
        <w:t>=√</w:t>
      </w:r>
      <w:r w:rsidR="00B3084C">
        <w:rPr>
          <w:rFonts w:ascii="MJXc-TeX-main-Rw" w:hAnsi="MJXc-TeX-main-Rw"/>
          <w:color w:val="333333"/>
          <w:sz w:val="30"/>
          <w:szCs w:val="30"/>
          <w:bdr w:val="single" w:sz="8" w:space="1" w:color="auto" w:frame="1"/>
          <w:shd w:val="clear" w:color="auto" w:fill="FFFFFF"/>
        </w:rPr>
        <w:t>0.006753</w:t>
      </w:r>
    </w:p>
    <w:p w14:paraId="01C28970" w14:textId="77777777" w:rsidR="00E44987" w:rsidRDefault="00E44987" w:rsidP="00572FF8"/>
    <w:p w14:paraId="05D50904" w14:textId="58C787BD" w:rsidR="00E44987" w:rsidRDefault="00E44987" w:rsidP="00572FF8"/>
    <w:p w14:paraId="6BD60484" w14:textId="77777777" w:rsidR="009A73BE" w:rsidRDefault="00E44987" w:rsidP="00572FF8">
      <w:r>
        <w:t>Interpretation of slope and coefficients</w:t>
      </w:r>
    </w:p>
    <w:p w14:paraId="79AF3AB8" w14:textId="0C782F32" w:rsidR="00E44987" w:rsidRDefault="00E44987" w:rsidP="00572FF8">
      <w:r>
        <w:t xml:space="preserve"> </w:t>
      </w:r>
    </w:p>
    <w:p w14:paraId="135A44FE" w14:textId="702759CB" w:rsidR="002F7DED" w:rsidRDefault="002F7DED" w:rsidP="00572FF8"/>
    <w:p w14:paraId="30ACB496" w14:textId="51EB0A18" w:rsidR="002C6E1E" w:rsidRDefault="009A73BE" w:rsidP="00572FF8">
      <w:r>
        <w:t xml:space="preserve">Intercept </w:t>
      </w:r>
      <w:r w:rsidR="00F07FD2">
        <w:t xml:space="preserve">interpretation: </w:t>
      </w:r>
    </w:p>
    <w:p w14:paraId="40EF177B" w14:textId="4733A39E" w:rsidR="009A73BE" w:rsidRDefault="009A73BE" w:rsidP="00572FF8">
      <w:r>
        <w:t>Holding all lags and shocks constant, the predicted return at time t on an average is 0.001043 = 0.1%</w:t>
      </w:r>
    </w:p>
    <w:p w14:paraId="1A78493D" w14:textId="5C4FA1AD" w:rsidR="009A73BE" w:rsidRDefault="009A73BE" w:rsidP="00572FF8">
      <w:r>
        <w:t>Coefficients:</w:t>
      </w:r>
    </w:p>
    <w:p w14:paraId="75FA6254" w14:textId="63D6720E" w:rsidR="009A73BE" w:rsidRDefault="009A73BE" w:rsidP="00572FF8">
      <w:r>
        <w:t xml:space="preserve">Holding everything else constant, with 1% increase in the previous quarter return the predicted return at time t is expected to increase by 0.9325 % </w:t>
      </w:r>
    </w:p>
    <w:p w14:paraId="110687F7" w14:textId="69A39B39" w:rsidR="009A73BE" w:rsidRDefault="009A73BE" w:rsidP="00572FF8"/>
    <w:p w14:paraId="029985E2" w14:textId="7143D26A" w:rsidR="009A73BE" w:rsidRDefault="009A73BE" w:rsidP="009A73BE">
      <w:r>
        <w:t xml:space="preserve">Holding everything else </w:t>
      </w:r>
      <w:r>
        <w:t>constant,</w:t>
      </w:r>
      <w:r>
        <w:t xml:space="preserve"> with 1% increase in the </w:t>
      </w:r>
      <w:r w:rsidR="00BC2C32">
        <w:t>last-to-last</w:t>
      </w:r>
      <w:r>
        <w:t xml:space="preserve"> quarter return the predicted return at time t is expected to </w:t>
      </w:r>
      <w:r>
        <w:t>de</w:t>
      </w:r>
      <w:r>
        <w:t>crease by 0.</w:t>
      </w:r>
      <w:r>
        <w:t>6288</w:t>
      </w:r>
      <w:r>
        <w:t xml:space="preserve"> % </w:t>
      </w:r>
    </w:p>
    <w:p w14:paraId="4486CDFF" w14:textId="56B1E533" w:rsidR="009A73BE" w:rsidRDefault="009A73BE" w:rsidP="00572FF8"/>
    <w:p w14:paraId="3FD34841" w14:textId="5B4C132E" w:rsidR="009A73BE" w:rsidRDefault="009A73BE" w:rsidP="009A73BE">
      <w:r>
        <w:t xml:space="preserve">Holding everything else </w:t>
      </w:r>
      <w:r>
        <w:t>constant,</w:t>
      </w:r>
      <w:r>
        <w:t xml:space="preserve"> with 1% increase in the </w:t>
      </w:r>
      <w:r>
        <w:t xml:space="preserve">last to last to last </w:t>
      </w:r>
      <w:r>
        <w:t>quarter return the predicted return at time t is expected to increase by 0.</w:t>
      </w:r>
      <w:r>
        <w:t xml:space="preserve">4819 </w:t>
      </w:r>
      <w:r>
        <w:t xml:space="preserve">% </w:t>
      </w:r>
    </w:p>
    <w:p w14:paraId="51804D64" w14:textId="4225DDC7" w:rsidR="009A73BE" w:rsidRDefault="009A73BE" w:rsidP="009A73BE"/>
    <w:p w14:paraId="41B9FD13" w14:textId="77777777" w:rsidR="009A73BE" w:rsidRDefault="009A73BE" w:rsidP="009A73BE"/>
    <w:p w14:paraId="7255F6FA" w14:textId="66F5F05D" w:rsidR="009A73BE" w:rsidRDefault="009A73BE" w:rsidP="009A73BE">
      <w:r>
        <w:t xml:space="preserve">Holding everything else </w:t>
      </w:r>
      <w:r>
        <w:t>constant,</w:t>
      </w:r>
      <w:r>
        <w:t xml:space="preserve"> with 1% increase in the </w:t>
      </w:r>
      <w:r>
        <w:t xml:space="preserve">previous </w:t>
      </w:r>
      <w:r>
        <w:t xml:space="preserve">quarter </w:t>
      </w:r>
      <w:r>
        <w:t xml:space="preserve">unexpected news shock </w:t>
      </w:r>
      <w:r>
        <w:t xml:space="preserve">the predicted return at time t is expected to </w:t>
      </w:r>
      <w:r>
        <w:t>de</w:t>
      </w:r>
      <w:r>
        <w:t>crease by 0.</w:t>
      </w:r>
      <w:r>
        <w:t xml:space="preserve">8310 </w:t>
      </w:r>
      <w:r>
        <w:t xml:space="preserve">% </w:t>
      </w:r>
    </w:p>
    <w:p w14:paraId="01B2B4EB" w14:textId="66F0CAC1" w:rsidR="009A73BE" w:rsidRDefault="009A73BE" w:rsidP="00572FF8"/>
    <w:p w14:paraId="0002514F" w14:textId="5E881824" w:rsidR="009A73BE" w:rsidRDefault="009A73BE" w:rsidP="009A73BE">
      <w:r>
        <w:t xml:space="preserve">Holding everything else </w:t>
      </w:r>
      <w:r>
        <w:t>constant,</w:t>
      </w:r>
      <w:r>
        <w:t xml:space="preserve"> with 1% increase in the </w:t>
      </w:r>
      <w:r>
        <w:t>last-to-last</w:t>
      </w:r>
      <w:r>
        <w:t xml:space="preserve"> quarter</w:t>
      </w:r>
      <w:r>
        <w:t xml:space="preserve"> </w:t>
      </w:r>
      <w:r>
        <w:t>unexpected news shock the predicted return at time t is expected to increase by 0.48</w:t>
      </w:r>
      <w:r>
        <w:t>45</w:t>
      </w:r>
      <w:r>
        <w:t xml:space="preserve"> % </w:t>
      </w:r>
    </w:p>
    <w:p w14:paraId="3E9F4AB8" w14:textId="73F5FCB8" w:rsidR="009A73BE" w:rsidRDefault="009A73BE" w:rsidP="00572FF8"/>
    <w:p w14:paraId="255D820E" w14:textId="45EA10C2" w:rsidR="009A73BE" w:rsidRDefault="009A73BE" w:rsidP="009A73BE">
      <w:r>
        <w:t xml:space="preserve">Holding everything else </w:t>
      </w:r>
      <w:r>
        <w:t>constant,</w:t>
      </w:r>
      <w:r>
        <w:t xml:space="preserve"> with 1% increase in the last to last to last quarter unexpected news shock the predicted return at time t is expected to </w:t>
      </w:r>
      <w:r>
        <w:t>de</w:t>
      </w:r>
      <w:r>
        <w:t xml:space="preserve">crease </w:t>
      </w:r>
      <w:r w:rsidR="00BC2C32">
        <w:t xml:space="preserve">by </w:t>
      </w:r>
      <w:r w:rsidR="00BC2C32">
        <w:rPr>
          <w:color w:val="333333"/>
          <w:bdr w:val="none" w:sz="0" w:space="0" w:color="auto" w:frame="1"/>
          <w:shd w:val="clear" w:color="auto" w:fill="FFFFFF"/>
        </w:rPr>
        <w:t>0.4838</w:t>
      </w:r>
      <w:r>
        <w:t xml:space="preserve">% </w:t>
      </w:r>
    </w:p>
    <w:p w14:paraId="3EED0174" w14:textId="77777777" w:rsidR="009A73BE" w:rsidRDefault="009A73BE" w:rsidP="00572FF8"/>
    <w:p w14:paraId="27BF13D8" w14:textId="58C55473" w:rsidR="00E44987" w:rsidRDefault="00E44987" w:rsidP="00572FF8"/>
    <w:p w14:paraId="2545B80A" w14:textId="42D92D0C" w:rsidR="00E44987" w:rsidRDefault="009A73BE" w:rsidP="00572FF8">
      <w:r>
        <w:t xml:space="preserve">AIC and BIC </w:t>
      </w:r>
    </w:p>
    <w:p w14:paraId="20A20E69" w14:textId="040F9EF3" w:rsidR="009A73BE" w:rsidRDefault="009A73BE" w:rsidP="00572FF8"/>
    <w:p w14:paraId="77C6AD49" w14:textId="77777777" w:rsidR="009A73BE" w:rsidRDefault="009A73BE" w:rsidP="009A73BE">
      <w:r>
        <w:rPr>
          <w:rFonts w:ascii="Helvetica Neue" w:hAnsi="Helvetica Neue"/>
          <w:color w:val="333333"/>
          <w:spacing w:val="3"/>
          <w:shd w:val="clear" w:color="auto" w:fill="FFFFFF"/>
        </w:rPr>
        <w:t>Akaike’s Information Criterion (AIC), which was useful in selecting predictors for regression, is also useful for determining the order of an ARIMA model.</w:t>
      </w:r>
    </w:p>
    <w:p w14:paraId="66518AB8" w14:textId="1BF2CB5F" w:rsidR="009A73BE" w:rsidRDefault="009A73BE" w:rsidP="00572FF8"/>
    <w:p w14:paraId="7D086D0A" w14:textId="474C263F" w:rsidR="009A73BE" w:rsidRDefault="009A73BE" w:rsidP="009A73BE">
      <w:r>
        <w:rPr>
          <w:rStyle w:val="mjxassistivemathml"/>
          <w:rFonts w:ascii="Helvetica Neue" w:hAnsi="Helvetica Neue"/>
          <w:color w:val="333333"/>
          <w:sz w:val="30"/>
          <w:szCs w:val="30"/>
          <w:bdr w:val="none" w:sz="0" w:space="0" w:color="auto" w:frame="1"/>
          <w:shd w:val="clear" w:color="auto" w:fill="FFFFFF"/>
        </w:rPr>
        <w:t>AIC=−2log⁡(L)+2(p+q+k+1),</w:t>
      </w:r>
    </w:p>
    <w:p w14:paraId="4C70CD1C" w14:textId="77777777" w:rsidR="009A73BE" w:rsidRDefault="009A73BE" w:rsidP="00572FF8"/>
    <w:p w14:paraId="05EC369C" w14:textId="77777777" w:rsidR="009A73BE" w:rsidRDefault="009A73BE" w:rsidP="009A73BE">
      <w:r>
        <w:rPr>
          <w:rFonts w:ascii="Helvetica Neue" w:hAnsi="Helvetica Neue"/>
          <w:color w:val="333333"/>
          <w:spacing w:val="3"/>
          <w:shd w:val="clear" w:color="auto" w:fill="FFFFFF"/>
        </w:rPr>
        <w:t>where </w:t>
      </w:r>
      <w:r>
        <w:rPr>
          <w:rStyle w:val="mjx-char"/>
          <w:rFonts w:ascii="MJXc-TeX-math-Iw" w:hAnsi="MJXc-TeX-math-Iw"/>
          <w:color w:val="333333"/>
          <w:sz w:val="30"/>
          <w:szCs w:val="30"/>
          <w:bdr w:val="none" w:sz="0" w:space="0" w:color="auto" w:frame="1"/>
          <w:shd w:val="clear" w:color="auto" w:fill="FFFFFF"/>
        </w:rPr>
        <w:t>L</w:t>
      </w:r>
      <w:r>
        <w:rPr>
          <w:rStyle w:val="mjxassistivemathml"/>
          <w:rFonts w:ascii="Helvetica Neue" w:hAnsi="Helvetica Neue"/>
          <w:color w:val="333333"/>
          <w:sz w:val="30"/>
          <w:szCs w:val="30"/>
          <w:bdr w:val="none" w:sz="0" w:space="0" w:color="auto" w:frame="1"/>
          <w:shd w:val="clear" w:color="auto" w:fill="FFFFFF"/>
        </w:rPr>
        <w:t>L</w:t>
      </w:r>
      <w:r>
        <w:rPr>
          <w:rFonts w:ascii="Helvetica Neue" w:hAnsi="Helvetica Neue"/>
          <w:color w:val="333333"/>
          <w:spacing w:val="3"/>
          <w:shd w:val="clear" w:color="auto" w:fill="FFFFFF"/>
        </w:rPr>
        <w:t> is the likelihood of the data, </w:t>
      </w:r>
      <w:r>
        <w:rPr>
          <w:rStyle w:val="mjx-char"/>
          <w:rFonts w:ascii="MJXc-TeX-math-Iw" w:hAnsi="MJXc-TeX-math-Iw"/>
          <w:color w:val="333333"/>
          <w:sz w:val="30"/>
          <w:szCs w:val="30"/>
          <w:bdr w:val="none" w:sz="0" w:space="0" w:color="auto" w:frame="1"/>
          <w:shd w:val="clear" w:color="auto" w:fill="FFFFFF"/>
        </w:rPr>
        <w:t>k</w:t>
      </w:r>
      <w:r>
        <w:rPr>
          <w:rStyle w:val="mjx-char"/>
          <w:rFonts w:ascii="MJXc-TeX-main-Rw" w:hAnsi="MJXc-TeX-main-Rw"/>
          <w:color w:val="333333"/>
          <w:sz w:val="30"/>
          <w:szCs w:val="30"/>
          <w:bdr w:val="none" w:sz="0" w:space="0" w:color="auto" w:frame="1"/>
          <w:shd w:val="clear" w:color="auto" w:fill="FFFFFF"/>
        </w:rPr>
        <w:t>=1</w:t>
      </w:r>
      <w:r>
        <w:rPr>
          <w:rStyle w:val="mjxassistivemathml"/>
          <w:rFonts w:ascii="Helvetica Neue" w:hAnsi="Helvetica Neue"/>
          <w:color w:val="333333"/>
          <w:sz w:val="30"/>
          <w:szCs w:val="30"/>
          <w:bdr w:val="none" w:sz="0" w:space="0" w:color="auto" w:frame="1"/>
          <w:shd w:val="clear" w:color="auto" w:fill="FFFFFF"/>
        </w:rPr>
        <w:t>k=1</w:t>
      </w:r>
      <w:r>
        <w:rPr>
          <w:rFonts w:ascii="Helvetica Neue" w:hAnsi="Helvetica Neue"/>
          <w:color w:val="333333"/>
          <w:spacing w:val="3"/>
          <w:shd w:val="clear" w:color="auto" w:fill="FFFFFF"/>
        </w:rPr>
        <w:t> if </w:t>
      </w:r>
      <w:r>
        <w:rPr>
          <w:rStyle w:val="mjx-char"/>
          <w:rFonts w:ascii="MJXc-TeX-math-Iw" w:hAnsi="MJXc-TeX-math-Iw"/>
          <w:color w:val="333333"/>
          <w:sz w:val="30"/>
          <w:szCs w:val="30"/>
          <w:bdr w:val="none" w:sz="0" w:space="0" w:color="auto" w:frame="1"/>
          <w:shd w:val="clear" w:color="auto" w:fill="FFFFFF"/>
        </w:rPr>
        <w:t>c</w:t>
      </w:r>
      <w:r>
        <w:rPr>
          <w:rStyle w:val="mjx-char"/>
          <w:rFonts w:ascii="MJXc-TeX-main-Rw" w:hAnsi="MJXc-TeX-main-Rw"/>
          <w:color w:val="333333"/>
          <w:sz w:val="30"/>
          <w:szCs w:val="30"/>
          <w:bdr w:val="none" w:sz="0" w:space="0" w:color="auto" w:frame="1"/>
          <w:shd w:val="clear" w:color="auto" w:fill="FFFFFF"/>
        </w:rPr>
        <w:t>≠0</w:t>
      </w:r>
      <w:r>
        <w:rPr>
          <w:rStyle w:val="mjxassistivemathml"/>
          <w:rFonts w:ascii="Helvetica Neue" w:hAnsi="Helvetica Neue"/>
          <w:color w:val="333333"/>
          <w:sz w:val="30"/>
          <w:szCs w:val="30"/>
          <w:bdr w:val="none" w:sz="0" w:space="0" w:color="auto" w:frame="1"/>
          <w:shd w:val="clear" w:color="auto" w:fill="FFFFFF"/>
        </w:rPr>
        <w:t>c≠0</w:t>
      </w:r>
      <w:r>
        <w:rPr>
          <w:rFonts w:ascii="Helvetica Neue" w:hAnsi="Helvetica Neue"/>
          <w:color w:val="333333"/>
          <w:spacing w:val="3"/>
          <w:shd w:val="clear" w:color="auto" w:fill="FFFFFF"/>
        </w:rPr>
        <w:t> and </w:t>
      </w:r>
      <w:r>
        <w:rPr>
          <w:rStyle w:val="mjx-char"/>
          <w:rFonts w:ascii="MJXc-TeX-math-Iw" w:hAnsi="MJXc-TeX-math-Iw"/>
          <w:color w:val="333333"/>
          <w:sz w:val="30"/>
          <w:szCs w:val="30"/>
          <w:bdr w:val="none" w:sz="0" w:space="0" w:color="auto" w:frame="1"/>
          <w:shd w:val="clear" w:color="auto" w:fill="FFFFFF"/>
        </w:rPr>
        <w:t>k</w:t>
      </w:r>
      <w:r>
        <w:rPr>
          <w:rStyle w:val="mjx-char"/>
          <w:rFonts w:ascii="MJXc-TeX-main-Rw" w:hAnsi="MJXc-TeX-main-Rw"/>
          <w:color w:val="333333"/>
          <w:sz w:val="30"/>
          <w:szCs w:val="30"/>
          <w:bdr w:val="none" w:sz="0" w:space="0" w:color="auto" w:frame="1"/>
          <w:shd w:val="clear" w:color="auto" w:fill="FFFFFF"/>
        </w:rPr>
        <w:t>=0</w:t>
      </w:r>
      <w:r>
        <w:rPr>
          <w:rStyle w:val="mjxassistivemathml"/>
          <w:rFonts w:ascii="Helvetica Neue" w:hAnsi="Helvetica Neue"/>
          <w:color w:val="333333"/>
          <w:sz w:val="30"/>
          <w:szCs w:val="30"/>
          <w:bdr w:val="none" w:sz="0" w:space="0" w:color="auto" w:frame="1"/>
          <w:shd w:val="clear" w:color="auto" w:fill="FFFFFF"/>
        </w:rPr>
        <w:t>k=0</w:t>
      </w:r>
      <w:r>
        <w:rPr>
          <w:rFonts w:ascii="Helvetica Neue" w:hAnsi="Helvetica Neue"/>
          <w:color w:val="333333"/>
          <w:spacing w:val="3"/>
          <w:shd w:val="clear" w:color="auto" w:fill="FFFFFF"/>
        </w:rPr>
        <w:t> if </w:t>
      </w:r>
      <w:r>
        <w:rPr>
          <w:rStyle w:val="mjx-char"/>
          <w:rFonts w:ascii="MJXc-TeX-math-Iw" w:hAnsi="MJXc-TeX-math-Iw"/>
          <w:color w:val="333333"/>
          <w:sz w:val="30"/>
          <w:szCs w:val="30"/>
          <w:bdr w:val="none" w:sz="0" w:space="0" w:color="auto" w:frame="1"/>
          <w:shd w:val="clear" w:color="auto" w:fill="FFFFFF"/>
        </w:rPr>
        <w:t>c</w:t>
      </w:r>
      <w:r>
        <w:rPr>
          <w:rStyle w:val="mjx-char"/>
          <w:rFonts w:ascii="MJXc-TeX-main-Rw" w:hAnsi="MJXc-TeX-main-Rw"/>
          <w:color w:val="333333"/>
          <w:sz w:val="30"/>
          <w:szCs w:val="30"/>
          <w:bdr w:val="none" w:sz="0" w:space="0" w:color="auto" w:frame="1"/>
          <w:shd w:val="clear" w:color="auto" w:fill="FFFFFF"/>
        </w:rPr>
        <w:t>=0</w:t>
      </w:r>
      <w:r>
        <w:rPr>
          <w:rStyle w:val="mjxassistivemathml"/>
          <w:rFonts w:ascii="Helvetica Neue" w:hAnsi="Helvetica Neue"/>
          <w:color w:val="333333"/>
          <w:sz w:val="30"/>
          <w:szCs w:val="30"/>
          <w:bdr w:val="none" w:sz="0" w:space="0" w:color="auto" w:frame="1"/>
          <w:shd w:val="clear" w:color="auto" w:fill="FFFFFF"/>
        </w:rPr>
        <w:t>c=0</w:t>
      </w:r>
      <w:r>
        <w:rPr>
          <w:rFonts w:ascii="Helvetica Neue" w:hAnsi="Helvetica Neue"/>
          <w:color w:val="333333"/>
          <w:spacing w:val="3"/>
          <w:shd w:val="clear" w:color="auto" w:fill="FFFFFF"/>
        </w:rPr>
        <w:t>. Note that the last term in parentheses is the number of parameters in the model (including </w:t>
      </w:r>
      <w:r>
        <w:rPr>
          <w:rStyle w:val="mjx-char"/>
          <w:rFonts w:ascii="MJXc-TeX-math-Iw" w:hAnsi="MJXc-TeX-math-Iw"/>
          <w:color w:val="333333"/>
          <w:sz w:val="30"/>
          <w:szCs w:val="30"/>
          <w:bdr w:val="none" w:sz="0" w:space="0" w:color="auto" w:frame="1"/>
          <w:shd w:val="clear" w:color="auto" w:fill="FFFFFF"/>
        </w:rPr>
        <w:t>σ</w:t>
      </w:r>
      <w:r>
        <w:rPr>
          <w:rStyle w:val="mjx-char"/>
          <w:rFonts w:ascii="MJXc-TeX-main-Rw" w:hAnsi="MJXc-TeX-main-Rw"/>
          <w:color w:val="333333"/>
          <w:sz w:val="21"/>
          <w:szCs w:val="21"/>
          <w:bdr w:val="none" w:sz="0" w:space="0" w:color="auto" w:frame="1"/>
          <w:shd w:val="clear" w:color="auto" w:fill="FFFFFF"/>
        </w:rPr>
        <w:t>2</w:t>
      </w:r>
      <w:r>
        <w:rPr>
          <w:rStyle w:val="mjxassistivemathml"/>
          <w:rFonts w:ascii="Helvetica Neue" w:hAnsi="Helvetica Neue"/>
          <w:color w:val="333333"/>
          <w:sz w:val="30"/>
          <w:szCs w:val="30"/>
          <w:bdr w:val="none" w:sz="0" w:space="0" w:color="auto" w:frame="1"/>
          <w:shd w:val="clear" w:color="auto" w:fill="FFFFFF"/>
        </w:rPr>
        <w:t>σ2</w:t>
      </w:r>
      <w:r>
        <w:rPr>
          <w:rFonts w:ascii="Helvetica Neue" w:hAnsi="Helvetica Neue"/>
          <w:color w:val="333333"/>
          <w:spacing w:val="3"/>
          <w:shd w:val="clear" w:color="auto" w:fill="FFFFFF"/>
        </w:rPr>
        <w:t>, the variance of the residuals).</w:t>
      </w:r>
    </w:p>
    <w:p w14:paraId="71585976" w14:textId="51F7AA81" w:rsidR="009A73BE" w:rsidRDefault="009A73BE" w:rsidP="00572FF8"/>
    <w:p w14:paraId="366568BD" w14:textId="77777777" w:rsidR="009A73BE" w:rsidRDefault="009A73BE" w:rsidP="009A73BE">
      <w:pPr>
        <w:rPr>
          <w:rFonts w:ascii="Helvetica Neue" w:hAnsi="Helvetica Neue"/>
          <w:color w:val="333333"/>
          <w:spacing w:val="3"/>
          <w:shd w:val="clear" w:color="auto" w:fill="FFFFFF"/>
        </w:rPr>
      </w:pPr>
      <w:r>
        <w:rPr>
          <w:rFonts w:ascii="Helvetica Neue" w:hAnsi="Helvetica Neue"/>
          <w:color w:val="333333"/>
          <w:spacing w:val="3"/>
          <w:shd w:val="clear" w:color="auto" w:fill="FFFFFF"/>
        </w:rPr>
        <w:t>and the Bayesian Information Criterion can be written as</w:t>
      </w:r>
    </w:p>
    <w:p w14:paraId="43FC9E5E" w14:textId="4D544EF2" w:rsidR="009A73BE" w:rsidRDefault="009A73BE" w:rsidP="009A73BE">
      <w:r>
        <w:rPr>
          <w:rStyle w:val="mjx-char"/>
          <w:rFonts w:ascii="MJXc-TeX-main-Rw" w:hAnsi="MJXc-TeX-main-Rw"/>
          <w:color w:val="333333"/>
          <w:sz w:val="30"/>
          <w:szCs w:val="30"/>
          <w:bdr w:val="none" w:sz="0" w:space="0" w:color="auto" w:frame="1"/>
          <w:shd w:val="clear" w:color="auto" w:fill="FFFFFF"/>
        </w:rPr>
        <w:t>BIC=AIC+[log(</w:t>
      </w:r>
      <w:r>
        <w:rPr>
          <w:rStyle w:val="mjx-char"/>
          <w:rFonts w:ascii="MJXc-TeX-math-Iw" w:hAnsi="MJXc-TeX-math-Iw"/>
          <w:color w:val="333333"/>
          <w:sz w:val="30"/>
          <w:szCs w:val="30"/>
          <w:bdr w:val="none" w:sz="0" w:space="0" w:color="auto" w:frame="1"/>
          <w:shd w:val="clear" w:color="auto" w:fill="FFFFFF"/>
        </w:rPr>
        <w:t>T</w:t>
      </w:r>
      <w:r>
        <w:rPr>
          <w:rStyle w:val="mjx-char"/>
          <w:rFonts w:ascii="MJXc-TeX-main-Rw" w:hAnsi="MJXc-TeX-main-Rw"/>
          <w:color w:val="333333"/>
          <w:sz w:val="30"/>
          <w:szCs w:val="30"/>
          <w:bdr w:val="none" w:sz="0" w:space="0" w:color="auto" w:frame="1"/>
          <w:shd w:val="clear" w:color="auto" w:fill="FFFFFF"/>
        </w:rPr>
        <w:t>)−</w:t>
      </w:r>
      <w:proofErr w:type="gramStart"/>
      <w:r>
        <w:rPr>
          <w:rStyle w:val="mjx-char"/>
          <w:rFonts w:ascii="MJXc-TeX-main-Rw" w:hAnsi="MJXc-TeX-main-Rw"/>
          <w:color w:val="333333"/>
          <w:sz w:val="30"/>
          <w:szCs w:val="30"/>
          <w:bdr w:val="none" w:sz="0" w:space="0" w:color="auto" w:frame="1"/>
          <w:shd w:val="clear" w:color="auto" w:fill="FFFFFF"/>
        </w:rPr>
        <w:t>2](</w:t>
      </w:r>
      <w:proofErr w:type="gramEnd"/>
      <w:r>
        <w:rPr>
          <w:rStyle w:val="mjx-char"/>
          <w:rFonts w:ascii="MJXc-TeX-math-Iw" w:hAnsi="MJXc-TeX-math-Iw"/>
          <w:color w:val="333333"/>
          <w:sz w:val="30"/>
          <w:szCs w:val="30"/>
          <w:bdr w:val="none" w:sz="0" w:space="0" w:color="auto" w:frame="1"/>
          <w:shd w:val="clear" w:color="auto" w:fill="FFFFFF"/>
        </w:rPr>
        <w:t>p</w:t>
      </w:r>
      <w:r>
        <w:rPr>
          <w:rStyle w:val="mjx-char"/>
          <w:rFonts w:ascii="MJXc-TeX-main-Rw" w:hAnsi="MJXc-TeX-main-Rw"/>
          <w:color w:val="333333"/>
          <w:sz w:val="30"/>
          <w:szCs w:val="30"/>
          <w:bdr w:val="none" w:sz="0" w:space="0" w:color="auto" w:frame="1"/>
          <w:shd w:val="clear" w:color="auto" w:fill="FFFFFF"/>
        </w:rPr>
        <w:t>+</w:t>
      </w:r>
      <w:r>
        <w:rPr>
          <w:rStyle w:val="mjx-char"/>
          <w:rFonts w:ascii="MJXc-TeX-math-Iw" w:hAnsi="MJXc-TeX-math-Iw"/>
          <w:color w:val="333333"/>
          <w:sz w:val="30"/>
          <w:szCs w:val="30"/>
          <w:bdr w:val="none" w:sz="0" w:space="0" w:color="auto" w:frame="1"/>
          <w:shd w:val="clear" w:color="auto" w:fill="FFFFFF"/>
        </w:rPr>
        <w:t>q</w:t>
      </w:r>
      <w:r>
        <w:rPr>
          <w:rStyle w:val="mjx-char"/>
          <w:rFonts w:ascii="MJXc-TeX-main-Rw" w:hAnsi="MJXc-TeX-main-Rw"/>
          <w:color w:val="333333"/>
          <w:sz w:val="30"/>
          <w:szCs w:val="30"/>
          <w:bdr w:val="none" w:sz="0" w:space="0" w:color="auto" w:frame="1"/>
          <w:shd w:val="clear" w:color="auto" w:fill="FFFFFF"/>
        </w:rPr>
        <w:t>+</w:t>
      </w:r>
      <w:r>
        <w:rPr>
          <w:rStyle w:val="mjx-char"/>
          <w:rFonts w:ascii="MJXc-TeX-math-Iw" w:hAnsi="MJXc-TeX-math-Iw"/>
          <w:color w:val="333333"/>
          <w:sz w:val="30"/>
          <w:szCs w:val="30"/>
          <w:bdr w:val="none" w:sz="0" w:space="0" w:color="auto" w:frame="1"/>
          <w:shd w:val="clear" w:color="auto" w:fill="FFFFFF"/>
        </w:rPr>
        <w:t>k</w:t>
      </w:r>
      <w:r>
        <w:rPr>
          <w:rStyle w:val="mjx-char"/>
          <w:rFonts w:ascii="MJXc-TeX-main-Rw" w:hAnsi="MJXc-TeX-main-Rw"/>
          <w:color w:val="333333"/>
          <w:sz w:val="30"/>
          <w:szCs w:val="30"/>
          <w:bdr w:val="none" w:sz="0" w:space="0" w:color="auto" w:frame="1"/>
          <w:shd w:val="clear" w:color="auto" w:fill="FFFFFF"/>
        </w:rPr>
        <w:t>+1).</w:t>
      </w:r>
    </w:p>
    <w:p w14:paraId="2554FAAB" w14:textId="77777777" w:rsidR="009A73BE" w:rsidRDefault="009A73BE" w:rsidP="00572FF8"/>
    <w:p w14:paraId="32BB6FDF" w14:textId="21729C57" w:rsidR="009A73BE" w:rsidRDefault="009A73BE" w:rsidP="009A73BE">
      <w:r>
        <w:rPr>
          <w:rFonts w:ascii="Helvetica Neue" w:hAnsi="Helvetica Neue"/>
          <w:color w:val="333333"/>
          <w:spacing w:val="3"/>
          <w:shd w:val="clear" w:color="auto" w:fill="FFFFFF"/>
        </w:rPr>
        <w:t xml:space="preserve">Good models are obtained by </w:t>
      </w:r>
      <w:r w:rsidR="00BC2C32">
        <w:rPr>
          <w:rFonts w:ascii="Helvetica Neue" w:hAnsi="Helvetica Neue"/>
          <w:color w:val="333333"/>
          <w:spacing w:val="3"/>
          <w:shd w:val="clear" w:color="auto" w:fill="FFFFFF"/>
        </w:rPr>
        <w:t>minimizing</w:t>
      </w:r>
      <w:r>
        <w:rPr>
          <w:rFonts w:ascii="Helvetica Neue" w:hAnsi="Helvetica Neue"/>
          <w:color w:val="333333"/>
          <w:spacing w:val="3"/>
          <w:shd w:val="clear" w:color="auto" w:fill="FFFFFF"/>
        </w:rPr>
        <w:t xml:space="preserve"> the AIC, AIC or BIC. Our preference is to use the AIC.</w:t>
      </w:r>
    </w:p>
    <w:p w14:paraId="1F81B80C" w14:textId="5BBF7E26" w:rsidR="009A73BE" w:rsidRDefault="009A73BE" w:rsidP="00572FF8"/>
    <w:p w14:paraId="5C576439" w14:textId="4273D64B" w:rsidR="009A73BE" w:rsidRDefault="00BC2C32" w:rsidP="00572FF8">
      <w:r>
        <w:t>Hence,</w:t>
      </w:r>
      <w:r w:rsidR="009A73BE">
        <w:t xml:space="preserve"> we select the model </w:t>
      </w:r>
      <w:r>
        <w:t>ARIMA (</w:t>
      </w:r>
      <w:r w:rsidR="009A73BE">
        <w:t xml:space="preserve">3,0,3) yielding the lowest AIC and BIC values. </w:t>
      </w:r>
    </w:p>
    <w:p w14:paraId="6C49B0C6" w14:textId="6CF8F564" w:rsidR="002F7DED" w:rsidRDefault="002F7DED" w:rsidP="00572FF8"/>
    <w:p w14:paraId="089D2D3C" w14:textId="620F9DDB" w:rsidR="00E44987" w:rsidRDefault="00E44987" w:rsidP="00572FF8"/>
    <w:p w14:paraId="08F74717" w14:textId="0C5866CC" w:rsidR="00E44987" w:rsidRPr="002C6E1E" w:rsidRDefault="00E44987" w:rsidP="00572FF8">
      <w:pPr>
        <w:rPr>
          <w:b/>
          <w:bCs/>
        </w:rPr>
      </w:pPr>
      <w:r w:rsidRPr="002C6E1E">
        <w:rPr>
          <w:b/>
          <w:bCs/>
        </w:rPr>
        <w:t xml:space="preserve">Residual analysis </w:t>
      </w:r>
    </w:p>
    <w:p w14:paraId="48B7B050" w14:textId="35EBE62E" w:rsidR="002C6E1E" w:rsidRDefault="002C6E1E" w:rsidP="00572FF8"/>
    <w:p w14:paraId="2BE909D3" w14:textId="77777777" w:rsidR="002C6E1E" w:rsidRDefault="002C6E1E" w:rsidP="002C6E1E">
      <w:r>
        <w:t xml:space="preserve">The </w:t>
      </w:r>
      <w:proofErr w:type="spellStart"/>
      <w:r>
        <w:t>Ljung</w:t>
      </w:r>
      <w:proofErr w:type="spellEnd"/>
      <w:r>
        <w:t xml:space="preserve">-Box test has p value of 0.5334. </w:t>
      </w:r>
    </w:p>
    <w:p w14:paraId="262AB5DA" w14:textId="77777777" w:rsidR="002C6E1E" w:rsidRDefault="002C6E1E" w:rsidP="002C6E1E"/>
    <w:p w14:paraId="4F8F29A3" w14:textId="77777777" w:rsidR="002C6E1E" w:rsidRPr="00843F51" w:rsidRDefault="002C6E1E" w:rsidP="002C6E1E">
      <w:pPr>
        <w:shd w:val="clear" w:color="auto" w:fill="FFFFFF"/>
        <w:spacing w:after="24"/>
        <w:rPr>
          <w:rFonts w:ascii="Arial" w:hAnsi="Arial" w:cs="Arial"/>
          <w:color w:val="202122"/>
          <w:sz w:val="21"/>
          <w:szCs w:val="21"/>
        </w:rPr>
      </w:pPr>
      <w:r w:rsidRPr="00843F51">
        <w:rPr>
          <w:rFonts w:ascii="Arial" w:hAnsi="Arial" w:cs="Arial"/>
          <w:b/>
          <w:bCs/>
          <w:color w:val="202122"/>
          <w:sz w:val="21"/>
          <w:szCs w:val="21"/>
        </w:rPr>
        <w:t>H</w:t>
      </w:r>
      <w:r w:rsidRPr="00843F51">
        <w:rPr>
          <w:rFonts w:ascii="Arial" w:hAnsi="Arial" w:cs="Arial"/>
          <w:b/>
          <w:bCs/>
          <w:color w:val="202122"/>
          <w:sz w:val="17"/>
          <w:szCs w:val="17"/>
          <w:vertAlign w:val="subscript"/>
        </w:rPr>
        <w:t>0</w:t>
      </w:r>
      <w:r w:rsidRPr="00843F51">
        <w:rPr>
          <w:rFonts w:ascii="Arial" w:hAnsi="Arial" w:cs="Arial"/>
          <w:b/>
          <w:bCs/>
          <w:color w:val="202122"/>
          <w:sz w:val="21"/>
          <w:szCs w:val="21"/>
        </w:rPr>
        <w:t>:</w:t>
      </w:r>
      <w:r w:rsidRPr="00843F51">
        <w:rPr>
          <w:rFonts w:ascii="Arial" w:hAnsi="Arial" w:cs="Arial"/>
          <w:color w:val="202122"/>
          <w:sz w:val="21"/>
          <w:szCs w:val="21"/>
        </w:rPr>
        <w:t> The data are independently distributed (i.e., the correlations in the population from which the sample is taken are 0, so that any observed correlations in the data result from randomness of the sampling process).</w:t>
      </w:r>
    </w:p>
    <w:p w14:paraId="423D29F5" w14:textId="77777777" w:rsidR="002C6E1E" w:rsidRDefault="002C6E1E" w:rsidP="002C6E1E">
      <w:pPr>
        <w:shd w:val="clear" w:color="auto" w:fill="FFFFFF"/>
        <w:spacing w:after="24"/>
        <w:rPr>
          <w:rFonts w:ascii="Arial" w:hAnsi="Arial" w:cs="Arial"/>
          <w:color w:val="202122"/>
          <w:sz w:val="21"/>
          <w:szCs w:val="21"/>
        </w:rPr>
      </w:pPr>
      <w:r w:rsidRPr="00843F51">
        <w:rPr>
          <w:rFonts w:ascii="Arial" w:hAnsi="Arial" w:cs="Arial"/>
          <w:b/>
          <w:bCs/>
          <w:color w:val="202122"/>
          <w:sz w:val="21"/>
          <w:szCs w:val="21"/>
        </w:rPr>
        <w:t>H</w:t>
      </w:r>
      <w:r w:rsidRPr="00843F51">
        <w:rPr>
          <w:rFonts w:ascii="Arial" w:hAnsi="Arial" w:cs="Arial"/>
          <w:b/>
          <w:bCs/>
          <w:color w:val="202122"/>
          <w:sz w:val="17"/>
          <w:szCs w:val="17"/>
          <w:vertAlign w:val="subscript"/>
        </w:rPr>
        <w:t>a</w:t>
      </w:r>
      <w:r w:rsidRPr="00843F51">
        <w:rPr>
          <w:rFonts w:ascii="Arial" w:hAnsi="Arial" w:cs="Arial"/>
          <w:b/>
          <w:bCs/>
          <w:color w:val="202122"/>
          <w:sz w:val="21"/>
          <w:szCs w:val="21"/>
        </w:rPr>
        <w:t>:</w:t>
      </w:r>
      <w:r w:rsidRPr="00843F51">
        <w:rPr>
          <w:rFonts w:ascii="Arial" w:hAnsi="Arial" w:cs="Arial"/>
          <w:color w:val="202122"/>
          <w:sz w:val="21"/>
          <w:szCs w:val="21"/>
        </w:rPr>
        <w:t> The data are not independently distributed; they exhibit serial correlation</w:t>
      </w:r>
    </w:p>
    <w:p w14:paraId="3F7F6A61" w14:textId="77777777" w:rsidR="002C6E1E" w:rsidRDefault="002C6E1E" w:rsidP="002C6E1E">
      <w:pPr>
        <w:shd w:val="clear" w:color="auto" w:fill="FFFFFF"/>
        <w:spacing w:after="24"/>
        <w:rPr>
          <w:rFonts w:ascii="Arial" w:hAnsi="Arial" w:cs="Arial"/>
          <w:color w:val="202122"/>
          <w:sz w:val="21"/>
          <w:szCs w:val="21"/>
        </w:rPr>
      </w:pPr>
    </w:p>
    <w:p w14:paraId="1620E4EE" w14:textId="77777777" w:rsidR="002C6E1E" w:rsidRDefault="002C6E1E" w:rsidP="002C6E1E">
      <w:pPr>
        <w:shd w:val="clear" w:color="auto" w:fill="FFFFFF"/>
        <w:spacing w:after="24"/>
        <w:rPr>
          <w:rFonts w:ascii="Arial" w:hAnsi="Arial" w:cs="Arial"/>
          <w:color w:val="202122"/>
          <w:sz w:val="21"/>
          <w:szCs w:val="21"/>
        </w:rPr>
      </w:pPr>
      <w:r>
        <w:rPr>
          <w:rFonts w:ascii="Arial" w:hAnsi="Arial" w:cs="Arial"/>
          <w:color w:val="202122"/>
          <w:sz w:val="21"/>
          <w:szCs w:val="21"/>
        </w:rPr>
        <w:t xml:space="preserve">The p – value is &gt; 0.05 we cannot reject the null that the data are </w:t>
      </w:r>
      <w:proofErr w:type="spellStart"/>
      <w:r>
        <w:rPr>
          <w:rFonts w:ascii="Arial" w:hAnsi="Arial" w:cs="Arial"/>
          <w:color w:val="202122"/>
          <w:sz w:val="21"/>
          <w:szCs w:val="21"/>
        </w:rPr>
        <w:t>iid</w:t>
      </w:r>
      <w:proofErr w:type="spellEnd"/>
      <w:r>
        <w:rPr>
          <w:rFonts w:ascii="Arial" w:hAnsi="Arial" w:cs="Arial"/>
          <w:color w:val="202122"/>
          <w:sz w:val="21"/>
          <w:szCs w:val="21"/>
        </w:rPr>
        <w:t xml:space="preserve">. </w:t>
      </w:r>
    </w:p>
    <w:p w14:paraId="35EA41D6" w14:textId="77777777" w:rsidR="002C6E1E" w:rsidRDefault="002C6E1E" w:rsidP="00572FF8"/>
    <w:p w14:paraId="460C90EC" w14:textId="4DE704E4" w:rsidR="00E44987" w:rsidRDefault="002C6E1E" w:rsidP="00572FF8">
      <w:r>
        <w:rPr>
          <w:noProof/>
        </w:rPr>
        <w:drawing>
          <wp:inline distT="0" distB="0" distL="0" distR="0" wp14:anchorId="3D04B174" wp14:editId="1A3A6951">
            <wp:extent cx="5731510" cy="148971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32B38F12" w14:textId="5D06DB91" w:rsidR="002C6E1E" w:rsidRDefault="002C6E1E" w:rsidP="00572FF8"/>
    <w:p w14:paraId="6B222AA1" w14:textId="0F881201" w:rsidR="002C6E1E" w:rsidRDefault="00190C4B" w:rsidP="00572FF8">
      <w:r>
        <w:rPr>
          <w:noProof/>
        </w:rPr>
        <w:lastRenderedPageBreak/>
        <w:drawing>
          <wp:inline distT="0" distB="0" distL="0" distR="0" wp14:anchorId="0119CE49" wp14:editId="560B6E01">
            <wp:extent cx="5400942" cy="3880809"/>
            <wp:effectExtent l="0" t="0" r="0"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15425" cy="3891216"/>
                    </a:xfrm>
                    <a:prstGeom prst="rect">
                      <a:avLst/>
                    </a:prstGeom>
                  </pic:spPr>
                </pic:pic>
              </a:graphicData>
            </a:graphic>
          </wp:inline>
        </w:drawing>
      </w:r>
    </w:p>
    <w:p w14:paraId="16EB8369" w14:textId="77777777" w:rsidR="00190C4B" w:rsidRDefault="00190C4B" w:rsidP="00190C4B">
      <w:r>
        <w:t xml:space="preserve">From first graph we can see that the residuals are </w:t>
      </w:r>
      <w:proofErr w:type="spellStart"/>
      <w:r>
        <w:t>iid</w:t>
      </w:r>
      <w:proofErr w:type="spellEnd"/>
      <w:r>
        <w:t xml:space="preserve"> and the process is white noise. </w:t>
      </w:r>
    </w:p>
    <w:p w14:paraId="7227760B" w14:textId="77777777" w:rsidR="00190C4B" w:rsidRPr="00572FF8" w:rsidRDefault="00190C4B" w:rsidP="00572FF8"/>
    <w:sectPr w:rsidR="00190C4B" w:rsidRPr="00572F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6F14"/>
    <w:multiLevelType w:val="hybridMultilevel"/>
    <w:tmpl w:val="A67449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138E8"/>
    <w:multiLevelType w:val="multilevel"/>
    <w:tmpl w:val="9B1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C5152"/>
    <w:multiLevelType w:val="hybridMultilevel"/>
    <w:tmpl w:val="B5841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F45239"/>
    <w:multiLevelType w:val="multilevel"/>
    <w:tmpl w:val="42E8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F7"/>
    <w:rsid w:val="0019007A"/>
    <w:rsid w:val="00190C4B"/>
    <w:rsid w:val="001A5B15"/>
    <w:rsid w:val="001F2C57"/>
    <w:rsid w:val="002C6E1E"/>
    <w:rsid w:val="002F7DED"/>
    <w:rsid w:val="00370DE6"/>
    <w:rsid w:val="00443D9D"/>
    <w:rsid w:val="00572FF8"/>
    <w:rsid w:val="005846E8"/>
    <w:rsid w:val="005A23F7"/>
    <w:rsid w:val="006704FD"/>
    <w:rsid w:val="00842A2D"/>
    <w:rsid w:val="00843F51"/>
    <w:rsid w:val="008A769B"/>
    <w:rsid w:val="0090206F"/>
    <w:rsid w:val="00911A8E"/>
    <w:rsid w:val="00964DF8"/>
    <w:rsid w:val="009A73BE"/>
    <w:rsid w:val="00B3084C"/>
    <w:rsid w:val="00BC2C32"/>
    <w:rsid w:val="00D20074"/>
    <w:rsid w:val="00E44987"/>
    <w:rsid w:val="00E45397"/>
    <w:rsid w:val="00F07001"/>
    <w:rsid w:val="00F0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9CD17"/>
  <w15:chartTrackingRefBased/>
  <w15:docId w15:val="{6280FD09-6F91-8748-807F-E43F0D12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BE"/>
    <w:rPr>
      <w:rFonts w:ascii="Times New Roman" w:eastAsia="Times New Roman" w:hAnsi="Times New Roman" w:cs="Times New Roman"/>
      <w:lang w:eastAsia="en-GB"/>
    </w:rPr>
  </w:style>
  <w:style w:type="paragraph" w:styleId="Heading3">
    <w:name w:val="heading 3"/>
    <w:basedOn w:val="Normal"/>
    <w:link w:val="Heading3Char"/>
    <w:uiPriority w:val="9"/>
    <w:qFormat/>
    <w:rsid w:val="00E4498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F7"/>
    <w:pPr>
      <w:spacing w:before="100" w:beforeAutospacing="1" w:after="100" w:afterAutospacing="1"/>
    </w:pPr>
  </w:style>
  <w:style w:type="paragraph" w:styleId="ListParagraph">
    <w:name w:val="List Paragraph"/>
    <w:basedOn w:val="Normal"/>
    <w:uiPriority w:val="34"/>
    <w:qFormat/>
    <w:rsid w:val="0019007A"/>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842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370DE6"/>
  </w:style>
  <w:style w:type="character" w:customStyle="1" w:styleId="mjxassistivemathml">
    <w:name w:val="mjx_assistive_mathml"/>
    <w:basedOn w:val="DefaultParagraphFont"/>
    <w:rsid w:val="00370DE6"/>
  </w:style>
  <w:style w:type="character" w:styleId="Strong">
    <w:name w:val="Strong"/>
    <w:basedOn w:val="DefaultParagraphFont"/>
    <w:uiPriority w:val="22"/>
    <w:qFormat/>
    <w:rsid w:val="00370DE6"/>
    <w:rPr>
      <w:b/>
      <w:bCs/>
    </w:rPr>
  </w:style>
  <w:style w:type="character" w:customStyle="1" w:styleId="Heading3Char">
    <w:name w:val="Heading 3 Char"/>
    <w:basedOn w:val="DefaultParagraphFont"/>
    <w:link w:val="Heading3"/>
    <w:uiPriority w:val="9"/>
    <w:rsid w:val="00E44987"/>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3200">
      <w:bodyDiv w:val="1"/>
      <w:marLeft w:val="0"/>
      <w:marRight w:val="0"/>
      <w:marTop w:val="0"/>
      <w:marBottom w:val="0"/>
      <w:divBdr>
        <w:top w:val="none" w:sz="0" w:space="0" w:color="auto"/>
        <w:left w:val="none" w:sz="0" w:space="0" w:color="auto"/>
        <w:bottom w:val="none" w:sz="0" w:space="0" w:color="auto"/>
        <w:right w:val="none" w:sz="0" w:space="0" w:color="auto"/>
      </w:divBdr>
    </w:div>
    <w:div w:id="70584338">
      <w:bodyDiv w:val="1"/>
      <w:marLeft w:val="0"/>
      <w:marRight w:val="0"/>
      <w:marTop w:val="0"/>
      <w:marBottom w:val="0"/>
      <w:divBdr>
        <w:top w:val="none" w:sz="0" w:space="0" w:color="auto"/>
        <w:left w:val="none" w:sz="0" w:space="0" w:color="auto"/>
        <w:bottom w:val="none" w:sz="0" w:space="0" w:color="auto"/>
        <w:right w:val="none" w:sz="0" w:space="0" w:color="auto"/>
      </w:divBdr>
    </w:div>
    <w:div w:id="561143149">
      <w:bodyDiv w:val="1"/>
      <w:marLeft w:val="0"/>
      <w:marRight w:val="0"/>
      <w:marTop w:val="0"/>
      <w:marBottom w:val="0"/>
      <w:divBdr>
        <w:top w:val="none" w:sz="0" w:space="0" w:color="auto"/>
        <w:left w:val="none" w:sz="0" w:space="0" w:color="auto"/>
        <w:bottom w:val="none" w:sz="0" w:space="0" w:color="auto"/>
        <w:right w:val="none" w:sz="0" w:space="0" w:color="auto"/>
      </w:divBdr>
    </w:div>
    <w:div w:id="936869124">
      <w:bodyDiv w:val="1"/>
      <w:marLeft w:val="0"/>
      <w:marRight w:val="0"/>
      <w:marTop w:val="0"/>
      <w:marBottom w:val="0"/>
      <w:divBdr>
        <w:top w:val="none" w:sz="0" w:space="0" w:color="auto"/>
        <w:left w:val="none" w:sz="0" w:space="0" w:color="auto"/>
        <w:bottom w:val="none" w:sz="0" w:space="0" w:color="auto"/>
        <w:right w:val="none" w:sz="0" w:space="0" w:color="auto"/>
      </w:divBdr>
    </w:div>
    <w:div w:id="1017124527">
      <w:bodyDiv w:val="1"/>
      <w:marLeft w:val="0"/>
      <w:marRight w:val="0"/>
      <w:marTop w:val="0"/>
      <w:marBottom w:val="0"/>
      <w:divBdr>
        <w:top w:val="none" w:sz="0" w:space="0" w:color="auto"/>
        <w:left w:val="none" w:sz="0" w:space="0" w:color="auto"/>
        <w:bottom w:val="none" w:sz="0" w:space="0" w:color="auto"/>
        <w:right w:val="none" w:sz="0" w:space="0" w:color="auto"/>
      </w:divBdr>
    </w:div>
    <w:div w:id="1038698965">
      <w:bodyDiv w:val="1"/>
      <w:marLeft w:val="0"/>
      <w:marRight w:val="0"/>
      <w:marTop w:val="0"/>
      <w:marBottom w:val="0"/>
      <w:divBdr>
        <w:top w:val="none" w:sz="0" w:space="0" w:color="auto"/>
        <w:left w:val="none" w:sz="0" w:space="0" w:color="auto"/>
        <w:bottom w:val="none" w:sz="0" w:space="0" w:color="auto"/>
        <w:right w:val="none" w:sz="0" w:space="0" w:color="auto"/>
      </w:divBdr>
    </w:div>
    <w:div w:id="1106971553">
      <w:bodyDiv w:val="1"/>
      <w:marLeft w:val="0"/>
      <w:marRight w:val="0"/>
      <w:marTop w:val="0"/>
      <w:marBottom w:val="0"/>
      <w:divBdr>
        <w:top w:val="none" w:sz="0" w:space="0" w:color="auto"/>
        <w:left w:val="none" w:sz="0" w:space="0" w:color="auto"/>
        <w:bottom w:val="none" w:sz="0" w:space="0" w:color="auto"/>
        <w:right w:val="none" w:sz="0" w:space="0" w:color="auto"/>
      </w:divBdr>
    </w:div>
    <w:div w:id="1499148866">
      <w:bodyDiv w:val="1"/>
      <w:marLeft w:val="0"/>
      <w:marRight w:val="0"/>
      <w:marTop w:val="0"/>
      <w:marBottom w:val="0"/>
      <w:divBdr>
        <w:top w:val="none" w:sz="0" w:space="0" w:color="auto"/>
        <w:left w:val="none" w:sz="0" w:space="0" w:color="auto"/>
        <w:bottom w:val="none" w:sz="0" w:space="0" w:color="auto"/>
        <w:right w:val="none" w:sz="0" w:space="0" w:color="auto"/>
      </w:divBdr>
    </w:div>
    <w:div w:id="1535069682">
      <w:bodyDiv w:val="1"/>
      <w:marLeft w:val="0"/>
      <w:marRight w:val="0"/>
      <w:marTop w:val="0"/>
      <w:marBottom w:val="0"/>
      <w:divBdr>
        <w:top w:val="none" w:sz="0" w:space="0" w:color="auto"/>
        <w:left w:val="none" w:sz="0" w:space="0" w:color="auto"/>
        <w:bottom w:val="none" w:sz="0" w:space="0" w:color="auto"/>
        <w:right w:val="none" w:sz="0" w:space="0" w:color="auto"/>
      </w:divBdr>
    </w:div>
    <w:div w:id="1574777417">
      <w:bodyDiv w:val="1"/>
      <w:marLeft w:val="0"/>
      <w:marRight w:val="0"/>
      <w:marTop w:val="0"/>
      <w:marBottom w:val="0"/>
      <w:divBdr>
        <w:top w:val="none" w:sz="0" w:space="0" w:color="auto"/>
        <w:left w:val="none" w:sz="0" w:space="0" w:color="auto"/>
        <w:bottom w:val="none" w:sz="0" w:space="0" w:color="auto"/>
        <w:right w:val="none" w:sz="0" w:space="0" w:color="auto"/>
      </w:divBdr>
    </w:div>
    <w:div w:id="1767190327">
      <w:bodyDiv w:val="1"/>
      <w:marLeft w:val="0"/>
      <w:marRight w:val="0"/>
      <w:marTop w:val="0"/>
      <w:marBottom w:val="0"/>
      <w:divBdr>
        <w:top w:val="none" w:sz="0" w:space="0" w:color="auto"/>
        <w:left w:val="none" w:sz="0" w:space="0" w:color="auto"/>
        <w:bottom w:val="none" w:sz="0" w:space="0" w:color="auto"/>
        <w:right w:val="none" w:sz="0" w:space="0" w:color="auto"/>
      </w:divBdr>
    </w:div>
    <w:div w:id="1962689490">
      <w:bodyDiv w:val="1"/>
      <w:marLeft w:val="0"/>
      <w:marRight w:val="0"/>
      <w:marTop w:val="0"/>
      <w:marBottom w:val="0"/>
      <w:divBdr>
        <w:top w:val="none" w:sz="0" w:space="0" w:color="auto"/>
        <w:left w:val="none" w:sz="0" w:space="0" w:color="auto"/>
        <w:bottom w:val="none" w:sz="0" w:space="0" w:color="auto"/>
        <w:right w:val="none" w:sz="0" w:space="0" w:color="auto"/>
      </w:divBdr>
    </w:div>
    <w:div w:id="20113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Ajit Phadnis</dc:creator>
  <cp:keywords/>
  <dc:description/>
  <cp:lastModifiedBy>Adheesh Ajit Phadnis</cp:lastModifiedBy>
  <cp:revision>15</cp:revision>
  <dcterms:created xsi:type="dcterms:W3CDTF">2020-12-03T17:00:00Z</dcterms:created>
  <dcterms:modified xsi:type="dcterms:W3CDTF">2020-12-04T17:04:00Z</dcterms:modified>
</cp:coreProperties>
</file>