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hp1xhmp2n8s" w:id="0"/>
      <w:bookmarkEnd w:id="0"/>
      <w:r w:rsidDel="00000000" w:rsidR="00000000" w:rsidRPr="00000000">
        <w:rPr>
          <w:b w:val="1"/>
          <w:color w:val="000000"/>
          <w:sz w:val="26"/>
          <w:szCs w:val="26"/>
          <w:rtl w:val="0"/>
        </w:rPr>
        <w:t xml:space="preserve">API Specification Document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2zsjp8z2rl"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the specifications for the Pixel Paradise API, which includes endpoints for user authentication (login and signup), retrieving products, and listing users. Each endpoint is described, including the request methods, headers, URL paths, request bodies, and expected responses.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4uzcx3uafds4" w:id="2"/>
      <w:bookmarkEnd w:id="2"/>
      <w:r w:rsidDel="00000000" w:rsidR="00000000" w:rsidRPr="00000000">
        <w:rPr>
          <w:b w:val="1"/>
          <w:color w:val="000000"/>
          <w:sz w:val="22"/>
          <w:szCs w:val="22"/>
          <w:rtl w:val="0"/>
        </w:rPr>
        <w:t xml:space="preserve">Base URL</w:t>
      </w:r>
    </w:p>
    <w:p w:rsidR="00000000" w:rsidDel="00000000" w:rsidP="00000000" w:rsidRDefault="00000000" w:rsidRPr="00000000" w14:paraId="00000005">
      <w:pPr>
        <w:spacing w:after="240" w:before="240" w:lineRule="auto"/>
        <w:rPr>
          <w:rFonts w:ascii="Roboto Mono" w:cs="Roboto Mono" w:eastAsia="Roboto Mono" w:hAnsi="Roboto Mono"/>
          <w:color w:val="188038"/>
        </w:rPr>
      </w:pPr>
      <w:r w:rsidDel="00000000" w:rsidR="00000000" w:rsidRPr="00000000">
        <w:rPr>
          <w:rtl w:val="0"/>
        </w:rPr>
        <w:t xml:space="preserve">The base URL for the API is: </w:t>
      </w:r>
      <w:r w:rsidDel="00000000" w:rsidR="00000000" w:rsidRPr="00000000">
        <w:rPr>
          <w:rFonts w:ascii="Roboto Mono" w:cs="Roboto Mono" w:eastAsia="Roboto Mono" w:hAnsi="Roboto Mono"/>
          <w:color w:val="188038"/>
          <w:rtl w:val="0"/>
        </w:rPr>
        <w:t xml:space="preserve">http://localhost:3000</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nu260077yg7j" w:id="3"/>
      <w:bookmarkEnd w:id="3"/>
      <w:r w:rsidDel="00000000" w:rsidR="00000000" w:rsidRPr="00000000">
        <w:rPr>
          <w:b w:val="1"/>
          <w:color w:val="000000"/>
          <w:sz w:val="22"/>
          <w:szCs w:val="22"/>
          <w:rtl w:val="0"/>
        </w:rPr>
        <w:t xml:space="preserve">Endpoints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Login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rtl w:val="0"/>
        </w:rPr>
        <w:t xml:space="preserve">Content-Type: </w:t>
      </w:r>
      <w:r w:rsidDel="00000000" w:rsidR="00000000" w:rsidRPr="00000000">
        <w:rPr>
          <w:rFonts w:ascii="Roboto Mono" w:cs="Roboto Mono" w:eastAsia="Roboto Mono" w:hAnsi="Roboto Mono"/>
          <w:color w:val="188038"/>
          <w:rtl w:val="0"/>
        </w:rPr>
        <w:t xml:space="preserve">application/json</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b w:val="1"/>
          <w:rtl w:val="0"/>
        </w:rPr>
        <w:t xml:space="preserve">Body</w:t>
      </w:r>
      <w:r w:rsidDel="00000000" w:rsidR="00000000" w:rsidRPr="00000000">
        <w:rPr>
          <w:rtl w:val="0"/>
        </w:rPr>
        <w:t xml:space="preserve">: { "email": "adheeshlp@gmail.com", "password": "test" }</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a user to log in by providing their email and password.</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Signup</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/signup</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14">
      <w:pPr>
        <w:numPr>
          <w:ilvl w:val="3"/>
          <w:numId w:val="1"/>
        </w:numPr>
        <w:spacing w:after="0" w:afterAutospacing="0" w:before="0" w:beforeAutospacing="0" w:lineRule="auto"/>
        <w:ind w:left="2880" w:hanging="360"/>
      </w:pPr>
      <w:r w:rsidDel="00000000" w:rsidR="00000000" w:rsidRPr="00000000">
        <w:rPr>
          <w:rtl w:val="0"/>
        </w:rPr>
        <w:t xml:space="preserve">Content-Type: </w:t>
      </w:r>
      <w:r w:rsidDel="00000000" w:rsidR="00000000" w:rsidRPr="00000000">
        <w:rPr>
          <w:rFonts w:ascii="Roboto Mono" w:cs="Roboto Mono" w:eastAsia="Roboto Mono" w:hAnsi="Roboto Mono"/>
          <w:color w:val="188038"/>
          <w:rtl w:val="0"/>
        </w:rPr>
        <w:t xml:space="preserve">application/json</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b w:val="1"/>
          <w:rtl w:val="0"/>
        </w:rPr>
        <w:t xml:space="preserve">Body</w:t>
      </w:r>
      <w:r w:rsidDel="00000000" w:rsidR="00000000" w:rsidRPr="00000000">
        <w:rPr>
          <w:rtl w:val="0"/>
        </w:rPr>
        <w:t xml:space="preserve">: { "email": "adheeshlp@gmail.com", "password": "test", "type": "user", "firstName": "Adheesh", "lastName": "Prabhakaran" }</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a new user to sign up by providing their email, password, user type, first name, and last name.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Products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 None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retrieves a list of products.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List Users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/userList</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 None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retrieves a list of users.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Create Users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28">
      <w:pPr>
        <w:numPr>
          <w:ilvl w:val="3"/>
          <w:numId w:val="1"/>
        </w:numPr>
        <w:spacing w:after="0" w:afterAutospacing="0" w:before="0" w:beforeAutospacing="0" w:lineRule="auto"/>
        <w:ind w:left="2880" w:hanging="360"/>
      </w:pPr>
      <w:r w:rsidDel="00000000" w:rsidR="00000000" w:rsidRPr="00000000">
        <w:rPr>
          <w:rtl w:val="0"/>
        </w:rPr>
        <w:t xml:space="preserve">Authorization: Bearer </w:t>
      </w:r>
      <w:r w:rsidDel="00000000" w:rsidR="00000000" w:rsidRPr="00000000">
        <w:rPr>
          <w:rFonts w:ascii="Roboto Mono" w:cs="Roboto Mono" w:eastAsia="Roboto Mono" w:hAnsi="Roboto Mono"/>
          <w:color w:val="188038"/>
          <w:rtl w:val="0"/>
        </w:rPr>
        <w:t xml:space="preserve">&lt;token&gt;</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b w:val="1"/>
          <w:rtl w:val="0"/>
        </w:rPr>
        <w:t xml:space="preserve">Body</w:t>
      </w:r>
      <w:r w:rsidDel="00000000" w:rsidR="00000000" w:rsidRPr="00000000">
        <w:rPr>
          <w:rtl w:val="0"/>
        </w:rPr>
        <w:t xml:space="preserve">: { "email": "adheeshlp@gmail.com", "password": "TestPassword", "firstName": "John", "lastName": "Doe", "userType": "user" }</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the creation of a new user by providing the necessary details.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Update Users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/users/1</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30">
      <w:pPr>
        <w:numPr>
          <w:ilvl w:val="3"/>
          <w:numId w:val="1"/>
        </w:numPr>
        <w:spacing w:after="0" w:afterAutospacing="0" w:before="0" w:beforeAutospacing="0" w:lineRule="auto"/>
        <w:ind w:left="2880" w:hanging="360"/>
      </w:pPr>
      <w:r w:rsidDel="00000000" w:rsidR="00000000" w:rsidRPr="00000000">
        <w:rPr>
          <w:rtl w:val="0"/>
        </w:rPr>
        <w:t xml:space="preserve">Authorization: Bearer </w:t>
      </w:r>
      <w:r w:rsidDel="00000000" w:rsidR="00000000" w:rsidRPr="00000000">
        <w:rPr>
          <w:rFonts w:ascii="Roboto Mono" w:cs="Roboto Mono" w:eastAsia="Roboto Mono" w:hAnsi="Roboto Mono"/>
          <w:color w:val="188038"/>
          <w:rtl w:val="0"/>
        </w:rPr>
        <w:t xml:space="preserve">&lt;token&gt;</w:t>
      </w:r>
    </w:p>
    <w:p w:rsidR="00000000" w:rsidDel="00000000" w:rsidP="00000000" w:rsidRDefault="00000000" w:rsidRPr="00000000" w14:paraId="00000031">
      <w:pPr>
        <w:numPr>
          <w:ilvl w:val="2"/>
          <w:numId w:val="1"/>
        </w:numPr>
        <w:spacing w:after="0" w:afterAutospacing="0" w:before="0" w:beforeAutospacing="0" w:lineRule="auto"/>
        <w:ind w:left="2160" w:hanging="360"/>
      </w:pPr>
      <w:r w:rsidDel="00000000" w:rsidR="00000000" w:rsidRPr="00000000">
        <w:rPr>
          <w:b w:val="1"/>
          <w:rtl w:val="0"/>
        </w:rPr>
        <w:t xml:space="preserve">Body</w:t>
      </w:r>
      <w:r w:rsidDel="00000000" w:rsidR="00000000" w:rsidRPr="00000000">
        <w:rPr>
          <w:rtl w:val="0"/>
        </w:rPr>
        <w:t xml:space="preserve">: { "email": "adheeshlp+updated@gmail.com", "password": "Conestoga123", "firstName": "Adheesh", "lastName": "L P Updated", "userType": "admin" }</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updating an existing user's information.</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Delete Users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036">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/users/{userId}</w:t>
      </w:r>
    </w:p>
    <w:p w:rsidR="00000000" w:rsidDel="00000000" w:rsidP="00000000" w:rsidRDefault="00000000" w:rsidRPr="00000000" w14:paraId="00000037">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38">
      <w:pPr>
        <w:numPr>
          <w:ilvl w:val="3"/>
          <w:numId w:val="1"/>
        </w:numPr>
        <w:spacing w:after="0" w:afterAutospacing="0" w:before="0" w:beforeAutospacing="0" w:lineRule="auto"/>
        <w:ind w:left="2880" w:hanging="360"/>
      </w:pPr>
      <w:r w:rsidDel="00000000" w:rsidR="00000000" w:rsidRPr="00000000">
        <w:rPr>
          <w:rtl w:val="0"/>
        </w:rPr>
        <w:t xml:space="preserve">Authorization: Bearer </w:t>
      </w:r>
      <w:r w:rsidDel="00000000" w:rsidR="00000000" w:rsidRPr="00000000">
        <w:rPr>
          <w:rFonts w:ascii="Roboto Mono" w:cs="Roboto Mono" w:eastAsia="Roboto Mono" w:hAnsi="Roboto Mono"/>
          <w:color w:val="188038"/>
          <w:rtl w:val="0"/>
        </w:rPr>
        <w:t xml:space="preserve">&lt;token&gt;</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deleting a user by providing their user ID.</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Create Products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3D">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w:t>
      </w:r>
    </w:p>
    <w:p w:rsidR="00000000" w:rsidDel="00000000" w:rsidP="00000000" w:rsidRDefault="00000000" w:rsidRPr="00000000" w14:paraId="0000003E">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3F">
      <w:pPr>
        <w:numPr>
          <w:ilvl w:val="3"/>
          <w:numId w:val="1"/>
        </w:numPr>
        <w:spacing w:after="0" w:afterAutospacing="0" w:before="0" w:beforeAutospacing="0" w:lineRule="auto"/>
        <w:ind w:left="2880" w:hanging="360"/>
      </w:pPr>
      <w:r w:rsidDel="00000000" w:rsidR="00000000" w:rsidRPr="00000000">
        <w:rPr>
          <w:rtl w:val="0"/>
        </w:rPr>
        <w:t xml:space="preserve">Authorization: Bearer </w:t>
      </w:r>
      <w:r w:rsidDel="00000000" w:rsidR="00000000" w:rsidRPr="00000000">
        <w:rPr>
          <w:rFonts w:ascii="Roboto Mono" w:cs="Roboto Mono" w:eastAsia="Roboto Mono" w:hAnsi="Roboto Mono"/>
          <w:color w:val="188038"/>
          <w:rtl w:val="0"/>
        </w:rPr>
        <w:t xml:space="preserve">&lt;token&gt;</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creating a new product.</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Update Products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43">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044">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/products/{productId}</w:t>
      </w:r>
    </w:p>
    <w:p w:rsidR="00000000" w:rsidDel="00000000" w:rsidP="00000000" w:rsidRDefault="00000000" w:rsidRPr="00000000" w14:paraId="00000045">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46">
      <w:pPr>
        <w:numPr>
          <w:ilvl w:val="3"/>
          <w:numId w:val="1"/>
        </w:numPr>
        <w:spacing w:after="0" w:afterAutospacing="0" w:before="0" w:beforeAutospacing="0" w:lineRule="auto"/>
        <w:ind w:left="2880" w:hanging="360"/>
      </w:pPr>
      <w:r w:rsidDel="00000000" w:rsidR="00000000" w:rsidRPr="00000000">
        <w:rPr>
          <w:rtl w:val="0"/>
        </w:rPr>
        <w:t xml:space="preserve">Authorization: Bearer </w:t>
      </w:r>
      <w:r w:rsidDel="00000000" w:rsidR="00000000" w:rsidRPr="00000000">
        <w:rPr>
          <w:rFonts w:ascii="Roboto Mono" w:cs="Roboto Mono" w:eastAsia="Roboto Mono" w:hAnsi="Roboto Mono"/>
          <w:color w:val="188038"/>
          <w:rtl w:val="0"/>
        </w:rPr>
        <w:t xml:space="preserve">&lt;token&gt;</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updating an existing product's information.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Delete Products</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4A">
      <w:pPr>
        <w:numPr>
          <w:ilvl w:val="2"/>
          <w:numId w:val="1"/>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04B">
      <w:pPr>
        <w:numPr>
          <w:ilvl w:val="2"/>
          <w:numId w:val="1"/>
        </w:numPr>
        <w:spacing w:after="0" w:afterAutospacing="0" w:before="0" w:beforeAutospacing="0" w:lineRule="auto"/>
        <w:ind w:left="216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/products/{productId}</w:t>
      </w:r>
    </w:p>
    <w:p w:rsidR="00000000" w:rsidDel="00000000" w:rsidP="00000000" w:rsidRDefault="00000000" w:rsidRPr="00000000" w14:paraId="0000004C">
      <w:pPr>
        <w:numPr>
          <w:ilvl w:val="2"/>
          <w:numId w:val="1"/>
        </w:numPr>
        <w:spacing w:after="0" w:afterAutospacing="0" w:before="0" w:beforeAutospacing="0" w:lineRule="auto"/>
        <w:ind w:left="216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4D">
      <w:pPr>
        <w:numPr>
          <w:ilvl w:val="3"/>
          <w:numId w:val="1"/>
        </w:numPr>
        <w:spacing w:after="0" w:afterAutospacing="0" w:before="0" w:beforeAutospacing="0" w:lineRule="auto"/>
        <w:ind w:left="2880" w:hanging="360"/>
      </w:pPr>
      <w:r w:rsidDel="00000000" w:rsidR="00000000" w:rsidRPr="00000000">
        <w:rPr>
          <w:rtl w:val="0"/>
        </w:rPr>
        <w:t xml:space="preserve">Authorization: Bearer </w:t>
      </w:r>
      <w:r w:rsidDel="00000000" w:rsidR="00000000" w:rsidRPr="00000000">
        <w:rPr>
          <w:rFonts w:ascii="Roboto Mono" w:cs="Roboto Mono" w:eastAsia="Roboto Mono" w:hAnsi="Roboto Mono"/>
          <w:color w:val="188038"/>
          <w:rtl w:val="0"/>
        </w:rPr>
        <w:t xml:space="preserve">&lt;token&gt;</w:t>
      </w:r>
    </w:p>
    <w:p w:rsidR="00000000" w:rsidDel="00000000" w:rsidP="00000000" w:rsidRDefault="00000000" w:rsidRPr="00000000" w14:paraId="0000004E">
      <w:pPr>
        <w:numPr>
          <w:ilvl w:val="1"/>
          <w:numId w:val="1"/>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endpoint allows deleting a product by providing its ID.</w:t>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This document outlines the basic structure and usage of the API endpoints. Additional endpoints may be added in future sprints.</w:t>
      </w:r>
    </w:p>
    <w:p w:rsidR="00000000" w:rsidDel="00000000" w:rsidP="00000000" w:rsidRDefault="00000000" w:rsidRPr="00000000" w14:paraId="0000005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