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**Method of Procedure (MoP) for Creating Azure OpenAI**</w:t>
      </w:r>
    </w:p>
    <w:p/>
    <w:p>
      <w:r>
        <w:t>1. **Introduction**</w:t>
      </w:r>
    </w:p>
    <w:p/>
    <w:p>
      <w:r>
        <w:t xml:space="preserve">   This procedure provides the necessary steps to create Azure OpenAI. This MoP should be executed by a cloud engineer or a similar appropriate resource with Azure administrative permissions. </w:t>
      </w:r>
    </w:p>
    <w:p/>
    <w:p>
      <w:r>
        <w:t>2. **Prerequisites**</w:t>
      </w:r>
    </w:p>
    <w:p/>
    <w:p>
      <w:r>
        <w:t xml:space="preserve">   - Azure account with active subscription.</w:t>
      </w:r>
    </w:p>
    <w:p>
      <w:r>
        <w:t xml:space="preserve">   - Authorised personnel with a role of Azure Administrator or similar to execute the commands. </w:t>
      </w:r>
    </w:p>
    <w:p/>
    <w:p>
      <w:r>
        <w:t>3. **Procedure**</w:t>
      </w:r>
    </w:p>
    <w:p/>
    <w:p>
      <w:r>
        <w:t xml:space="preserve">   - Log in to the Azure portal.</w:t>
      </w:r>
    </w:p>
    <w:p/>
    <w:p>
      <w:r>
        <w:t xml:space="preserve">   3.1. **Create a new resource**</w:t>
      </w:r>
    </w:p>
    <w:p/>
    <w:p>
      <w:r>
        <w:t xml:space="preserve">   - From the left-hand menu, click on ‘+ Create a Resource’.</w:t>
      </w:r>
    </w:p>
    <w:p>
      <w:r>
        <w:t xml:space="preserve">   - In the search bar, type 'OpenAI' to locate the service and select it.</w:t>
      </w:r>
    </w:p>
    <w:p>
      <w:r>
        <w:t xml:space="preserve">   - Click 'Create' on the OpenAI service page.</w:t>
      </w:r>
    </w:p>
    <w:p/>
    <w:p>
      <w:r>
        <w:t xml:space="preserve">   3.2. **Fill in the required details**</w:t>
      </w:r>
    </w:p>
    <w:p/>
    <w:p>
      <w:r>
        <w:t xml:space="preserve">   - Select your subscription and the resource group in which you want to create the OpenAI resource.</w:t>
      </w:r>
    </w:p>
    <w:p>
      <w:r>
        <w:t xml:space="preserve">   - Enter a name for the new OpenAI resource.</w:t>
      </w:r>
    </w:p>
    <w:p>
      <w:r>
        <w:t xml:space="preserve">   - Choose the region where you want the resource to be located.</w:t>
      </w:r>
    </w:p>
    <w:p>
      <w:r>
        <w:t xml:space="preserve">   - Choose your pricing tier.</w:t>
      </w:r>
    </w:p>
    <w:p>
      <w:r>
        <w:t xml:space="preserve">   - Review the legal terms and if you agree, click 'Create'.</w:t>
      </w:r>
    </w:p>
    <w:p/>
    <w:p>
      <w:r>
        <w:t xml:space="preserve">   3.3. **Configuration**</w:t>
      </w:r>
    </w:p>
    <w:p/>
    <w:p>
      <w:r>
        <w:t xml:space="preserve">   - Navigate to the OpenAI resource.</w:t>
      </w:r>
    </w:p>
    <w:p>
      <w:r>
        <w:t xml:space="preserve">   - Record the 'Key' and 'Endpoint' values from the resource page. You will use these later to authenticate your applications to the OpenAI service.</w:t>
      </w:r>
    </w:p>
    <w:p/>
    <w:p>
      <w:r>
        <w:t>4. **Validation**</w:t>
      </w:r>
    </w:p>
    <w:p/>
    <w:p>
      <w:r>
        <w:t xml:space="preserve">   Test the OpenAI using a client application to ensure that it is set up correctly.</w:t>
      </w:r>
    </w:p>
    <w:p/>
    <w:p>
      <w:r>
        <w:t>5. **Backout Plan**</w:t>
      </w:r>
    </w:p>
    <w:p/>
    <w:p>
      <w:r>
        <w:t xml:space="preserve">   If at any point during the procedure fail occurs, please refer to the Azure OpenAI documentation and troubleshooting guides.</w:t>
      </w:r>
    </w:p>
    <w:p/>
    <w:p>
      <w:r>
        <w:t>6. **Completion**</w:t>
      </w:r>
    </w:p>
    <w:p/>
    <w:p>
      <w:r>
        <w:t xml:space="preserve">   Upon successful creation, validate the successful operation and availability of the OpenAI service.</w:t>
      </w:r>
    </w:p>
    <w:p/>
    <w:p>
      <w:r>
        <w:t>Please note, the execution of this procedure assumes that the user executing is aware of Azure deployment security best-practices and the user context in which commands are run.</w:t>
      </w:r>
    </w:p>
    <w:p/>
    <w:p>
      <w:r>
        <w:t>Area of Impact: This procedure will not impact any existing services within the production environment.</w:t>
      </w:r>
    </w:p>
    <w:p/>
    <w:p>
      <w:r>
        <w:t>Risk/Impact Evaluation: If not performed correctly, this operation may result in inaccessibility or improper setup of the OpenAI service.</w:t>
      </w:r>
    </w:p>
    <w:p/>
    <w:p>
      <w:r>
        <w:t>**Approvals:**</w:t>
      </w:r>
    </w:p>
    <w:p>
      <w:r>
        <w:t>1.</w:t>
        <w:tab/>
        <w:t>Cloud Engineer: ______________</w:t>
      </w:r>
    </w:p>
    <w:p>
      <w:r>
        <w:t>2.</w:t>
        <w:tab/>
        <w:t>Manager: _______________</w:t>
      </w:r>
    </w:p>
    <w:p/>
    <w:p>
      <w:r>
        <w:t>**Change Schedule:**</w:t>
      </w:r>
    </w:p>
    <w:p/>
    <w:p>
      <w:r>
        <w:t xml:space="preserve"> - Scheduled Start: ____________</w:t>
      </w:r>
    </w:p>
    <w:p/>
    <w:p>
      <w:r>
        <w:t xml:space="preserve"> - Scheduled End: ____________</w:t>
      </w:r>
    </w:p>
    <w:p/>
    <w:p>
      <w:r>
        <w:t>**Downtime window:** No downtime is expected to perform this task.</w:t>
      </w:r>
    </w:p>
    <w:p>
      <w:r>
        <w:t xml:space="preserve"> </w:t>
      </w:r>
    </w:p>
    <w:p>
      <w:r>
        <w:t>This Method of Procedure (MoP) identifies the step-by-step process to create an Azure OpenAI in a controlled and managed way to minimize any risk to operational services.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