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61CD6" w14:textId="4AFBE4A0" w:rsidR="00980A23" w:rsidRDefault="00980A23" w:rsidP="00980A23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D"/>
        </w:rPr>
        <w:t>News Image:</w:t>
      </w:r>
    </w:p>
    <w:p w14:paraId="3C7EA292" w14:textId="1D00353F" w:rsidR="00980A23" w:rsidRDefault="009A3C33" w:rsidP="00980A23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D"/>
        </w:rPr>
      </w:pPr>
      <w:r>
        <w:rPr>
          <w:noProof/>
        </w:rPr>
        <w:drawing>
          <wp:inline distT="0" distB="0" distL="0" distR="0" wp14:anchorId="039BE74F" wp14:editId="176ACE2F">
            <wp:extent cx="5731510" cy="3220720"/>
            <wp:effectExtent l="0" t="0" r="2540" b="0"/>
            <wp:docPr id="2" name="Picture 2" descr="Brian Chesky, chief executive officer and co-founder of Airbnb Inc., speaks during an Economic Club of New York luncheon at the New York Stock Exchange (NYSE) in New York, U.S., on Monday, March 13, 201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an Chesky, chief executive officer and co-founder of Airbnb Inc., speaks during an Economic Club of New York luncheon at the New York Stock Exchange (NYSE) in New York, U.S., on Monday, March 13, 2017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DF0F" w14:textId="77777777" w:rsidR="00980A23" w:rsidRDefault="00980A23" w:rsidP="00980A23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D"/>
        </w:rPr>
      </w:pPr>
    </w:p>
    <w:p w14:paraId="0788CA24" w14:textId="77777777" w:rsidR="00980A23" w:rsidRDefault="00980A23" w:rsidP="00980A23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D"/>
        </w:rPr>
      </w:pPr>
    </w:p>
    <w:p w14:paraId="5741458D" w14:textId="77777777" w:rsidR="009A3C33" w:rsidRPr="009A3C33" w:rsidRDefault="009A3C33" w:rsidP="009A3C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hyperlink r:id="rId5" w:history="1">
        <w:r w:rsidRPr="009A3C33">
          <w:rPr>
            <w:rFonts w:ascii="Helvetica" w:eastAsia="Times New Roman" w:hAnsi="Helvetica" w:cs="Helvetica"/>
            <w:color w:val="2077B6"/>
            <w:sz w:val="27"/>
            <w:szCs w:val="27"/>
            <w:u w:val="single"/>
            <w:lang w:eastAsia="en-ID"/>
          </w:rPr>
          <w:t>Airbnb</w:t>
        </w:r>
      </w:hyperlink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, the company that allows users to book short-term rentals and experiences while traveling, sold shares in its IPO at $68, pricing above its range, according to people familiar with the matter.</w:t>
      </w:r>
    </w:p>
    <w:p w14:paraId="7E161F04" w14:textId="77777777" w:rsidR="009A3C33" w:rsidRPr="009A3C33" w:rsidRDefault="009A3C33" w:rsidP="009A3C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The offering on Thursday values the company at $47 billion on a fully diluted basis. The company </w:t>
      </w:r>
      <w:hyperlink r:id="rId6" w:history="1">
        <w:r w:rsidRPr="009A3C33">
          <w:rPr>
            <w:rFonts w:ascii="Helvetica" w:eastAsia="Times New Roman" w:hAnsi="Helvetica" w:cs="Helvetica"/>
            <w:color w:val="2077B6"/>
            <w:sz w:val="27"/>
            <w:szCs w:val="27"/>
            <w:u w:val="single"/>
            <w:lang w:eastAsia="en-ID"/>
          </w:rPr>
          <w:t>previously said</w:t>
        </w:r>
      </w:hyperlink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 it expected to sell shares at between $56 and $60.</w:t>
      </w:r>
    </w:p>
    <w:p w14:paraId="31B0D2C4" w14:textId="77777777" w:rsidR="009A3C33" w:rsidRPr="009A3C33" w:rsidRDefault="009A3C33" w:rsidP="009A3C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Based in San Francisco, Airbnb makes money by charging short-term rental managers, or hosts, and guests a service fee for bookings made through the company’s service.</w:t>
      </w:r>
    </w:p>
    <w:p w14:paraId="67927BD9" w14:textId="77777777" w:rsidR="009A3C33" w:rsidRPr="009A3C33" w:rsidRDefault="009A3C33" w:rsidP="009A3C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Airbnb made $219 million in net income on revenues of $1.34 billion last quarter. That was down nearly 19% from $1.65 billion in revenue a year prior. Despite primarily turning net losses, the company has had other occasional quarters of profitability, including the second and third quarters of 2018 and the third quarter of 2019.</w:t>
      </w:r>
    </w:p>
    <w:p w14:paraId="79A61B14" w14:textId="77777777" w:rsidR="009A3C33" w:rsidRPr="009A3C33" w:rsidRDefault="009A3C33" w:rsidP="009A3C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For the full year in 2019, the company reported a net loss of $674 million on revenues of $4.81 billion. Thus far in 2020, the company has turned a net loss of nearly $697 million on revenues of $2.52 billion. The decline is likely from the impact of </w:t>
      </w:r>
      <w:hyperlink r:id="rId7" w:history="1">
        <w:r w:rsidRPr="009A3C33">
          <w:rPr>
            <w:rFonts w:ascii="Helvetica" w:eastAsia="Times New Roman" w:hAnsi="Helvetica" w:cs="Helvetica"/>
            <w:color w:val="2077B6"/>
            <w:sz w:val="27"/>
            <w:szCs w:val="27"/>
            <w:u w:val="single"/>
            <w:lang w:eastAsia="en-ID"/>
          </w:rPr>
          <w:t>the Covid pandemic</w:t>
        </w:r>
      </w:hyperlink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which put the brakes on </w:t>
      </w:r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lastRenderedPageBreak/>
        <w:t>leisure and business travel earlier this year. The pandemic has cost the travel industry an estimated $481 billion in lost revenue since the beginning of March, according to </w:t>
      </w:r>
      <w:hyperlink r:id="rId8" w:tgtFrame="_blank" w:history="1">
        <w:r w:rsidRPr="009A3C33">
          <w:rPr>
            <w:rFonts w:ascii="Helvetica" w:eastAsia="Times New Roman" w:hAnsi="Helvetica" w:cs="Helvetica"/>
            <w:color w:val="2077B6"/>
            <w:sz w:val="27"/>
            <w:szCs w:val="27"/>
            <w:u w:val="single"/>
            <w:lang w:eastAsia="en-ID"/>
          </w:rPr>
          <w:t>a Dec. 3 report</w:t>
        </w:r>
      </w:hyperlink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 from the U.S. Travel Association.</w:t>
      </w:r>
    </w:p>
    <w:p w14:paraId="7469DA01" w14:textId="77777777" w:rsidR="009A3C33" w:rsidRPr="009A3C33" w:rsidRDefault="009A3C33" w:rsidP="009A3C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 April, shortly after the pandemic hit the U.S., the company </w:t>
      </w:r>
      <w:hyperlink r:id="rId9" w:history="1">
        <w:r w:rsidRPr="009A3C33">
          <w:rPr>
            <w:rFonts w:ascii="Helvetica" w:eastAsia="Times New Roman" w:hAnsi="Helvetica" w:cs="Helvetica"/>
            <w:color w:val="2077B6"/>
            <w:sz w:val="27"/>
            <w:szCs w:val="27"/>
            <w:u w:val="single"/>
            <w:lang w:eastAsia="en-ID"/>
          </w:rPr>
          <w:t>raised $2 billion in new debt funding</w:t>
        </w:r>
      </w:hyperlink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 at a valuation of $18 billion and announced major cost-cutting initiatives, including plans to </w:t>
      </w:r>
      <w:hyperlink r:id="rId10" w:history="1">
        <w:r w:rsidRPr="009A3C33">
          <w:rPr>
            <w:rFonts w:ascii="Helvetica" w:eastAsia="Times New Roman" w:hAnsi="Helvetica" w:cs="Helvetica"/>
            <w:color w:val="2077B6"/>
            <w:sz w:val="27"/>
            <w:szCs w:val="27"/>
            <w:u w:val="single"/>
            <w:lang w:eastAsia="en-ID"/>
          </w:rPr>
          <w:t>lay off 25% of its staff</w:t>
        </w:r>
      </w:hyperlink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, or nearly 1,900 employees. The company also slashed marketing costs and raised billions of dollars in debt.</w:t>
      </w:r>
    </w:p>
    <w:p w14:paraId="1BDD4F6D" w14:textId="77777777" w:rsidR="009A3C33" w:rsidRPr="009A3C33" w:rsidRDefault="009A3C33" w:rsidP="009A3C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Airbnb rebounded, however, after </w:t>
      </w:r>
      <w:hyperlink r:id="rId11" w:history="1">
        <w:r w:rsidRPr="009A3C33">
          <w:rPr>
            <w:rFonts w:ascii="Helvetica" w:eastAsia="Times New Roman" w:hAnsi="Helvetica" w:cs="Helvetica"/>
            <w:color w:val="2077B6"/>
            <w:sz w:val="27"/>
            <w:szCs w:val="27"/>
            <w:u w:val="single"/>
            <w:lang w:eastAsia="en-ID"/>
          </w:rPr>
          <w:t>a surge of rentals in rural areas</w:t>
        </w:r>
      </w:hyperlink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 as residents with means fled shuttered cities. The rebound began within two months of the pandemic, the company said in its prospectus.</w:t>
      </w:r>
    </w:p>
    <w:p w14:paraId="143CD434" w14:textId="77777777" w:rsidR="009A3C33" w:rsidRPr="009A3C33" w:rsidRDefault="009A3C33" w:rsidP="009A3C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Airbnb is #41 on the </w:t>
      </w:r>
      <w:hyperlink r:id="rId12" w:history="1">
        <w:r w:rsidRPr="009A3C33">
          <w:rPr>
            <w:rFonts w:ascii="Helvetica" w:eastAsia="Times New Roman" w:hAnsi="Helvetica" w:cs="Helvetica"/>
            <w:color w:val="2077B6"/>
            <w:sz w:val="27"/>
            <w:szCs w:val="27"/>
            <w:u w:val="single"/>
            <w:lang w:eastAsia="en-ID"/>
          </w:rPr>
          <w:t>2020 CNBC Disruptor 50</w:t>
        </w:r>
      </w:hyperlink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 list and the only startup to be named to CNBC’s annual list 8 times.</w:t>
      </w:r>
    </w:p>
    <w:p w14:paraId="7CA58CEE" w14:textId="77777777" w:rsidR="009A3C33" w:rsidRPr="009A3C33" w:rsidRDefault="009A3C33" w:rsidP="009A3C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Airbnb’s IPO will follow that of </w:t>
      </w:r>
      <w:hyperlink r:id="rId13" w:history="1">
        <w:r w:rsidRPr="009A3C33">
          <w:rPr>
            <w:rFonts w:ascii="Helvetica" w:eastAsia="Times New Roman" w:hAnsi="Helvetica" w:cs="Helvetica"/>
            <w:color w:val="2077B6"/>
            <w:sz w:val="27"/>
            <w:szCs w:val="27"/>
            <w:u w:val="single"/>
            <w:lang w:eastAsia="en-ID"/>
          </w:rPr>
          <w:t>DoorDash</w:t>
        </w:r>
      </w:hyperlink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, which began trading on Wednesday. </w:t>
      </w:r>
      <w:hyperlink r:id="rId14" w:history="1">
        <w:r w:rsidRPr="009A3C33">
          <w:rPr>
            <w:rFonts w:ascii="Helvetica" w:eastAsia="Times New Roman" w:hAnsi="Helvetica" w:cs="Helvetica"/>
            <w:color w:val="2077B6"/>
            <w:sz w:val="27"/>
            <w:szCs w:val="27"/>
            <w:u w:val="single"/>
            <w:lang w:eastAsia="en-ID"/>
          </w:rPr>
          <w:t>DoorDash’s stock price soared</w:t>
        </w:r>
      </w:hyperlink>
      <w:r w:rsidRPr="009A3C33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 86% to $189.51 from its IPO price of $102. The closing price valued DoorDash at $60.2 billion.</w:t>
      </w:r>
    </w:p>
    <w:p w14:paraId="4292B026" w14:textId="77777777" w:rsidR="00625615" w:rsidRPr="00980A23" w:rsidRDefault="00625615" w:rsidP="00980A23"/>
    <w:sectPr w:rsidR="00625615" w:rsidRPr="00980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23"/>
    <w:rsid w:val="00625615"/>
    <w:rsid w:val="00980A23"/>
    <w:rsid w:val="009A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A671"/>
  <w15:chartTrackingRefBased/>
  <w15:docId w15:val="{D1E7E9C9-11BB-4289-8C7C-03FFCD64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0A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0A23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98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9A3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travel.org/sites/default/files/media_root/document/Coronavirus_WeeklyImpacts_12.3.20.pdf" TargetMode="External"/><Relationship Id="rId13" Type="http://schemas.openxmlformats.org/officeDocument/2006/relationships/hyperlink" Target="https://www.cnbc.com/quotes/?symbol=DA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c.com/2020/12/09/coronavirus-live-updates.html" TargetMode="External"/><Relationship Id="rId12" Type="http://schemas.openxmlformats.org/officeDocument/2006/relationships/hyperlink" Target="https://www.cnbc.com/cnbc-disruptor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nbc.com/2020/12/07/airbnb-plans-to-raise-the-price-target-range-for-its-ipo.html" TargetMode="External"/><Relationship Id="rId11" Type="http://schemas.openxmlformats.org/officeDocument/2006/relationships/hyperlink" Target="https://www.cnbc.com/2020/08/06/rural-airbnb-bookings-are-surging-as-vacationers-look-to-escape-the-coronavirus.html" TargetMode="External"/><Relationship Id="rId5" Type="http://schemas.openxmlformats.org/officeDocument/2006/relationships/hyperlink" Target="https://www.cnbc.com/quotes/?symbol=ABN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nbc.com/2020/05/05/airbnb-to-lay-off-nearly-1900-people-25percent-of-company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cnbc.com/2020/04/14/airbnb-raises-another-1-billion-in-debt.html" TargetMode="External"/><Relationship Id="rId14" Type="http://schemas.openxmlformats.org/officeDocument/2006/relationships/hyperlink" Target="https://www.cnbc.com/2020/12/09/doordash-trades-at-steep-premium-to-uber-grubhub-and-lyft-after-i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 Guna</dc:creator>
  <cp:keywords/>
  <dc:description/>
  <cp:lastModifiedBy>luthfi sauqi</cp:lastModifiedBy>
  <cp:revision>2</cp:revision>
  <dcterms:created xsi:type="dcterms:W3CDTF">2020-12-10T07:14:00Z</dcterms:created>
  <dcterms:modified xsi:type="dcterms:W3CDTF">2020-12-10T07:33:00Z</dcterms:modified>
</cp:coreProperties>
</file>