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990B0" w14:textId="77777777" w:rsidR="00A00A1B" w:rsidRDefault="00113D7B">
      <w:proofErr w:type="spellStart"/>
      <w:r>
        <w:t>Rasch</w:t>
      </w:r>
      <w:proofErr w:type="spellEnd"/>
      <w:r>
        <w:t xml:space="preserve"> Model Transcript:</w:t>
      </w:r>
    </w:p>
    <w:p w14:paraId="4F708834" w14:textId="77777777" w:rsidR="00113D7B" w:rsidRDefault="00113D7B"/>
    <w:p w14:paraId="2B260BAF" w14:textId="77777777" w:rsidR="00113D7B" w:rsidRDefault="00113D7B" w:rsidP="00113D7B">
      <w:r>
        <w:t xml:space="preserve">I have been trying to understand </w:t>
      </w:r>
      <w:proofErr w:type="spellStart"/>
      <w:r>
        <w:t>Rasch</w:t>
      </w:r>
      <w:proofErr w:type="spellEnd"/>
      <w:r>
        <w:t xml:space="preserve"> modeling within the context of the Enterprise data that you sent which includes 24 questions on non-cognitive skills. Here are some updates and questions:</w:t>
      </w:r>
    </w:p>
    <w:p w14:paraId="6D9AF56A" w14:textId="77777777" w:rsidR="00113D7B" w:rsidRDefault="00113D7B" w:rsidP="00113D7B"/>
    <w:p w14:paraId="6CC5D03A" w14:textId="77777777" w:rsidR="00113D7B" w:rsidRDefault="00113D7B" w:rsidP="00113D7B">
      <w:r>
        <w:t xml:space="preserve">1. I looked at </w:t>
      </w:r>
      <w:proofErr w:type="spellStart"/>
      <w:r>
        <w:t>Seo</w:t>
      </w:r>
      <w:proofErr w:type="spellEnd"/>
      <w:r>
        <w:t xml:space="preserve"> </w:t>
      </w:r>
      <w:proofErr w:type="spellStart"/>
      <w:r>
        <w:t>Yeon's</w:t>
      </w:r>
      <w:proofErr w:type="spellEnd"/>
      <w:r>
        <w:t xml:space="preserve"> do files to understand how data was prepared. In general, I understood everything except I thought the questions which were reverse scaled should have been the other way round. For example, "Are you outgoing and sociable?" was scaled from 1-4 to reflect 1-highest and 4-lowest. I thought it should be the opposite. No? Was there any specific reason for doing so?</w:t>
      </w:r>
    </w:p>
    <w:p w14:paraId="7BD2307C" w14:textId="77777777" w:rsidR="00113D7B" w:rsidRDefault="00113D7B" w:rsidP="00113D7B"/>
    <w:p w14:paraId="499B0925" w14:textId="77777777" w:rsidR="00113D7B" w:rsidRDefault="00113D7B" w:rsidP="00113D7B">
      <w:r>
        <w:t xml:space="preserve">2. Cronbach's alpha: There are several ways in which we can carry out the </w:t>
      </w:r>
      <w:proofErr w:type="spellStart"/>
      <w:r>
        <w:t>Rasch</w:t>
      </w:r>
      <w:proofErr w:type="spellEnd"/>
      <w:r>
        <w:t xml:space="preserve"> modeling but if we were to group each of the Big Five questions into five categories (Openness, </w:t>
      </w:r>
      <w:proofErr w:type="spellStart"/>
      <w:proofErr w:type="gramStart"/>
      <w:r>
        <w:t>Extraversion,etc</w:t>
      </w:r>
      <w:proofErr w:type="spellEnd"/>
      <w:r>
        <w:t>.</w:t>
      </w:r>
      <w:proofErr w:type="gramEnd"/>
      <w:r>
        <w:t>) of 3 questions each, the five groups are not supported by Cronbach's alpha reliability coefficient that we obtain for the grouping. More below:</w:t>
      </w:r>
    </w:p>
    <w:p w14:paraId="5BBAB345" w14:textId="77777777" w:rsidR="00113D7B" w:rsidRDefault="00113D7B" w:rsidP="00113D7B">
      <w:r>
        <w:t xml:space="preserve">Personality Type </w:t>
      </w:r>
      <w:r>
        <w:tab/>
        <w:t>Cronbach's Alpha Score</w:t>
      </w:r>
    </w:p>
    <w:p w14:paraId="247C4E50" w14:textId="77777777" w:rsidR="00113D7B" w:rsidRDefault="00113D7B" w:rsidP="00113D7B">
      <w:r>
        <w:t xml:space="preserve">Extraversion </w:t>
      </w:r>
      <w:r>
        <w:tab/>
        <w:t>0.11</w:t>
      </w:r>
    </w:p>
    <w:p w14:paraId="4FD50A49" w14:textId="77777777" w:rsidR="00113D7B" w:rsidRDefault="00113D7B" w:rsidP="00113D7B">
      <w:r>
        <w:t>Conscientiousness</w:t>
      </w:r>
      <w:r>
        <w:tab/>
        <w:t>0.39</w:t>
      </w:r>
    </w:p>
    <w:p w14:paraId="3AF86757" w14:textId="77777777" w:rsidR="00113D7B" w:rsidRDefault="00113D7B" w:rsidP="00113D7B">
      <w:r>
        <w:t>Openness</w:t>
      </w:r>
      <w:r>
        <w:tab/>
        <w:t>0.41</w:t>
      </w:r>
    </w:p>
    <w:p w14:paraId="66A13FC2" w14:textId="77777777" w:rsidR="00113D7B" w:rsidRDefault="00113D7B" w:rsidP="00113D7B">
      <w:r>
        <w:t xml:space="preserve">Emotional </w:t>
      </w:r>
      <w:proofErr w:type="spellStart"/>
      <w:r>
        <w:t>Stablity</w:t>
      </w:r>
      <w:proofErr w:type="spellEnd"/>
      <w:r>
        <w:tab/>
        <w:t>0.36</w:t>
      </w:r>
    </w:p>
    <w:p w14:paraId="5317D66F" w14:textId="77777777" w:rsidR="00113D7B" w:rsidRDefault="00113D7B" w:rsidP="00113D7B">
      <w:r>
        <w:t>Agreeableness</w:t>
      </w:r>
      <w:r>
        <w:tab/>
        <w:t>0.42</w:t>
      </w:r>
    </w:p>
    <w:p w14:paraId="548A3BD0" w14:textId="77777777" w:rsidR="00113D7B" w:rsidRDefault="00113D7B" w:rsidP="00113D7B"/>
    <w:p w14:paraId="56256C15" w14:textId="77777777" w:rsidR="00113D7B" w:rsidRDefault="00113D7B" w:rsidP="00113D7B">
      <w:r>
        <w:t>​3​. ​Instead if we are to group all 15 questions together without separating the 5 categories, we receive a Cronbach's alpha of 0.7. I still need to understand what this implies. Do you have any sense of how grouping 15 items may be problematic?</w:t>
      </w:r>
    </w:p>
    <w:p w14:paraId="74B05371" w14:textId="77777777" w:rsidR="00113D7B" w:rsidRDefault="00113D7B" w:rsidP="00113D7B">
      <w:r>
        <w:t>This example groups 10 test questions.</w:t>
      </w:r>
    </w:p>
    <w:p w14:paraId="2B7E12E2" w14:textId="77777777" w:rsidR="00113D7B" w:rsidRDefault="00113D7B" w:rsidP="00113D7B"/>
    <w:p w14:paraId="1EA73342" w14:textId="77777777" w:rsidR="00113D7B" w:rsidRDefault="00113D7B" w:rsidP="00113D7B">
      <w:r>
        <w:t xml:space="preserve">4.  ​There were​, </w:t>
      </w:r>
      <w:proofErr w:type="gramStart"/>
      <w:r>
        <w:t>however,​</w:t>
      </w:r>
      <w:proofErr w:type="gramEnd"/>
      <w:r>
        <w:t xml:space="preserve"> several articles that criticized the use of </w:t>
      </w:r>
      <w:proofErr w:type="spellStart"/>
      <w:r>
        <w:t>cronbach's</w:t>
      </w:r>
      <w:proofErr w:type="spellEnd"/>
      <w:r>
        <w:t xml:space="preserve"> alpha to justify </w:t>
      </w:r>
      <w:proofErr w:type="spellStart"/>
      <w:r>
        <w:t>unidimensionality</w:t>
      </w:r>
      <w:proofErr w:type="spellEnd"/>
      <w:r>
        <w:t>. As you mention​</w:t>
      </w:r>
      <w:proofErr w:type="spellStart"/>
      <w:r>
        <w:t>ed</w:t>
      </w:r>
      <w:proofErr w:type="spellEnd"/>
      <w:r>
        <w:t xml:space="preserve"> before​, it is more a measure of reliability than </w:t>
      </w:r>
      <w:proofErr w:type="spellStart"/>
      <w:r>
        <w:t>unidimensionality</w:t>
      </w:r>
      <w:proofErr w:type="spellEnd"/>
      <w:r>
        <w:t xml:space="preserve"> (which is what we need for </w:t>
      </w:r>
      <w:proofErr w:type="spellStart"/>
      <w:r>
        <w:t>Rasch</w:t>
      </w:r>
      <w:proofErr w:type="spellEnd"/>
      <w:r>
        <w:t>).</w:t>
      </w:r>
    </w:p>
    <w:p w14:paraId="0F662593" w14:textId="77777777" w:rsidR="00113D7B" w:rsidRDefault="00113D7B" w:rsidP="00113D7B"/>
    <w:p w14:paraId="5CBC2D86" w14:textId="77777777" w:rsidR="00113D7B" w:rsidRDefault="00113D7B" w:rsidP="00113D7B">
      <w:r>
        <w:t xml:space="preserve">5. There is a Stata 14 command that performs </w:t>
      </w:r>
      <w:proofErr w:type="spellStart"/>
      <w:r>
        <w:t>Rasch</w:t>
      </w:r>
      <w:proofErr w:type="spellEnd"/>
      <w:r>
        <w:t xml:space="preserve"> Analysis called RASCHTEST. However, it only supports the questions that are binary (0-1) and not categorical (1-4) like in our case. Actually, I found out that what we need is something called a </w:t>
      </w:r>
      <w:proofErr w:type="spellStart"/>
      <w:r>
        <w:t>Rasch</w:t>
      </w:r>
      <w:proofErr w:type="spellEnd"/>
      <w:r>
        <w:t xml:space="preserve"> Rating Scale model. There is no single </w:t>
      </w:r>
      <w:proofErr w:type="spellStart"/>
      <w:r>
        <w:t>stata</w:t>
      </w:r>
      <w:proofErr w:type="spellEnd"/>
      <w:r>
        <w:t xml:space="preserve"> command that does it at once but there are ways to use and combine multiple commands to conduct the </w:t>
      </w:r>
      <w:proofErr w:type="spellStart"/>
      <w:r>
        <w:t>Rasch</w:t>
      </w:r>
      <w:proofErr w:type="spellEnd"/>
      <w:r>
        <w:t xml:space="preserve"> analysis. I'll be working to find out more about it. </w:t>
      </w:r>
    </w:p>
    <w:p w14:paraId="3A2B6591" w14:textId="77777777" w:rsidR="00113D7B" w:rsidRDefault="00113D7B" w:rsidP="00113D7B"/>
    <w:p w14:paraId="2DE43721" w14:textId="77777777" w:rsidR="00113D7B" w:rsidRDefault="00113D7B" w:rsidP="00113D7B">
      <w:r>
        <w:t xml:space="preserve">6. There is a </w:t>
      </w:r>
      <w:proofErr w:type="gramStart"/>
      <w:r>
        <w:t>paper  that</w:t>
      </w:r>
      <w:proofErr w:type="gramEnd"/>
      <w:r>
        <w:t xml:space="preserve"> uses </w:t>
      </w:r>
      <w:proofErr w:type="spellStart"/>
      <w:r>
        <w:t>Rasch</w:t>
      </w:r>
      <w:proofErr w:type="spellEnd"/>
      <w:r>
        <w:t xml:space="preserve"> modeling to validate the Big Five construct within the Japanese (!?) context. I'm trying to understand how they implement this in their paper since it seems fairly technical. </w:t>
      </w:r>
    </w:p>
    <w:p w14:paraId="2723C375" w14:textId="77777777" w:rsidR="00113D7B" w:rsidRDefault="00113D7B" w:rsidP="00113D7B"/>
    <w:p w14:paraId="220E2A82" w14:textId="77777777" w:rsidR="00113D7B" w:rsidRDefault="00113D7B" w:rsidP="00113D7B">
      <w:r>
        <w:t xml:space="preserve">7. I will also try and see if there are in-built functions to conduct </w:t>
      </w:r>
      <w:proofErr w:type="spellStart"/>
      <w:r>
        <w:t>Rasch</w:t>
      </w:r>
      <w:proofErr w:type="spellEnd"/>
      <w:r>
        <w:t xml:space="preserve"> Rating Scale Analysis in R or Python.</w:t>
      </w:r>
    </w:p>
    <w:p w14:paraId="14819040" w14:textId="77777777" w:rsidR="00113D7B" w:rsidRDefault="00113D7B" w:rsidP="00113D7B"/>
    <w:p w14:paraId="4987A49E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 xml:space="preserve">Shin, I worked a little more on the </w:t>
      </w:r>
      <w:proofErr w:type="spellStart"/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>Rasch</w:t>
      </w:r>
      <w:proofErr w:type="spellEnd"/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 xml:space="preserve"> model during this weekend. Here are some updates:</w:t>
      </w:r>
    </w:p>
    <w:p w14:paraId="73C3122B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</w:p>
    <w:p w14:paraId="1D9CF47C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>1. You are right, we need to view each of the Big Five categories as independent from the other, so we cannot bundle them together. The </w:t>
      </w:r>
      <w:hyperlink r:id="rId4" w:tgtFrame="_blank" w:history="1">
        <w:r w:rsidRPr="00113D7B">
          <w:rPr>
            <w:rFonts w:ascii="Georgia" w:eastAsia="Times New Roman" w:hAnsi="Georgia" w:cs="Times New Roman"/>
            <w:color w:val="1155CC"/>
            <w:sz w:val="19"/>
            <w:szCs w:val="19"/>
            <w:u w:val="single"/>
          </w:rPr>
          <w:t>paper</w:t>
        </w:r>
      </w:hyperlink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 xml:space="preserve"> that I was reviewing to understand the application of </w:t>
      </w:r>
      <w:proofErr w:type="spellStart"/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>Rasch</w:t>
      </w:r>
      <w:proofErr w:type="spellEnd"/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 xml:space="preserve"> Rating Scale Model using the Japanese context also separated out each of the five factors.</w:t>
      </w:r>
    </w:p>
    <w:p w14:paraId="295BEC13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</w:p>
    <w:p w14:paraId="467C6321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 xml:space="preserve">2. To implement the </w:t>
      </w:r>
      <w:proofErr w:type="spellStart"/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>Rasch</w:t>
      </w:r>
      <w:proofErr w:type="spellEnd"/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 xml:space="preserve"> model, the paper I mentioned uses a program called </w:t>
      </w:r>
      <w:hyperlink r:id="rId5" w:tgtFrame="_blank" w:history="1">
        <w:proofErr w:type="spellStart"/>
        <w:r w:rsidRPr="00113D7B">
          <w:rPr>
            <w:rFonts w:ascii="Georgia" w:eastAsia="Times New Roman" w:hAnsi="Georgia" w:cs="Times New Roman"/>
            <w:color w:val="1155CC"/>
            <w:sz w:val="19"/>
            <w:szCs w:val="19"/>
            <w:u w:val="single"/>
          </w:rPr>
          <w:t>Winsteps</w:t>
        </w:r>
        <w:proofErr w:type="spellEnd"/>
      </w:hyperlink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>. This is unfortunately not available for free. However, it does have a mini-version which can take limited number of variables for free. I am planning on using that eventually to compare results.</w:t>
      </w:r>
    </w:p>
    <w:p w14:paraId="2CF3B4BE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</w:p>
    <w:p w14:paraId="1C69A901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 xml:space="preserve">3. Right now I am using R to implement the </w:t>
      </w:r>
      <w:proofErr w:type="spellStart"/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>Rasch</w:t>
      </w:r>
      <w:proofErr w:type="spellEnd"/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 xml:space="preserve"> Rating Scale Model to the employee survey data. Currently, I have only managed to check the fit for one of the Big Five traits - "Agreeableness".</w:t>
      </w:r>
    </w:p>
    <w:p w14:paraId="1C8545E3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</w:p>
    <w:p w14:paraId="3FD6C39F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>The variables that I am currently using are: </w:t>
      </w:r>
    </w:p>
    <w:p w14:paraId="2D1B8068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</w:p>
    <w:p w14:paraId="1319E0DD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>ag1 - Do you forgive other people easily?</w:t>
      </w:r>
    </w:p>
    <w:p w14:paraId="62D431E9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>ag2 - Are you very polite to other people?</w:t>
      </w:r>
    </w:p>
    <w:p w14:paraId="018B9742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>ag3 - Are you generous with your time and money with other people? </w:t>
      </w:r>
    </w:p>
    <w:p w14:paraId="633669C2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</w:p>
    <w:p w14:paraId="39842CD1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  <w:r w:rsidRPr="00113D7B">
        <w:rPr>
          <w:rFonts w:ascii="Georgia" w:eastAsia="Times New Roman" w:hAnsi="Georgia" w:cs="Times New Roman"/>
          <w:color w:val="222222"/>
          <w:sz w:val="19"/>
          <w:szCs w:val="19"/>
        </w:rPr>
        <w:t>I still need to understand fully what the results mean and what each of the coefficients imply. However, initial results look like following. </w:t>
      </w:r>
    </w:p>
    <w:p w14:paraId="1EB81E1A" w14:textId="77777777" w:rsidR="00113D7B" w:rsidRPr="00113D7B" w:rsidRDefault="00113D7B" w:rsidP="00113D7B">
      <w:pPr>
        <w:shd w:val="clear" w:color="auto" w:fill="FFFFFF"/>
        <w:rPr>
          <w:rFonts w:ascii="Georgia" w:eastAsia="Times New Roman" w:hAnsi="Georgia" w:cs="Times New Roman"/>
          <w:color w:val="222222"/>
          <w:sz w:val="19"/>
          <w:szCs w:val="19"/>
        </w:rPr>
      </w:pPr>
    </w:p>
    <w:p w14:paraId="18678C90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13D7B">
        <w:rPr>
          <w:rFonts w:ascii="Georgia" w:eastAsia="Times New Roman" w:hAnsi="Georgia" w:cs="Arial"/>
          <w:color w:val="222222"/>
          <w:sz w:val="19"/>
          <w:szCs w:val="19"/>
        </w:rPr>
        <w:t>&gt; thresholds(</w:t>
      </w:r>
      <w:proofErr w:type="spellStart"/>
      <w:r w:rsidRPr="00113D7B">
        <w:rPr>
          <w:rFonts w:ascii="Georgia" w:eastAsia="Times New Roman" w:hAnsi="Georgia" w:cs="Arial"/>
          <w:color w:val="222222"/>
          <w:sz w:val="19"/>
          <w:szCs w:val="19"/>
        </w:rPr>
        <w:t>res.rsm</w:t>
      </w:r>
      <w:proofErr w:type="spellEnd"/>
      <w:r w:rsidRPr="00113D7B">
        <w:rPr>
          <w:rFonts w:ascii="Georgia" w:eastAsia="Times New Roman" w:hAnsi="Georgia" w:cs="Arial"/>
          <w:color w:val="222222"/>
          <w:sz w:val="19"/>
          <w:szCs w:val="19"/>
        </w:rPr>
        <w:t>)</w:t>
      </w:r>
    </w:p>
    <w:p w14:paraId="57881DDE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1BEEB846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13D7B">
        <w:rPr>
          <w:rFonts w:ascii="Georgia" w:eastAsia="Times New Roman" w:hAnsi="Georgia" w:cs="Arial"/>
          <w:color w:val="222222"/>
          <w:sz w:val="19"/>
          <w:szCs w:val="19"/>
        </w:rPr>
        <w:t>Design Matrix Block 1:</w:t>
      </w:r>
    </w:p>
    <w:p w14:paraId="30201B1D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13D7B">
        <w:rPr>
          <w:rFonts w:ascii="Georgia" w:eastAsia="Times New Roman" w:hAnsi="Georgia" w:cs="Arial"/>
          <w:color w:val="222222"/>
          <w:sz w:val="19"/>
          <w:szCs w:val="19"/>
        </w:rPr>
        <w:t>    Location Threshold 1 Threshold 2 Threshold 3</w:t>
      </w:r>
    </w:p>
    <w:p w14:paraId="5ABCFE87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13D7B">
        <w:rPr>
          <w:rFonts w:ascii="Georgia" w:eastAsia="Times New Roman" w:hAnsi="Georgia" w:cs="Arial"/>
          <w:color w:val="222222"/>
          <w:sz w:val="19"/>
          <w:szCs w:val="19"/>
        </w:rPr>
        <w:t>ag</w:t>
      </w:r>
      <w:proofErr w:type="gramStart"/>
      <w:r w:rsidRPr="00113D7B">
        <w:rPr>
          <w:rFonts w:ascii="Georgia" w:eastAsia="Times New Roman" w:hAnsi="Georgia" w:cs="Arial"/>
          <w:color w:val="222222"/>
          <w:sz w:val="19"/>
          <w:szCs w:val="19"/>
        </w:rPr>
        <w:t>1  1.35631</w:t>
      </w:r>
      <w:proofErr w:type="gramEnd"/>
      <w:r w:rsidRPr="00113D7B">
        <w:rPr>
          <w:rFonts w:ascii="Georgia" w:eastAsia="Times New Roman" w:hAnsi="Georgia" w:cs="Arial"/>
          <w:color w:val="222222"/>
          <w:sz w:val="19"/>
          <w:szCs w:val="19"/>
        </w:rPr>
        <w:t xml:space="preserve">     0.09376     1.41720     2.55795</w:t>
      </w:r>
    </w:p>
    <w:p w14:paraId="1F7D5677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13D7B">
        <w:rPr>
          <w:rFonts w:ascii="Georgia" w:eastAsia="Times New Roman" w:hAnsi="Georgia" w:cs="Arial"/>
          <w:color w:val="222222"/>
          <w:sz w:val="19"/>
          <w:szCs w:val="19"/>
        </w:rPr>
        <w:t>ag</w:t>
      </w:r>
      <w:proofErr w:type="gramStart"/>
      <w:r w:rsidRPr="00113D7B">
        <w:rPr>
          <w:rFonts w:ascii="Georgia" w:eastAsia="Times New Roman" w:hAnsi="Georgia" w:cs="Arial"/>
          <w:color w:val="222222"/>
          <w:sz w:val="19"/>
          <w:szCs w:val="19"/>
        </w:rPr>
        <w:t>2  1.35469</w:t>
      </w:r>
      <w:proofErr w:type="gramEnd"/>
      <w:r w:rsidRPr="00113D7B">
        <w:rPr>
          <w:rFonts w:ascii="Georgia" w:eastAsia="Times New Roman" w:hAnsi="Georgia" w:cs="Arial"/>
          <w:color w:val="222222"/>
          <w:sz w:val="19"/>
          <w:szCs w:val="19"/>
        </w:rPr>
        <w:t xml:space="preserve">     0.09215     1.41559     2.55634</w:t>
      </w:r>
    </w:p>
    <w:p w14:paraId="266AC968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13D7B">
        <w:rPr>
          <w:rFonts w:ascii="Georgia" w:eastAsia="Times New Roman" w:hAnsi="Georgia" w:cs="Arial"/>
          <w:color w:val="222222"/>
          <w:sz w:val="19"/>
          <w:szCs w:val="19"/>
        </w:rPr>
        <w:t>ag</w:t>
      </w:r>
      <w:proofErr w:type="gramStart"/>
      <w:r w:rsidRPr="00113D7B">
        <w:rPr>
          <w:rFonts w:ascii="Georgia" w:eastAsia="Times New Roman" w:hAnsi="Georgia" w:cs="Arial"/>
          <w:color w:val="222222"/>
          <w:sz w:val="19"/>
          <w:szCs w:val="19"/>
        </w:rPr>
        <w:t>3  1.07663</w:t>
      </w:r>
      <w:proofErr w:type="gramEnd"/>
      <w:r w:rsidRPr="00113D7B">
        <w:rPr>
          <w:rFonts w:ascii="Georgia" w:eastAsia="Times New Roman" w:hAnsi="Georgia" w:cs="Arial"/>
          <w:color w:val="222222"/>
          <w:sz w:val="19"/>
          <w:szCs w:val="19"/>
        </w:rPr>
        <w:t xml:space="preserve">    -0.18591     1.13752     2.27828</w:t>
      </w:r>
    </w:p>
    <w:p w14:paraId="69BD5AC5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050160E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13D7B">
        <w:rPr>
          <w:rFonts w:ascii="Georgia" w:eastAsia="Times New Roman" w:hAnsi="Georgia" w:cs="Arial"/>
          <w:color w:val="222222"/>
          <w:sz w:val="19"/>
          <w:szCs w:val="19"/>
        </w:rPr>
        <w:t xml:space="preserve">The Location parameter is the item "difficulty" and the threshold parameters are where the category curve intersect. I have implemented this using the </w:t>
      </w:r>
      <w:proofErr w:type="spellStart"/>
      <w:r w:rsidRPr="00113D7B">
        <w:rPr>
          <w:rFonts w:ascii="Georgia" w:eastAsia="Times New Roman" w:hAnsi="Georgia" w:cs="Arial"/>
          <w:color w:val="222222"/>
          <w:sz w:val="19"/>
          <w:szCs w:val="19"/>
        </w:rPr>
        <w:t>eRm</w:t>
      </w:r>
      <w:proofErr w:type="spellEnd"/>
      <w:r w:rsidRPr="00113D7B">
        <w:rPr>
          <w:rFonts w:ascii="Georgia" w:eastAsia="Times New Roman" w:hAnsi="Georgia" w:cs="Arial"/>
          <w:color w:val="222222"/>
          <w:sz w:val="19"/>
          <w:szCs w:val="19"/>
        </w:rPr>
        <w:t xml:space="preserve"> package in R and I am following the examples in different manuals (</w:t>
      </w:r>
      <w:hyperlink r:id="rId6" w:tgtFrame="_blank" w:history="1">
        <w:r w:rsidRPr="00113D7B">
          <w:rPr>
            <w:rFonts w:ascii="Georgia" w:eastAsia="Times New Roman" w:hAnsi="Georgia" w:cs="Arial"/>
            <w:color w:val="1155CC"/>
            <w:sz w:val="19"/>
            <w:szCs w:val="19"/>
            <w:u w:val="single"/>
          </w:rPr>
          <w:t>here</w:t>
        </w:r>
      </w:hyperlink>
      <w:r w:rsidRPr="00113D7B">
        <w:rPr>
          <w:rFonts w:ascii="Georgia" w:eastAsia="Times New Roman" w:hAnsi="Georgia" w:cs="Arial"/>
          <w:color w:val="222222"/>
          <w:sz w:val="19"/>
          <w:szCs w:val="19"/>
        </w:rPr>
        <w:t> and </w:t>
      </w:r>
      <w:hyperlink r:id="rId7" w:tgtFrame="_blank" w:history="1">
        <w:r w:rsidRPr="00113D7B">
          <w:rPr>
            <w:rFonts w:ascii="Georgia" w:eastAsia="Times New Roman" w:hAnsi="Georgia" w:cs="Arial"/>
            <w:color w:val="1155CC"/>
            <w:sz w:val="19"/>
            <w:szCs w:val="19"/>
            <w:u w:val="single"/>
          </w:rPr>
          <w:t>here</w:t>
        </w:r>
      </w:hyperlink>
      <w:r w:rsidRPr="00113D7B">
        <w:rPr>
          <w:rFonts w:ascii="Georgia" w:eastAsia="Times New Roman" w:hAnsi="Georgia" w:cs="Arial"/>
          <w:color w:val="222222"/>
          <w:sz w:val="19"/>
          <w:szCs w:val="19"/>
        </w:rPr>
        <w:t>) to understand. </w:t>
      </w:r>
    </w:p>
    <w:p w14:paraId="3B6ACC6F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0B31A4C1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13D7B">
        <w:rPr>
          <w:rFonts w:ascii="Georgia" w:eastAsia="Times New Roman" w:hAnsi="Georgia" w:cs="Arial"/>
          <w:color w:val="222222"/>
          <w:sz w:val="19"/>
          <w:szCs w:val="19"/>
        </w:rPr>
        <w:t xml:space="preserve">The </w:t>
      </w:r>
      <w:proofErr w:type="spellStart"/>
      <w:r w:rsidRPr="00113D7B">
        <w:rPr>
          <w:rFonts w:ascii="Georgia" w:eastAsia="Times New Roman" w:hAnsi="Georgia" w:cs="Arial"/>
          <w:color w:val="222222"/>
          <w:sz w:val="19"/>
          <w:szCs w:val="19"/>
        </w:rPr>
        <w:t>eRm</w:t>
      </w:r>
      <w:proofErr w:type="spellEnd"/>
      <w:r w:rsidRPr="00113D7B">
        <w:rPr>
          <w:rFonts w:ascii="Georgia" w:eastAsia="Times New Roman" w:hAnsi="Georgia" w:cs="Arial"/>
          <w:color w:val="222222"/>
          <w:sz w:val="19"/>
          <w:szCs w:val="19"/>
        </w:rPr>
        <w:t xml:space="preserve"> function in R also gives ICC plots for different items used in a personality trait. </w:t>
      </w:r>
    </w:p>
    <w:p w14:paraId="0A8A3F35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4A7857B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r w:rsidRPr="00113D7B">
        <w:rPr>
          <w:rFonts w:ascii="Arial" w:eastAsia="Times New Roman" w:hAnsi="Arial" w:cs="Arial"/>
          <w:color w:val="222222"/>
          <w:sz w:val="19"/>
          <w:szCs w:val="19"/>
        </w:rPr>
        <w:drawing>
          <wp:inline distT="0" distB="0" distL="0" distR="0" wp14:anchorId="2D09ACB9" wp14:editId="67340959">
            <wp:extent cx="4166235" cy="300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521" cy="30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B8A67C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1BD7C4FB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13D7B">
        <w:rPr>
          <w:rFonts w:ascii="Georgia" w:eastAsia="Times New Roman" w:hAnsi="Georgia" w:cs="Arial"/>
          <w:color w:val="222222"/>
          <w:sz w:val="19"/>
          <w:szCs w:val="19"/>
        </w:rPr>
        <w:t>4. I plan to document similar work with the other four personality traits and to continue to understand what the different results mean intuitively. I will keep you updated on how the process unfolds and eventually if we can use some of the results to test the effect of non-cognitive skills on other outcomes. </w:t>
      </w:r>
    </w:p>
    <w:p w14:paraId="3FAC942B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ABD1E4B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13D7B">
        <w:rPr>
          <w:rFonts w:ascii="Georgia" w:eastAsia="Times New Roman" w:hAnsi="Georgia" w:cs="Arial"/>
          <w:color w:val="222222"/>
          <w:sz w:val="19"/>
          <w:szCs w:val="19"/>
        </w:rPr>
        <w:t>Hope you are enjoying India!</w:t>
      </w:r>
    </w:p>
    <w:p w14:paraId="244019EF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A2FB4E0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13D7B">
        <w:rPr>
          <w:rFonts w:ascii="Georgia" w:eastAsia="Times New Roman" w:hAnsi="Georgia" w:cs="Arial"/>
          <w:color w:val="222222"/>
          <w:sz w:val="19"/>
          <w:szCs w:val="19"/>
        </w:rPr>
        <w:t>Best,</w:t>
      </w:r>
    </w:p>
    <w:p w14:paraId="233AC10E" w14:textId="77777777" w:rsidR="00113D7B" w:rsidRPr="00113D7B" w:rsidRDefault="00113D7B" w:rsidP="00113D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13D7B">
        <w:rPr>
          <w:rFonts w:ascii="Georgia" w:eastAsia="Times New Roman" w:hAnsi="Georgia" w:cs="Arial"/>
          <w:color w:val="222222"/>
          <w:sz w:val="19"/>
          <w:szCs w:val="19"/>
        </w:rPr>
        <w:t>Samik</w:t>
      </w:r>
    </w:p>
    <w:p w14:paraId="200CFB19" w14:textId="77777777" w:rsidR="00113D7B" w:rsidRDefault="00113D7B" w:rsidP="00113D7B"/>
    <w:sectPr w:rsidR="00113D7B" w:rsidSect="0046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7B"/>
    <w:rsid w:val="00113D7B"/>
    <w:rsid w:val="00467480"/>
    <w:rsid w:val="00511E40"/>
    <w:rsid w:val="00B9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56C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3D7B"/>
  </w:style>
  <w:style w:type="character" w:styleId="Hyperlink">
    <w:name w:val="Hyperlink"/>
    <w:basedOn w:val="DefaultParagraphFont"/>
    <w:uiPriority w:val="99"/>
    <w:semiHidden/>
    <w:unhideWhenUsed/>
    <w:rsid w:val="00113D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academia.edu/3185801/Using_Rasch_measurement_to_validate_the_Big_Five_Factor_Marker_questionnaire_for_a_Japanese_university_population" TargetMode="External"/><Relationship Id="rId5" Type="http://schemas.openxmlformats.org/officeDocument/2006/relationships/hyperlink" Target="http://www.winsteps.com/winsteps.htm" TargetMode="External"/><Relationship Id="rId6" Type="http://schemas.openxmlformats.org/officeDocument/2006/relationships/hyperlink" Target="https://cran.r-project.org/web/packages/eRm/vignettes/eRm.pdf" TargetMode="External"/><Relationship Id="rId7" Type="http://schemas.openxmlformats.org/officeDocument/2006/relationships/hyperlink" Target="https://cran.r-project.org/web/packages/eRm/vignettes/eRm.pdf" TargetMode="External"/><Relationship Id="rId8" Type="http://schemas.openxmlformats.org/officeDocument/2006/relationships/image" Target="media/image1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744</Words>
  <Characters>4246</Characters>
  <Application>Microsoft Macintosh Word</Application>
  <DocSecurity>0</DocSecurity>
  <Lines>35</Lines>
  <Paragraphs>9</Paragraphs>
  <ScaleCrop>false</ScaleCrop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Adhikari</dc:creator>
  <cp:keywords/>
  <dc:description/>
  <cp:lastModifiedBy>Samik Adhikari</cp:lastModifiedBy>
  <cp:revision>1</cp:revision>
  <dcterms:created xsi:type="dcterms:W3CDTF">2015-12-13T23:16:00Z</dcterms:created>
  <dcterms:modified xsi:type="dcterms:W3CDTF">2015-12-13T23:18:00Z</dcterms:modified>
</cp:coreProperties>
</file>