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6D19A829" w14:textId="77777777" w:rsidTr="00623CC2">
        <w:trPr>
          <w:trHeight w:val="6120"/>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7C4904B5" w14:textId="77777777" w:rsidTr="003411A7">
              <w:trPr>
                <w:trHeight w:val="288"/>
                <w:jc w:val="center"/>
              </w:trPr>
              <w:tc>
                <w:tcPr>
                  <w:tcW w:w="5874" w:type="dxa"/>
                  <w:shd w:val="clear" w:color="auto" w:fill="983620" w:themeFill="accent2"/>
                </w:tcPr>
                <w:p w14:paraId="3031A9BA" w14:textId="77777777" w:rsidR="00EA3050" w:rsidRDefault="00EA3050" w:rsidP="0046608D">
                  <w:pPr>
                    <w:pStyle w:val="NoSpacing"/>
                  </w:pPr>
                </w:p>
              </w:tc>
            </w:tr>
            <w:tr w:rsidR="00EA3050" w14:paraId="63B011E4" w14:textId="77777777" w:rsidTr="003411A7">
              <w:trPr>
                <w:trHeight w:val="288"/>
                <w:jc w:val="center"/>
              </w:trPr>
              <w:tc>
                <w:tcPr>
                  <w:tcW w:w="5874" w:type="dxa"/>
                </w:tcPr>
                <w:p w14:paraId="1846802E" w14:textId="77777777" w:rsidR="00EA3050" w:rsidRDefault="00EA3050" w:rsidP="0046608D">
                  <w:pPr>
                    <w:pStyle w:val="NoSpacing"/>
                  </w:pPr>
                </w:p>
              </w:tc>
            </w:tr>
            <w:tr w:rsidR="00EA3050" w14:paraId="69A83BBE" w14:textId="77777777" w:rsidTr="0046608D">
              <w:trPr>
                <w:trHeight w:val="6480"/>
                <w:jc w:val="center"/>
              </w:trPr>
              <w:tc>
                <w:tcPr>
                  <w:tcW w:w="5874" w:type="dxa"/>
                </w:tcPr>
                <w:p w14:paraId="74AB45F8" w14:textId="0D5F2865" w:rsidR="00EA3050" w:rsidRDefault="00623CC2" w:rsidP="0046608D">
                  <w:pPr>
                    <w:pStyle w:val="NoSpacing"/>
                  </w:pPr>
                  <w:r>
                    <w:rPr>
                      <w:noProof/>
                    </w:rPr>
                    <w:drawing>
                      <wp:inline distT="0" distB="0" distL="0" distR="0" wp14:anchorId="169D5388" wp14:editId="28889483">
                        <wp:extent cx="4391748" cy="329418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e_of_liberty_place.jpg"/>
                                <pic:cNvPicPr/>
                              </pic:nvPicPr>
                              <pic:blipFill>
                                <a:blip r:embed="rId9" cstate="email">
                                  <a:extLst>
                                    <a:ext uri="{28A0092B-C50C-407E-A947-70E740481C1C}">
                                      <a14:useLocalDpi xmlns:a14="http://schemas.microsoft.com/office/drawing/2010/main"/>
                                    </a:ext>
                                  </a:extLst>
                                </a:blip>
                                <a:stretch>
                                  <a:fillRect/>
                                </a:stretch>
                              </pic:blipFill>
                              <pic:spPr>
                                <a:xfrm>
                                  <a:off x="0" y="0"/>
                                  <a:ext cx="4391748" cy="3294185"/>
                                </a:xfrm>
                                <a:prstGeom prst="rect">
                                  <a:avLst/>
                                </a:prstGeom>
                              </pic:spPr>
                            </pic:pic>
                          </a:graphicData>
                        </a:graphic>
                      </wp:inline>
                    </w:drawing>
                  </w:r>
                </w:p>
              </w:tc>
            </w:tr>
            <w:tr w:rsidR="00EA3050" w14:paraId="4E0F92C3" w14:textId="77777777" w:rsidTr="003411A7">
              <w:trPr>
                <w:trHeight w:val="216"/>
                <w:jc w:val="center"/>
              </w:trPr>
              <w:tc>
                <w:tcPr>
                  <w:tcW w:w="5874" w:type="dxa"/>
                </w:tcPr>
                <w:p w14:paraId="7608E394" w14:textId="77777777" w:rsidR="00EA3050" w:rsidRDefault="00EA3050" w:rsidP="0046608D">
                  <w:pPr>
                    <w:pStyle w:val="NoSpacing"/>
                  </w:pPr>
                </w:p>
              </w:tc>
            </w:tr>
          </w:tbl>
          <w:p w14:paraId="467E0F31" w14:textId="77777777" w:rsidR="0046608D" w:rsidRDefault="0046608D"/>
        </w:tc>
      </w:tr>
      <w:tr w:rsidR="0046608D" w:rsidRPr="00BA009E" w14:paraId="7E7F2C33"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alias w:val="Title"/>
              <w:tag w:val=""/>
              <w:id w:val="-841541200"/>
              <w:placeholder>
                <w:docPart w:val="E7350F2CF2E4C7499003A6E5F91D903F"/>
              </w:placeholder>
              <w:dataBinding w:prefixMappings="xmlns:ns0='http://purl.org/dc/elements/1.1/' xmlns:ns1='http://schemas.openxmlformats.org/package/2006/metadata/core-properties' " w:xpath="/ns1:coreProperties[1]/ns0:title[1]" w:storeItemID="{6C3C8BC8-F283-45AE-878A-BAB7291924A1}"/>
              <w:text w:multiLine="1"/>
            </w:sdtPr>
            <w:sdtContent>
              <w:p w14:paraId="0C55132D" w14:textId="77777777" w:rsidR="0046608D" w:rsidRPr="00BA009E" w:rsidRDefault="00060AC2" w:rsidP="00727288">
                <w:pPr>
                  <w:pStyle w:val="Title"/>
                  <w:jc w:val="both"/>
                </w:pPr>
                <w:r>
                  <w:t>Process Book</w:t>
                </w:r>
              </w:p>
            </w:sdtContent>
          </w:sdt>
          <w:sdt>
            <w:sdtPr>
              <w:alias w:val="Subtitle"/>
              <w:tag w:val=""/>
              <w:id w:val="-1702467403"/>
              <w:placeholder>
                <w:docPart w:val="C4730C412F22664B8C5327D7015C4003"/>
              </w:placeholder>
              <w:dataBinding w:prefixMappings="xmlns:ns0='http://purl.org/dc/elements/1.1/' xmlns:ns1='http://schemas.openxmlformats.org/package/2006/metadata/core-properties' " w:xpath="/ns1:coreProperties[1]/ns0:subject[1]" w:storeItemID="{6C3C8BC8-F283-45AE-878A-BAB7291924A1}"/>
              <w:text w:multiLine="1"/>
            </w:sdtPr>
            <w:sdtContent>
              <w:p w14:paraId="36CD5694" w14:textId="53168EDB" w:rsidR="00727288" w:rsidRPr="00BA009E" w:rsidRDefault="00A63F10" w:rsidP="00A63F10">
                <w:pPr>
                  <w:pStyle w:val="Subtitle"/>
                </w:pPr>
                <w:r>
                  <w:t>Migration as an Instrument for International Development</w:t>
                </w:r>
              </w:p>
            </w:sdtContent>
          </w:sdt>
        </w:tc>
      </w:tr>
      <w:tr w:rsidR="0046608D" w14:paraId="4B6996EA" w14:textId="77777777" w:rsidTr="0046608D">
        <w:trPr>
          <w:jc w:val="right"/>
        </w:trPr>
        <w:tc>
          <w:tcPr>
            <w:tcW w:w="9576" w:type="dxa"/>
            <w:tcBorders>
              <w:top w:val="single" w:sz="2" w:space="0" w:color="BFBFBF" w:themeColor="background1" w:themeShade="BF"/>
            </w:tcBorders>
          </w:tcPr>
          <w:p w14:paraId="366E6E4A" w14:textId="30E86C34" w:rsidR="00C11C67" w:rsidRDefault="00A63F10" w:rsidP="00C11C67">
            <w:pPr>
              <w:pStyle w:val="Footer"/>
            </w:pPr>
            <w:r>
              <w:t>Samik Ad</w:t>
            </w:r>
            <w:r w:rsidR="00C11C67">
              <w:t>h</w:t>
            </w:r>
            <w:r>
              <w:t>i</w:t>
            </w:r>
            <w:r w:rsidR="00C11C67">
              <w:t>kari</w:t>
            </w:r>
            <w:r>
              <w:t>, MPA/ID 2015</w:t>
            </w:r>
          </w:p>
          <w:p w14:paraId="6FCFA8D2" w14:textId="5F8BDC75" w:rsidR="00F06ED6" w:rsidRDefault="00F06ED6" w:rsidP="00CC2374">
            <w:pPr>
              <w:pStyle w:val="Footer"/>
            </w:pPr>
            <w:r>
              <w:fldChar w:fldCharType="begin"/>
            </w:r>
            <w:r>
              <w:instrText xml:space="preserve"> PLACEHOLDER </w:instrText>
            </w:r>
            <w:r>
              <w:fldChar w:fldCharType="begin"/>
            </w:r>
            <w:r>
              <w:instrText xml:space="preserve"> IF </w:instrText>
            </w:r>
            <w:fldSimple w:instr=" USERNAME ">
              <w:r w:rsidR="00060AC2">
                <w:rPr>
                  <w:noProof/>
                </w:rPr>
                <w:instrText>Nicholas Stellitano</w:instrText>
              </w:r>
            </w:fldSimple>
            <w:r>
              <w:instrText xml:space="preserve">="" "[Your Name]" </w:instrText>
            </w:r>
            <w:fldSimple w:instr=" USERNAME ">
              <w:r w:rsidR="00060AC2">
                <w:rPr>
                  <w:noProof/>
                </w:rPr>
                <w:instrText>Nicholas Stellitano</w:instrText>
              </w:r>
            </w:fldSimple>
            <w:r>
              <w:fldChar w:fldCharType="separate"/>
            </w:r>
            <w:r w:rsidR="00060AC2">
              <w:rPr>
                <w:noProof/>
              </w:rPr>
              <w:instrText>Nicholas Stellitano</w:instrText>
            </w:r>
            <w:r>
              <w:fldChar w:fldCharType="end"/>
            </w:r>
            <w:r>
              <w:instrText xml:space="preserve"> \* MERGEFORMAT</w:instrText>
            </w:r>
            <w:r>
              <w:fldChar w:fldCharType="separate"/>
            </w:r>
            <w:r w:rsidR="00E30EA3">
              <w:t>Nicholas Stellitano</w:t>
            </w:r>
            <w:r>
              <w:fldChar w:fldCharType="end"/>
            </w:r>
            <w:r w:rsidR="00A63F10">
              <w:t>, MPA/ID 2015</w:t>
            </w:r>
          </w:p>
          <w:p w14:paraId="01C05AD7" w14:textId="67BF4C8B" w:rsidR="0046608D" w:rsidRPr="00423B29" w:rsidRDefault="0046608D" w:rsidP="00060AC2">
            <w:pPr>
              <w:pStyle w:val="Footer"/>
            </w:pPr>
          </w:p>
        </w:tc>
      </w:tr>
    </w:tbl>
    <w:p w14:paraId="2CCF5A51"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29C88E99" w14:textId="77777777" w:rsidR="006F61EB" w:rsidRPr="006F61EB" w:rsidRDefault="006F61EB" w:rsidP="00D22859">
          <w:pPr>
            <w:pStyle w:val="TOCHeading"/>
            <w:pBdr>
              <w:bottom w:val="single" w:sz="2" w:space="0" w:color="BFBFBF" w:themeColor="background1" w:themeShade="BF"/>
            </w:pBdr>
          </w:pPr>
          <w:r>
            <w:t>Table of Cont</w:t>
          </w:r>
          <w:bookmarkStart w:id="0" w:name="_GoBack"/>
          <w:bookmarkEnd w:id="0"/>
          <w:r>
            <w:t>ents</w:t>
          </w:r>
        </w:p>
        <w:p w14:paraId="25A59FD4" w14:textId="77777777" w:rsidR="00D02078" w:rsidRDefault="006F61EB">
          <w:pPr>
            <w:pStyle w:val="TOC1"/>
            <w:tabs>
              <w:tab w:val="right" w:leader="dot" w:pos="9350"/>
            </w:tabs>
            <w:rPr>
              <w:noProof/>
              <w:color w:val="auto"/>
              <w:lang w:eastAsia="ja-JP"/>
            </w:rPr>
          </w:pPr>
          <w:r>
            <w:fldChar w:fldCharType="begin"/>
          </w:r>
          <w:r>
            <w:instrText xml:space="preserve"> TOC \o "1-3" \h \z \u </w:instrText>
          </w:r>
          <w:r>
            <w:fldChar w:fldCharType="separate"/>
          </w:r>
          <w:r w:rsidR="00D02078">
            <w:rPr>
              <w:noProof/>
            </w:rPr>
            <w:t>Overview and Motivation</w:t>
          </w:r>
          <w:r w:rsidR="00D02078">
            <w:rPr>
              <w:noProof/>
            </w:rPr>
            <w:tab/>
          </w:r>
          <w:r w:rsidR="00D02078">
            <w:rPr>
              <w:noProof/>
            </w:rPr>
            <w:fldChar w:fldCharType="begin"/>
          </w:r>
          <w:r w:rsidR="00D02078">
            <w:rPr>
              <w:noProof/>
            </w:rPr>
            <w:instrText xml:space="preserve"> PAGEREF _Toc293331095 \h </w:instrText>
          </w:r>
          <w:r w:rsidR="00D02078">
            <w:rPr>
              <w:noProof/>
            </w:rPr>
          </w:r>
          <w:r w:rsidR="00D02078">
            <w:rPr>
              <w:noProof/>
            </w:rPr>
            <w:fldChar w:fldCharType="separate"/>
          </w:r>
          <w:r w:rsidR="00D02078">
            <w:rPr>
              <w:noProof/>
            </w:rPr>
            <w:t>3</w:t>
          </w:r>
          <w:r w:rsidR="00D02078">
            <w:rPr>
              <w:noProof/>
            </w:rPr>
            <w:fldChar w:fldCharType="end"/>
          </w:r>
        </w:p>
        <w:p w14:paraId="5DF13C9D" w14:textId="77777777" w:rsidR="00D02078" w:rsidRDefault="00D02078">
          <w:pPr>
            <w:pStyle w:val="TOC3"/>
            <w:tabs>
              <w:tab w:val="right" w:leader="dot" w:pos="9350"/>
            </w:tabs>
            <w:rPr>
              <w:noProof/>
              <w:sz w:val="24"/>
              <w:lang w:eastAsia="ja-JP"/>
            </w:rPr>
          </w:pPr>
          <w:r>
            <w:rPr>
              <w:noProof/>
            </w:rPr>
            <w:t>Standard Metrics</w:t>
          </w:r>
          <w:r>
            <w:rPr>
              <w:noProof/>
            </w:rPr>
            <w:tab/>
          </w:r>
          <w:r>
            <w:rPr>
              <w:noProof/>
            </w:rPr>
            <w:fldChar w:fldCharType="begin"/>
          </w:r>
          <w:r>
            <w:rPr>
              <w:noProof/>
            </w:rPr>
            <w:instrText xml:space="preserve"> PAGEREF _Toc293331096 \h </w:instrText>
          </w:r>
          <w:r>
            <w:rPr>
              <w:noProof/>
            </w:rPr>
          </w:r>
          <w:r>
            <w:rPr>
              <w:noProof/>
            </w:rPr>
            <w:fldChar w:fldCharType="separate"/>
          </w:r>
          <w:r>
            <w:rPr>
              <w:noProof/>
            </w:rPr>
            <w:t>3</w:t>
          </w:r>
          <w:r>
            <w:rPr>
              <w:noProof/>
            </w:rPr>
            <w:fldChar w:fldCharType="end"/>
          </w:r>
        </w:p>
        <w:p w14:paraId="0AAF4082" w14:textId="77777777" w:rsidR="00D02078" w:rsidRDefault="00D02078">
          <w:pPr>
            <w:pStyle w:val="TOC3"/>
            <w:tabs>
              <w:tab w:val="right" w:leader="dot" w:pos="9350"/>
            </w:tabs>
            <w:rPr>
              <w:noProof/>
              <w:sz w:val="24"/>
              <w:lang w:eastAsia="ja-JP"/>
            </w:rPr>
          </w:pPr>
          <w:r>
            <w:rPr>
              <w:noProof/>
            </w:rPr>
            <w:t>What should an OECD Country to do?</w:t>
          </w:r>
          <w:r>
            <w:rPr>
              <w:noProof/>
            </w:rPr>
            <w:tab/>
          </w:r>
          <w:r>
            <w:rPr>
              <w:noProof/>
            </w:rPr>
            <w:fldChar w:fldCharType="begin"/>
          </w:r>
          <w:r>
            <w:rPr>
              <w:noProof/>
            </w:rPr>
            <w:instrText xml:space="preserve"> PAGEREF _Toc293331097 \h </w:instrText>
          </w:r>
          <w:r>
            <w:rPr>
              <w:noProof/>
            </w:rPr>
          </w:r>
          <w:r>
            <w:rPr>
              <w:noProof/>
            </w:rPr>
            <w:fldChar w:fldCharType="separate"/>
          </w:r>
          <w:r>
            <w:rPr>
              <w:noProof/>
            </w:rPr>
            <w:t>3</w:t>
          </w:r>
          <w:r>
            <w:rPr>
              <w:noProof/>
            </w:rPr>
            <w:fldChar w:fldCharType="end"/>
          </w:r>
        </w:p>
        <w:p w14:paraId="004A7D2B" w14:textId="77777777" w:rsidR="00D02078" w:rsidRDefault="00D02078">
          <w:pPr>
            <w:pStyle w:val="TOC3"/>
            <w:tabs>
              <w:tab w:val="right" w:leader="dot" w:pos="9350"/>
            </w:tabs>
            <w:rPr>
              <w:noProof/>
              <w:sz w:val="24"/>
              <w:lang w:eastAsia="ja-JP"/>
            </w:rPr>
          </w:pPr>
          <w:r>
            <w:rPr>
              <w:noProof/>
            </w:rPr>
            <w:t>Migration and Wage</w:t>
          </w:r>
          <w:r>
            <w:rPr>
              <w:noProof/>
            </w:rPr>
            <w:tab/>
          </w:r>
          <w:r>
            <w:rPr>
              <w:noProof/>
            </w:rPr>
            <w:fldChar w:fldCharType="begin"/>
          </w:r>
          <w:r>
            <w:rPr>
              <w:noProof/>
            </w:rPr>
            <w:instrText xml:space="preserve"> PAGEREF _Toc293331098 \h </w:instrText>
          </w:r>
          <w:r>
            <w:rPr>
              <w:noProof/>
            </w:rPr>
          </w:r>
          <w:r>
            <w:rPr>
              <w:noProof/>
            </w:rPr>
            <w:fldChar w:fldCharType="separate"/>
          </w:r>
          <w:r>
            <w:rPr>
              <w:noProof/>
            </w:rPr>
            <w:t>3</w:t>
          </w:r>
          <w:r>
            <w:rPr>
              <w:noProof/>
            </w:rPr>
            <w:fldChar w:fldCharType="end"/>
          </w:r>
        </w:p>
        <w:p w14:paraId="44B0881A" w14:textId="77777777" w:rsidR="00D02078" w:rsidRDefault="00D02078">
          <w:pPr>
            <w:pStyle w:val="TOC1"/>
            <w:tabs>
              <w:tab w:val="right" w:leader="dot" w:pos="9350"/>
            </w:tabs>
            <w:rPr>
              <w:noProof/>
              <w:color w:val="auto"/>
              <w:lang w:eastAsia="ja-JP"/>
            </w:rPr>
          </w:pPr>
          <w:r>
            <w:rPr>
              <w:noProof/>
            </w:rPr>
            <w:t>Related Work</w:t>
          </w:r>
          <w:r>
            <w:rPr>
              <w:noProof/>
            </w:rPr>
            <w:tab/>
          </w:r>
          <w:r>
            <w:rPr>
              <w:noProof/>
            </w:rPr>
            <w:fldChar w:fldCharType="begin"/>
          </w:r>
          <w:r>
            <w:rPr>
              <w:noProof/>
            </w:rPr>
            <w:instrText xml:space="preserve"> PAGEREF _Toc293331099 \h </w:instrText>
          </w:r>
          <w:r>
            <w:rPr>
              <w:noProof/>
            </w:rPr>
          </w:r>
          <w:r>
            <w:rPr>
              <w:noProof/>
            </w:rPr>
            <w:fldChar w:fldCharType="separate"/>
          </w:r>
          <w:r>
            <w:rPr>
              <w:noProof/>
            </w:rPr>
            <w:t>4</w:t>
          </w:r>
          <w:r>
            <w:rPr>
              <w:noProof/>
            </w:rPr>
            <w:fldChar w:fldCharType="end"/>
          </w:r>
        </w:p>
        <w:p w14:paraId="4362311A" w14:textId="77777777" w:rsidR="00D02078" w:rsidRDefault="00D02078">
          <w:pPr>
            <w:pStyle w:val="TOC3"/>
            <w:tabs>
              <w:tab w:val="right" w:leader="dot" w:pos="9350"/>
            </w:tabs>
            <w:rPr>
              <w:noProof/>
              <w:sz w:val="24"/>
              <w:lang w:eastAsia="ja-JP"/>
            </w:rPr>
          </w:pPr>
          <w:r>
            <w:rPr>
              <w:noProof/>
            </w:rPr>
            <w:t>Previous Literature</w:t>
          </w:r>
          <w:r>
            <w:rPr>
              <w:noProof/>
            </w:rPr>
            <w:tab/>
          </w:r>
          <w:r>
            <w:rPr>
              <w:noProof/>
            </w:rPr>
            <w:fldChar w:fldCharType="begin"/>
          </w:r>
          <w:r>
            <w:rPr>
              <w:noProof/>
            </w:rPr>
            <w:instrText xml:space="preserve"> PAGEREF _Toc293331100 \h </w:instrText>
          </w:r>
          <w:r>
            <w:rPr>
              <w:noProof/>
            </w:rPr>
          </w:r>
          <w:r>
            <w:rPr>
              <w:noProof/>
            </w:rPr>
            <w:fldChar w:fldCharType="separate"/>
          </w:r>
          <w:r>
            <w:rPr>
              <w:noProof/>
            </w:rPr>
            <w:t>4</w:t>
          </w:r>
          <w:r>
            <w:rPr>
              <w:noProof/>
            </w:rPr>
            <w:fldChar w:fldCharType="end"/>
          </w:r>
        </w:p>
        <w:p w14:paraId="29028AA3" w14:textId="77777777" w:rsidR="00D02078" w:rsidRDefault="00D02078">
          <w:pPr>
            <w:pStyle w:val="TOC1"/>
            <w:tabs>
              <w:tab w:val="right" w:leader="dot" w:pos="9350"/>
            </w:tabs>
            <w:rPr>
              <w:noProof/>
              <w:color w:val="auto"/>
              <w:lang w:eastAsia="ja-JP"/>
            </w:rPr>
          </w:pPr>
          <w:r>
            <w:rPr>
              <w:noProof/>
            </w:rPr>
            <w:t>Questions</w:t>
          </w:r>
          <w:r>
            <w:rPr>
              <w:noProof/>
            </w:rPr>
            <w:tab/>
          </w:r>
          <w:r>
            <w:rPr>
              <w:noProof/>
            </w:rPr>
            <w:fldChar w:fldCharType="begin"/>
          </w:r>
          <w:r>
            <w:rPr>
              <w:noProof/>
            </w:rPr>
            <w:instrText xml:space="preserve"> PAGEREF _Toc293331101 \h </w:instrText>
          </w:r>
          <w:r>
            <w:rPr>
              <w:noProof/>
            </w:rPr>
          </w:r>
          <w:r>
            <w:rPr>
              <w:noProof/>
            </w:rPr>
            <w:fldChar w:fldCharType="separate"/>
          </w:r>
          <w:r>
            <w:rPr>
              <w:noProof/>
            </w:rPr>
            <w:t>4</w:t>
          </w:r>
          <w:r>
            <w:rPr>
              <w:noProof/>
            </w:rPr>
            <w:fldChar w:fldCharType="end"/>
          </w:r>
        </w:p>
        <w:p w14:paraId="618D6109" w14:textId="77777777" w:rsidR="00D02078" w:rsidRDefault="00D02078">
          <w:pPr>
            <w:pStyle w:val="TOC3"/>
            <w:tabs>
              <w:tab w:val="right" w:leader="dot" w:pos="9350"/>
            </w:tabs>
            <w:rPr>
              <w:noProof/>
              <w:sz w:val="24"/>
              <w:lang w:eastAsia="ja-JP"/>
            </w:rPr>
          </w:pPr>
          <w:r>
            <w:rPr>
              <w:noProof/>
            </w:rPr>
            <w:t>How does migration compare to other bilateral indicators?</w:t>
          </w:r>
          <w:r>
            <w:rPr>
              <w:noProof/>
            </w:rPr>
            <w:tab/>
          </w:r>
          <w:r>
            <w:rPr>
              <w:noProof/>
            </w:rPr>
            <w:fldChar w:fldCharType="begin"/>
          </w:r>
          <w:r>
            <w:rPr>
              <w:noProof/>
            </w:rPr>
            <w:instrText xml:space="preserve"> PAGEREF _Toc293331102 \h </w:instrText>
          </w:r>
          <w:r>
            <w:rPr>
              <w:noProof/>
            </w:rPr>
          </w:r>
          <w:r>
            <w:rPr>
              <w:noProof/>
            </w:rPr>
            <w:fldChar w:fldCharType="separate"/>
          </w:r>
          <w:r>
            <w:rPr>
              <w:noProof/>
            </w:rPr>
            <w:t>5</w:t>
          </w:r>
          <w:r>
            <w:rPr>
              <w:noProof/>
            </w:rPr>
            <w:fldChar w:fldCharType="end"/>
          </w:r>
        </w:p>
        <w:p w14:paraId="07D07D99" w14:textId="77777777" w:rsidR="00D02078" w:rsidRDefault="00D02078">
          <w:pPr>
            <w:pStyle w:val="TOC3"/>
            <w:tabs>
              <w:tab w:val="right" w:leader="dot" w:pos="9350"/>
            </w:tabs>
            <w:rPr>
              <w:noProof/>
              <w:sz w:val="24"/>
              <w:lang w:eastAsia="ja-JP"/>
            </w:rPr>
          </w:pPr>
          <w:r>
            <w:rPr>
              <w:noProof/>
            </w:rPr>
            <w:t>Challenges</w:t>
          </w:r>
          <w:r>
            <w:rPr>
              <w:noProof/>
            </w:rPr>
            <w:tab/>
          </w:r>
          <w:r>
            <w:rPr>
              <w:noProof/>
            </w:rPr>
            <w:fldChar w:fldCharType="begin"/>
          </w:r>
          <w:r>
            <w:rPr>
              <w:noProof/>
            </w:rPr>
            <w:instrText xml:space="preserve"> PAGEREF _Toc293331103 \h </w:instrText>
          </w:r>
          <w:r>
            <w:rPr>
              <w:noProof/>
            </w:rPr>
          </w:r>
          <w:r>
            <w:rPr>
              <w:noProof/>
            </w:rPr>
            <w:fldChar w:fldCharType="separate"/>
          </w:r>
          <w:r>
            <w:rPr>
              <w:noProof/>
            </w:rPr>
            <w:t>5</w:t>
          </w:r>
          <w:r>
            <w:rPr>
              <w:noProof/>
            </w:rPr>
            <w:fldChar w:fldCharType="end"/>
          </w:r>
        </w:p>
        <w:p w14:paraId="646F1C90" w14:textId="77777777" w:rsidR="00D02078" w:rsidRDefault="00D02078">
          <w:pPr>
            <w:pStyle w:val="TOC1"/>
            <w:tabs>
              <w:tab w:val="right" w:leader="dot" w:pos="9350"/>
            </w:tabs>
            <w:rPr>
              <w:noProof/>
              <w:color w:val="auto"/>
              <w:lang w:eastAsia="ja-JP"/>
            </w:rPr>
          </w:pPr>
          <w:r>
            <w:rPr>
              <w:noProof/>
            </w:rPr>
            <w:t>Data</w:t>
          </w:r>
          <w:r>
            <w:rPr>
              <w:noProof/>
            </w:rPr>
            <w:tab/>
          </w:r>
          <w:r>
            <w:rPr>
              <w:noProof/>
            </w:rPr>
            <w:fldChar w:fldCharType="begin"/>
          </w:r>
          <w:r>
            <w:rPr>
              <w:noProof/>
            </w:rPr>
            <w:instrText xml:space="preserve"> PAGEREF _Toc293331104 \h </w:instrText>
          </w:r>
          <w:r>
            <w:rPr>
              <w:noProof/>
            </w:rPr>
          </w:r>
          <w:r>
            <w:rPr>
              <w:noProof/>
            </w:rPr>
            <w:fldChar w:fldCharType="separate"/>
          </w:r>
          <w:r>
            <w:rPr>
              <w:noProof/>
            </w:rPr>
            <w:t>5</w:t>
          </w:r>
          <w:r>
            <w:rPr>
              <w:noProof/>
            </w:rPr>
            <w:fldChar w:fldCharType="end"/>
          </w:r>
        </w:p>
        <w:p w14:paraId="15A7B32E" w14:textId="77777777" w:rsidR="00D02078" w:rsidRDefault="00D02078">
          <w:pPr>
            <w:pStyle w:val="TOC3"/>
            <w:tabs>
              <w:tab w:val="right" w:leader="dot" w:pos="9350"/>
            </w:tabs>
            <w:rPr>
              <w:noProof/>
              <w:sz w:val="24"/>
              <w:lang w:eastAsia="ja-JP"/>
            </w:rPr>
          </w:pPr>
          <w:r>
            <w:rPr>
              <w:noProof/>
            </w:rPr>
            <w:t>Data Source:</w:t>
          </w:r>
          <w:r>
            <w:rPr>
              <w:noProof/>
            </w:rPr>
            <w:tab/>
          </w:r>
          <w:r>
            <w:rPr>
              <w:noProof/>
            </w:rPr>
            <w:fldChar w:fldCharType="begin"/>
          </w:r>
          <w:r>
            <w:rPr>
              <w:noProof/>
            </w:rPr>
            <w:instrText xml:space="preserve"> PAGEREF _Toc293331105 \h </w:instrText>
          </w:r>
          <w:r>
            <w:rPr>
              <w:noProof/>
            </w:rPr>
          </w:r>
          <w:r>
            <w:rPr>
              <w:noProof/>
            </w:rPr>
            <w:fldChar w:fldCharType="separate"/>
          </w:r>
          <w:r>
            <w:rPr>
              <w:noProof/>
            </w:rPr>
            <w:t>5</w:t>
          </w:r>
          <w:r>
            <w:rPr>
              <w:noProof/>
            </w:rPr>
            <w:fldChar w:fldCharType="end"/>
          </w:r>
        </w:p>
        <w:p w14:paraId="5D91B0A5" w14:textId="77777777" w:rsidR="00D02078" w:rsidRDefault="00D02078">
          <w:pPr>
            <w:pStyle w:val="TOC3"/>
            <w:tabs>
              <w:tab w:val="right" w:leader="dot" w:pos="9350"/>
            </w:tabs>
            <w:rPr>
              <w:noProof/>
              <w:sz w:val="24"/>
              <w:lang w:eastAsia="ja-JP"/>
            </w:rPr>
          </w:pPr>
          <w:r>
            <w:rPr>
              <w:noProof/>
            </w:rPr>
            <w:t>Data Processing:</w:t>
          </w:r>
          <w:r>
            <w:rPr>
              <w:noProof/>
            </w:rPr>
            <w:tab/>
          </w:r>
          <w:r>
            <w:rPr>
              <w:noProof/>
            </w:rPr>
            <w:fldChar w:fldCharType="begin"/>
          </w:r>
          <w:r>
            <w:rPr>
              <w:noProof/>
            </w:rPr>
            <w:instrText xml:space="preserve"> PAGEREF _Toc293331106 \h </w:instrText>
          </w:r>
          <w:r>
            <w:rPr>
              <w:noProof/>
            </w:rPr>
          </w:r>
          <w:r>
            <w:rPr>
              <w:noProof/>
            </w:rPr>
            <w:fldChar w:fldCharType="separate"/>
          </w:r>
          <w:r>
            <w:rPr>
              <w:noProof/>
            </w:rPr>
            <w:t>6</w:t>
          </w:r>
          <w:r>
            <w:rPr>
              <w:noProof/>
            </w:rPr>
            <w:fldChar w:fldCharType="end"/>
          </w:r>
        </w:p>
        <w:p w14:paraId="393287FA" w14:textId="77777777" w:rsidR="00D02078" w:rsidRDefault="00D02078">
          <w:pPr>
            <w:pStyle w:val="TOC1"/>
            <w:tabs>
              <w:tab w:val="right" w:leader="dot" w:pos="9350"/>
            </w:tabs>
            <w:rPr>
              <w:noProof/>
              <w:color w:val="auto"/>
              <w:lang w:eastAsia="ja-JP"/>
            </w:rPr>
          </w:pPr>
          <w:r>
            <w:rPr>
              <w:noProof/>
            </w:rPr>
            <w:t>Exploratory Data Analysis</w:t>
          </w:r>
          <w:r>
            <w:rPr>
              <w:noProof/>
            </w:rPr>
            <w:tab/>
          </w:r>
          <w:r>
            <w:rPr>
              <w:noProof/>
            </w:rPr>
            <w:fldChar w:fldCharType="begin"/>
          </w:r>
          <w:r>
            <w:rPr>
              <w:noProof/>
            </w:rPr>
            <w:instrText xml:space="preserve"> PAGEREF _Toc293331107 \h </w:instrText>
          </w:r>
          <w:r>
            <w:rPr>
              <w:noProof/>
            </w:rPr>
          </w:r>
          <w:r>
            <w:rPr>
              <w:noProof/>
            </w:rPr>
            <w:fldChar w:fldCharType="separate"/>
          </w:r>
          <w:r>
            <w:rPr>
              <w:noProof/>
            </w:rPr>
            <w:t>9</w:t>
          </w:r>
          <w:r>
            <w:rPr>
              <w:noProof/>
            </w:rPr>
            <w:fldChar w:fldCharType="end"/>
          </w:r>
        </w:p>
        <w:p w14:paraId="62975A16" w14:textId="77777777" w:rsidR="00D02078" w:rsidRDefault="00D02078">
          <w:pPr>
            <w:pStyle w:val="TOC3"/>
            <w:tabs>
              <w:tab w:val="right" w:leader="dot" w:pos="9350"/>
            </w:tabs>
            <w:rPr>
              <w:noProof/>
              <w:sz w:val="24"/>
              <w:lang w:eastAsia="ja-JP"/>
            </w:rPr>
          </w:pPr>
          <w:r>
            <w:rPr>
              <w:noProof/>
            </w:rPr>
            <w:t>Overall Development (Initial Visualization):</w:t>
          </w:r>
          <w:r>
            <w:rPr>
              <w:noProof/>
            </w:rPr>
            <w:tab/>
          </w:r>
          <w:r>
            <w:rPr>
              <w:noProof/>
            </w:rPr>
            <w:fldChar w:fldCharType="begin"/>
          </w:r>
          <w:r>
            <w:rPr>
              <w:noProof/>
            </w:rPr>
            <w:instrText xml:space="preserve"> PAGEREF _Toc293331108 \h </w:instrText>
          </w:r>
          <w:r>
            <w:rPr>
              <w:noProof/>
            </w:rPr>
          </w:r>
          <w:r>
            <w:rPr>
              <w:noProof/>
            </w:rPr>
            <w:fldChar w:fldCharType="separate"/>
          </w:r>
          <w:r>
            <w:rPr>
              <w:noProof/>
            </w:rPr>
            <w:t>9</w:t>
          </w:r>
          <w:r>
            <w:rPr>
              <w:noProof/>
            </w:rPr>
            <w:fldChar w:fldCharType="end"/>
          </w:r>
        </w:p>
        <w:p w14:paraId="6367D6C8" w14:textId="77777777" w:rsidR="00D02078" w:rsidRDefault="00D02078">
          <w:pPr>
            <w:pStyle w:val="TOC1"/>
            <w:tabs>
              <w:tab w:val="right" w:leader="dot" w:pos="9350"/>
            </w:tabs>
            <w:rPr>
              <w:noProof/>
              <w:color w:val="auto"/>
              <w:lang w:eastAsia="ja-JP"/>
            </w:rPr>
          </w:pPr>
          <w:r>
            <w:rPr>
              <w:noProof/>
            </w:rPr>
            <w:t>Design Evolution</w:t>
          </w:r>
          <w:r>
            <w:rPr>
              <w:noProof/>
            </w:rPr>
            <w:tab/>
          </w:r>
          <w:r>
            <w:rPr>
              <w:noProof/>
            </w:rPr>
            <w:fldChar w:fldCharType="begin"/>
          </w:r>
          <w:r>
            <w:rPr>
              <w:noProof/>
            </w:rPr>
            <w:instrText xml:space="preserve"> PAGEREF _Toc293331109 \h </w:instrText>
          </w:r>
          <w:r>
            <w:rPr>
              <w:noProof/>
            </w:rPr>
          </w:r>
          <w:r>
            <w:rPr>
              <w:noProof/>
            </w:rPr>
            <w:fldChar w:fldCharType="separate"/>
          </w:r>
          <w:r>
            <w:rPr>
              <w:noProof/>
            </w:rPr>
            <w:t>9</w:t>
          </w:r>
          <w:r>
            <w:rPr>
              <w:noProof/>
            </w:rPr>
            <w:fldChar w:fldCharType="end"/>
          </w:r>
        </w:p>
        <w:p w14:paraId="21A799DD" w14:textId="77777777" w:rsidR="00D02078" w:rsidRDefault="00D02078">
          <w:pPr>
            <w:pStyle w:val="TOC3"/>
            <w:tabs>
              <w:tab w:val="right" w:leader="dot" w:pos="9350"/>
            </w:tabs>
            <w:rPr>
              <w:noProof/>
              <w:sz w:val="24"/>
              <w:lang w:eastAsia="ja-JP"/>
            </w:rPr>
          </w:pPr>
          <w:r>
            <w:rPr>
              <w:noProof/>
            </w:rPr>
            <w:t>Task Abstraction:</w:t>
          </w:r>
          <w:r>
            <w:rPr>
              <w:noProof/>
            </w:rPr>
            <w:tab/>
          </w:r>
          <w:r>
            <w:rPr>
              <w:noProof/>
            </w:rPr>
            <w:fldChar w:fldCharType="begin"/>
          </w:r>
          <w:r>
            <w:rPr>
              <w:noProof/>
            </w:rPr>
            <w:instrText xml:space="preserve"> PAGEREF _Toc293331110 \h </w:instrText>
          </w:r>
          <w:r>
            <w:rPr>
              <w:noProof/>
            </w:rPr>
          </w:r>
          <w:r>
            <w:rPr>
              <w:noProof/>
            </w:rPr>
            <w:fldChar w:fldCharType="separate"/>
          </w:r>
          <w:r>
            <w:rPr>
              <w:noProof/>
            </w:rPr>
            <w:t>9</w:t>
          </w:r>
          <w:r>
            <w:rPr>
              <w:noProof/>
            </w:rPr>
            <w:fldChar w:fldCharType="end"/>
          </w:r>
        </w:p>
        <w:p w14:paraId="35C679A5" w14:textId="77777777" w:rsidR="00D02078" w:rsidRDefault="00D02078">
          <w:pPr>
            <w:pStyle w:val="TOC3"/>
            <w:tabs>
              <w:tab w:val="right" w:leader="dot" w:pos="9350"/>
            </w:tabs>
            <w:rPr>
              <w:noProof/>
              <w:sz w:val="24"/>
              <w:lang w:eastAsia="ja-JP"/>
            </w:rPr>
          </w:pPr>
          <w:r>
            <w:rPr>
              <w:noProof/>
            </w:rPr>
            <w:t>Migration across Marks:</w:t>
          </w:r>
          <w:r>
            <w:rPr>
              <w:noProof/>
            </w:rPr>
            <w:tab/>
          </w:r>
          <w:r>
            <w:rPr>
              <w:noProof/>
            </w:rPr>
            <w:fldChar w:fldCharType="begin"/>
          </w:r>
          <w:r>
            <w:rPr>
              <w:noProof/>
            </w:rPr>
            <w:instrText xml:space="preserve"> PAGEREF _Toc293331111 \h </w:instrText>
          </w:r>
          <w:r>
            <w:rPr>
              <w:noProof/>
            </w:rPr>
          </w:r>
          <w:r>
            <w:rPr>
              <w:noProof/>
            </w:rPr>
            <w:fldChar w:fldCharType="separate"/>
          </w:r>
          <w:r>
            <w:rPr>
              <w:noProof/>
            </w:rPr>
            <w:t>10</w:t>
          </w:r>
          <w:r>
            <w:rPr>
              <w:noProof/>
            </w:rPr>
            <w:fldChar w:fldCharType="end"/>
          </w:r>
        </w:p>
        <w:p w14:paraId="1A3577ED" w14:textId="77777777" w:rsidR="00D02078" w:rsidRDefault="00D02078">
          <w:pPr>
            <w:pStyle w:val="TOC3"/>
            <w:tabs>
              <w:tab w:val="right" w:leader="dot" w:pos="9350"/>
            </w:tabs>
            <w:rPr>
              <w:noProof/>
              <w:sz w:val="24"/>
              <w:lang w:eastAsia="ja-JP"/>
            </w:rPr>
          </w:pPr>
          <w:r>
            <w:rPr>
              <w:noProof/>
            </w:rPr>
            <w:t>Migration across Channels:</w:t>
          </w:r>
          <w:r>
            <w:rPr>
              <w:noProof/>
            </w:rPr>
            <w:tab/>
          </w:r>
          <w:r>
            <w:rPr>
              <w:noProof/>
            </w:rPr>
            <w:fldChar w:fldCharType="begin"/>
          </w:r>
          <w:r>
            <w:rPr>
              <w:noProof/>
            </w:rPr>
            <w:instrText xml:space="preserve"> PAGEREF _Toc293331112 \h </w:instrText>
          </w:r>
          <w:r>
            <w:rPr>
              <w:noProof/>
            </w:rPr>
          </w:r>
          <w:r>
            <w:rPr>
              <w:noProof/>
            </w:rPr>
            <w:fldChar w:fldCharType="separate"/>
          </w:r>
          <w:r>
            <w:rPr>
              <w:noProof/>
            </w:rPr>
            <w:t>10</w:t>
          </w:r>
          <w:r>
            <w:rPr>
              <w:noProof/>
            </w:rPr>
            <w:fldChar w:fldCharType="end"/>
          </w:r>
        </w:p>
        <w:p w14:paraId="10466F6E" w14:textId="77777777" w:rsidR="00D02078" w:rsidRDefault="00D02078">
          <w:pPr>
            <w:pStyle w:val="TOC3"/>
            <w:tabs>
              <w:tab w:val="right" w:leader="dot" w:pos="9350"/>
            </w:tabs>
            <w:rPr>
              <w:noProof/>
              <w:sz w:val="24"/>
              <w:lang w:eastAsia="ja-JP"/>
            </w:rPr>
          </w:pPr>
          <w:r>
            <w:rPr>
              <w:noProof/>
            </w:rPr>
            <w:t>Various Visualizations:</w:t>
          </w:r>
          <w:r>
            <w:rPr>
              <w:noProof/>
            </w:rPr>
            <w:tab/>
          </w:r>
          <w:r>
            <w:rPr>
              <w:noProof/>
            </w:rPr>
            <w:fldChar w:fldCharType="begin"/>
          </w:r>
          <w:r>
            <w:rPr>
              <w:noProof/>
            </w:rPr>
            <w:instrText xml:space="preserve"> PAGEREF _Toc293331113 \h </w:instrText>
          </w:r>
          <w:r>
            <w:rPr>
              <w:noProof/>
            </w:rPr>
          </w:r>
          <w:r>
            <w:rPr>
              <w:noProof/>
            </w:rPr>
            <w:fldChar w:fldCharType="separate"/>
          </w:r>
          <w:r>
            <w:rPr>
              <w:noProof/>
            </w:rPr>
            <w:t>10</w:t>
          </w:r>
          <w:r>
            <w:rPr>
              <w:noProof/>
            </w:rPr>
            <w:fldChar w:fldCharType="end"/>
          </w:r>
        </w:p>
        <w:p w14:paraId="792D8881" w14:textId="77777777" w:rsidR="00D02078" w:rsidRDefault="00D02078">
          <w:pPr>
            <w:pStyle w:val="TOC3"/>
            <w:tabs>
              <w:tab w:val="right" w:leader="dot" w:pos="9350"/>
            </w:tabs>
            <w:rPr>
              <w:noProof/>
              <w:sz w:val="24"/>
              <w:lang w:eastAsia="ja-JP"/>
            </w:rPr>
          </w:pPr>
          <w:r>
            <w:rPr>
              <w:noProof/>
            </w:rPr>
            <w:t>Unforeseen Problems:</w:t>
          </w:r>
          <w:r>
            <w:rPr>
              <w:noProof/>
            </w:rPr>
            <w:tab/>
          </w:r>
          <w:r>
            <w:rPr>
              <w:noProof/>
            </w:rPr>
            <w:fldChar w:fldCharType="begin"/>
          </w:r>
          <w:r>
            <w:rPr>
              <w:noProof/>
            </w:rPr>
            <w:instrText xml:space="preserve"> PAGEREF _Toc293331114 \h </w:instrText>
          </w:r>
          <w:r>
            <w:rPr>
              <w:noProof/>
            </w:rPr>
          </w:r>
          <w:r>
            <w:rPr>
              <w:noProof/>
            </w:rPr>
            <w:fldChar w:fldCharType="separate"/>
          </w:r>
          <w:r>
            <w:rPr>
              <w:noProof/>
            </w:rPr>
            <w:t>11</w:t>
          </w:r>
          <w:r>
            <w:rPr>
              <w:noProof/>
            </w:rPr>
            <w:fldChar w:fldCharType="end"/>
          </w:r>
        </w:p>
        <w:p w14:paraId="62DAA9E2" w14:textId="77777777" w:rsidR="00D02078" w:rsidRDefault="00D02078">
          <w:pPr>
            <w:pStyle w:val="TOC1"/>
            <w:tabs>
              <w:tab w:val="right" w:leader="dot" w:pos="9350"/>
            </w:tabs>
            <w:rPr>
              <w:noProof/>
              <w:color w:val="auto"/>
              <w:lang w:eastAsia="ja-JP"/>
            </w:rPr>
          </w:pPr>
          <w:r>
            <w:rPr>
              <w:noProof/>
            </w:rPr>
            <w:t>Implementation</w:t>
          </w:r>
          <w:r>
            <w:rPr>
              <w:noProof/>
            </w:rPr>
            <w:tab/>
          </w:r>
          <w:r>
            <w:rPr>
              <w:noProof/>
            </w:rPr>
            <w:fldChar w:fldCharType="begin"/>
          </w:r>
          <w:r>
            <w:rPr>
              <w:noProof/>
            </w:rPr>
            <w:instrText xml:space="preserve"> PAGEREF _Toc293331115 \h </w:instrText>
          </w:r>
          <w:r>
            <w:rPr>
              <w:noProof/>
            </w:rPr>
          </w:r>
          <w:r>
            <w:rPr>
              <w:noProof/>
            </w:rPr>
            <w:fldChar w:fldCharType="separate"/>
          </w:r>
          <w:r>
            <w:rPr>
              <w:noProof/>
            </w:rPr>
            <w:t>12</w:t>
          </w:r>
          <w:r>
            <w:rPr>
              <w:noProof/>
            </w:rPr>
            <w:fldChar w:fldCharType="end"/>
          </w:r>
        </w:p>
        <w:p w14:paraId="79B42807" w14:textId="77777777" w:rsidR="00D02078" w:rsidRDefault="00D02078">
          <w:pPr>
            <w:pStyle w:val="TOC3"/>
            <w:tabs>
              <w:tab w:val="right" w:leader="dot" w:pos="9350"/>
            </w:tabs>
            <w:rPr>
              <w:noProof/>
              <w:sz w:val="24"/>
              <w:lang w:eastAsia="ja-JP"/>
            </w:rPr>
          </w:pPr>
          <w:r>
            <w:rPr>
              <w:noProof/>
            </w:rPr>
            <w:t>Wage Comparison:</w:t>
          </w:r>
          <w:r>
            <w:rPr>
              <w:noProof/>
            </w:rPr>
            <w:tab/>
          </w:r>
          <w:r>
            <w:rPr>
              <w:noProof/>
            </w:rPr>
            <w:fldChar w:fldCharType="begin"/>
          </w:r>
          <w:r>
            <w:rPr>
              <w:noProof/>
            </w:rPr>
            <w:instrText xml:space="preserve"> PAGEREF _Toc293331116 \h </w:instrText>
          </w:r>
          <w:r>
            <w:rPr>
              <w:noProof/>
            </w:rPr>
          </w:r>
          <w:r>
            <w:rPr>
              <w:noProof/>
            </w:rPr>
            <w:fldChar w:fldCharType="separate"/>
          </w:r>
          <w:r>
            <w:rPr>
              <w:noProof/>
            </w:rPr>
            <w:t>12</w:t>
          </w:r>
          <w:r>
            <w:rPr>
              <w:noProof/>
            </w:rPr>
            <w:fldChar w:fldCharType="end"/>
          </w:r>
        </w:p>
        <w:p w14:paraId="6B216B10" w14:textId="77777777" w:rsidR="00D02078" w:rsidRDefault="00D02078">
          <w:pPr>
            <w:pStyle w:val="TOC3"/>
            <w:tabs>
              <w:tab w:val="right" w:leader="dot" w:pos="9350"/>
            </w:tabs>
            <w:rPr>
              <w:noProof/>
              <w:sz w:val="24"/>
              <w:lang w:eastAsia="ja-JP"/>
            </w:rPr>
          </w:pPr>
          <w:r>
            <w:rPr>
              <w:noProof/>
            </w:rPr>
            <w:t>Migration Flows:</w:t>
          </w:r>
          <w:r>
            <w:rPr>
              <w:noProof/>
            </w:rPr>
            <w:tab/>
          </w:r>
          <w:r>
            <w:rPr>
              <w:noProof/>
            </w:rPr>
            <w:fldChar w:fldCharType="begin"/>
          </w:r>
          <w:r>
            <w:rPr>
              <w:noProof/>
            </w:rPr>
            <w:instrText xml:space="preserve"> PAGEREF _Toc293331118 \h </w:instrText>
          </w:r>
          <w:r>
            <w:rPr>
              <w:noProof/>
            </w:rPr>
          </w:r>
          <w:r>
            <w:rPr>
              <w:noProof/>
            </w:rPr>
            <w:fldChar w:fldCharType="separate"/>
          </w:r>
          <w:r>
            <w:rPr>
              <w:noProof/>
            </w:rPr>
            <w:t>14</w:t>
          </w:r>
          <w:r>
            <w:rPr>
              <w:noProof/>
            </w:rPr>
            <w:fldChar w:fldCharType="end"/>
          </w:r>
        </w:p>
        <w:p w14:paraId="7C15320E" w14:textId="77777777" w:rsidR="00D02078" w:rsidRDefault="00D02078">
          <w:pPr>
            <w:pStyle w:val="TOC1"/>
            <w:tabs>
              <w:tab w:val="right" w:leader="dot" w:pos="9350"/>
            </w:tabs>
            <w:rPr>
              <w:noProof/>
              <w:color w:val="auto"/>
              <w:lang w:eastAsia="ja-JP"/>
            </w:rPr>
          </w:pPr>
          <w:r>
            <w:rPr>
              <w:noProof/>
            </w:rPr>
            <w:t>Evaluation</w:t>
          </w:r>
          <w:r>
            <w:rPr>
              <w:noProof/>
            </w:rPr>
            <w:tab/>
          </w:r>
          <w:r>
            <w:rPr>
              <w:noProof/>
            </w:rPr>
            <w:fldChar w:fldCharType="begin"/>
          </w:r>
          <w:r>
            <w:rPr>
              <w:noProof/>
            </w:rPr>
            <w:instrText xml:space="preserve"> PAGEREF _Toc293331119 \h </w:instrText>
          </w:r>
          <w:r>
            <w:rPr>
              <w:noProof/>
            </w:rPr>
          </w:r>
          <w:r>
            <w:rPr>
              <w:noProof/>
            </w:rPr>
            <w:fldChar w:fldCharType="separate"/>
          </w:r>
          <w:r>
            <w:rPr>
              <w:noProof/>
            </w:rPr>
            <w:t>15</w:t>
          </w:r>
          <w:r>
            <w:rPr>
              <w:noProof/>
            </w:rPr>
            <w:fldChar w:fldCharType="end"/>
          </w:r>
        </w:p>
        <w:p w14:paraId="542E3CFE" w14:textId="77777777" w:rsidR="00D02078" w:rsidRDefault="00D02078">
          <w:pPr>
            <w:pStyle w:val="TOC3"/>
            <w:tabs>
              <w:tab w:val="right" w:leader="dot" w:pos="9350"/>
            </w:tabs>
            <w:rPr>
              <w:noProof/>
              <w:sz w:val="24"/>
              <w:lang w:eastAsia="ja-JP"/>
            </w:rPr>
          </w:pPr>
          <w:r>
            <w:rPr>
              <w:noProof/>
            </w:rPr>
            <w:t>Conclusion:</w:t>
          </w:r>
          <w:r>
            <w:rPr>
              <w:noProof/>
            </w:rPr>
            <w:tab/>
          </w:r>
          <w:r>
            <w:rPr>
              <w:noProof/>
            </w:rPr>
            <w:fldChar w:fldCharType="begin"/>
          </w:r>
          <w:r>
            <w:rPr>
              <w:noProof/>
            </w:rPr>
            <w:instrText xml:space="preserve"> PAGEREF _Toc293331120 \h </w:instrText>
          </w:r>
          <w:r>
            <w:rPr>
              <w:noProof/>
            </w:rPr>
          </w:r>
          <w:r>
            <w:rPr>
              <w:noProof/>
            </w:rPr>
            <w:fldChar w:fldCharType="separate"/>
          </w:r>
          <w:r>
            <w:rPr>
              <w:noProof/>
            </w:rPr>
            <w:t>15</w:t>
          </w:r>
          <w:r>
            <w:rPr>
              <w:noProof/>
            </w:rPr>
            <w:fldChar w:fldCharType="end"/>
          </w:r>
        </w:p>
        <w:p w14:paraId="0CE6CA7F" w14:textId="77777777" w:rsidR="00D02078" w:rsidRDefault="00D02078">
          <w:pPr>
            <w:pStyle w:val="TOC3"/>
            <w:tabs>
              <w:tab w:val="right" w:leader="dot" w:pos="9350"/>
            </w:tabs>
            <w:rPr>
              <w:noProof/>
              <w:sz w:val="24"/>
              <w:lang w:eastAsia="ja-JP"/>
            </w:rPr>
          </w:pPr>
          <w:r>
            <w:rPr>
              <w:noProof/>
            </w:rPr>
            <w:t>Functionality and Future Improvements:</w:t>
          </w:r>
          <w:r>
            <w:rPr>
              <w:noProof/>
            </w:rPr>
            <w:tab/>
          </w:r>
          <w:r>
            <w:rPr>
              <w:noProof/>
            </w:rPr>
            <w:fldChar w:fldCharType="begin"/>
          </w:r>
          <w:r>
            <w:rPr>
              <w:noProof/>
            </w:rPr>
            <w:instrText xml:space="preserve"> PAGEREF _Toc293331121 \h </w:instrText>
          </w:r>
          <w:r>
            <w:rPr>
              <w:noProof/>
            </w:rPr>
          </w:r>
          <w:r>
            <w:rPr>
              <w:noProof/>
            </w:rPr>
            <w:fldChar w:fldCharType="separate"/>
          </w:r>
          <w:r>
            <w:rPr>
              <w:noProof/>
            </w:rPr>
            <w:t>15</w:t>
          </w:r>
          <w:r>
            <w:rPr>
              <w:noProof/>
            </w:rPr>
            <w:fldChar w:fldCharType="end"/>
          </w:r>
        </w:p>
        <w:p w14:paraId="0CF32509" w14:textId="77777777" w:rsidR="00D02078" w:rsidRDefault="00D02078">
          <w:pPr>
            <w:pStyle w:val="TOC3"/>
            <w:tabs>
              <w:tab w:val="right" w:leader="dot" w:pos="9350"/>
            </w:tabs>
            <w:rPr>
              <w:noProof/>
              <w:sz w:val="24"/>
              <w:lang w:eastAsia="ja-JP"/>
            </w:rPr>
          </w:pPr>
          <w:r>
            <w:rPr>
              <w:noProof/>
            </w:rPr>
            <w:t>Initial Project Proposal:</w:t>
          </w:r>
          <w:r>
            <w:rPr>
              <w:noProof/>
            </w:rPr>
            <w:tab/>
          </w:r>
          <w:r>
            <w:rPr>
              <w:noProof/>
            </w:rPr>
            <w:fldChar w:fldCharType="begin"/>
          </w:r>
          <w:r>
            <w:rPr>
              <w:noProof/>
            </w:rPr>
            <w:instrText xml:space="preserve"> PAGEREF _Toc293331122 \h </w:instrText>
          </w:r>
          <w:r>
            <w:rPr>
              <w:noProof/>
            </w:rPr>
          </w:r>
          <w:r>
            <w:rPr>
              <w:noProof/>
            </w:rPr>
            <w:fldChar w:fldCharType="separate"/>
          </w:r>
          <w:r>
            <w:rPr>
              <w:noProof/>
            </w:rPr>
            <w:t>17</w:t>
          </w:r>
          <w:r>
            <w:rPr>
              <w:noProof/>
            </w:rPr>
            <w:fldChar w:fldCharType="end"/>
          </w:r>
        </w:p>
        <w:p w14:paraId="66E074E7" w14:textId="77777777" w:rsidR="00D02078" w:rsidRDefault="00D02078">
          <w:pPr>
            <w:pStyle w:val="TOC3"/>
            <w:tabs>
              <w:tab w:val="right" w:leader="dot" w:pos="9350"/>
            </w:tabs>
            <w:rPr>
              <w:noProof/>
              <w:sz w:val="24"/>
              <w:lang w:eastAsia="ja-JP"/>
            </w:rPr>
          </w:pPr>
          <w:r>
            <w:rPr>
              <w:noProof/>
            </w:rPr>
            <w:t>Initial Feedback: April 21</w:t>
          </w:r>
          <w:r w:rsidRPr="00040031">
            <w:rPr>
              <w:noProof/>
              <w:vertAlign w:val="superscript"/>
            </w:rPr>
            <w:t>st</w:t>
          </w:r>
          <w:r>
            <w:rPr>
              <w:noProof/>
            </w:rPr>
            <w:t xml:space="preserve"> 2015</w:t>
          </w:r>
          <w:r>
            <w:rPr>
              <w:noProof/>
            </w:rPr>
            <w:tab/>
          </w:r>
          <w:r>
            <w:rPr>
              <w:noProof/>
            </w:rPr>
            <w:fldChar w:fldCharType="begin"/>
          </w:r>
          <w:r>
            <w:rPr>
              <w:noProof/>
            </w:rPr>
            <w:instrText xml:space="preserve"> PAGEREF _Toc293331123 \h </w:instrText>
          </w:r>
          <w:r>
            <w:rPr>
              <w:noProof/>
            </w:rPr>
          </w:r>
          <w:r>
            <w:rPr>
              <w:noProof/>
            </w:rPr>
            <w:fldChar w:fldCharType="separate"/>
          </w:r>
          <w:r>
            <w:rPr>
              <w:noProof/>
            </w:rPr>
            <w:t>18</w:t>
          </w:r>
          <w:r>
            <w:rPr>
              <w:noProof/>
            </w:rPr>
            <w:fldChar w:fldCharType="end"/>
          </w:r>
        </w:p>
        <w:p w14:paraId="057E697C" w14:textId="77777777" w:rsidR="006F61EB" w:rsidRDefault="006F61EB">
          <w:r>
            <w:rPr>
              <w:b/>
              <w:bCs/>
              <w:noProof/>
            </w:rPr>
            <w:fldChar w:fldCharType="end"/>
          </w:r>
        </w:p>
      </w:sdtContent>
    </w:sdt>
    <w:p w14:paraId="453970FF" w14:textId="77777777" w:rsidR="00060AC2" w:rsidRDefault="00060AC2" w:rsidP="00060AC2">
      <w:pPr>
        <w:pStyle w:val="Heading1"/>
      </w:pPr>
      <w:bookmarkStart w:id="1" w:name="_Toc293331095"/>
      <w:r>
        <w:t>Overview and Motivation</w:t>
      </w:r>
      <w:bookmarkEnd w:id="1"/>
    </w:p>
    <w:p w14:paraId="650840A4" w14:textId="035E0BEF" w:rsidR="00B53461" w:rsidRDefault="001748BE" w:rsidP="00B53461">
      <w:pPr>
        <w:pStyle w:val="Heading3"/>
      </w:pPr>
      <w:bookmarkStart w:id="2" w:name="_Toc293331096"/>
      <w:r>
        <w:rPr>
          <w:noProof/>
        </w:rPr>
        <w:drawing>
          <wp:anchor distT="91440" distB="91440" distL="228600" distR="228600" simplePos="0" relativeHeight="251659264" behindDoc="0" locked="0" layoutInCell="1" allowOverlap="1" wp14:anchorId="7E0145EA" wp14:editId="38DE0ABD">
            <wp:simplePos x="0" y="0"/>
            <wp:positionH relativeFrom="column">
              <wp:posOffset>3947795</wp:posOffset>
            </wp:positionH>
            <wp:positionV relativeFrom="paragraph">
              <wp:posOffset>292100</wp:posOffset>
            </wp:positionV>
            <wp:extent cx="1730375" cy="1370330"/>
            <wp:effectExtent l="0" t="0" r="0" b="1270"/>
            <wp:wrapSquare wrapText="bothSides"/>
            <wp:docPr id="2"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1730375" cy="13703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B53461">
        <w:t>Standard Metrics</w:t>
      </w:r>
      <w:bookmarkEnd w:id="2"/>
    </w:p>
    <w:p w14:paraId="08A4D13D" w14:textId="74C8B0FF" w:rsidR="00B53461" w:rsidRDefault="00B53461" w:rsidP="00B53461">
      <w:r>
        <w:t>Migration is an actively studied phenomenon within the international development community.  Typically, measurement is quite difficult.  Census data within wealthy countries (OECD countries) is challenging to come by and nearly impossible</w:t>
      </w:r>
      <w:r w:rsidR="00E30EA3">
        <w:t xml:space="preserve"> to get</w:t>
      </w:r>
      <w:r>
        <w:t xml:space="preserve"> in developing countries</w:t>
      </w:r>
      <w:r w:rsidR="00A63F10">
        <w:t>,</w:t>
      </w:r>
      <w:r>
        <w:t xml:space="preserve"> </w:t>
      </w:r>
      <w:r w:rsidR="00E30EA3">
        <w:t>which have</w:t>
      </w:r>
      <w:r>
        <w:t xml:space="preserve"> very low government capacity.  When the numbers are available</w:t>
      </w:r>
      <w:r w:rsidR="00A63F10">
        <w:t>,</w:t>
      </w:r>
      <w:r>
        <w:t xml:space="preserve"> migration flows, stocks (by gender and by education level), along with remittance</w:t>
      </w:r>
      <w:r w:rsidR="000B34F6">
        <w:t>s are</w:t>
      </w:r>
      <w:r>
        <w:t xml:space="preserve"> measured.  The general theory is that migration allows individuals to earn money to send back to their home country, which can then help i</w:t>
      </w:r>
      <w:r w:rsidR="00A63F10">
        <w:t>mprove the lives of the migrant</w:t>
      </w:r>
      <w:r>
        <w:t>s</w:t>
      </w:r>
      <w:r w:rsidR="00A63F10">
        <w:t>’</w:t>
      </w:r>
      <w:r>
        <w:t xml:space="preserve"> family members.  Other metrics and considerations that are taken into account are regional flows, laws that dictate when and who can migrate into various countries, along with migration patterns.    </w:t>
      </w:r>
    </w:p>
    <w:p w14:paraId="2FCF2B9A" w14:textId="417EE12A" w:rsidR="00E30EA3" w:rsidRDefault="00A63F10" w:rsidP="00E30EA3">
      <w:pPr>
        <w:pStyle w:val="Heading3"/>
      </w:pPr>
      <w:bookmarkStart w:id="3" w:name="_Toc293331097"/>
      <w:r>
        <w:t>What</w:t>
      </w:r>
      <w:r w:rsidR="00E30EA3">
        <w:t xml:space="preserve"> </w:t>
      </w:r>
      <w:r w:rsidR="000B34F6">
        <w:t xml:space="preserve">should </w:t>
      </w:r>
      <w:r w:rsidR="00E30EA3">
        <w:t>an OECD Country to do?</w:t>
      </w:r>
      <w:bookmarkEnd w:id="3"/>
    </w:p>
    <w:p w14:paraId="08DC61C2" w14:textId="3FB1D117" w:rsidR="00E30EA3" w:rsidRPr="00E30EA3" w:rsidRDefault="00E30EA3" w:rsidP="00E30EA3">
      <w:pPr>
        <w:rPr>
          <w:rFonts w:ascii="Times" w:eastAsia="Times New Roman" w:hAnsi="Times" w:cs="Times New Roman"/>
          <w:sz w:val="20"/>
          <w:szCs w:val="20"/>
        </w:rPr>
      </w:pPr>
      <w:r>
        <w:t>So what should an OECD country do to help developing countries increase wealth per capita, improve economic conditions, and decrease poverty?  Some theorists argue that globalization can help through increased trade flows, industrialization, and developing</w:t>
      </w:r>
      <w:r w:rsidR="00A63F10">
        <w:t xml:space="preserve"> young economies.  Others see a</w:t>
      </w:r>
      <w:r>
        <w:t xml:space="preserve">id as another avenue to distribute wealth into countries that are dealing with </w:t>
      </w:r>
      <w:r w:rsidRPr="00E30EA3">
        <w:t>extreme forms of poverty and unrest.  Other initiatives involve the creation of major international development banks to try and increase economic development through</w:t>
      </w:r>
      <w:r w:rsidRPr="00E30EA3">
        <w:rPr>
          <w:rFonts w:eastAsia="Times New Roman" w:cs="Times New Roman"/>
          <w:color w:val="333333"/>
          <w:shd w:val="clear" w:color="auto" w:fill="FFFFFF"/>
        </w:rPr>
        <w:t xml:space="preserve"> various financial devices like loans, grants, policy dialogue</w:t>
      </w:r>
      <w:r w:rsidR="000B34F6">
        <w:rPr>
          <w:rFonts w:eastAsia="Times New Roman" w:cs="Times New Roman"/>
          <w:color w:val="333333"/>
          <w:shd w:val="clear" w:color="auto" w:fill="FFFFFF"/>
        </w:rPr>
        <w:t>s</w:t>
      </w:r>
      <w:r w:rsidRPr="00E30EA3">
        <w:rPr>
          <w:rFonts w:eastAsia="Times New Roman" w:cs="Times New Roman"/>
          <w:color w:val="333333"/>
          <w:shd w:val="clear" w:color="auto" w:fill="FFFFFF"/>
        </w:rPr>
        <w:t>, technical assistance and equity investments.</w:t>
      </w:r>
    </w:p>
    <w:p w14:paraId="35FBB5BA" w14:textId="5DC7448D" w:rsidR="00B53461" w:rsidRDefault="00E30EA3" w:rsidP="00B53461">
      <w:pPr>
        <w:pStyle w:val="Heading3"/>
      </w:pPr>
      <w:bookmarkStart w:id="4" w:name="_Toc293331098"/>
      <w:r>
        <w:t>Migration and Wage</w:t>
      </w:r>
      <w:bookmarkEnd w:id="4"/>
    </w:p>
    <w:p w14:paraId="10B2F191" w14:textId="23AF42DD" w:rsidR="000B34F6" w:rsidRDefault="00E30EA3" w:rsidP="00B53461">
      <w:r>
        <w:t xml:space="preserve">However, one interesting </w:t>
      </w:r>
      <w:r w:rsidR="00426E66">
        <w:t>effect OECD countries have that is misunderstood and overlook</w:t>
      </w:r>
      <w:r w:rsidR="000B34F6">
        <w:t>e</w:t>
      </w:r>
      <w:r w:rsidR="00426E66">
        <w:t xml:space="preserve">d is Migration. </w:t>
      </w:r>
      <w:r w:rsidR="00B53461">
        <w:t xml:space="preserve">One recent theory proposed is that OECD countries </w:t>
      </w:r>
      <w:r w:rsidR="000B34F6">
        <w:t xml:space="preserve">can </w:t>
      </w:r>
      <w:r w:rsidR="00B53461">
        <w:t>actually have an outsized impact on developing countries through migration policies</w:t>
      </w:r>
      <w:r w:rsidR="000B34F6">
        <w:t xml:space="preserve"> by opening their borders more</w:t>
      </w:r>
      <w:r w:rsidR="00B53461">
        <w:t>.  Through the inherent wage differential</w:t>
      </w:r>
      <w:r w:rsidR="00A63F10">
        <w:t>s</w:t>
      </w:r>
      <w:r w:rsidR="00B53461">
        <w:t xml:space="preserve">, </w:t>
      </w:r>
      <w:r w:rsidR="000B34F6">
        <w:t xml:space="preserve">migrants of similar skill level can earn orders of magnitude higher wage when moving from a non-OECD to </w:t>
      </w:r>
      <w:proofErr w:type="gramStart"/>
      <w:r w:rsidR="000B34F6">
        <w:t>a</w:t>
      </w:r>
      <w:proofErr w:type="gramEnd"/>
      <w:r w:rsidR="000B34F6">
        <w:t xml:space="preserve"> OECD country</w:t>
      </w:r>
      <w:r w:rsidR="008B17AF">
        <w:t xml:space="preserve">. </w:t>
      </w:r>
    </w:p>
    <w:p w14:paraId="1057F316" w14:textId="08B1A532" w:rsidR="008B17AF" w:rsidRPr="002112AE" w:rsidRDefault="008B17AF" w:rsidP="00B53461">
      <w:r>
        <w:t>By analy</w:t>
      </w:r>
      <w:r w:rsidR="00A63F10">
        <w:t>zing a selected grouping of non-</w:t>
      </w:r>
      <w:r>
        <w:t xml:space="preserve">OECD countries and their relationship with OECD countries we hope </w:t>
      </w:r>
      <w:r w:rsidR="00A63F10">
        <w:t>to be able to show the overall e</w:t>
      </w:r>
      <w:r>
        <w:t xml:space="preserve">ffect migration can have over local economies. </w:t>
      </w:r>
      <w:r w:rsidR="000B34F6">
        <w:t xml:space="preserve">In particular, we </w:t>
      </w:r>
      <w:r w:rsidR="002112AE">
        <w:t>are interested in comparing this benefit to migrants with other standard forms of metrics such as remittances and aid.</w:t>
      </w:r>
    </w:p>
    <w:p w14:paraId="448EF79D" w14:textId="1B326740" w:rsidR="00060AC2" w:rsidRDefault="00060AC2" w:rsidP="00426E66">
      <w:pPr>
        <w:pStyle w:val="Heading1"/>
      </w:pPr>
      <w:bookmarkStart w:id="5" w:name="_Toc293331099"/>
      <w:r>
        <w:t>Related Work</w:t>
      </w:r>
      <w:bookmarkEnd w:id="5"/>
    </w:p>
    <w:p w14:paraId="62A26B80" w14:textId="05BA2CE3" w:rsidR="004B6B31" w:rsidRDefault="0075361E" w:rsidP="004B6B31">
      <w:pPr>
        <w:pStyle w:val="Heading3"/>
      </w:pPr>
      <w:bookmarkStart w:id="6" w:name="_Toc293331100"/>
      <w:r>
        <w:rPr>
          <w:noProof/>
        </w:rPr>
        <w:drawing>
          <wp:anchor distT="91440" distB="91440" distL="228600" distR="228600" simplePos="0" relativeHeight="251662336" behindDoc="0" locked="0" layoutInCell="1" allowOverlap="1" wp14:anchorId="42E7C4AD" wp14:editId="65ECDFAF">
            <wp:simplePos x="0" y="0"/>
            <wp:positionH relativeFrom="column">
              <wp:posOffset>3913505</wp:posOffset>
            </wp:positionH>
            <wp:positionV relativeFrom="paragraph">
              <wp:posOffset>381635</wp:posOffset>
            </wp:positionV>
            <wp:extent cx="1800225" cy="1190625"/>
            <wp:effectExtent l="0" t="0" r="3175" b="3175"/>
            <wp:wrapSquare wrapText="bothSides"/>
            <wp:docPr id="5"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1" cstate="email">
                      <a:extLst>
                        <a:ext uri="{28A0092B-C50C-407E-A947-70E740481C1C}">
                          <a14:useLocalDpi xmlns:a14="http://schemas.microsoft.com/office/drawing/2010/main"/>
                        </a:ext>
                      </a:extLst>
                    </a:blip>
                    <a:stretch>
                      <a:fillRect/>
                    </a:stretch>
                  </pic:blipFill>
                  <pic:spPr bwMode="auto">
                    <a:xfrm>
                      <a:off x="0" y="0"/>
                      <a:ext cx="1800225" cy="11906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4B6B31">
        <w:t>Previous Literature</w:t>
      </w:r>
      <w:bookmarkEnd w:id="6"/>
    </w:p>
    <w:p w14:paraId="4BF338FF" w14:textId="2794E8BD" w:rsidR="00623CC2" w:rsidRDefault="00426E66" w:rsidP="004B6B31">
      <w:pPr>
        <w:rPr>
          <w:rFonts w:eastAsia="Times New Roman" w:cs="Times New Roman"/>
        </w:rPr>
      </w:pPr>
      <w:r>
        <w:t xml:space="preserve">One large inspiration for this project was the research conducted by Lant Pritchett, </w:t>
      </w:r>
      <w:r w:rsidR="00A63F10">
        <w:t>Prof</w:t>
      </w:r>
      <w:r>
        <w:t>e</w:t>
      </w:r>
      <w:r w:rsidR="00A63F10">
        <w:t>s</w:t>
      </w:r>
      <w:r>
        <w:t xml:space="preserve">sor of </w:t>
      </w:r>
      <w:r w:rsidR="00A63F10">
        <w:t>the Practice of Int</w:t>
      </w:r>
      <w:r>
        <w:t xml:space="preserve">ernational Development at the Harvard Kennedy School. </w:t>
      </w:r>
      <w:r w:rsidR="002112AE">
        <w:t>In h</w:t>
      </w:r>
      <w:r>
        <w:t>is book “</w:t>
      </w:r>
      <w:hyperlink r:id="rId12" w:history="1">
        <w:r>
          <w:rPr>
            <w:rStyle w:val="Hyperlink"/>
            <w:rFonts w:eastAsia="Times New Roman" w:cs="Times New Roman"/>
            <w:i/>
            <w:iCs/>
          </w:rPr>
          <w:t>Let Their People Come: Breaking the Gridlock on Global Labor Mobility</w:t>
        </w:r>
      </w:hyperlink>
      <w:r>
        <w:rPr>
          <w:rFonts w:eastAsia="Times New Roman" w:cs="Times New Roman"/>
        </w:rPr>
        <w:t>.” Prof Pritchett “cites estimates that if rich countries were to permit a mere 3 percent increase in the size of their labor force by easing restrictions on labor mobility, the benefits to citizens of poor countries would be $305 billion a year--almost twice the combined annual benefits of full tra</w:t>
      </w:r>
      <w:r w:rsidR="00A63F10">
        <w:rPr>
          <w:rFonts w:eastAsia="Times New Roman" w:cs="Times New Roman"/>
        </w:rPr>
        <w:t>de liberalization ($86 billion),</w:t>
      </w:r>
      <w:r>
        <w:rPr>
          <w:rFonts w:eastAsia="Times New Roman" w:cs="Times New Roman"/>
        </w:rPr>
        <w:t xml:space="preserve"> foreign aid ($70 billion) and debt relief (about $3 billion in annual debt service savings)”</w:t>
      </w:r>
      <w:r>
        <w:rPr>
          <w:rStyle w:val="FootnoteReference"/>
          <w:rFonts w:eastAsia="Times New Roman" w:cs="Times New Roman"/>
        </w:rPr>
        <w:footnoteReference w:id="1"/>
      </w:r>
      <w:r>
        <w:rPr>
          <w:rFonts w:eastAsia="Times New Roman" w:cs="Times New Roman"/>
        </w:rPr>
        <w:t>.</w:t>
      </w:r>
    </w:p>
    <w:p w14:paraId="6072E367" w14:textId="77D45089" w:rsidR="00426E66" w:rsidRDefault="002112AE" w:rsidP="004B6B31">
      <w:pPr>
        <w:rPr>
          <w:rFonts w:asciiTheme="majorHAnsi" w:eastAsiaTheme="majorEastAsia" w:hAnsiTheme="majorHAnsi" w:cstheme="majorBidi"/>
          <w:bCs/>
          <w:color w:val="983620" w:themeColor="accent2"/>
          <w:sz w:val="48"/>
          <w:szCs w:val="28"/>
        </w:rPr>
      </w:pPr>
      <w:r>
        <w:rPr>
          <w:rFonts w:eastAsia="Times New Roman" w:cs="Times New Roman"/>
        </w:rPr>
        <w:t>Other literature can</w:t>
      </w:r>
      <w:r w:rsidR="00426E66">
        <w:rPr>
          <w:rFonts w:eastAsia="Times New Roman" w:cs="Times New Roman"/>
        </w:rPr>
        <w:t xml:space="preserve"> be found at the Center for Global Development</w:t>
      </w:r>
      <w:r>
        <w:rPr>
          <w:rFonts w:eastAsia="Times New Roman" w:cs="Times New Roman"/>
        </w:rPr>
        <w:t>’s</w:t>
      </w:r>
      <w:r w:rsidR="00426E66">
        <w:rPr>
          <w:rFonts w:eastAsia="Times New Roman" w:cs="Times New Roman"/>
        </w:rPr>
        <w:t xml:space="preserve"> Migration and Development Initiatives website (</w:t>
      </w:r>
      <w:hyperlink r:id="rId13" w:history="1">
        <w:r w:rsidR="001E7A62" w:rsidRPr="00E429B2">
          <w:rPr>
            <w:rStyle w:val="Hyperlink"/>
            <w:rFonts w:eastAsia="Times New Roman" w:cs="Times New Roman"/>
          </w:rPr>
          <w:t>http://www.cgdev.org/section/initiatives/_active/migrationanddevelopment</w:t>
        </w:r>
      </w:hyperlink>
      <w:r w:rsidR="00426E66">
        <w:rPr>
          <w:rFonts w:eastAsia="Times New Roman" w:cs="Times New Roman"/>
        </w:rPr>
        <w:t>)</w:t>
      </w:r>
      <w:r w:rsidR="001E7A62">
        <w:rPr>
          <w:rFonts w:eastAsia="Times New Roman" w:cs="Times New Roman"/>
        </w:rPr>
        <w:t xml:space="preserve"> </w:t>
      </w:r>
    </w:p>
    <w:p w14:paraId="3E657E75" w14:textId="3886EEB6" w:rsidR="002459B7" w:rsidRDefault="00623CC2" w:rsidP="002459B7">
      <w:pPr>
        <w:pStyle w:val="Heading1"/>
      </w:pPr>
      <w:bookmarkStart w:id="7" w:name="_Toc293331101"/>
      <w:r>
        <w:t>Questions</w:t>
      </w:r>
      <w:bookmarkEnd w:id="7"/>
    </w:p>
    <w:p w14:paraId="63184427" w14:textId="394059BF" w:rsidR="00060AC2" w:rsidRPr="00C6360D" w:rsidRDefault="0075361E" w:rsidP="00060AC2">
      <w:pPr>
        <w:pStyle w:val="Heading3"/>
      </w:pPr>
      <w:bookmarkStart w:id="8" w:name="_Toc293331102"/>
      <w:r>
        <w:rPr>
          <w:noProof/>
        </w:rPr>
        <w:drawing>
          <wp:anchor distT="91440" distB="91440" distL="228600" distR="228600" simplePos="0" relativeHeight="251665408" behindDoc="0" locked="0" layoutInCell="1" allowOverlap="1" wp14:anchorId="376C237D" wp14:editId="20177CEA">
            <wp:simplePos x="0" y="0"/>
            <wp:positionH relativeFrom="column">
              <wp:posOffset>4128135</wp:posOffset>
            </wp:positionH>
            <wp:positionV relativeFrom="paragraph">
              <wp:posOffset>292100</wp:posOffset>
            </wp:positionV>
            <wp:extent cx="1370330" cy="1370330"/>
            <wp:effectExtent l="0" t="0" r="1270" b="1270"/>
            <wp:wrapSquare wrapText="bothSides"/>
            <wp:docPr id="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4" cstate="email">
                      <a:extLst>
                        <a:ext uri="{28A0092B-C50C-407E-A947-70E740481C1C}">
                          <a14:useLocalDpi xmlns:a14="http://schemas.microsoft.com/office/drawing/2010/main"/>
                        </a:ext>
                      </a:extLst>
                    </a:blip>
                    <a:stretch>
                      <a:fillRect/>
                    </a:stretch>
                  </pic:blipFill>
                  <pic:spPr bwMode="auto">
                    <a:xfrm>
                      <a:off x="0" y="0"/>
                      <a:ext cx="1370330" cy="13703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A62DF5">
        <w:t>How does migration compare to other bilateral indicators?</w:t>
      </w:r>
      <w:bookmarkEnd w:id="8"/>
    </w:p>
    <w:p w14:paraId="34FB6662" w14:textId="54DCCC24" w:rsidR="00060AC2" w:rsidRPr="00C6360D" w:rsidRDefault="00A62DF5" w:rsidP="00060AC2">
      <w:r>
        <w:t>Globalization is on the</w:t>
      </w:r>
      <w:r w:rsidR="003C6891">
        <w:t xml:space="preserve"> rise</w:t>
      </w:r>
      <w:r>
        <w:t xml:space="preserve"> in the 21</w:t>
      </w:r>
      <w:r w:rsidRPr="00A62DF5">
        <w:rPr>
          <w:vertAlign w:val="superscript"/>
        </w:rPr>
        <w:t>st</w:t>
      </w:r>
      <w:r>
        <w:t xml:space="preserve"> century and labor mobility is a big part of the process. We are interested in comparing the economic benefits people gain when moving from a “developing” to a “developed” country. </w:t>
      </w:r>
    </w:p>
    <w:p w14:paraId="2B938BC1" w14:textId="0BA8212D" w:rsidR="00060AC2" w:rsidRDefault="00A62DF5" w:rsidP="00060AC2">
      <w:r>
        <w:t>In particular, we want to compare the average wages that people gain from moving into a developed country with other bilateral indicators such as remittances that people send back home, foreign assistance and aid that flows from developed to developing countries and so forth.</w:t>
      </w:r>
    </w:p>
    <w:p w14:paraId="01336C01" w14:textId="4344B22C" w:rsidR="00426E66" w:rsidRDefault="00426E66" w:rsidP="00426E66">
      <w:pPr>
        <w:pStyle w:val="Heading3"/>
      </w:pPr>
      <w:bookmarkStart w:id="9" w:name="_Toc293331103"/>
      <w:r>
        <w:t>Challenges</w:t>
      </w:r>
      <w:bookmarkEnd w:id="9"/>
      <w:r>
        <w:t xml:space="preserve"> </w:t>
      </w:r>
    </w:p>
    <w:p w14:paraId="02121B26" w14:textId="252C3089" w:rsidR="00A62DF5" w:rsidRDefault="00732BBD" w:rsidP="00060AC2">
      <w:r>
        <w:t xml:space="preserve">The biggest challenge with answering this question comes in the form of what data do we have available.  Our initial analysis began with comparing just average wages across OECD countries and non-OECD countries but </w:t>
      </w:r>
      <w:r w:rsidR="00A63F10">
        <w:t xml:space="preserve">we </w:t>
      </w:r>
      <w:r>
        <w:t>came to appreciate that this rough average did not provide enough of a nuanced view of the type of migrants coming from one country to another.  In this vein, we chose to break</w:t>
      </w:r>
      <w:r w:rsidR="00A63F10">
        <w:t xml:space="preserve"> out migrant s</w:t>
      </w:r>
      <w:r>
        <w:t>to</w:t>
      </w:r>
      <w:r w:rsidR="00A63F10">
        <w:t xml:space="preserve">cks/flows into three education levels: Level </w:t>
      </w:r>
      <w:proofErr w:type="gramStart"/>
      <w:r w:rsidR="00A63F10">
        <w:t xml:space="preserve">I </w:t>
      </w:r>
      <w:r w:rsidR="002112AE">
        <w:t>(less then secondary</w:t>
      </w:r>
      <w:r>
        <w:t xml:space="preserve"> s</w:t>
      </w:r>
      <w:r w:rsidR="00A63F10">
        <w:t xml:space="preserve">chool education), Level II </w:t>
      </w:r>
      <w:r w:rsidR="002112AE">
        <w:t>(secondary</w:t>
      </w:r>
      <w:r>
        <w:t xml:space="preserve"> school education), </w:t>
      </w:r>
      <w:r w:rsidR="00A63F10">
        <w:t xml:space="preserve">and </w:t>
      </w:r>
      <w:r>
        <w:t>Level III</w:t>
      </w:r>
      <w:proofErr w:type="gramEnd"/>
      <w:r>
        <w:t xml:space="preserve"> (post sec</w:t>
      </w:r>
      <w:r w:rsidR="00A63F10">
        <w:t>ondary education).  Looking at m</w:t>
      </w:r>
      <w:r>
        <w:t xml:space="preserve">igration through the lens of education brings up a few interesting questions:  </w:t>
      </w:r>
    </w:p>
    <w:p w14:paraId="1994F9BA" w14:textId="3287D99F" w:rsidR="00732BBD" w:rsidRDefault="00732BBD" w:rsidP="00732BBD">
      <w:pPr>
        <w:pStyle w:val="ListParagraph"/>
        <w:numPr>
          <w:ilvl w:val="0"/>
          <w:numId w:val="13"/>
        </w:numPr>
      </w:pPr>
      <w:r>
        <w:t xml:space="preserve">Do different </w:t>
      </w:r>
      <w:r w:rsidR="00A63F10">
        <w:t>OECD countries tailor their migration policies to m</w:t>
      </w:r>
      <w:r>
        <w:t>igrants of specific education levels?   (It turns out they do: reference Migration Flows by OECD</w:t>
      </w:r>
      <w:r w:rsidR="00A63F10">
        <w:t xml:space="preserve"> visualization</w:t>
      </w:r>
      <w:r>
        <w:t xml:space="preserve">) </w:t>
      </w:r>
    </w:p>
    <w:p w14:paraId="4C669B9D" w14:textId="20B4824E" w:rsidR="00732BBD" w:rsidRDefault="00732BBD" w:rsidP="00732BBD">
      <w:pPr>
        <w:pStyle w:val="ListParagraph"/>
        <w:numPr>
          <w:ilvl w:val="0"/>
          <w:numId w:val="13"/>
        </w:numPr>
      </w:pPr>
      <w:r>
        <w:t>Do certain OECD countries provide better average wages at particular education levels? (</w:t>
      </w:r>
      <w:r w:rsidR="00EF3585">
        <w:t>It turns out they do: reference Extra Average Wages Earned</w:t>
      </w:r>
      <w:r w:rsidR="00A63F10">
        <w:t xml:space="preserve"> visualization</w:t>
      </w:r>
      <w:r w:rsidR="00EF3585">
        <w:t>)</w:t>
      </w:r>
    </w:p>
    <w:p w14:paraId="7844BC17" w14:textId="01C7223B" w:rsidR="00EF3585" w:rsidRPr="00C6360D" w:rsidRDefault="002112AE" w:rsidP="00732BBD">
      <w:pPr>
        <w:pStyle w:val="ListParagraph"/>
        <w:numPr>
          <w:ilvl w:val="0"/>
          <w:numId w:val="13"/>
        </w:numPr>
      </w:pPr>
      <w:r>
        <w:t>Though the United States has the highest number of total migrants among all OECD countries,</w:t>
      </w:r>
      <w:r w:rsidR="00EF3585">
        <w:t xml:space="preserve"> are particular countries better in per capita </w:t>
      </w:r>
      <w:r w:rsidR="00A63F10">
        <w:t>migrant earnings</w:t>
      </w:r>
      <w:r w:rsidR="00EF3585">
        <w:t xml:space="preserve">?  </w:t>
      </w:r>
    </w:p>
    <w:p w14:paraId="28B4AB38" w14:textId="29A593A7" w:rsidR="002459B7" w:rsidRPr="00BA009E" w:rsidRDefault="002459B7" w:rsidP="00EF3585">
      <w:pPr>
        <w:pStyle w:val="Heading1"/>
      </w:pPr>
      <w:bookmarkStart w:id="10" w:name="_Toc293331104"/>
      <w:r>
        <w:t>Data</w:t>
      </w:r>
      <w:bookmarkEnd w:id="10"/>
    </w:p>
    <w:p w14:paraId="1A3FBA02" w14:textId="7755D11A" w:rsidR="00623CC2" w:rsidRDefault="00623CC2" w:rsidP="00623CC2">
      <w:pPr>
        <w:pStyle w:val="Heading3"/>
      </w:pPr>
      <w:bookmarkStart w:id="11" w:name="_Toc293331105"/>
      <w:r>
        <w:t>Data Source:</w:t>
      </w:r>
      <w:bookmarkEnd w:id="11"/>
    </w:p>
    <w:p w14:paraId="5FB09359" w14:textId="6E5D6E55" w:rsidR="00060AC2" w:rsidRPr="00623CC2" w:rsidRDefault="0075361E" w:rsidP="00623CC2">
      <w:pPr>
        <w:rPr>
          <w:bCs/>
        </w:rPr>
      </w:pPr>
      <w:r>
        <w:rPr>
          <w:noProof/>
        </w:rPr>
        <w:drawing>
          <wp:anchor distT="91440" distB="91440" distL="228600" distR="228600" simplePos="0" relativeHeight="251668480" behindDoc="0" locked="0" layoutInCell="1" allowOverlap="1" wp14:anchorId="072385D9" wp14:editId="18317888">
            <wp:simplePos x="0" y="0"/>
            <wp:positionH relativeFrom="column">
              <wp:posOffset>3913505</wp:posOffset>
            </wp:positionH>
            <wp:positionV relativeFrom="paragraph">
              <wp:posOffset>383540</wp:posOffset>
            </wp:positionV>
            <wp:extent cx="1800225" cy="1163955"/>
            <wp:effectExtent l="0" t="0" r="3175" b="4445"/>
            <wp:wrapSquare wrapText="bothSides"/>
            <wp:docPr id="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1800225" cy="116395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2112AE">
        <w:t>The required data</w:t>
      </w:r>
      <w:r w:rsidR="00EF3585">
        <w:t xml:space="preserve"> to build our project consisted of obtaining average wage levels for OECD and non-OECD countries </w:t>
      </w:r>
      <w:r w:rsidR="00A63F10">
        <w:t>by education level, bi-lateral migration s</w:t>
      </w:r>
      <w:r w:rsidR="00EF3585">
        <w:t xml:space="preserve">tocks from </w:t>
      </w:r>
      <w:r w:rsidR="00A63F10">
        <w:t>non-</w:t>
      </w:r>
      <w:r w:rsidR="00EF3585">
        <w:t xml:space="preserve">OECD to OECD countries broken out across gender, education level, and years (1980-2010), bi-lateral AID and Remittance data, along with </w:t>
      </w:r>
      <w:proofErr w:type="spellStart"/>
      <w:r w:rsidR="00AB7A15">
        <w:t>TopoJSON</w:t>
      </w:r>
      <w:proofErr w:type="spellEnd"/>
      <w:r w:rsidR="00EF3585">
        <w:t xml:space="preserve"> data for each country.  The following are the data sets utilized</w:t>
      </w:r>
      <w:r w:rsidR="00A62DF5">
        <w:t xml:space="preserve">: </w:t>
      </w:r>
    </w:p>
    <w:p w14:paraId="7B232B44" w14:textId="699D5443" w:rsidR="00EF3585" w:rsidRDefault="00A63F10" w:rsidP="00EF3585">
      <w:pPr>
        <w:pStyle w:val="ListParagraph"/>
        <w:numPr>
          <w:ilvl w:val="0"/>
          <w:numId w:val="4"/>
        </w:numPr>
      </w:pPr>
      <w:r>
        <w:t>Wages data for 28 countries (20</w:t>
      </w:r>
      <w:r w:rsidR="00EF3585">
        <w:t xml:space="preserve"> non-OECD and 8 OECD, by education levels): Claudio Monten</w:t>
      </w:r>
      <w:r w:rsidR="002D3A03">
        <w:t>eg</w:t>
      </w:r>
      <w:r w:rsidR="00EF3585">
        <w:t>ro, World Bank</w:t>
      </w:r>
    </w:p>
    <w:p w14:paraId="7F9E38FA" w14:textId="58FC0AA3" w:rsidR="002D3A03" w:rsidRDefault="00EF3585" w:rsidP="002D3A03">
      <w:pPr>
        <w:pStyle w:val="ListParagraph"/>
        <w:numPr>
          <w:ilvl w:val="0"/>
          <w:numId w:val="4"/>
        </w:numPr>
      </w:pPr>
      <w:r>
        <w:t>Bilateral m</w:t>
      </w:r>
      <w:r w:rsidR="00A62DF5">
        <w:t>igration data by education/gender</w:t>
      </w:r>
      <w:r>
        <w:t xml:space="preserve"> from 1980-2000</w:t>
      </w:r>
      <w:r w:rsidR="00A62DF5">
        <w:t>: IAB brain drain data (</w:t>
      </w:r>
      <w:hyperlink r:id="rId16" w:history="1">
        <w:r w:rsidR="002D3A03" w:rsidRPr="00E429B2">
          <w:rPr>
            <w:rStyle w:val="Hyperlink"/>
          </w:rPr>
          <w:t>http://www.iab.de/en/daten/iab-brain-drain-data.aspx</w:t>
        </w:r>
      </w:hyperlink>
      <w:r w:rsidR="002D3A03">
        <w:t>)</w:t>
      </w:r>
    </w:p>
    <w:p w14:paraId="5FD59183" w14:textId="2C57A85B" w:rsidR="00A62DF5" w:rsidRDefault="00EF3585" w:rsidP="002D3A03">
      <w:pPr>
        <w:pStyle w:val="ListParagraph"/>
        <w:numPr>
          <w:ilvl w:val="0"/>
          <w:numId w:val="4"/>
        </w:numPr>
      </w:pPr>
      <w:r>
        <w:t xml:space="preserve">Bilateral </w:t>
      </w:r>
      <w:r w:rsidR="00A62DF5">
        <w:t>Remittance data</w:t>
      </w:r>
      <w:r>
        <w:t xml:space="preserve"> </w:t>
      </w:r>
      <w:r w:rsidR="00AB7A15">
        <w:t>for 2010</w:t>
      </w:r>
      <w:r w:rsidR="00A62DF5">
        <w:t>: World Bank (</w:t>
      </w:r>
      <w:hyperlink r:id="rId17" w:history="1">
        <w:r w:rsidR="00A62DF5" w:rsidRPr="00E429B2">
          <w:rPr>
            <w:rStyle w:val="Hyperlink"/>
          </w:rPr>
          <w:t>http://econ.worldbank.org/WBSITE/EXTERNAL/EXTDEC/EXTDECPROSPECTS/0,,contentMDK:22759429~pagePK:64165401~piPK:64165026~theSitePK:476883,00.html</w:t>
        </w:r>
      </w:hyperlink>
      <w:r w:rsidR="00A62DF5">
        <w:t>)</w:t>
      </w:r>
    </w:p>
    <w:p w14:paraId="2054A080" w14:textId="6EE213B0" w:rsidR="00AB7A15" w:rsidRDefault="00AB7A15" w:rsidP="00A62DF5">
      <w:pPr>
        <w:pStyle w:val="ListParagraph"/>
        <w:numPr>
          <w:ilvl w:val="0"/>
          <w:numId w:val="4"/>
        </w:numPr>
      </w:pPr>
      <w:r>
        <w:t xml:space="preserve">Bilateral Aid data for 2010: </w:t>
      </w:r>
      <w:proofErr w:type="spellStart"/>
      <w:r>
        <w:t>AidData</w:t>
      </w:r>
      <w:proofErr w:type="spellEnd"/>
      <w:r>
        <w:t xml:space="preserve"> (</w:t>
      </w:r>
      <w:hyperlink r:id="rId18" w:history="1">
        <w:r w:rsidRPr="00366EBF">
          <w:rPr>
            <w:rStyle w:val="Hyperlink"/>
          </w:rPr>
          <w:t>http://aiddata.org/aiddata-research-releases</w:t>
        </w:r>
      </w:hyperlink>
      <w:r>
        <w:t>)</w:t>
      </w:r>
    </w:p>
    <w:p w14:paraId="53B689E5" w14:textId="6C73AB4C" w:rsidR="002D3A03" w:rsidRDefault="00FC3ED2" w:rsidP="002D3A03">
      <w:pPr>
        <w:pStyle w:val="ListParagraph"/>
        <w:numPr>
          <w:ilvl w:val="0"/>
          <w:numId w:val="4"/>
        </w:numPr>
      </w:pPr>
      <w:r>
        <w:t xml:space="preserve">World 110m </w:t>
      </w:r>
      <w:proofErr w:type="spellStart"/>
      <w:r>
        <w:t>TopoJSON</w:t>
      </w:r>
      <w:proofErr w:type="spellEnd"/>
      <w:r w:rsidR="00AB7A15">
        <w:t xml:space="preserve"> data: (</w:t>
      </w:r>
      <w:hyperlink r:id="rId19" w:history="1">
        <w:r w:rsidR="002D3A03" w:rsidRPr="00E429B2">
          <w:rPr>
            <w:rStyle w:val="Hyperlink"/>
          </w:rPr>
          <w:t>http://techslides.com/countries-and-capitals-with-d3-and-natural-earth</w:t>
        </w:r>
      </w:hyperlink>
      <w:r w:rsidR="00AB7A15">
        <w:t>)</w:t>
      </w:r>
    </w:p>
    <w:p w14:paraId="5E5A9A14" w14:textId="40A00322" w:rsidR="00623CC2" w:rsidRDefault="00623CC2" w:rsidP="00623CC2">
      <w:pPr>
        <w:pStyle w:val="Heading3"/>
      </w:pPr>
      <w:bookmarkStart w:id="12" w:name="_Toc293331106"/>
      <w:r>
        <w:t>Data Processing:</w:t>
      </w:r>
      <w:bookmarkEnd w:id="12"/>
    </w:p>
    <w:p w14:paraId="20C4CD46" w14:textId="5C8975B3" w:rsidR="00A62DF5" w:rsidRDefault="00623CC2" w:rsidP="00623CC2">
      <w:pPr>
        <w:pStyle w:val="ListParagraph"/>
      </w:pPr>
      <w:r>
        <w:t xml:space="preserve">The </w:t>
      </w:r>
      <w:r w:rsidR="00AB7A15">
        <w:t>Data processing stage involved 4</w:t>
      </w:r>
      <w:r>
        <w:t xml:space="preserve"> stages:</w:t>
      </w:r>
    </w:p>
    <w:p w14:paraId="42DEDB8D" w14:textId="417955A5" w:rsidR="002D3A03" w:rsidRDefault="00AB7A15" w:rsidP="002D3A03">
      <w:pPr>
        <w:pStyle w:val="ListParagraph"/>
        <w:numPr>
          <w:ilvl w:val="0"/>
          <w:numId w:val="5"/>
        </w:numPr>
      </w:pPr>
      <w:r>
        <w:t>Cleaning Wag</w:t>
      </w:r>
      <w:r w:rsidR="002D3A03">
        <w:t>e Data: The wage data were in local currencies and had to be dollarized by using exchange rate statistics for 2010. Two sources were particularly helpful: OANDA (</w:t>
      </w:r>
      <w:hyperlink r:id="rId20" w:history="1">
        <w:r w:rsidR="002D3A03" w:rsidRPr="00E429B2">
          <w:rPr>
            <w:rStyle w:val="Hyperlink"/>
          </w:rPr>
          <w:t>http://www.oanda.com/currency/historical-rates/</w:t>
        </w:r>
      </w:hyperlink>
      <w:r w:rsidR="002D3A03">
        <w:t>) and IRS (</w:t>
      </w:r>
      <w:hyperlink r:id="rId21" w:history="1">
        <w:r w:rsidR="002D3A03" w:rsidRPr="00E429B2">
          <w:rPr>
            <w:rStyle w:val="Hyperlink"/>
          </w:rPr>
          <w:t>http://www.irs.gov/Individuals/International-Taxpayers/Yearly-Average-Currency-Exchange-Rates</w:t>
        </w:r>
      </w:hyperlink>
      <w:r w:rsidR="002D3A03">
        <w:t xml:space="preserve">). </w:t>
      </w:r>
    </w:p>
    <w:p w14:paraId="66E89703" w14:textId="77777777" w:rsidR="00AB7A15" w:rsidRDefault="00AB7A15" w:rsidP="00AB7A15">
      <w:pPr>
        <w:pStyle w:val="ListParagraph"/>
        <w:ind w:left="1440"/>
      </w:pPr>
    </w:p>
    <w:p w14:paraId="6860CF05" w14:textId="1BE777BB" w:rsidR="00AB7A15" w:rsidRDefault="00A63B0D" w:rsidP="00AB7A15">
      <w:pPr>
        <w:pStyle w:val="ListParagraph"/>
        <w:numPr>
          <w:ilvl w:val="0"/>
          <w:numId w:val="5"/>
        </w:numPr>
      </w:pPr>
      <w:r>
        <w:t>Compiling Map Data: T</w:t>
      </w:r>
      <w:r w:rsidR="00AB7A15">
        <w:t xml:space="preserve">o build an interactive map that displays each country with applicable information typically requires either the use of </w:t>
      </w:r>
      <w:proofErr w:type="spellStart"/>
      <w:r w:rsidR="00AB7A15">
        <w:t>GeoJSON</w:t>
      </w:r>
      <w:proofErr w:type="spellEnd"/>
      <w:r w:rsidR="00AB7A15">
        <w:t xml:space="preserve"> or </w:t>
      </w:r>
      <w:proofErr w:type="spellStart"/>
      <w:r w:rsidR="00AB7A15">
        <w:t>TopoJSON</w:t>
      </w:r>
      <w:proofErr w:type="spellEnd"/>
      <w:r w:rsidR="00AB7A15">
        <w:t xml:space="preserve"> data.  There are many sources of information but we chose to ut</w:t>
      </w:r>
      <w:r w:rsidR="002112AE">
        <w:t>i</w:t>
      </w:r>
      <w:r w:rsidR="00FC3ED2">
        <w:t xml:space="preserve">lize the World 110m </w:t>
      </w:r>
      <w:proofErr w:type="spellStart"/>
      <w:r w:rsidR="00FC3ED2">
        <w:t>TopoJSON</w:t>
      </w:r>
      <w:proofErr w:type="spellEnd"/>
      <w:r w:rsidR="00FC3ED2">
        <w:t xml:space="preserve"> data built and provided at techslides.com.  The data provided the information on each country and capital to include population, latitude, longitude, etc.  Once the data was obtained, building the interactive map is fairly straightforward as explained and demonstrated by Mike </w:t>
      </w:r>
      <w:proofErr w:type="spellStart"/>
      <w:r w:rsidR="00FC3ED2">
        <w:t>Bostock</w:t>
      </w:r>
      <w:proofErr w:type="spellEnd"/>
      <w:r w:rsidR="00FC3ED2">
        <w:t xml:space="preserve"> (</w:t>
      </w:r>
      <w:hyperlink r:id="rId22" w:history="1">
        <w:r w:rsidRPr="00E429B2">
          <w:rPr>
            <w:rStyle w:val="Hyperlink"/>
          </w:rPr>
          <w:t>http://bost.ocks.org/mike/map/</w:t>
        </w:r>
      </w:hyperlink>
      <w:r w:rsidR="00FC3ED2">
        <w:t>)</w:t>
      </w:r>
      <w:r>
        <w:t xml:space="preserve">. </w:t>
      </w:r>
    </w:p>
    <w:p w14:paraId="7C33C02F" w14:textId="77777777" w:rsidR="00AB7A15" w:rsidRDefault="00AB7A15" w:rsidP="00AB7A15">
      <w:pPr>
        <w:pStyle w:val="ListParagraph"/>
        <w:ind w:left="1440"/>
      </w:pPr>
    </w:p>
    <w:p w14:paraId="352E4BFF" w14:textId="5C7CD0C2" w:rsidR="00FC3ED2" w:rsidRDefault="00A63B0D" w:rsidP="00FC3ED2">
      <w:pPr>
        <w:pStyle w:val="ListParagraph"/>
        <w:numPr>
          <w:ilvl w:val="0"/>
          <w:numId w:val="5"/>
        </w:numPr>
      </w:pPr>
      <w:r>
        <w:t>To implement the wage c</w:t>
      </w:r>
      <w:r w:rsidR="00FC3ED2">
        <w:t xml:space="preserve">omparison visualization we needed to compile and merge data from 4 different sources (Aid, </w:t>
      </w:r>
      <w:r>
        <w:t>Remittance, Migrant Flow, Wage D</w:t>
      </w:r>
      <w:r w:rsidR="00FC3ED2">
        <w:t xml:space="preserve">ata).  Each data set was in a </w:t>
      </w:r>
      <w:r>
        <w:t>.</w:t>
      </w:r>
      <w:proofErr w:type="spellStart"/>
      <w:r w:rsidR="00FC3ED2">
        <w:t>csv</w:t>
      </w:r>
      <w:proofErr w:type="spellEnd"/>
      <w:r w:rsidR="00FC3ED2">
        <w:t xml:space="preserve"> format so we chose to read in the data and build a </w:t>
      </w:r>
      <w:proofErr w:type="spellStart"/>
      <w:r w:rsidR="00FC3ED2">
        <w:t>json</w:t>
      </w:r>
      <w:proofErr w:type="spellEnd"/>
      <w:r w:rsidR="00FC3ED2">
        <w:t xml:space="preserve"> file with a hierarchical structure with OECD countries being on the top most level. Subsequent levels included non-OECD countries along with migrant stocks and wages broken down by Education Level and Gender.  </w:t>
      </w:r>
    </w:p>
    <w:p w14:paraId="47D799A6" w14:textId="77777777" w:rsidR="00FC3ED2" w:rsidRDefault="00FC3ED2" w:rsidP="00FC3ED2">
      <w:pPr>
        <w:pStyle w:val="ListParagraph"/>
        <w:ind w:left="1440"/>
      </w:pPr>
    </w:p>
    <w:p w14:paraId="2FA5BDA4" w14:textId="777CC27D" w:rsidR="00FC3ED2" w:rsidRDefault="00FC3ED2" w:rsidP="00A63B0D">
      <w:pPr>
        <w:pStyle w:val="ListParagraph"/>
        <w:ind w:left="1440"/>
      </w:pPr>
      <w:r>
        <w:t>The first of many data design issues came to be with trying to decide what structure we need or want</w:t>
      </w:r>
      <w:r w:rsidR="002112AE">
        <w:t xml:space="preserve">ed our data to be.  In the end, </w:t>
      </w:r>
      <w:r>
        <w:t xml:space="preserve">we chose to follow a parent, child structure (as detailed in Mike </w:t>
      </w:r>
      <w:proofErr w:type="spellStart"/>
      <w:r>
        <w:t>Bostock’s</w:t>
      </w:r>
      <w:proofErr w:type="spellEnd"/>
      <w:r>
        <w:t xml:space="preserve"> example of </w:t>
      </w:r>
      <w:r w:rsidR="00A63B0D">
        <w:t xml:space="preserve">a collapsible forced layout: </w:t>
      </w:r>
      <w:hyperlink r:id="rId23" w:history="1">
        <w:r w:rsidR="00DB16D7" w:rsidRPr="00366EBF">
          <w:rPr>
            <w:rStyle w:val="Hyperlink"/>
          </w:rPr>
          <w:t>http://bl.ocks.org/mbostock/1062288</w:t>
        </w:r>
      </w:hyperlink>
      <w:r w:rsidR="00DB16D7">
        <w:t>) because our initial plan was to utilize the data in some type of tree di</w:t>
      </w:r>
      <w:r w:rsidR="002112AE">
        <w:t>a</w:t>
      </w:r>
      <w:r w:rsidR="00DB16D7">
        <w:t>gram.  In the end</w:t>
      </w:r>
      <w:r w:rsidR="002112AE">
        <w:t>,</w:t>
      </w:r>
      <w:r w:rsidR="00DB16D7">
        <w:t xml:space="preserve"> this did not come to be but the overall hierarchical structure proved effective. </w:t>
      </w:r>
    </w:p>
    <w:p w14:paraId="69D0F874" w14:textId="77777777" w:rsidR="00FC3ED2" w:rsidRDefault="00FC3ED2" w:rsidP="00FC3ED2">
      <w:pPr>
        <w:pStyle w:val="ListParagraph"/>
        <w:ind w:left="1440"/>
      </w:pPr>
    </w:p>
    <w:p w14:paraId="273560C8" w14:textId="6745A89E" w:rsidR="00623CC2" w:rsidRDefault="00DB16D7" w:rsidP="00623CC2">
      <w:pPr>
        <w:pStyle w:val="ListParagraph"/>
        <w:numPr>
          <w:ilvl w:val="0"/>
          <w:numId w:val="5"/>
        </w:numPr>
      </w:pPr>
      <w:r>
        <w:t xml:space="preserve">Finally, separate JSON files needed to be constructed to create the </w:t>
      </w:r>
      <w:proofErr w:type="spellStart"/>
      <w:r>
        <w:t>Sankey</w:t>
      </w:r>
      <w:proofErr w:type="spellEnd"/>
      <w:r>
        <w:t xml:space="preserve"> diagrams that detail the migrant stocks of each country across gender and education.  The particular format required for this diagram involved the following format:  </w:t>
      </w:r>
    </w:p>
    <w:p w14:paraId="62DD3DC6" w14:textId="77777777" w:rsidR="00DB16D7" w:rsidRDefault="00DB16D7" w:rsidP="00DB16D7">
      <w:pPr>
        <w:pStyle w:val="ListParagraph"/>
        <w:ind w:left="1440"/>
      </w:pPr>
    </w:p>
    <w:p w14:paraId="17BF6A87" w14:textId="77777777" w:rsidR="00DB16D7" w:rsidRPr="00DB16D7" w:rsidRDefault="00DB16D7" w:rsidP="00DB16D7">
      <w:pPr>
        <w:pStyle w:val="ListParagraph"/>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hint="eastAsia"/>
          <w:color w:val="A9B7C6"/>
        </w:rPr>
      </w:pPr>
      <w:proofErr w:type="spellStart"/>
      <w:proofErr w:type="gramStart"/>
      <w:r w:rsidRPr="00DB16D7">
        <w:rPr>
          <w:rFonts w:ascii="Menlo" w:hAnsi="Menlo" w:cs="Courier"/>
          <w:b/>
          <w:bCs/>
          <w:color w:val="CC7832"/>
        </w:rPr>
        <w:t>var</w:t>
      </w:r>
      <w:proofErr w:type="spellEnd"/>
      <w:proofErr w:type="gramEnd"/>
      <w:r w:rsidRPr="00DB16D7">
        <w:rPr>
          <w:rFonts w:ascii="Menlo" w:hAnsi="Menlo" w:cs="Courier"/>
          <w:b/>
          <w:bCs/>
          <w:color w:val="CC7832"/>
        </w:rPr>
        <w:t xml:space="preserve"> </w:t>
      </w:r>
      <w:proofErr w:type="spellStart"/>
      <w:r w:rsidRPr="00DB16D7">
        <w:rPr>
          <w:rFonts w:ascii="Menlo" w:hAnsi="Menlo" w:cs="Courier"/>
          <w:color w:val="A9B7C6"/>
        </w:rPr>
        <w:t>sankey_fill</w:t>
      </w:r>
      <w:proofErr w:type="spellEnd"/>
      <w:r w:rsidRPr="00DB16D7">
        <w:rPr>
          <w:rFonts w:ascii="Menlo" w:hAnsi="Menlo" w:cs="Courier"/>
          <w:color w:val="A9B7C6"/>
        </w:rPr>
        <w:t xml:space="preserve"> = {</w:t>
      </w:r>
      <w:r w:rsidRPr="00DB16D7">
        <w:rPr>
          <w:rFonts w:ascii="Menlo" w:hAnsi="Menlo" w:cs="Courier"/>
          <w:color w:val="A9B7C6"/>
        </w:rPr>
        <w:br/>
        <w:t xml:space="preserve">    </w:t>
      </w:r>
      <w:r w:rsidRPr="00DB16D7">
        <w:rPr>
          <w:rFonts w:ascii="Menlo" w:hAnsi="Menlo" w:cs="Courier"/>
          <w:color w:val="9876AA"/>
        </w:rPr>
        <w:t>"nodes"</w:t>
      </w:r>
      <w:r w:rsidRPr="00DB16D7">
        <w:rPr>
          <w:rFonts w:ascii="Menlo" w:hAnsi="Menlo" w:cs="Courier"/>
          <w:color w:val="A9B7C6"/>
        </w:rPr>
        <w:t>:[</w:t>
      </w:r>
      <w:r w:rsidRPr="00DB16D7">
        <w:rPr>
          <w:rFonts w:ascii="Menlo" w:hAnsi="Menlo" w:cs="Courier"/>
          <w:color w:val="A9B7C6"/>
        </w:rPr>
        <w:br/>
        <w:t xml:space="preserve">        {</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1</w:t>
      </w:r>
      <w:r w:rsidRPr="00DB16D7">
        <w:rPr>
          <w:rFonts w:ascii="Menlo" w:hAnsi="Menlo" w:cs="Courier"/>
          <w:color w:val="CC7832"/>
        </w:rPr>
        <w:t xml:space="preserve">, </w:t>
      </w:r>
      <w:r w:rsidRPr="00DB16D7">
        <w:rPr>
          <w:rFonts w:ascii="Menlo" w:hAnsi="Menlo" w:cs="Courier"/>
          <w:color w:val="9876AA"/>
        </w:rPr>
        <w:t>"</w:t>
      </w:r>
      <w:proofErr w:type="spellStart"/>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"Male</w:t>
      </w:r>
      <w:proofErr w:type="spellEnd"/>
      <w:r w:rsidRPr="00DB16D7">
        <w:rPr>
          <w:rFonts w:ascii="Menlo" w:hAnsi="Menlo" w:cs="Courier"/>
          <w:color w:val="6A8759"/>
        </w:rPr>
        <w:t>"</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2</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3</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4</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5</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6</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 xml:space="preserve">: </w:t>
      </w:r>
      <w:r w:rsidRPr="00DB16D7">
        <w:rPr>
          <w:rFonts w:ascii="Menlo" w:hAnsi="Menlo" w:cs="Courier"/>
          <w:color w:val="6A8759"/>
        </w:rPr>
        <w:t>"OECD"</w:t>
      </w:r>
      <w:r w:rsidRPr="00DB16D7">
        <w:rPr>
          <w:rFonts w:ascii="Menlo" w:hAnsi="Menlo" w:cs="Courier"/>
          <w:color w:val="A9B7C6"/>
        </w:rPr>
        <w:t>}</w:t>
      </w:r>
      <w:r w:rsidRPr="00DB16D7">
        <w:rPr>
          <w:rFonts w:ascii="Menlo" w:hAnsi="Menlo" w:cs="Courier"/>
          <w:color w:val="A9B7C6"/>
        </w:rPr>
        <w:br/>
        <w:t xml:space="preserve">    ]</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9876AA"/>
        </w:rPr>
        <w:t>"links"</w:t>
      </w:r>
      <w:r w:rsidRPr="00DB16D7">
        <w:rPr>
          <w:rFonts w:ascii="Menlo" w:hAnsi="Menlo" w:cs="Courier"/>
          <w:color w:val="A9B7C6"/>
        </w:rPr>
        <w:t>:[</w:t>
      </w:r>
      <w:r w:rsidRPr="00DB16D7">
        <w:rPr>
          <w:rFonts w:ascii="Menlo" w:hAnsi="Menlo" w:cs="Courier"/>
          <w:color w:val="A9B7C6"/>
        </w:rPr>
        <w:br/>
        <w:t xml:space="preserve">        {</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1</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11395189</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2</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10667654</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3</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14194359</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4</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11890368</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5</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10047154</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6</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15017105</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7</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"OECD"</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23285557</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8</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"OECD"</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20714808</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9</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"OECD"</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29211464</w:t>
      </w:r>
      <w:r w:rsidRPr="00DB16D7">
        <w:rPr>
          <w:rFonts w:ascii="Menlo" w:hAnsi="Menlo" w:cs="Courier"/>
          <w:color w:val="A9B7C6"/>
        </w:rPr>
        <w:t>}</w:t>
      </w:r>
      <w:r w:rsidRPr="00DB16D7">
        <w:rPr>
          <w:rFonts w:ascii="Menlo" w:hAnsi="Menlo" w:cs="Courier"/>
          <w:color w:val="A9B7C6"/>
        </w:rPr>
        <w:br/>
        <w:t xml:space="preserve">    ]}</w:t>
      </w:r>
    </w:p>
    <w:p w14:paraId="76629F45" w14:textId="77777777" w:rsidR="00DB16D7" w:rsidRDefault="00DB16D7" w:rsidP="00DB16D7">
      <w:pPr>
        <w:pStyle w:val="ListParagraph"/>
        <w:ind w:left="2160"/>
      </w:pPr>
    </w:p>
    <w:p w14:paraId="5C97CA44" w14:textId="2FBBA23F" w:rsidR="00DB16D7" w:rsidRDefault="00DB16D7" w:rsidP="00DB16D7">
      <w:pPr>
        <w:pStyle w:val="ListParagraph"/>
        <w:ind w:left="2160"/>
      </w:pPr>
      <w:r>
        <w:t xml:space="preserve">This data set required only minimal data wrangling from the previous hierarchical JSON files created for the previous section.  </w:t>
      </w:r>
    </w:p>
    <w:p w14:paraId="34D7724D" w14:textId="77777777" w:rsidR="00A62DF5" w:rsidRPr="00A62DF5" w:rsidRDefault="00A62DF5" w:rsidP="00A62DF5"/>
    <w:p w14:paraId="5CB43558" w14:textId="77777777" w:rsidR="00A62DF5" w:rsidRPr="00A62DF5" w:rsidRDefault="00A62DF5" w:rsidP="00A62DF5"/>
    <w:p w14:paraId="41E511F4" w14:textId="77777777" w:rsidR="00623CC2" w:rsidRDefault="00623CC2">
      <w:pPr>
        <w:rPr>
          <w:rFonts w:asciiTheme="majorHAnsi" w:eastAsiaTheme="majorEastAsia" w:hAnsiTheme="majorHAnsi" w:cstheme="majorBidi"/>
          <w:bCs/>
          <w:color w:val="983620" w:themeColor="accent2"/>
          <w:sz w:val="48"/>
          <w:szCs w:val="28"/>
        </w:rPr>
      </w:pPr>
      <w:r>
        <w:br w:type="page"/>
      </w:r>
    </w:p>
    <w:p w14:paraId="14119873" w14:textId="628FCE2A" w:rsidR="002459B7" w:rsidRPr="00BA009E" w:rsidRDefault="002459B7" w:rsidP="002459B7">
      <w:pPr>
        <w:pStyle w:val="Heading1"/>
      </w:pPr>
      <w:bookmarkStart w:id="13" w:name="_Toc293331107"/>
      <w:r>
        <w:t>Exploratory Data Analysis</w:t>
      </w:r>
      <w:bookmarkEnd w:id="13"/>
      <w:r>
        <w:t xml:space="preserve"> </w:t>
      </w:r>
    </w:p>
    <w:p w14:paraId="4DA4CD0D" w14:textId="10D7C396" w:rsidR="00623CC2" w:rsidRDefault="00C11C67" w:rsidP="00623CC2">
      <w:pPr>
        <w:pStyle w:val="Heading3"/>
      </w:pPr>
      <w:bookmarkStart w:id="14" w:name="_Toc293331108"/>
      <w:r>
        <w:rPr>
          <w:noProof/>
        </w:rPr>
        <w:drawing>
          <wp:anchor distT="91440" distB="91440" distL="228600" distR="228600" simplePos="0" relativeHeight="251671552" behindDoc="0" locked="0" layoutInCell="1" allowOverlap="1" wp14:anchorId="63E4A687" wp14:editId="638451F9">
            <wp:simplePos x="0" y="0"/>
            <wp:positionH relativeFrom="column">
              <wp:posOffset>3947795</wp:posOffset>
            </wp:positionH>
            <wp:positionV relativeFrom="paragraph">
              <wp:posOffset>292100</wp:posOffset>
            </wp:positionV>
            <wp:extent cx="1731010" cy="1370330"/>
            <wp:effectExtent l="0" t="0" r="0" b="1270"/>
            <wp:wrapSquare wrapText="bothSides"/>
            <wp:docPr id="1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4" cstate="email">
                      <a:extLst>
                        <a:ext uri="{28A0092B-C50C-407E-A947-70E740481C1C}">
                          <a14:useLocalDpi xmlns:a14="http://schemas.microsoft.com/office/drawing/2010/main"/>
                        </a:ext>
                      </a:extLst>
                    </a:blip>
                    <a:stretch>
                      <a:fillRect/>
                    </a:stretch>
                  </pic:blipFill>
                  <pic:spPr bwMode="auto">
                    <a:xfrm>
                      <a:off x="0" y="0"/>
                      <a:ext cx="1731010" cy="13703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623CC2">
        <w:t>Overall Development</w:t>
      </w:r>
      <w:r w:rsidR="00DB16D7">
        <w:t xml:space="preserve"> (Initial Visualization)</w:t>
      </w:r>
      <w:r w:rsidR="00623CC2">
        <w:t>:</w:t>
      </w:r>
      <w:bookmarkEnd w:id="14"/>
    </w:p>
    <w:p w14:paraId="7AB7B107" w14:textId="083E2CED" w:rsidR="00623CC2" w:rsidRDefault="00DB16D7">
      <w:r>
        <w:t>Visualizing migration flows is not new.  In terms of prior examples that we referenced to get an initial idea of what current visualizations are published and how we could improve upon them</w:t>
      </w:r>
      <w:r w:rsidR="00A63B0D">
        <w:t>,</w:t>
      </w:r>
      <w:r>
        <w:t xml:space="preserve"> we looked a various </w:t>
      </w:r>
      <w:r w:rsidR="00B568EA">
        <w:t>resources</w:t>
      </w:r>
      <w:r>
        <w:t>:</w:t>
      </w:r>
    </w:p>
    <w:p w14:paraId="497865A4" w14:textId="11A5FD87" w:rsidR="00DB16D7" w:rsidRDefault="00DB16D7" w:rsidP="00DB16D7">
      <w:pPr>
        <w:pStyle w:val="ListParagraph"/>
        <w:numPr>
          <w:ilvl w:val="0"/>
          <w:numId w:val="14"/>
        </w:numPr>
      </w:pPr>
      <w:r>
        <w:t xml:space="preserve">Center for Data Innovation: </w:t>
      </w:r>
      <w:r w:rsidR="00CC4B96">
        <w:t>(</w:t>
      </w:r>
      <w:hyperlink r:id="rId25" w:history="1">
        <w:r w:rsidR="00A63B0D" w:rsidRPr="00E429B2">
          <w:rPr>
            <w:rStyle w:val="Hyperlink"/>
          </w:rPr>
          <w:t>http://www.global-migration.info/</w:t>
        </w:r>
      </w:hyperlink>
      <w:r w:rsidR="00CC4B96">
        <w:t>)</w:t>
      </w:r>
      <w:r w:rsidR="00A63B0D">
        <w:t xml:space="preserve"> </w:t>
      </w:r>
    </w:p>
    <w:p w14:paraId="54C87E29" w14:textId="638CA0DB" w:rsidR="00DB16D7" w:rsidRPr="00DB16D7" w:rsidRDefault="00DB16D7" w:rsidP="00DB16D7">
      <w:pPr>
        <w:pStyle w:val="ListParagraph"/>
        <w:numPr>
          <w:ilvl w:val="0"/>
          <w:numId w:val="14"/>
        </w:numPr>
      </w:pPr>
      <w:r>
        <w:t xml:space="preserve">Previous CS171 Project: </w:t>
      </w:r>
      <w:hyperlink r:id="rId26" w:history="1">
        <w:r w:rsidRPr="00A63B0D">
          <w:rPr>
            <w:rStyle w:val="Hyperlink"/>
            <w:rFonts w:ascii="Garamond" w:eastAsia="Times New Roman" w:hAnsi="Garamond" w:cs="Times New Roman"/>
          </w:rPr>
          <w:t>https://ba66f0012633a2840e66efc393df816fc324c2f4.googledrive.com/host/0B6YljmV-VTJZcElIUWlVZGIzTmM/index.html</w:t>
        </w:r>
      </w:hyperlink>
    </w:p>
    <w:p w14:paraId="3B1FE04E" w14:textId="55DDEAF7" w:rsidR="00DB16D7" w:rsidRDefault="00DB16D7" w:rsidP="00DB16D7">
      <w:pPr>
        <w:pStyle w:val="ListParagraph"/>
        <w:numPr>
          <w:ilvl w:val="0"/>
          <w:numId w:val="14"/>
        </w:numPr>
      </w:pPr>
      <w:r>
        <w:t xml:space="preserve">Facebook: </w:t>
      </w:r>
      <w:hyperlink r:id="rId27" w:history="1">
        <w:r w:rsidRPr="00366EBF">
          <w:rPr>
            <w:rStyle w:val="Hyperlink"/>
          </w:rPr>
          <w:t>http://www.citylab.com/tech/2013/12/facebook-using-your-profile-track-global-urban-migration-trends/7982/</w:t>
        </w:r>
      </w:hyperlink>
    </w:p>
    <w:p w14:paraId="71C759F0" w14:textId="3F09B549" w:rsidR="00DB16D7" w:rsidRDefault="00B568EA" w:rsidP="00DB16D7">
      <w:r>
        <w:t>The challenge with migration data is the desire to want to tie it to a global map</w:t>
      </w:r>
      <w:r w:rsidR="00CC4B96">
        <w:t>.   I</w:t>
      </w:r>
      <w:r>
        <w:t>ndividuals can visually recognize parts of the world or in the case of Center for Data Innovation, represent it through country names within</w:t>
      </w:r>
      <w:r w:rsidR="00CC4B96">
        <w:t xml:space="preserve"> an encl</w:t>
      </w:r>
      <w:r w:rsidR="00A63B0D">
        <w:t>osed space.  Each of these types</w:t>
      </w:r>
      <w:r w:rsidR="00CC4B96">
        <w:t xml:space="preserve"> of visualizations runs the risk of being too cluttered or too broad to where specific information is hard to pull</w:t>
      </w:r>
      <w:r w:rsidR="002112AE">
        <w:t xml:space="preserve"> </w:t>
      </w:r>
      <w:r w:rsidR="00CC4B96">
        <w:t xml:space="preserve">out.  </w:t>
      </w:r>
    </w:p>
    <w:p w14:paraId="59BB8CC8" w14:textId="1A2D0066" w:rsidR="008C2F8B" w:rsidRPr="00BA009E" w:rsidRDefault="008C2F8B" w:rsidP="008C2F8B">
      <w:pPr>
        <w:pStyle w:val="Heading1"/>
      </w:pPr>
      <w:bookmarkStart w:id="15" w:name="_Toc293331109"/>
      <w:r>
        <w:t>Design Evolution</w:t>
      </w:r>
      <w:bookmarkEnd w:id="15"/>
    </w:p>
    <w:p w14:paraId="32C388FF" w14:textId="7D121415" w:rsidR="00BC0F92" w:rsidRDefault="00BC0F92" w:rsidP="00CC4B96">
      <w:pPr>
        <w:pStyle w:val="Heading3"/>
      </w:pPr>
      <w:bookmarkStart w:id="16" w:name="_Toc293331110"/>
      <w:r>
        <w:t>Task Abstraction:</w:t>
      </w:r>
      <w:bookmarkEnd w:id="16"/>
    </w:p>
    <w:p w14:paraId="0AB618C2" w14:textId="06423495" w:rsidR="00BC0F92" w:rsidRDefault="00BC0F92" w:rsidP="00BC0F92">
      <w:r>
        <w:t>Form the outset we developed our visualization in terms of changing how users analyze the typical migration data</w:t>
      </w:r>
      <w:r w:rsidR="002112AE">
        <w:t xml:space="preserve">. By allowing users to analyze </w:t>
      </w:r>
      <w:r>
        <w:t xml:space="preserve">both existing data along with additional data provided by us, we want the ability to search and compare across countries, genders and education levels.     </w:t>
      </w:r>
    </w:p>
    <w:p w14:paraId="6B10C50C" w14:textId="727C9459" w:rsidR="00BC0F92" w:rsidRDefault="00BC0F92" w:rsidP="00BC0F92">
      <w:r>
        <w:t xml:space="preserve">Our visualization utilizes various marks and channels to help convey the information.  In some instances, the information being conveyed is the same but it is important to be able to analyze data through different lenses.  </w:t>
      </w:r>
    </w:p>
    <w:p w14:paraId="7D644535" w14:textId="77777777" w:rsidR="00BC0F92" w:rsidRDefault="00BC0F92" w:rsidP="00BC0F92">
      <w:pPr>
        <w:pStyle w:val="Heading3"/>
      </w:pPr>
      <w:bookmarkStart w:id="17" w:name="_Toc293331111"/>
      <w:r>
        <w:t>Migration across Marks:</w:t>
      </w:r>
      <w:bookmarkEnd w:id="17"/>
      <w:r>
        <w:t xml:space="preserve"> </w:t>
      </w:r>
    </w:p>
    <w:p w14:paraId="659740A2" w14:textId="7F3A6A51" w:rsidR="00BC0F92" w:rsidRDefault="00BC0F92" w:rsidP="00BC0F92">
      <w:pPr>
        <w:pStyle w:val="ListParagraph"/>
        <w:numPr>
          <w:ilvl w:val="0"/>
          <w:numId w:val="15"/>
        </w:numPr>
      </w:pPr>
      <w:r>
        <w:t>Points</w:t>
      </w:r>
    </w:p>
    <w:p w14:paraId="7920ED3E" w14:textId="6B0D59E9" w:rsidR="00BC0F92" w:rsidRDefault="00BC0F92" w:rsidP="00BC0F92">
      <w:pPr>
        <w:pStyle w:val="ListParagraph"/>
        <w:numPr>
          <w:ilvl w:val="0"/>
          <w:numId w:val="15"/>
        </w:numPr>
      </w:pPr>
      <w:r>
        <w:t xml:space="preserve">Lines </w:t>
      </w:r>
    </w:p>
    <w:p w14:paraId="7A3F31FB" w14:textId="656D7194" w:rsidR="00BC0F92" w:rsidRPr="00BC0F92" w:rsidRDefault="00BC0F92" w:rsidP="00BC0F92">
      <w:pPr>
        <w:pStyle w:val="ListParagraph"/>
        <w:numPr>
          <w:ilvl w:val="0"/>
          <w:numId w:val="15"/>
        </w:numPr>
      </w:pPr>
      <w:r>
        <w:t>Areas</w:t>
      </w:r>
    </w:p>
    <w:p w14:paraId="0ABFF92B" w14:textId="77777777" w:rsidR="00BC0F92" w:rsidRDefault="00BC0F92" w:rsidP="00BC0F92">
      <w:pPr>
        <w:pStyle w:val="Heading3"/>
      </w:pPr>
      <w:bookmarkStart w:id="18" w:name="_Toc293331112"/>
      <w:r>
        <w:t>Migration across Channels:</w:t>
      </w:r>
      <w:bookmarkEnd w:id="18"/>
      <w:r>
        <w:t xml:space="preserve"> </w:t>
      </w:r>
    </w:p>
    <w:p w14:paraId="01C6A44B" w14:textId="6BE4E172" w:rsidR="00BC0F92" w:rsidRDefault="00BC0F92" w:rsidP="00BC0F92">
      <w:pPr>
        <w:pStyle w:val="ListParagraph"/>
        <w:numPr>
          <w:ilvl w:val="0"/>
          <w:numId w:val="16"/>
        </w:numPr>
      </w:pPr>
      <w:r>
        <w:t>Shape</w:t>
      </w:r>
    </w:p>
    <w:p w14:paraId="55AD13FE" w14:textId="787851CE" w:rsidR="00BC0F92" w:rsidRDefault="00BC0F92" w:rsidP="00BC0F92">
      <w:pPr>
        <w:pStyle w:val="ListParagraph"/>
        <w:numPr>
          <w:ilvl w:val="0"/>
          <w:numId w:val="16"/>
        </w:numPr>
      </w:pPr>
      <w:r>
        <w:t>Color</w:t>
      </w:r>
    </w:p>
    <w:p w14:paraId="06E06F0C" w14:textId="083FB72F" w:rsidR="00BC0F92" w:rsidRPr="00BC0F92" w:rsidRDefault="00BC0F92" w:rsidP="00BC0F92">
      <w:pPr>
        <w:pStyle w:val="ListParagraph"/>
        <w:numPr>
          <w:ilvl w:val="0"/>
          <w:numId w:val="16"/>
        </w:numPr>
      </w:pPr>
      <w:r>
        <w:t>Spatial Position</w:t>
      </w:r>
    </w:p>
    <w:p w14:paraId="6BB8F4A0" w14:textId="77777777" w:rsidR="00CC4B96" w:rsidRDefault="00CC4B96" w:rsidP="00CC4B96">
      <w:pPr>
        <w:pStyle w:val="Heading3"/>
      </w:pPr>
      <w:bookmarkStart w:id="19" w:name="_Toc293331113"/>
      <w:r>
        <w:t>Various Visualizations:</w:t>
      </w:r>
      <w:bookmarkEnd w:id="19"/>
    </w:p>
    <w:p w14:paraId="318D878D" w14:textId="49A8BF3A" w:rsidR="00CC4B96" w:rsidRDefault="00D04E68" w:rsidP="00CC4B96">
      <w:r>
        <w:rPr>
          <w:noProof/>
        </w:rPr>
        <w:drawing>
          <wp:anchor distT="91440" distB="91440" distL="228600" distR="228600" simplePos="0" relativeHeight="251683840" behindDoc="0" locked="0" layoutInCell="1" allowOverlap="1" wp14:anchorId="1A18753F" wp14:editId="78F023EC">
            <wp:simplePos x="0" y="0"/>
            <wp:positionH relativeFrom="column">
              <wp:posOffset>4114800</wp:posOffset>
            </wp:positionH>
            <wp:positionV relativeFrom="paragraph">
              <wp:posOffset>127635</wp:posOffset>
            </wp:positionV>
            <wp:extent cx="1800225" cy="1274445"/>
            <wp:effectExtent l="0" t="0" r="3175" b="0"/>
            <wp:wrapSquare wrapText="bothSides"/>
            <wp:docPr id="2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8" cstate="email">
                      <a:extLst>
                        <a:ext uri="{28A0092B-C50C-407E-A947-70E740481C1C}">
                          <a14:useLocalDpi xmlns:a14="http://schemas.microsoft.com/office/drawing/2010/main"/>
                        </a:ext>
                      </a:extLst>
                    </a:blip>
                    <a:stretch>
                      <a:fillRect/>
                    </a:stretch>
                  </pic:blipFill>
                  <pic:spPr bwMode="auto">
                    <a:xfrm>
                      <a:off x="0" y="0"/>
                      <a:ext cx="1800225" cy="127444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CC4B96">
        <w:t xml:space="preserve">Our desire was to utilize the map as a starting point to provide a broad overview for the user but then utilize various other </w:t>
      </w:r>
      <w:r>
        <w:t xml:space="preserve">visualizations that leveraged different channels </w:t>
      </w:r>
      <w:r w:rsidR="00CC4B96">
        <w:t xml:space="preserve">to help the user understand the data: </w:t>
      </w:r>
    </w:p>
    <w:p w14:paraId="1D95F594" w14:textId="07B81AEB" w:rsidR="00CC4B96" w:rsidRDefault="00CC4B96" w:rsidP="00CC4B96">
      <w:pPr>
        <w:pStyle w:val="ListParagraph"/>
        <w:numPr>
          <w:ilvl w:val="0"/>
          <w:numId w:val="10"/>
        </w:numPr>
      </w:pPr>
      <w:proofErr w:type="spellStart"/>
      <w:r>
        <w:t>GeoJSON</w:t>
      </w:r>
      <w:proofErr w:type="spellEnd"/>
      <w:r>
        <w:t xml:space="preserve"> Map: Basic starting point providing a frame of reference along with other basic information like wage or migration stock conveyed through color. </w:t>
      </w:r>
    </w:p>
    <w:p w14:paraId="1CFB01F0" w14:textId="77777777" w:rsidR="00CC4B96" w:rsidRDefault="00CC4B96" w:rsidP="00CC4B96">
      <w:pPr>
        <w:pStyle w:val="ListParagraph"/>
      </w:pPr>
    </w:p>
    <w:p w14:paraId="64861F7D" w14:textId="6585E0DE" w:rsidR="00CC4B96" w:rsidRDefault="00CC4B96" w:rsidP="00CC4B96">
      <w:pPr>
        <w:pStyle w:val="ListParagraph"/>
        <w:numPr>
          <w:ilvl w:val="0"/>
          <w:numId w:val="10"/>
        </w:numPr>
      </w:pPr>
      <w:r>
        <w:t xml:space="preserve">Scatter Plot: Identification of trends across various countries along with being able to select one or more countries was an important aspect to our visualization.  In the context of this type of information you don’t </w:t>
      </w:r>
      <w:r w:rsidR="00D04E68">
        <w:t>always</w:t>
      </w:r>
      <w:r>
        <w:t xml:space="preserve"> know what countries you want to aggregate or compar</w:t>
      </w:r>
      <w:r w:rsidR="00D04E68">
        <w:t>e.  A scatter plot provided two</w:t>
      </w:r>
      <w:r>
        <w:t xml:space="preserve"> </w:t>
      </w:r>
      <w:r w:rsidR="00D04E68">
        <w:t>important functions.  The first was a way to show migration levels across education levels and countries.  Secondly, the scatter plot provide</w:t>
      </w:r>
      <w:r w:rsidR="0026181A">
        <w:t>d</w:t>
      </w:r>
      <w:r w:rsidR="00D04E68">
        <w:t xml:space="preserve"> another way for a user to either select one country of interest or aggregate multiple countries together.</w:t>
      </w:r>
    </w:p>
    <w:p w14:paraId="0872ED4F" w14:textId="77777777" w:rsidR="00CC4B96" w:rsidRDefault="00CC4B96" w:rsidP="00CC4B96">
      <w:pPr>
        <w:pStyle w:val="ListParagraph"/>
      </w:pPr>
    </w:p>
    <w:p w14:paraId="3C069C95" w14:textId="57FDE649" w:rsidR="00CC4B96" w:rsidRDefault="0026181A" w:rsidP="00CC4B96">
      <w:pPr>
        <w:pStyle w:val="ListParagraph"/>
        <w:numPr>
          <w:ilvl w:val="0"/>
          <w:numId w:val="10"/>
        </w:numPr>
      </w:pPr>
      <w:r>
        <w:t xml:space="preserve">Bar charts </w:t>
      </w:r>
      <w:r w:rsidR="00D04E68">
        <w:t>x 2</w:t>
      </w:r>
      <w:r w:rsidR="00CC4B96">
        <w:t>:</w:t>
      </w:r>
      <w:r w:rsidR="00D04E68">
        <w:t xml:space="preserve"> The utilization of bar charts was important because we need to compare various attributes of a particular element.  In this case the element was either </w:t>
      </w:r>
      <w:proofErr w:type="gramStart"/>
      <w:r>
        <w:t>a</w:t>
      </w:r>
      <w:proofErr w:type="gramEnd"/>
      <w:r>
        <w:t xml:space="preserve"> </w:t>
      </w:r>
      <w:r w:rsidR="00D04E68">
        <w:t xml:space="preserve">OECD or </w:t>
      </w:r>
      <w:r>
        <w:t xml:space="preserve">a </w:t>
      </w:r>
      <w:r w:rsidR="00D04E68">
        <w:t xml:space="preserve">non-OECD country and the attributes </w:t>
      </w:r>
      <w:r>
        <w:t>ranged from Aid and Remittances, to Wage D</w:t>
      </w:r>
      <w:r w:rsidR="00D04E68">
        <w:t xml:space="preserve">ifferential data.  The bars could be interconnected and organized in such a way that one bar chart displayed </w:t>
      </w:r>
      <w:r>
        <w:t>data from the perspective of</w:t>
      </w:r>
      <w:r w:rsidR="00D04E68">
        <w:t xml:space="preserve"> 8 OECD countries and the other displayed data from the perspective of the non-OECD</w:t>
      </w:r>
      <w:r>
        <w:t xml:space="preserve"> country</w:t>
      </w:r>
      <w:r w:rsidR="00D04E68">
        <w:t xml:space="preserve">.  This helped look at the problem but from two different </w:t>
      </w:r>
      <w:r>
        <w:t>viewpoints</w:t>
      </w:r>
      <w:r w:rsidR="00D04E68">
        <w:t xml:space="preserve">.  </w:t>
      </w:r>
    </w:p>
    <w:p w14:paraId="64B1D266" w14:textId="77777777" w:rsidR="00CC4B96" w:rsidRDefault="00CC4B96" w:rsidP="00CC4B96">
      <w:pPr>
        <w:pStyle w:val="ListParagraph"/>
      </w:pPr>
    </w:p>
    <w:p w14:paraId="6C1F33F7" w14:textId="201F3B26" w:rsidR="000E064D" w:rsidRDefault="00CC4B96" w:rsidP="004B6B31">
      <w:pPr>
        <w:pStyle w:val="ListParagraph"/>
        <w:numPr>
          <w:ilvl w:val="0"/>
          <w:numId w:val="10"/>
        </w:numPr>
      </w:pPr>
      <w:proofErr w:type="spellStart"/>
      <w:r>
        <w:t>Sankey</w:t>
      </w:r>
      <w:proofErr w:type="spellEnd"/>
      <w:r>
        <w:t xml:space="preserve"> Diagram:</w:t>
      </w:r>
      <w:r w:rsidR="00D04E68">
        <w:t xml:space="preserve"> Finally, the use of the </w:t>
      </w:r>
      <w:proofErr w:type="spellStart"/>
      <w:r w:rsidR="00D04E68">
        <w:t>Sankey</w:t>
      </w:r>
      <w:proofErr w:type="spellEnd"/>
      <w:r w:rsidR="00D04E68">
        <w:t xml:space="preserve"> Diagram was a take on display</w:t>
      </w:r>
      <w:r w:rsidR="002112AE">
        <w:t>ing</w:t>
      </w:r>
      <w:r w:rsidR="00D04E68">
        <w:t xml:space="preserve"> migration flows but through a different medium.  The advantage of the </w:t>
      </w:r>
      <w:proofErr w:type="spellStart"/>
      <w:r w:rsidR="00D04E68">
        <w:t>Sankey</w:t>
      </w:r>
      <w:proofErr w:type="spellEnd"/>
      <w:r w:rsidR="00D04E68">
        <w:t xml:space="preserve"> diagram was that it displayed the data in a more visually appealing and understandable format while also conveying more information to include how the flows interconnect across various character</w:t>
      </w:r>
      <w:r w:rsidR="0026181A">
        <w:t xml:space="preserve">istics (gender, education level, </w:t>
      </w:r>
      <w:r w:rsidR="00D04E68">
        <w:t>etc</w:t>
      </w:r>
      <w:r w:rsidR="0026181A">
        <w:t>.</w:t>
      </w:r>
      <w:r w:rsidR="00D04E68">
        <w:t xml:space="preserve">) along with time.  </w:t>
      </w:r>
    </w:p>
    <w:p w14:paraId="04196FD0" w14:textId="326D5494" w:rsidR="000E064D" w:rsidRDefault="000E064D" w:rsidP="000E064D">
      <w:pPr>
        <w:pStyle w:val="Heading3"/>
      </w:pPr>
      <w:bookmarkStart w:id="20" w:name="_Toc293331114"/>
      <w:r>
        <w:t>Unforeseen Problems:</w:t>
      </w:r>
      <w:bookmarkEnd w:id="20"/>
      <w:r>
        <w:t xml:space="preserve"> </w:t>
      </w:r>
    </w:p>
    <w:p w14:paraId="6B7C4964" w14:textId="692CE822" w:rsidR="008C2F8B" w:rsidRDefault="00BC0F92" w:rsidP="000E064D">
      <w:pPr>
        <w:rPr>
          <w:rFonts w:asciiTheme="majorHAnsi" w:eastAsiaTheme="majorEastAsia" w:hAnsiTheme="majorHAnsi" w:cstheme="majorBidi"/>
          <w:bCs/>
          <w:color w:val="983620" w:themeColor="accent2"/>
          <w:sz w:val="48"/>
          <w:szCs w:val="28"/>
        </w:rPr>
      </w:pPr>
      <w:r>
        <w:t xml:space="preserve">As with most projects, identifying and wrangling the required data proved to be quite challenging.  Ensuring the data was comparable across years along with identifying accurate average wages </w:t>
      </w:r>
      <w:r w:rsidR="00F51539">
        <w:t>across countries and education levels is still on going.  The data we presented is a small subset of a potential</w:t>
      </w:r>
      <w:r w:rsidR="0026181A">
        <w:t>ly</w:t>
      </w:r>
      <w:r w:rsidR="00F51539">
        <w:t xml:space="preserve"> larger data set but further time and effort will be required to collect and organize the data.  </w:t>
      </w:r>
      <w:r w:rsidR="008C2F8B">
        <w:br w:type="page"/>
      </w:r>
    </w:p>
    <w:p w14:paraId="1D0DC62D" w14:textId="4F643093" w:rsidR="002459B7" w:rsidRDefault="002459B7" w:rsidP="000538C3">
      <w:pPr>
        <w:pStyle w:val="Heading1"/>
      </w:pPr>
      <w:bookmarkStart w:id="21" w:name="_Toc293331115"/>
      <w:r>
        <w:t>Implementation</w:t>
      </w:r>
      <w:bookmarkEnd w:id="21"/>
      <w:r w:rsidRPr="00144C46">
        <w:rPr>
          <w:noProof/>
        </w:rPr>
        <w:t xml:space="preserve"> </w:t>
      </w:r>
    </w:p>
    <w:p w14:paraId="6A4BAE58" w14:textId="26605F83" w:rsidR="004B6B31" w:rsidRDefault="00F51539" w:rsidP="004B6B31">
      <w:pPr>
        <w:pStyle w:val="Heading3"/>
      </w:pPr>
      <w:bookmarkStart w:id="22" w:name="_Toc292481210"/>
      <w:bookmarkStart w:id="23" w:name="_Toc293331116"/>
      <w:r>
        <w:rPr>
          <w:noProof/>
        </w:rPr>
        <w:drawing>
          <wp:anchor distT="0" distB="0" distL="114300" distR="114300" simplePos="0" relativeHeight="251688960" behindDoc="0" locked="0" layoutInCell="1" allowOverlap="1" wp14:anchorId="225CA229" wp14:editId="5A3CDCDC">
            <wp:simplePos x="0" y="0"/>
            <wp:positionH relativeFrom="column">
              <wp:posOffset>1943100</wp:posOffset>
            </wp:positionH>
            <wp:positionV relativeFrom="paragraph">
              <wp:posOffset>205105</wp:posOffset>
            </wp:positionV>
            <wp:extent cx="4406900" cy="2209800"/>
            <wp:effectExtent l="0" t="0" r="12700" b="0"/>
            <wp:wrapTight wrapText="bothSides">
              <wp:wrapPolygon edited="0">
                <wp:start x="0" y="0"/>
                <wp:lineTo x="0" y="21352"/>
                <wp:lineTo x="21538" y="21352"/>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08 AM.png"/>
                    <pic:cNvPicPr/>
                  </pic:nvPicPr>
                  <pic:blipFill>
                    <a:blip r:embed="rId29" cstate="email">
                      <a:extLst>
                        <a:ext uri="{28A0092B-C50C-407E-A947-70E740481C1C}">
                          <a14:useLocalDpi xmlns:a14="http://schemas.microsoft.com/office/drawing/2010/main"/>
                        </a:ext>
                      </a:extLst>
                    </a:blip>
                    <a:stretch>
                      <a:fillRect/>
                    </a:stretch>
                  </pic:blipFill>
                  <pic:spPr>
                    <a:xfrm>
                      <a:off x="0" y="0"/>
                      <a:ext cx="4406900" cy="2209800"/>
                    </a:xfrm>
                    <a:prstGeom prst="rect">
                      <a:avLst/>
                    </a:prstGeom>
                  </pic:spPr>
                </pic:pic>
              </a:graphicData>
            </a:graphic>
            <wp14:sizeRelH relativeFrom="page">
              <wp14:pctWidth>0</wp14:pctWidth>
            </wp14:sizeRelH>
            <wp14:sizeRelV relativeFrom="page">
              <wp14:pctHeight>0</wp14:pctHeight>
            </wp14:sizeRelV>
          </wp:anchor>
        </w:drawing>
      </w:r>
      <w:r w:rsidR="004B6B31">
        <w:t>Wage Comparison:</w:t>
      </w:r>
      <w:bookmarkEnd w:id="22"/>
      <w:bookmarkEnd w:id="23"/>
      <w:r w:rsidR="004B6B31">
        <w:t xml:space="preserve"> </w:t>
      </w:r>
    </w:p>
    <w:p w14:paraId="216EE023" w14:textId="1710A093" w:rsidR="004B6B31" w:rsidRDefault="00F51539" w:rsidP="004B6B31">
      <w:r>
        <w:t>The first aspe</w:t>
      </w:r>
      <w:r w:rsidR="002B0B79">
        <w:t xml:space="preserve">ct of our visualization involved comparing average wages </w:t>
      </w:r>
      <w:r>
        <w:t xml:space="preserve">across countries.  To do this we wanted the user to be able to visually see and compare multiple values from the country in question and from the perspective of the OECD countries. To do this we linked 4 </w:t>
      </w:r>
      <w:r w:rsidR="002B0B79">
        <w:t>visualizations together.   The</w:t>
      </w:r>
      <w:r>
        <w:t xml:space="preserve"> map of the globe is a </w:t>
      </w:r>
      <w:proofErr w:type="spellStart"/>
      <w:r>
        <w:t>heatmap</w:t>
      </w:r>
      <w:proofErr w:type="spellEnd"/>
      <w:r>
        <w:t xml:space="preserve"> displaying various levels of average wages across countries.  This map is then connected with 2 bar charts and a scatter plot.  </w:t>
      </w:r>
    </w:p>
    <w:p w14:paraId="7E3E972E" w14:textId="35A1F0FF" w:rsidR="00851D29" w:rsidRDefault="00F51539" w:rsidP="004B6B31">
      <w:r>
        <w:rPr>
          <w:noProof/>
        </w:rPr>
        <w:drawing>
          <wp:anchor distT="0" distB="0" distL="114300" distR="114300" simplePos="0" relativeHeight="251687936" behindDoc="0" locked="0" layoutInCell="1" allowOverlap="1" wp14:anchorId="5C169956" wp14:editId="6C60B02B">
            <wp:simplePos x="0" y="0"/>
            <wp:positionH relativeFrom="column">
              <wp:posOffset>-114300</wp:posOffset>
            </wp:positionH>
            <wp:positionV relativeFrom="paragraph">
              <wp:posOffset>342900</wp:posOffset>
            </wp:positionV>
            <wp:extent cx="4487545" cy="2286000"/>
            <wp:effectExtent l="0" t="0" r="8255" b="0"/>
            <wp:wrapTight wrapText="bothSides">
              <wp:wrapPolygon edited="0">
                <wp:start x="0" y="0"/>
                <wp:lineTo x="0" y="21360"/>
                <wp:lineTo x="21517" y="21360"/>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48 AM.png"/>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448754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scatter plot displays the average wage differential</w:t>
      </w:r>
      <w:r w:rsidR="002B0B79">
        <w:t>s</w:t>
      </w:r>
      <w:r>
        <w:t xml:space="preserve"> for each non-OECD country across the three education levels</w:t>
      </w:r>
      <w:r w:rsidR="002B0B79">
        <w:t xml:space="preserve"> relative to the total migrant stock from that country to a OECD country in the year 2010</w:t>
      </w:r>
      <w:r>
        <w:t xml:space="preserve">.  The three education levels are three separate colors and </w:t>
      </w:r>
      <w:r w:rsidR="001C646F">
        <w:t>placing the cursor over the circle in question can identify each country</w:t>
      </w:r>
      <w:r>
        <w:t>.  The scatter plot, like the map, can act as a p</w:t>
      </w:r>
      <w:r w:rsidR="002B0B79">
        <w:t>lace to control other visualizations</w:t>
      </w:r>
      <w:r>
        <w:t xml:space="preserve"> through the selection of an individual country or through the brushing of multiple countries.  The </w:t>
      </w:r>
      <w:r w:rsidR="002B0B79">
        <w:t xml:space="preserve">selection or brushing will only display the selected list of countries in the other charts. </w:t>
      </w:r>
    </w:p>
    <w:p w14:paraId="423ACE97" w14:textId="04DFFC92" w:rsidR="00851D29" w:rsidRDefault="00851D29" w:rsidP="004B6B31"/>
    <w:p w14:paraId="12AC63EF" w14:textId="4A4C15C6" w:rsidR="002B0B79" w:rsidRPr="002B0B79" w:rsidRDefault="002B0B79" w:rsidP="002B0B79">
      <w:r w:rsidRPr="002B0B79">
        <w:t xml:space="preserve">The two bar charts </w:t>
      </w:r>
      <w:r>
        <w:t xml:space="preserve">tell the story from the perspective of non-OECD and OECD countries respectively. </w:t>
      </w:r>
      <w:r w:rsidRPr="002B0B79">
        <w:t xml:space="preserve"> </w:t>
      </w:r>
      <w:r>
        <w:t>In the first chart, each blue bar to</w:t>
      </w:r>
      <w:r w:rsidRPr="002B0B79">
        <w:t xml:space="preserve"> shows the total wage differential (average wage differential X total migrant stock) among migrants from a particular non-OECD country to the average wages in the OECD country.</w:t>
      </w:r>
      <w:r w:rsidRPr="002B0B79">
        <w:br/>
        <w:t>Because total remittances and aid flows are orders of magnitude lower in comparison to wage differentials, we have implemented a slider with a log scale that allows you to see the other two metrics of comparison.</w:t>
      </w:r>
    </w:p>
    <w:p w14:paraId="6198A204" w14:textId="5D559FED" w:rsidR="00230AA1" w:rsidRDefault="00F51539" w:rsidP="004B6B31">
      <w:pPr>
        <w:pStyle w:val="Heading3"/>
      </w:pPr>
      <w:r w:rsidRPr="002B0B79">
        <w:rPr>
          <w:noProof/>
        </w:rPr>
        <w:drawing>
          <wp:anchor distT="0" distB="0" distL="114300" distR="114300" simplePos="0" relativeHeight="251691008" behindDoc="0" locked="0" layoutInCell="1" allowOverlap="1" wp14:anchorId="69A5B0D2" wp14:editId="7DCB2359">
            <wp:simplePos x="0" y="0"/>
            <wp:positionH relativeFrom="column">
              <wp:posOffset>2743200</wp:posOffset>
            </wp:positionH>
            <wp:positionV relativeFrom="paragraph">
              <wp:posOffset>-342900</wp:posOffset>
            </wp:positionV>
            <wp:extent cx="4023995" cy="2070100"/>
            <wp:effectExtent l="0" t="0" r="0" b="12700"/>
            <wp:wrapTight wrapText="bothSides">
              <wp:wrapPolygon edited="0">
                <wp:start x="0" y="0"/>
                <wp:lineTo x="0" y="21467"/>
                <wp:lineTo x="21406" y="21467"/>
                <wp:lineTo x="2140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48 AM.png"/>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4023995" cy="207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8C6C3D" w14:textId="77777777" w:rsidR="00230AA1" w:rsidRDefault="00230AA1" w:rsidP="004B6B31">
      <w:pPr>
        <w:pStyle w:val="Heading3"/>
      </w:pPr>
    </w:p>
    <w:p w14:paraId="21213282" w14:textId="747119EB" w:rsidR="00230AA1" w:rsidRDefault="00F51539" w:rsidP="004B6B31">
      <w:pPr>
        <w:pStyle w:val="Heading3"/>
      </w:pPr>
      <w:r>
        <w:rPr>
          <w:noProof/>
        </w:rPr>
        <w:drawing>
          <wp:anchor distT="0" distB="0" distL="114300" distR="114300" simplePos="0" relativeHeight="251689984" behindDoc="0" locked="0" layoutInCell="1" allowOverlap="1" wp14:anchorId="7A97A628" wp14:editId="09F208AF">
            <wp:simplePos x="0" y="0"/>
            <wp:positionH relativeFrom="column">
              <wp:posOffset>-114300</wp:posOffset>
            </wp:positionH>
            <wp:positionV relativeFrom="paragraph">
              <wp:posOffset>154940</wp:posOffset>
            </wp:positionV>
            <wp:extent cx="1958975" cy="4060825"/>
            <wp:effectExtent l="0" t="0" r="0" b="3175"/>
            <wp:wrapTight wrapText="bothSides">
              <wp:wrapPolygon edited="0">
                <wp:start x="0" y="0"/>
                <wp:lineTo x="0" y="21482"/>
                <wp:lineTo x="21285" y="21482"/>
                <wp:lineTo x="2128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00 AM.png"/>
                    <pic:cNvPicPr/>
                  </pic:nvPicPr>
                  <pic:blipFill>
                    <a:blip r:embed="rId32" cstate="email">
                      <a:extLst>
                        <a:ext uri="{28A0092B-C50C-407E-A947-70E740481C1C}">
                          <a14:useLocalDpi xmlns:a14="http://schemas.microsoft.com/office/drawing/2010/main"/>
                        </a:ext>
                      </a:extLst>
                    </a:blip>
                    <a:stretch>
                      <a:fillRect/>
                    </a:stretch>
                  </pic:blipFill>
                  <pic:spPr>
                    <a:xfrm>
                      <a:off x="0" y="0"/>
                      <a:ext cx="1958975" cy="4060825"/>
                    </a:xfrm>
                    <a:prstGeom prst="rect">
                      <a:avLst/>
                    </a:prstGeom>
                  </pic:spPr>
                </pic:pic>
              </a:graphicData>
            </a:graphic>
            <wp14:sizeRelH relativeFrom="page">
              <wp14:pctWidth>0</wp14:pctWidth>
            </wp14:sizeRelH>
            <wp14:sizeRelV relativeFrom="page">
              <wp14:pctHeight>0</wp14:pctHeight>
            </wp14:sizeRelV>
          </wp:anchor>
        </w:drawing>
      </w:r>
    </w:p>
    <w:p w14:paraId="119B709C" w14:textId="48DA9A84" w:rsidR="00230AA1" w:rsidRDefault="00230AA1" w:rsidP="004B6B31">
      <w:pPr>
        <w:pStyle w:val="Heading3"/>
      </w:pPr>
    </w:p>
    <w:p w14:paraId="133BB9D0" w14:textId="64BACB0B" w:rsidR="00230AA1" w:rsidRDefault="00230AA1" w:rsidP="004B6B31">
      <w:pPr>
        <w:pStyle w:val="Heading3"/>
      </w:pPr>
    </w:p>
    <w:p w14:paraId="75540952" w14:textId="789E1E2F" w:rsidR="00230AA1" w:rsidRPr="002B0B79" w:rsidRDefault="002B0B79" w:rsidP="004B6B31">
      <w:pPr>
        <w:pStyle w:val="Heading3"/>
        <w:rPr>
          <w:rFonts w:asciiTheme="minorHAnsi" w:hAnsiTheme="minorHAnsi"/>
          <w:color w:val="auto"/>
        </w:rPr>
      </w:pPr>
      <w:bookmarkStart w:id="24" w:name="_Toc292481211"/>
      <w:bookmarkStart w:id="25" w:name="_Toc293331117"/>
      <w:r>
        <w:rPr>
          <w:rFonts w:asciiTheme="minorHAnsi" w:hAnsiTheme="minorHAnsi"/>
          <w:color w:val="auto"/>
        </w:rPr>
        <w:t xml:space="preserve">In the second chart, the story is told through the perspective of the OECD country. Depending on a single or a group of non-OECD countries selected, the Extra Annual Wage Chart shows estimated gains in terms of wage differentials for migrants of non-OECD countries. The default layout shows this difference by education levels </w:t>
      </w:r>
      <w:r w:rsidR="0069577C">
        <w:rPr>
          <w:rFonts w:asciiTheme="minorHAnsi" w:hAnsiTheme="minorHAnsi"/>
          <w:color w:val="auto"/>
        </w:rPr>
        <w:t>with radio buttons that allow comparison on a per capita basis as well as an option to compare wage differentials to aid and remittances provided to non-OECD countries.</w:t>
      </w:r>
      <w:bookmarkEnd w:id="24"/>
      <w:bookmarkEnd w:id="25"/>
    </w:p>
    <w:p w14:paraId="33F687CD" w14:textId="47B3524B" w:rsidR="00230AA1" w:rsidRDefault="00230AA1" w:rsidP="004B6B31">
      <w:pPr>
        <w:pStyle w:val="Heading3"/>
      </w:pPr>
    </w:p>
    <w:p w14:paraId="13C48470" w14:textId="77777777" w:rsidR="00230AA1" w:rsidRDefault="00230AA1" w:rsidP="004B6B31">
      <w:pPr>
        <w:pStyle w:val="Heading3"/>
      </w:pPr>
    </w:p>
    <w:p w14:paraId="751982AB" w14:textId="77777777" w:rsidR="00230AA1" w:rsidRDefault="00230AA1" w:rsidP="004B6B31">
      <w:pPr>
        <w:pStyle w:val="Heading3"/>
      </w:pPr>
    </w:p>
    <w:p w14:paraId="456E71A5" w14:textId="77777777" w:rsidR="00F51539" w:rsidRDefault="00F51539" w:rsidP="00F51539"/>
    <w:p w14:paraId="390AA13B" w14:textId="77777777" w:rsidR="00F51539" w:rsidRDefault="00F51539" w:rsidP="00F51539"/>
    <w:p w14:paraId="6ABEED3F" w14:textId="77777777" w:rsidR="00F51539" w:rsidRPr="00F51539" w:rsidRDefault="00F51539" w:rsidP="00F51539"/>
    <w:p w14:paraId="03DA6C3A" w14:textId="3955AB34" w:rsidR="004B6B31" w:rsidRDefault="004B6B31" w:rsidP="004B6B31">
      <w:pPr>
        <w:pStyle w:val="Heading3"/>
      </w:pPr>
      <w:bookmarkStart w:id="26" w:name="_Toc292481212"/>
      <w:bookmarkStart w:id="27" w:name="_Toc293331118"/>
      <w:r>
        <w:t>Migration Flows:</w:t>
      </w:r>
      <w:bookmarkEnd w:id="26"/>
      <w:bookmarkEnd w:id="27"/>
      <w:r>
        <w:t xml:space="preserve"> </w:t>
      </w:r>
    </w:p>
    <w:p w14:paraId="700AA95A" w14:textId="5DE5E6BF" w:rsidR="0069577C" w:rsidRDefault="0069577C" w:rsidP="0069577C">
      <w:pPr>
        <w:tabs>
          <w:tab w:val="center" w:pos="4680"/>
        </w:tabs>
      </w:pPr>
      <w:r w:rsidRPr="00851D29">
        <w:rPr>
          <w:noProof/>
        </w:rPr>
        <w:drawing>
          <wp:anchor distT="0" distB="0" distL="114300" distR="114300" simplePos="0" relativeHeight="251684864" behindDoc="0" locked="0" layoutInCell="1" allowOverlap="1" wp14:anchorId="26FE1F25" wp14:editId="27C0FC5C">
            <wp:simplePos x="0" y="0"/>
            <wp:positionH relativeFrom="column">
              <wp:posOffset>-342900</wp:posOffset>
            </wp:positionH>
            <wp:positionV relativeFrom="paragraph">
              <wp:posOffset>217805</wp:posOffset>
            </wp:positionV>
            <wp:extent cx="2857500" cy="1894205"/>
            <wp:effectExtent l="0" t="0" r="12700" b="10795"/>
            <wp:wrapTight wrapText="bothSides">
              <wp:wrapPolygon edited="0">
                <wp:start x="0" y="0"/>
                <wp:lineTo x="0" y="21433"/>
                <wp:lineTo x="21504" y="21433"/>
                <wp:lineTo x="215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3.22 AM.png"/>
                    <pic:cNvPicPr/>
                  </pic:nvPicPr>
                  <pic:blipFill>
                    <a:blip r:embed="rId33" cstate="email">
                      <a:extLst>
                        <a:ext uri="{28A0092B-C50C-407E-A947-70E740481C1C}">
                          <a14:useLocalDpi xmlns:a14="http://schemas.microsoft.com/office/drawing/2010/main"/>
                        </a:ext>
                      </a:extLst>
                    </a:blip>
                    <a:stretch>
                      <a:fillRect/>
                    </a:stretch>
                  </pic:blipFill>
                  <pic:spPr>
                    <a:xfrm>
                      <a:off x="0" y="0"/>
                      <a:ext cx="2857500" cy="1894205"/>
                    </a:xfrm>
                    <a:prstGeom prst="rect">
                      <a:avLst/>
                    </a:prstGeom>
                  </pic:spPr>
                </pic:pic>
              </a:graphicData>
            </a:graphic>
            <wp14:sizeRelH relativeFrom="page">
              <wp14:pctWidth>0</wp14:pctWidth>
            </wp14:sizeRelH>
            <wp14:sizeRelV relativeFrom="page">
              <wp14:pctHeight>0</wp14:pctHeight>
            </wp14:sizeRelV>
          </wp:anchor>
        </w:drawing>
      </w:r>
      <w:r w:rsidR="00230AA1">
        <w:rPr>
          <w:noProof/>
        </w:rPr>
        <w:drawing>
          <wp:anchor distT="0" distB="0" distL="114300" distR="114300" simplePos="0" relativeHeight="251685888" behindDoc="0" locked="0" layoutInCell="1" allowOverlap="1" wp14:anchorId="69B4667E" wp14:editId="36B06289">
            <wp:simplePos x="0" y="0"/>
            <wp:positionH relativeFrom="column">
              <wp:posOffset>2171700</wp:posOffset>
            </wp:positionH>
            <wp:positionV relativeFrom="paragraph">
              <wp:posOffset>2426970</wp:posOffset>
            </wp:positionV>
            <wp:extent cx="3928745" cy="1845945"/>
            <wp:effectExtent l="0" t="0" r="8255" b="8255"/>
            <wp:wrapTight wrapText="bothSides">
              <wp:wrapPolygon edited="0">
                <wp:start x="0" y="0"/>
                <wp:lineTo x="0" y="21399"/>
                <wp:lineTo x="21506" y="21399"/>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3.09 AM.png"/>
                    <pic:cNvPicPr/>
                  </pic:nvPicPr>
                  <pic:blipFill>
                    <a:blip r:embed="rId34" cstate="email">
                      <a:extLst>
                        <a:ext uri="{28A0092B-C50C-407E-A947-70E740481C1C}">
                          <a14:useLocalDpi xmlns:a14="http://schemas.microsoft.com/office/drawing/2010/main"/>
                        </a:ext>
                      </a:extLst>
                    </a:blip>
                    <a:stretch>
                      <a:fillRect/>
                    </a:stretch>
                  </pic:blipFill>
                  <pic:spPr>
                    <a:xfrm>
                      <a:off x="0" y="0"/>
                      <a:ext cx="3928745" cy="1845945"/>
                    </a:xfrm>
                    <a:prstGeom prst="rect">
                      <a:avLst/>
                    </a:prstGeom>
                  </pic:spPr>
                </pic:pic>
              </a:graphicData>
            </a:graphic>
            <wp14:sizeRelH relativeFrom="page">
              <wp14:pctWidth>0</wp14:pctWidth>
            </wp14:sizeRelH>
            <wp14:sizeRelV relativeFrom="page">
              <wp14:pctHeight>0</wp14:pctHeight>
            </wp14:sizeRelV>
          </wp:anchor>
        </w:drawing>
      </w:r>
      <w:r>
        <w:tab/>
      </w:r>
    </w:p>
    <w:p w14:paraId="7BD53111" w14:textId="20A73F5B" w:rsidR="0069577C" w:rsidRDefault="0069577C" w:rsidP="0069577C">
      <w:pPr>
        <w:tabs>
          <w:tab w:val="center" w:pos="4680"/>
        </w:tabs>
      </w:pPr>
      <w:r>
        <w:t>To complete our visualization picture, we tell the story of how migration has evolved over the last 35 years.</w:t>
      </w:r>
    </w:p>
    <w:p w14:paraId="3CC855C8" w14:textId="4954B0DB" w:rsidR="0069577C" w:rsidRDefault="0069577C" w:rsidP="0069577C">
      <w:pPr>
        <w:tabs>
          <w:tab w:val="center" w:pos="4680"/>
        </w:tabs>
      </w:pPr>
      <w:r>
        <w:t xml:space="preserve">Utilizing data from 1980-2015 over a </w:t>
      </w:r>
      <w:proofErr w:type="gramStart"/>
      <w:r>
        <w:t>five year</w:t>
      </w:r>
      <w:proofErr w:type="gramEnd"/>
      <w:r>
        <w:t xml:space="preserve"> interval, we show the flow of male and female migrants from 195 non-OECD countries to 20 OECD countries by gender and education level.</w:t>
      </w:r>
    </w:p>
    <w:p w14:paraId="6C8FB631" w14:textId="2D7A7319" w:rsidR="0069577C" w:rsidRDefault="0069577C" w:rsidP="0069577C">
      <w:pPr>
        <w:tabs>
          <w:tab w:val="center" w:pos="4680"/>
        </w:tabs>
      </w:pPr>
      <w:r>
        <w:t xml:space="preserve"> By clicking on the "By OECD" radio button, we can see flows into each individual OECD country.</w:t>
      </w:r>
    </w:p>
    <w:p w14:paraId="604D5C27" w14:textId="58DA73F2" w:rsidR="0069577C" w:rsidRDefault="0069577C" w:rsidP="0069577C">
      <w:pPr>
        <w:tabs>
          <w:tab w:val="center" w:pos="4680"/>
        </w:tabs>
      </w:pPr>
      <w:r>
        <w:t>For example, we can see that in 1980, Canada allowed equal proportions of high-skilled and low-skilled migrants into the country.</w:t>
      </w:r>
    </w:p>
    <w:p w14:paraId="6D2727AD" w14:textId="6C63D1C1" w:rsidR="0069577C" w:rsidRDefault="0069577C" w:rsidP="0069577C">
      <w:pPr>
        <w:tabs>
          <w:tab w:val="center" w:pos="4680"/>
        </w:tabs>
      </w:pPr>
      <w:r>
        <w:rPr>
          <w:noProof/>
        </w:rPr>
        <w:drawing>
          <wp:anchor distT="0" distB="0" distL="114300" distR="114300" simplePos="0" relativeHeight="251693056" behindDoc="0" locked="0" layoutInCell="1" allowOverlap="1" wp14:anchorId="34D806E3" wp14:editId="4C72CA68">
            <wp:simplePos x="0" y="0"/>
            <wp:positionH relativeFrom="column">
              <wp:posOffset>571500</wp:posOffset>
            </wp:positionH>
            <wp:positionV relativeFrom="paragraph">
              <wp:posOffset>713740</wp:posOffset>
            </wp:positionV>
            <wp:extent cx="4981575" cy="2799080"/>
            <wp:effectExtent l="0" t="0" r="0" b="0"/>
            <wp:wrapTight wrapText="bothSides">
              <wp:wrapPolygon edited="0">
                <wp:start x="0" y="0"/>
                <wp:lineTo x="0" y="21365"/>
                <wp:lineTo x="21476" y="21365"/>
                <wp:lineTo x="2147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3.04 AM.png"/>
                    <pic:cNvPicPr/>
                  </pic:nvPicPr>
                  <pic:blipFill>
                    <a:blip r:embed="rId35" cstate="email">
                      <a:extLst>
                        <a:ext uri="{28A0092B-C50C-407E-A947-70E740481C1C}">
                          <a14:useLocalDpi xmlns:a14="http://schemas.microsoft.com/office/drawing/2010/main"/>
                        </a:ext>
                      </a:extLst>
                    </a:blip>
                    <a:stretch>
                      <a:fillRect/>
                    </a:stretch>
                  </pic:blipFill>
                  <pic:spPr>
                    <a:xfrm>
                      <a:off x="0" y="0"/>
                      <a:ext cx="4981575" cy="2799080"/>
                    </a:xfrm>
                    <a:prstGeom prst="rect">
                      <a:avLst/>
                    </a:prstGeom>
                  </pic:spPr>
                </pic:pic>
              </a:graphicData>
            </a:graphic>
            <wp14:sizeRelH relativeFrom="page">
              <wp14:pctWidth>0</wp14:pctWidth>
            </wp14:sizeRelH>
            <wp14:sizeRelV relativeFrom="page">
              <wp14:pctHeight>0</wp14:pctHeight>
            </wp14:sizeRelV>
          </wp:anchor>
        </w:drawing>
      </w:r>
      <w:r>
        <w:t xml:space="preserve">Fast forward to 2010, and it is selectively letting in many more </w:t>
      </w:r>
      <w:proofErr w:type="gramStart"/>
      <w:r>
        <w:t>high-skilled</w:t>
      </w:r>
      <w:proofErr w:type="gramEnd"/>
      <w:r>
        <w:t xml:space="preserve"> than low-skilled migrants.</w:t>
      </w:r>
      <w:r w:rsidRPr="0069577C">
        <w:t xml:space="preserve"> </w:t>
      </w:r>
    </w:p>
    <w:p w14:paraId="23EE01AC" w14:textId="260D6EE3" w:rsidR="0069577C" w:rsidRDefault="0069577C" w:rsidP="0069577C">
      <w:pPr>
        <w:tabs>
          <w:tab w:val="center" w:pos="4680"/>
        </w:tabs>
        <w:jc w:val="center"/>
      </w:pPr>
    </w:p>
    <w:p w14:paraId="341327AD" w14:textId="48CF6C27" w:rsidR="00623CC2" w:rsidRDefault="00623CC2" w:rsidP="0069577C">
      <w:pPr>
        <w:tabs>
          <w:tab w:val="center" w:pos="4680"/>
        </w:tabs>
        <w:jc w:val="center"/>
      </w:pPr>
      <w:r w:rsidRPr="0069577C">
        <w:br w:type="page"/>
      </w:r>
    </w:p>
    <w:p w14:paraId="14730260" w14:textId="32A9895A" w:rsidR="002459B7" w:rsidRPr="00BA009E" w:rsidRDefault="002459B7" w:rsidP="0069577C">
      <w:pPr>
        <w:pStyle w:val="Heading1"/>
      </w:pPr>
      <w:bookmarkStart w:id="28" w:name="_Toc293331119"/>
      <w:r>
        <w:t>Evaluation</w:t>
      </w:r>
      <w:bookmarkEnd w:id="28"/>
    </w:p>
    <w:p w14:paraId="18174E86" w14:textId="6961379F" w:rsidR="004B6B31" w:rsidRDefault="00C11C67" w:rsidP="004B6B31">
      <w:pPr>
        <w:pStyle w:val="Heading3"/>
      </w:pPr>
      <w:bookmarkStart w:id="29" w:name="_Toc293331120"/>
      <w:r>
        <w:rPr>
          <w:noProof/>
        </w:rPr>
        <w:drawing>
          <wp:anchor distT="91440" distB="91440" distL="228600" distR="228600" simplePos="0" relativeHeight="251680768" behindDoc="0" locked="0" layoutInCell="1" allowOverlap="1" wp14:anchorId="50053050" wp14:editId="045141AF">
            <wp:simplePos x="0" y="0"/>
            <wp:positionH relativeFrom="column">
              <wp:posOffset>3913505</wp:posOffset>
            </wp:positionH>
            <wp:positionV relativeFrom="paragraph">
              <wp:posOffset>377190</wp:posOffset>
            </wp:positionV>
            <wp:extent cx="1800225" cy="1198880"/>
            <wp:effectExtent l="0" t="0" r="3175" b="0"/>
            <wp:wrapSquare wrapText="bothSides"/>
            <wp:docPr id="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36" cstate="email">
                      <a:extLst>
                        <a:ext uri="{28A0092B-C50C-407E-A947-70E740481C1C}">
                          <a14:useLocalDpi xmlns:a14="http://schemas.microsoft.com/office/drawing/2010/main"/>
                        </a:ext>
                      </a:extLst>
                    </a:blip>
                    <a:stretch>
                      <a:fillRect/>
                    </a:stretch>
                  </pic:blipFill>
                  <pic:spPr bwMode="auto">
                    <a:xfrm>
                      <a:off x="0" y="0"/>
                      <a:ext cx="1800225" cy="11988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4B6B31">
        <w:t>Conclusion:</w:t>
      </w:r>
      <w:bookmarkEnd w:id="29"/>
      <w:r w:rsidR="004B6B31">
        <w:t xml:space="preserve"> </w:t>
      </w:r>
    </w:p>
    <w:p w14:paraId="78704B44" w14:textId="08EF4BD9" w:rsidR="004B6B31" w:rsidRPr="004B6B31" w:rsidRDefault="002109AC" w:rsidP="004B6B31">
      <w:r>
        <w:t>We were able to tell a comprehensive story regarding the effect that migration to OECD countries has on developing countries through comparison of different measurement yardsticks. In particular, we compared average gain</w:t>
      </w:r>
      <w:r w:rsidR="007C2FFC">
        <w:t>s</w:t>
      </w:r>
      <w:r>
        <w:t xml:space="preserve"> in wage differentials to remittances and aid and found that total wage differentials were orders of magnitudes higher than the later two. We were able to interactively show this effect on a single country, a group of countries, or the entire list of 28 </w:t>
      </w:r>
      <w:r w:rsidR="00F83298">
        <w:t xml:space="preserve">countries in our database. The </w:t>
      </w:r>
      <w:proofErr w:type="spellStart"/>
      <w:r w:rsidR="00F83298">
        <w:t>S</w:t>
      </w:r>
      <w:r>
        <w:t>ankey</w:t>
      </w:r>
      <w:proofErr w:type="spellEnd"/>
      <w:r>
        <w:t xml:space="preserve"> diagram helped us </w:t>
      </w:r>
      <w:r w:rsidR="00F83298">
        <w:t>dynamically visualize</w:t>
      </w:r>
      <w:r>
        <w:t xml:space="preserve"> migration from all 195 non-OECD countries to all 20 OECD countries</w:t>
      </w:r>
      <w:r w:rsidR="00F83298">
        <w:t xml:space="preserve"> by gender and education level. This helped us understand interesting patterns regarding migration inflows to OECD countries over time from 1980 to 2010. </w:t>
      </w:r>
    </w:p>
    <w:p w14:paraId="57B3591D" w14:textId="40CD71E4" w:rsidR="002459B7" w:rsidRDefault="004B6B31" w:rsidP="004B6B31">
      <w:pPr>
        <w:pStyle w:val="Heading3"/>
      </w:pPr>
      <w:bookmarkStart w:id="30" w:name="_Toc293331121"/>
      <w:r>
        <w:t>Functionality and Future Improvements:</w:t>
      </w:r>
      <w:bookmarkEnd w:id="30"/>
      <w:r>
        <w:t xml:space="preserve"> </w:t>
      </w:r>
    </w:p>
    <w:p w14:paraId="30B8E8F3" w14:textId="559AF1E9" w:rsidR="004B6B31" w:rsidRDefault="00F83298" w:rsidP="004B6B31">
      <w:r>
        <w:t xml:space="preserve">There were significant challenges throughout the implementation of the project. Although we addressed most of those challenges, we were still short of addressing some </w:t>
      </w:r>
      <w:proofErr w:type="gramStart"/>
      <w:r w:rsidR="007C2FFC">
        <w:t>issues which</w:t>
      </w:r>
      <w:proofErr w:type="gramEnd"/>
      <w:r w:rsidR="007C2FFC">
        <w:t xml:space="preserve"> we highlight below:</w:t>
      </w:r>
    </w:p>
    <w:p w14:paraId="0E5D520B" w14:textId="51AB2FCC" w:rsidR="004B6B31" w:rsidRDefault="004B6B31" w:rsidP="004B6B31">
      <w:pPr>
        <w:pStyle w:val="ListParagraph"/>
        <w:numPr>
          <w:ilvl w:val="0"/>
          <w:numId w:val="11"/>
        </w:numPr>
      </w:pPr>
      <w:r>
        <w:t>Further distinction for MAP Colors</w:t>
      </w:r>
    </w:p>
    <w:p w14:paraId="3BBAC672" w14:textId="77777777" w:rsidR="00F83298" w:rsidRDefault="00F83298" w:rsidP="00F83298">
      <w:pPr>
        <w:pStyle w:val="ListParagraph"/>
      </w:pPr>
    </w:p>
    <w:p w14:paraId="41297C2B" w14:textId="77777777" w:rsidR="00F83298" w:rsidRDefault="00F83298" w:rsidP="00F83298">
      <w:pPr>
        <w:pStyle w:val="ListParagraph"/>
      </w:pPr>
      <w:r>
        <w:t xml:space="preserve">Data limitations were a big factor in trying to colorize the map coherently and tell a comprehensive story. A </w:t>
      </w:r>
      <w:proofErr w:type="spellStart"/>
      <w:r>
        <w:t>heatmap</w:t>
      </w:r>
      <w:proofErr w:type="spellEnd"/>
      <w:r>
        <w:t xml:space="preserve"> works best when the distinctions based on colors are clearly demarcated and due to large chunks of missing countries, our </w:t>
      </w:r>
      <w:proofErr w:type="spellStart"/>
      <w:r>
        <w:t>heatmap</w:t>
      </w:r>
      <w:proofErr w:type="spellEnd"/>
      <w:r>
        <w:t xml:space="preserve"> layout for the wage differential map did not turn out to be what we expected at the beginning of the project. Having said that, this has quite a simple fix and it requires collection of data for many more countries. </w:t>
      </w:r>
    </w:p>
    <w:p w14:paraId="075BDB62" w14:textId="6F8D5F7A" w:rsidR="00F83298" w:rsidRDefault="00F83298" w:rsidP="00F83298">
      <w:pPr>
        <w:pStyle w:val="ListParagraph"/>
      </w:pPr>
      <w:r>
        <w:t xml:space="preserve"> </w:t>
      </w:r>
    </w:p>
    <w:p w14:paraId="4990C38F" w14:textId="7E10C0A7" w:rsidR="004B6B31" w:rsidRDefault="004B6B31" w:rsidP="004B6B31">
      <w:pPr>
        <w:pStyle w:val="ListParagraph"/>
        <w:numPr>
          <w:ilvl w:val="0"/>
          <w:numId w:val="11"/>
        </w:numPr>
      </w:pPr>
      <w:r>
        <w:t>Add more data</w:t>
      </w:r>
    </w:p>
    <w:p w14:paraId="1D94ADB4" w14:textId="77777777" w:rsidR="00F83298" w:rsidRDefault="00F83298" w:rsidP="00F83298">
      <w:pPr>
        <w:pStyle w:val="ListParagraph"/>
      </w:pPr>
    </w:p>
    <w:p w14:paraId="6BD898E5" w14:textId="1B6A4FB0" w:rsidR="00F83298" w:rsidRDefault="00F83298" w:rsidP="00F83298">
      <w:pPr>
        <w:pStyle w:val="ListParagraph"/>
      </w:pPr>
      <w:r>
        <w:t xml:space="preserve">Users trying to replicate this work in the future will have questions about the feasibility of bar charts to display wage differentials of non-OECD countries, especially when trying to fit all 195 </w:t>
      </w:r>
      <w:r w:rsidR="00C5621C">
        <w:t>non-</w:t>
      </w:r>
      <w:r>
        <w:t xml:space="preserve">OECD countries in the chart. This has quite a simple solution and requires aggregation of countries by </w:t>
      </w:r>
      <w:r w:rsidR="00C1253B">
        <w:t>continents, income levels, or population metrics. Similar solutions can be implemented for bar chart of OECD countries and scatter plots.</w:t>
      </w:r>
    </w:p>
    <w:p w14:paraId="047D64A9" w14:textId="77777777" w:rsidR="00C1253B" w:rsidRDefault="00C1253B" w:rsidP="00F83298">
      <w:pPr>
        <w:pStyle w:val="ListParagraph"/>
      </w:pPr>
    </w:p>
    <w:p w14:paraId="2F557FB3" w14:textId="63BBC392" w:rsidR="004B6B31" w:rsidRDefault="004B6B31" w:rsidP="004B6B31">
      <w:pPr>
        <w:pStyle w:val="ListParagraph"/>
        <w:numPr>
          <w:ilvl w:val="0"/>
          <w:numId w:val="11"/>
        </w:numPr>
      </w:pPr>
      <w:r>
        <w:t>PPP</w:t>
      </w:r>
    </w:p>
    <w:p w14:paraId="52ED65E3" w14:textId="77777777" w:rsidR="00C1253B" w:rsidRDefault="00C1253B" w:rsidP="00C1253B">
      <w:pPr>
        <w:pStyle w:val="ListParagraph"/>
      </w:pPr>
    </w:p>
    <w:p w14:paraId="786AA987" w14:textId="651F56F6" w:rsidR="00C1253B" w:rsidRPr="004B6B31" w:rsidRDefault="00C1253B" w:rsidP="00C1253B">
      <w:pPr>
        <w:pStyle w:val="ListParagraph"/>
      </w:pPr>
      <w:r>
        <w:t>Economically speaking, our visualization assumes that migrants can make as much as local citizens of OECD countries if they are of the same education level. This is a strong assumption, particularly with low-skilled migrants. While it can be argued that OECD countries have minimum wage standards irrespective of the citizenship status of the workers,</w:t>
      </w:r>
      <w:r w:rsidR="0027348E">
        <w:t xml:space="preserve"> and wage differentials are high enough to allow for a percentage cuts on migrant wages,</w:t>
      </w:r>
      <w:r>
        <w:t xml:space="preserve"> a stronger argument would be to convert all wages at PPP (Purchasing Power Parity) levels to allow for better comparison. Time constraints prohibited us from making this adjustment and we leave this issue as a caveat for users of this visualization platform.</w:t>
      </w:r>
    </w:p>
    <w:sdt>
      <w:sdtPr>
        <w:rPr>
          <w:rFonts w:asciiTheme="minorHAnsi" w:eastAsiaTheme="majorEastAsia" w:hAnsiTheme="minorHAnsi" w:cstheme="majorBidi"/>
          <w:bCs/>
          <w:color w:val="auto"/>
          <w:sz w:val="24"/>
        </w:rPr>
        <w:id w:val="-1117906340"/>
        <w:docPartObj>
          <w:docPartGallery w:val="Bibliographies"/>
          <w:docPartUnique/>
        </w:docPartObj>
      </w:sdtPr>
      <w:sdtEndPr>
        <w:rPr>
          <w:rFonts w:asciiTheme="majorHAnsi" w:hAnsiTheme="majorHAnsi"/>
          <w:color w:val="983620" w:themeColor="accent2"/>
        </w:rPr>
      </w:sdtEndPr>
      <w:sdtContent>
        <w:p w14:paraId="166E8188" w14:textId="24244FAA" w:rsidR="006F61EB" w:rsidRDefault="000071BD" w:rsidP="006F61EB">
          <w:pPr>
            <w:pStyle w:val="Appendix"/>
          </w:pPr>
          <w:r>
            <w:t>Appendix</w:t>
          </w:r>
        </w:p>
        <w:p w14:paraId="6F06828F" w14:textId="420C5BB4" w:rsidR="000071BD" w:rsidRDefault="000071BD" w:rsidP="000071BD">
          <w:pPr>
            <w:pStyle w:val="Heading3"/>
          </w:pPr>
          <w:bookmarkStart w:id="31" w:name="_Toc293331122"/>
          <w:r>
            <w:t>Initial Project Proposal:</w:t>
          </w:r>
        </w:p>
      </w:sdtContent>
    </w:sdt>
    <w:bookmarkEnd w:id="31" w:displacedByCustomXml="prev"/>
    <w:p w14:paraId="56EC3406" w14:textId="735C2E82"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Background and Motivation</w:t>
      </w:r>
      <w:r>
        <w:rPr>
          <w:rFonts w:ascii="Times" w:eastAsia="Times New Roman" w:hAnsi="Times" w:cs="Times New Roman"/>
          <w:b/>
          <w:bCs/>
          <w:sz w:val="20"/>
          <w:szCs w:val="20"/>
        </w:rPr>
        <w:t xml:space="preserve">: </w:t>
      </w:r>
      <w:r>
        <w:rPr>
          <w:rFonts w:ascii="Times" w:eastAsia="Times New Roman" w:hAnsi="Times" w:cs="Times New Roman"/>
          <w:bCs/>
          <w:sz w:val="20"/>
          <w:szCs w:val="20"/>
        </w:rPr>
        <w:t>As two students of the MPAID program we a</w:t>
      </w:r>
      <w:r w:rsidR="0027348E">
        <w:rPr>
          <w:rFonts w:ascii="Times" w:eastAsia="Times New Roman" w:hAnsi="Times" w:cs="Times New Roman"/>
          <w:bCs/>
          <w:sz w:val="20"/>
          <w:szCs w:val="20"/>
        </w:rPr>
        <w:t>re very interested in the role m</w:t>
      </w:r>
      <w:r>
        <w:rPr>
          <w:rFonts w:ascii="Times" w:eastAsia="Times New Roman" w:hAnsi="Times" w:cs="Times New Roman"/>
          <w:bCs/>
          <w:sz w:val="20"/>
          <w:szCs w:val="20"/>
        </w:rPr>
        <w:t xml:space="preserve">igration plays in International Development.  One of our </w:t>
      </w:r>
      <w:r w:rsidR="0076020A">
        <w:rPr>
          <w:rFonts w:ascii="Times" w:eastAsia="Times New Roman" w:hAnsi="Times" w:cs="Times New Roman"/>
          <w:bCs/>
          <w:sz w:val="20"/>
          <w:szCs w:val="20"/>
        </w:rPr>
        <w:t xml:space="preserve">faculty </w:t>
      </w:r>
      <w:r w:rsidR="00133CDA">
        <w:rPr>
          <w:rFonts w:ascii="Times" w:eastAsia="Times New Roman" w:hAnsi="Times" w:cs="Times New Roman"/>
          <w:bCs/>
          <w:sz w:val="20"/>
          <w:szCs w:val="20"/>
        </w:rPr>
        <w:t>advisors</w:t>
      </w:r>
      <w:r>
        <w:rPr>
          <w:rFonts w:ascii="Times" w:eastAsia="Times New Roman" w:hAnsi="Times" w:cs="Times New Roman"/>
          <w:bCs/>
          <w:sz w:val="20"/>
          <w:szCs w:val="20"/>
        </w:rPr>
        <w:t xml:space="preserve"> is interested in visualizing the overall w</w:t>
      </w:r>
      <w:r w:rsidR="009F6A7E">
        <w:rPr>
          <w:rFonts w:ascii="Times" w:eastAsia="Times New Roman" w:hAnsi="Times" w:cs="Times New Roman"/>
          <w:bCs/>
          <w:sz w:val="20"/>
          <w:szCs w:val="20"/>
        </w:rPr>
        <w:t>age increment of migrants from n</w:t>
      </w:r>
      <w:r>
        <w:rPr>
          <w:rFonts w:ascii="Times" w:eastAsia="Times New Roman" w:hAnsi="Times" w:cs="Times New Roman"/>
          <w:bCs/>
          <w:sz w:val="20"/>
          <w:szCs w:val="20"/>
        </w:rPr>
        <w:t>on-OECD countries to OECD countries.  We hope t</w:t>
      </w:r>
      <w:r w:rsidR="00133CDA">
        <w:rPr>
          <w:rFonts w:ascii="Times" w:eastAsia="Times New Roman" w:hAnsi="Times" w:cs="Times New Roman"/>
          <w:bCs/>
          <w:sz w:val="20"/>
          <w:szCs w:val="20"/>
        </w:rPr>
        <w:t>o visually depict not only bilateral flows of m</w:t>
      </w:r>
      <w:r>
        <w:rPr>
          <w:rFonts w:ascii="Times" w:eastAsia="Times New Roman" w:hAnsi="Times" w:cs="Times New Roman"/>
          <w:bCs/>
          <w:sz w:val="20"/>
          <w:szCs w:val="20"/>
        </w:rPr>
        <w:t xml:space="preserve">igration and </w:t>
      </w:r>
      <w:r w:rsidR="00133CDA">
        <w:rPr>
          <w:rFonts w:ascii="Times" w:eastAsia="Times New Roman" w:hAnsi="Times" w:cs="Times New Roman"/>
          <w:bCs/>
          <w:sz w:val="20"/>
          <w:szCs w:val="20"/>
        </w:rPr>
        <w:t>r</w:t>
      </w:r>
      <w:r>
        <w:rPr>
          <w:rFonts w:ascii="Times" w:eastAsia="Times New Roman" w:hAnsi="Times" w:cs="Times New Roman"/>
          <w:bCs/>
          <w:sz w:val="20"/>
          <w:szCs w:val="20"/>
        </w:rPr>
        <w:t>emittance</w:t>
      </w:r>
      <w:r w:rsidR="00133CDA">
        <w:rPr>
          <w:rFonts w:ascii="Times" w:eastAsia="Times New Roman" w:hAnsi="Times" w:cs="Times New Roman"/>
          <w:bCs/>
          <w:sz w:val="20"/>
          <w:szCs w:val="20"/>
        </w:rPr>
        <w:t>s but also the overall changes in w</w:t>
      </w:r>
      <w:r>
        <w:rPr>
          <w:rFonts w:ascii="Times" w:eastAsia="Times New Roman" w:hAnsi="Times" w:cs="Times New Roman"/>
          <w:bCs/>
          <w:sz w:val="20"/>
          <w:szCs w:val="20"/>
        </w:rPr>
        <w:t xml:space="preserve">ages by education level and gender when </w:t>
      </w:r>
      <w:r w:rsidR="00133CDA">
        <w:rPr>
          <w:rFonts w:ascii="Times" w:eastAsia="Times New Roman" w:hAnsi="Times" w:cs="Times New Roman"/>
          <w:bCs/>
          <w:sz w:val="20"/>
          <w:szCs w:val="20"/>
        </w:rPr>
        <w:t>people</w:t>
      </w:r>
      <w:r>
        <w:rPr>
          <w:rFonts w:ascii="Times" w:eastAsia="Times New Roman" w:hAnsi="Times" w:cs="Times New Roman"/>
          <w:bCs/>
          <w:sz w:val="20"/>
          <w:szCs w:val="20"/>
        </w:rPr>
        <w:t xml:space="preserve"> move from developing countries to non developing countries.  Also, showing these in comparison</w:t>
      </w:r>
      <w:r w:rsidR="00133CDA">
        <w:rPr>
          <w:rFonts w:ascii="Times" w:eastAsia="Times New Roman" w:hAnsi="Times" w:cs="Times New Roman"/>
          <w:bCs/>
          <w:sz w:val="20"/>
          <w:szCs w:val="20"/>
        </w:rPr>
        <w:t xml:space="preserve"> to more standard metrics like a</w:t>
      </w:r>
      <w:r>
        <w:rPr>
          <w:rFonts w:ascii="Times" w:eastAsia="Times New Roman" w:hAnsi="Times" w:cs="Times New Roman"/>
          <w:bCs/>
          <w:sz w:val="20"/>
          <w:szCs w:val="20"/>
        </w:rPr>
        <w:t>id and</w:t>
      </w:r>
      <w:r w:rsidR="00133CDA">
        <w:rPr>
          <w:rFonts w:ascii="Times" w:eastAsia="Times New Roman" w:hAnsi="Times" w:cs="Times New Roman"/>
          <w:bCs/>
          <w:sz w:val="20"/>
          <w:szCs w:val="20"/>
        </w:rPr>
        <w:t xml:space="preserve"> t</w:t>
      </w:r>
      <w:r>
        <w:rPr>
          <w:rFonts w:ascii="Times" w:eastAsia="Times New Roman" w:hAnsi="Times" w:cs="Times New Roman"/>
          <w:bCs/>
          <w:sz w:val="20"/>
          <w:szCs w:val="20"/>
        </w:rPr>
        <w:t xml:space="preserve">rade will be beneficial.  </w:t>
      </w:r>
    </w:p>
    <w:p w14:paraId="3E94A751" w14:textId="77777777"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Project Objectives.</w:t>
      </w:r>
      <w:r w:rsidRPr="00CC0583">
        <w:rPr>
          <w:rFonts w:ascii="Times" w:eastAsia="Times New Roman" w:hAnsi="Times" w:cs="Times New Roman"/>
          <w:sz w:val="20"/>
          <w:szCs w:val="20"/>
        </w:rPr>
        <w:t xml:space="preserve"> </w:t>
      </w:r>
      <w:r>
        <w:rPr>
          <w:rFonts w:ascii="Times" w:eastAsia="Times New Roman" w:hAnsi="Times" w:cs="Times New Roman"/>
          <w:sz w:val="20"/>
          <w:szCs w:val="20"/>
        </w:rPr>
        <w:t xml:space="preserve">What is the overall increment on wages of migrants of certain skill levels when they move from a developing country to a developed country?   How does that increment compare to overall trade flows, remittances, and aid flows. </w:t>
      </w:r>
    </w:p>
    <w:p w14:paraId="67E39FCC" w14:textId="77777777"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Data.</w:t>
      </w:r>
      <w:r w:rsidRPr="00CC0583">
        <w:rPr>
          <w:rFonts w:ascii="Times" w:eastAsia="Times New Roman" w:hAnsi="Times" w:cs="Times New Roman"/>
          <w:sz w:val="20"/>
          <w:szCs w:val="20"/>
        </w:rPr>
        <w:t xml:space="preserve"> </w:t>
      </w:r>
      <w:r>
        <w:rPr>
          <w:rFonts w:ascii="Times" w:eastAsia="Times New Roman" w:hAnsi="Times" w:cs="Times New Roman"/>
          <w:sz w:val="20"/>
          <w:szCs w:val="20"/>
        </w:rPr>
        <w:t>Our data will be collected in three forms</w:t>
      </w:r>
    </w:p>
    <w:p w14:paraId="227638FE"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b/>
          <w:bCs/>
          <w:sz w:val="20"/>
          <w:szCs w:val="20"/>
        </w:rPr>
        <w:t>(Wage/Population/Aid data):</w:t>
      </w:r>
      <w:r>
        <w:rPr>
          <w:rFonts w:ascii="Times" w:eastAsia="Times New Roman" w:hAnsi="Times" w:cs="Times New Roman"/>
          <w:sz w:val="20"/>
          <w:szCs w:val="20"/>
        </w:rPr>
        <w:t xml:space="preserve"> World Development Indicators (</w:t>
      </w:r>
      <w:hyperlink r:id="rId37" w:history="1">
        <w:r w:rsidRPr="00373AA2">
          <w:rPr>
            <w:rStyle w:val="Hyperlink"/>
            <w:rFonts w:ascii="Times" w:eastAsia="Times New Roman" w:hAnsi="Times" w:cs="Times New Roman"/>
            <w:sz w:val="20"/>
            <w:szCs w:val="20"/>
          </w:rPr>
          <w:t>http://databank.worldbank.org/data/views/variableSelection/selectvariables.aspx?source=world-development-indicators</w:t>
        </w:r>
      </w:hyperlink>
      <w:r>
        <w:rPr>
          <w:rFonts w:ascii="Times" w:eastAsia="Times New Roman" w:hAnsi="Times" w:cs="Times New Roman"/>
          <w:sz w:val="20"/>
          <w:szCs w:val="20"/>
        </w:rPr>
        <w:t>)</w:t>
      </w:r>
    </w:p>
    <w:p w14:paraId="2C75209F"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b/>
          <w:bCs/>
          <w:sz w:val="20"/>
          <w:szCs w:val="20"/>
        </w:rPr>
        <w:t>(Migration data by education/gender):</w:t>
      </w:r>
      <w:r>
        <w:rPr>
          <w:rFonts w:ascii="Times" w:eastAsia="Times New Roman" w:hAnsi="Times" w:cs="Times New Roman"/>
          <w:sz w:val="20"/>
          <w:szCs w:val="20"/>
        </w:rPr>
        <w:t xml:space="preserve"> IAB brain drain data (</w:t>
      </w:r>
      <w:hyperlink r:id="rId38" w:anchor="Sources" w:history="1">
        <w:r w:rsidRPr="00373AA2">
          <w:rPr>
            <w:rStyle w:val="Hyperlink"/>
            <w:rFonts w:ascii="Times" w:eastAsia="Times New Roman" w:hAnsi="Times" w:cs="Times New Roman"/>
            <w:sz w:val="20"/>
            <w:szCs w:val="20"/>
          </w:rPr>
          <w:t>http://www.iab.de/en/daten/iab-brain-drain-data.aspx#Sources</w:t>
        </w:r>
      </w:hyperlink>
      <w:r>
        <w:rPr>
          <w:rFonts w:ascii="Times" w:eastAsia="Times New Roman" w:hAnsi="Times" w:cs="Times New Roman"/>
          <w:sz w:val="20"/>
          <w:szCs w:val="20"/>
        </w:rPr>
        <w:t xml:space="preserve">) </w:t>
      </w:r>
    </w:p>
    <w:p w14:paraId="24713E05" w14:textId="6A0C3E8F" w:rsidR="000071BD" w:rsidRPr="00E17032"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b/>
          <w:bCs/>
          <w:sz w:val="20"/>
          <w:szCs w:val="20"/>
        </w:rPr>
        <w:t>(Remittance data):</w:t>
      </w:r>
      <w:r>
        <w:rPr>
          <w:rFonts w:ascii="Times" w:eastAsia="Times New Roman" w:hAnsi="Times" w:cs="Times New Roman"/>
          <w:sz w:val="20"/>
          <w:szCs w:val="20"/>
        </w:rPr>
        <w:t xml:space="preserve"> World Bank (</w:t>
      </w:r>
      <w:hyperlink r:id="rId39" w:history="1">
        <w:r w:rsidR="0027348E" w:rsidRPr="00E429B2">
          <w:rPr>
            <w:rStyle w:val="Hyperlink"/>
            <w:rFonts w:ascii="Times" w:eastAsia="Times New Roman" w:hAnsi="Times" w:cs="Times New Roman"/>
            <w:sz w:val="20"/>
            <w:szCs w:val="20"/>
          </w:rPr>
          <w:t>http://econ.worldbank.org/WBSITE/EXTERNAL/EXTDEC/EXTDECPROSPECTS/0,,contentMDK:22759429~pagePK:64165401~piPK:64165026~theSitePK:476883,00.html</w:t>
        </w:r>
      </w:hyperlink>
      <w:r w:rsidRPr="00E17032">
        <w:rPr>
          <w:rFonts w:ascii="Times" w:eastAsia="Times New Roman" w:hAnsi="Times" w:cs="Times New Roman"/>
          <w:sz w:val="20"/>
          <w:szCs w:val="20"/>
        </w:rPr>
        <w:t>)</w:t>
      </w:r>
      <w:r w:rsidR="0027348E">
        <w:rPr>
          <w:rFonts w:ascii="Times" w:eastAsia="Times New Roman" w:hAnsi="Times" w:cs="Times New Roman"/>
          <w:sz w:val="20"/>
          <w:szCs w:val="20"/>
        </w:rPr>
        <w:t xml:space="preserve"> </w:t>
      </w:r>
    </w:p>
    <w:p w14:paraId="2764F985" w14:textId="77777777"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Data Processing.</w:t>
      </w:r>
      <w:r w:rsidRPr="00CC0583">
        <w:rPr>
          <w:rFonts w:ascii="Times" w:eastAsia="Times New Roman" w:hAnsi="Times" w:cs="Times New Roman"/>
          <w:sz w:val="20"/>
          <w:szCs w:val="20"/>
        </w:rPr>
        <w:t xml:space="preserve"> </w:t>
      </w:r>
      <w:r>
        <w:rPr>
          <w:rFonts w:ascii="Times" w:eastAsia="Times New Roman" w:hAnsi="Times" w:cs="Times New Roman"/>
          <w:sz w:val="20"/>
          <w:szCs w:val="20"/>
        </w:rPr>
        <w:t xml:space="preserve">We expect to construct some indicators through the aggregation of multiple data sets.  We expect this to be somewhat time consuming but doable.  </w:t>
      </w:r>
      <w:r w:rsidRPr="00CC0583">
        <w:rPr>
          <w:rFonts w:ascii="Times" w:eastAsia="Times New Roman" w:hAnsi="Times" w:cs="Times New Roman"/>
          <w:sz w:val="20"/>
          <w:szCs w:val="20"/>
        </w:rPr>
        <w:t xml:space="preserve"> </w:t>
      </w:r>
    </w:p>
    <w:p w14:paraId="67C52387" w14:textId="77777777"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Visualization.</w:t>
      </w:r>
      <w:r w:rsidRPr="00CC0583">
        <w:rPr>
          <w:rFonts w:ascii="Times" w:eastAsia="Times New Roman" w:hAnsi="Times" w:cs="Times New Roman"/>
          <w:sz w:val="20"/>
          <w:szCs w:val="20"/>
        </w:rPr>
        <w:t xml:space="preserve"> </w:t>
      </w:r>
      <w:r>
        <w:rPr>
          <w:rFonts w:ascii="Times" w:eastAsia="Times New Roman" w:hAnsi="Times" w:cs="Times New Roman"/>
          <w:sz w:val="20"/>
          <w:szCs w:val="20"/>
        </w:rPr>
        <w:t>Our basic design incorporates two overall products (more if time permits).  The idea is to start from a global perspective (product 1) and refine to smaller levels of data by selecting on various types of countries (product 2)</w:t>
      </w:r>
    </w:p>
    <w:p w14:paraId="10F0E570"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The first would be utilizing a map of the world and creating a heat map of migration related indicators. Some of the indicators that are available or could be constructed from the data included are migration flows to and from OECD countries, average wages gained by migrants by moving to a OECD country, remittances, aid flows, and trade flows. The preliminary idea is to use Radio Buttons to switch across different visualizations utilizing the concepts learnt in HW2.</w:t>
      </w:r>
    </w:p>
    <w:p w14:paraId="049EA2AD"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 xml:space="preserve">The second product utilizes concepts seen in HW3. Along with the world map, we will have various migration related layouts, which can interact with one another through use of sliders, brushes, and point-clickers.  The designated task would be quantitative in nature.  By selecting either an OECD country or a Non OECD country, various graphs would change to map the top 5 selected “partner” countries along with various characteristics to include overall remittance, migrant stocks, aid, trade, and wage differential.  </w:t>
      </w:r>
    </w:p>
    <w:p w14:paraId="54D38809" w14:textId="76F3D271" w:rsidR="000071BD" w:rsidRPr="00E17032"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In essence, the idea is to create something similar to one of the previous projects (</w:t>
      </w:r>
      <w:hyperlink r:id="rId40" w:history="1">
        <w:r w:rsidR="00B171E1" w:rsidRPr="00E429B2">
          <w:rPr>
            <w:rStyle w:val="Hyperlink"/>
            <w:rFonts w:ascii="Times" w:eastAsia="Times New Roman" w:hAnsi="Times" w:cs="Times New Roman"/>
            <w:sz w:val="20"/>
            <w:szCs w:val="20"/>
          </w:rPr>
          <w:t>https://ba66f0012633a2840e66efc393df816fc324c2f4.googledrive.com/host/0B6YljmV-VTJZcElIUWlVZGIzTmM/index.html</w:t>
        </w:r>
      </w:hyperlink>
      <w:r w:rsidRPr="00E17032">
        <w:rPr>
          <w:rFonts w:ascii="Times" w:eastAsia="Times New Roman" w:hAnsi="Times" w:cs="Times New Roman"/>
          <w:sz w:val="20"/>
          <w:szCs w:val="20"/>
        </w:rPr>
        <w:t>)</w:t>
      </w:r>
      <w:r w:rsidR="00B171E1">
        <w:rPr>
          <w:rFonts w:ascii="Times" w:eastAsia="Times New Roman" w:hAnsi="Times" w:cs="Times New Roman"/>
          <w:sz w:val="20"/>
          <w:szCs w:val="20"/>
        </w:rPr>
        <w:t xml:space="preserve"> </w:t>
      </w:r>
      <w:r w:rsidRPr="00E17032">
        <w:rPr>
          <w:rFonts w:ascii="Times" w:eastAsia="Times New Roman" w:hAnsi="Times" w:cs="Times New Roman"/>
          <w:sz w:val="20"/>
          <w:szCs w:val="20"/>
        </w:rPr>
        <w:t>but with focus on migration rather than aid:</w:t>
      </w:r>
    </w:p>
    <w:p w14:paraId="52169C28" w14:textId="77777777"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Must-Have Features.</w:t>
      </w:r>
      <w:r w:rsidRPr="00CC0583">
        <w:rPr>
          <w:rFonts w:ascii="Times" w:eastAsia="Times New Roman" w:hAnsi="Times" w:cs="Times New Roman"/>
          <w:sz w:val="20"/>
          <w:szCs w:val="20"/>
        </w:rPr>
        <w:t xml:space="preserve"> </w:t>
      </w:r>
      <w:r>
        <w:rPr>
          <w:rFonts w:ascii="Times" w:eastAsia="Times New Roman" w:hAnsi="Times" w:cs="Times New Roman"/>
          <w:sz w:val="20"/>
          <w:szCs w:val="20"/>
        </w:rPr>
        <w:t>Product 1 (Heat Map), Product 2 (interconnected display of country data)</w:t>
      </w:r>
    </w:p>
    <w:p w14:paraId="48719108" w14:textId="737491DE"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Optional Features.</w:t>
      </w:r>
      <w:r w:rsidRPr="00CC0583">
        <w:rPr>
          <w:rFonts w:ascii="Times" w:eastAsia="Times New Roman" w:hAnsi="Times" w:cs="Times New Roman"/>
          <w:sz w:val="20"/>
          <w:szCs w:val="20"/>
        </w:rPr>
        <w:t xml:space="preserve"> </w:t>
      </w:r>
      <w:r>
        <w:rPr>
          <w:rFonts w:ascii="Times" w:eastAsia="Times New Roman" w:hAnsi="Times" w:cs="Times New Roman"/>
          <w:sz w:val="20"/>
          <w:szCs w:val="20"/>
        </w:rPr>
        <w:t>Extending further, it would be cool to visualize “flows” of migrants or remittance through visual mappings and connected lines. Example: (</w:t>
      </w:r>
      <w:hyperlink r:id="rId41" w:history="1">
        <w:r w:rsidR="00B171E1" w:rsidRPr="00E429B2">
          <w:rPr>
            <w:rStyle w:val="Hyperlink"/>
            <w:rFonts w:ascii="Times" w:eastAsia="Times New Roman" w:hAnsi="Times" w:cs="Times New Roman"/>
            <w:sz w:val="20"/>
            <w:szCs w:val="20"/>
          </w:rPr>
          <w:t>http://www.citylab.com/tech/2013/12/facebook-using-your-profile-track-global-urban-migration-trends/7982/</w:t>
        </w:r>
      </w:hyperlink>
      <w:r>
        <w:rPr>
          <w:rFonts w:ascii="Times" w:eastAsia="Times New Roman" w:hAnsi="Times" w:cs="Times New Roman"/>
          <w:sz w:val="20"/>
          <w:szCs w:val="20"/>
        </w:rPr>
        <w:t>)</w:t>
      </w:r>
      <w:r w:rsidR="00B171E1">
        <w:rPr>
          <w:rFonts w:ascii="Times" w:eastAsia="Times New Roman" w:hAnsi="Times" w:cs="Times New Roman"/>
          <w:sz w:val="20"/>
          <w:szCs w:val="20"/>
        </w:rPr>
        <w:t xml:space="preserve"> </w:t>
      </w:r>
    </w:p>
    <w:p w14:paraId="47D5CC54" w14:textId="77777777"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Project Schedule.</w:t>
      </w:r>
      <w:r w:rsidRPr="00CC0583">
        <w:rPr>
          <w:rFonts w:ascii="Times" w:eastAsia="Times New Roman" w:hAnsi="Times" w:cs="Times New Roman"/>
          <w:sz w:val="20"/>
          <w:szCs w:val="20"/>
        </w:rPr>
        <w:t xml:space="preserve"> </w:t>
      </w:r>
      <w:r>
        <w:rPr>
          <w:rFonts w:ascii="Times" w:eastAsia="Times New Roman" w:hAnsi="Times" w:cs="Times New Roman"/>
          <w:sz w:val="20"/>
          <w:szCs w:val="20"/>
        </w:rPr>
        <w:t>Our overall timeline is as follows:</w:t>
      </w:r>
    </w:p>
    <w:p w14:paraId="700C85FC"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
          <w:sz w:val="20"/>
          <w:szCs w:val="20"/>
        </w:rPr>
        <w:t>Week 0:</w:t>
      </w:r>
    </w:p>
    <w:p w14:paraId="2B7CFBBA"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 xml:space="preserve">Setup </w:t>
      </w:r>
      <w:proofErr w:type="spellStart"/>
      <w:r>
        <w:rPr>
          <w:rFonts w:ascii="Times" w:eastAsia="Times New Roman" w:hAnsi="Times" w:cs="Times New Roman"/>
          <w:sz w:val="20"/>
          <w:szCs w:val="20"/>
        </w:rPr>
        <w:t>Github</w:t>
      </w:r>
      <w:proofErr w:type="spellEnd"/>
    </w:p>
    <w:p w14:paraId="74D1C6B0"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Develop Workflow</w:t>
      </w:r>
    </w:p>
    <w:p w14:paraId="2EC05004"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Submit Proposal</w:t>
      </w:r>
    </w:p>
    <w:p w14:paraId="22CA6985"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 xml:space="preserve">Develop Project components </w:t>
      </w:r>
    </w:p>
    <w:p w14:paraId="4A3ED268"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1 (6</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w:t>
      </w:r>
      <w:r w:rsidRPr="00CC0583">
        <w:rPr>
          <w:rFonts w:ascii="Times" w:eastAsia="Times New Roman" w:hAnsi="Times" w:cs="Times New Roman"/>
          <w:b/>
          <w:sz w:val="20"/>
          <w:szCs w:val="20"/>
        </w:rPr>
        <w:t>10</w:t>
      </w:r>
      <w:r w:rsidRPr="00CC0583">
        <w:rPr>
          <w:rFonts w:ascii="Times" w:eastAsia="Times New Roman" w:hAnsi="Times" w:cs="Times New Roman"/>
          <w:b/>
          <w:sz w:val="20"/>
          <w:szCs w:val="20"/>
          <w:vertAlign w:val="superscript"/>
        </w:rPr>
        <w:t>th</w:t>
      </w:r>
      <w:r w:rsidRPr="00CC0583">
        <w:rPr>
          <w:rFonts w:ascii="Times" w:eastAsia="Times New Roman" w:hAnsi="Times" w:cs="Times New Roman"/>
          <w:b/>
          <w:sz w:val="20"/>
          <w:szCs w:val="20"/>
        </w:rPr>
        <w:t>)</w:t>
      </w:r>
      <w:r>
        <w:rPr>
          <w:rFonts w:ascii="Times" w:eastAsia="Times New Roman" w:hAnsi="Times" w:cs="Times New Roman"/>
          <w:b/>
          <w:sz w:val="20"/>
          <w:szCs w:val="20"/>
        </w:rPr>
        <w:t>:</w:t>
      </w:r>
    </w:p>
    <w:p w14:paraId="671AB75F"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 xml:space="preserve">Create small workable dataset </w:t>
      </w:r>
    </w:p>
    <w:p w14:paraId="06F99E51"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Create Index File</w:t>
      </w:r>
    </w:p>
    <w:p w14:paraId="313B44FF"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Build out Map</w:t>
      </w:r>
    </w:p>
    <w:p w14:paraId="49D2AD9F"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Identify Graphs to be utilized</w:t>
      </w:r>
    </w:p>
    <w:p w14:paraId="325B9570"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2 (13</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xml:space="preserve"> –</w:t>
      </w:r>
      <w:r w:rsidRPr="00CC0583">
        <w:rPr>
          <w:rFonts w:ascii="Times" w:eastAsia="Times New Roman" w:hAnsi="Times" w:cs="Times New Roman"/>
          <w:b/>
          <w:sz w:val="20"/>
          <w:szCs w:val="20"/>
        </w:rPr>
        <w:t xml:space="preserve"> 17</w:t>
      </w:r>
      <w:r w:rsidRPr="00CC0583">
        <w:rPr>
          <w:rFonts w:ascii="Times" w:eastAsia="Times New Roman" w:hAnsi="Times" w:cs="Times New Roman"/>
          <w:b/>
          <w:sz w:val="20"/>
          <w:szCs w:val="20"/>
          <w:vertAlign w:val="superscript"/>
        </w:rPr>
        <w:t>th</w:t>
      </w:r>
      <w:r w:rsidRPr="00CC0583">
        <w:rPr>
          <w:rFonts w:ascii="Times" w:eastAsia="Times New Roman" w:hAnsi="Times" w:cs="Times New Roman"/>
          <w:b/>
          <w:sz w:val="20"/>
          <w:szCs w:val="20"/>
        </w:rPr>
        <w:t>)</w:t>
      </w:r>
      <w:r>
        <w:rPr>
          <w:rFonts w:ascii="Times" w:eastAsia="Times New Roman" w:hAnsi="Times" w:cs="Times New Roman"/>
          <w:b/>
          <w:sz w:val="20"/>
          <w:szCs w:val="20"/>
        </w:rPr>
        <w:t>:</w:t>
      </w:r>
    </w:p>
    <w:p w14:paraId="7E80BA02"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Complete Data Set</w:t>
      </w:r>
    </w:p>
    <w:p w14:paraId="2B6CD424"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Complete Heat MAP</w:t>
      </w:r>
    </w:p>
    <w:p w14:paraId="091334D6"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Divide up objects (graphs) to be constructed</w:t>
      </w:r>
    </w:p>
    <w:p w14:paraId="40DE9B5B" w14:textId="77777777" w:rsidR="000071BD" w:rsidRPr="00032C63"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3 (20</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xml:space="preserve"> – 24</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w:t>
      </w:r>
      <w:r>
        <w:rPr>
          <w:rFonts w:ascii="Times" w:eastAsia="Times New Roman" w:hAnsi="Times" w:cs="Times New Roman"/>
          <w:b/>
          <w:bCs/>
          <w:sz w:val="20"/>
          <w:szCs w:val="20"/>
        </w:rPr>
        <w:t>:</w:t>
      </w:r>
    </w:p>
    <w:p w14:paraId="36FAD2F1"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 xml:space="preserve">Data crunch required ratios and numbers </w:t>
      </w:r>
    </w:p>
    <w:p w14:paraId="4F7B3C12"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Complete Object Graphs and interconnect</w:t>
      </w:r>
    </w:p>
    <w:p w14:paraId="45BC542F"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Develop pictures of regional or group flow patterns?</w:t>
      </w:r>
    </w:p>
    <w:p w14:paraId="64F65A27" w14:textId="77777777" w:rsidR="000071BD" w:rsidRPr="00032C63"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4 (27</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- 31</w:t>
      </w:r>
      <w:r w:rsidRPr="00CC0583">
        <w:rPr>
          <w:rFonts w:ascii="Times" w:eastAsia="Times New Roman" w:hAnsi="Times" w:cs="Times New Roman"/>
          <w:b/>
          <w:bCs/>
          <w:sz w:val="20"/>
          <w:szCs w:val="20"/>
          <w:vertAlign w:val="superscript"/>
        </w:rPr>
        <w:t>st</w:t>
      </w:r>
      <w:r w:rsidRPr="00CC0583">
        <w:rPr>
          <w:rFonts w:ascii="Times" w:eastAsia="Times New Roman" w:hAnsi="Times" w:cs="Times New Roman"/>
          <w:b/>
          <w:bCs/>
          <w:sz w:val="20"/>
          <w:szCs w:val="20"/>
        </w:rPr>
        <w:t>)</w:t>
      </w:r>
      <w:r>
        <w:rPr>
          <w:rFonts w:ascii="Times" w:eastAsia="Times New Roman" w:hAnsi="Times" w:cs="Times New Roman"/>
          <w:b/>
          <w:bCs/>
          <w:sz w:val="20"/>
          <w:szCs w:val="20"/>
        </w:rPr>
        <w:t>:</w:t>
      </w:r>
      <w:r w:rsidRPr="00CC0583">
        <w:rPr>
          <w:rFonts w:ascii="Times" w:eastAsia="Times New Roman" w:hAnsi="Times" w:cs="Times New Roman"/>
          <w:b/>
          <w:bCs/>
          <w:sz w:val="20"/>
          <w:szCs w:val="20"/>
        </w:rPr>
        <w:t xml:space="preserve"> </w:t>
      </w:r>
    </w:p>
    <w:p w14:paraId="59ED6428" w14:textId="05C397C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Work on Aesthetics of the</w:t>
      </w:r>
      <w:r w:rsidR="00B171E1">
        <w:rPr>
          <w:rFonts w:ascii="Times" w:eastAsia="Times New Roman" w:hAnsi="Times" w:cs="Times New Roman"/>
          <w:bCs/>
          <w:sz w:val="20"/>
          <w:szCs w:val="20"/>
        </w:rPr>
        <w:t xml:space="preserve"> website (colors, displays, etc.</w:t>
      </w:r>
      <w:r>
        <w:rPr>
          <w:rFonts w:ascii="Times" w:eastAsia="Times New Roman" w:hAnsi="Times" w:cs="Times New Roman"/>
          <w:bCs/>
          <w:sz w:val="20"/>
          <w:szCs w:val="20"/>
        </w:rPr>
        <w:t>)</w:t>
      </w:r>
    </w:p>
    <w:p w14:paraId="03283225" w14:textId="3AF2492F" w:rsidR="000071BD" w:rsidRPr="00CC0583" w:rsidRDefault="00B171E1"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Loa</w:t>
      </w:r>
      <w:r w:rsidR="000071BD">
        <w:rPr>
          <w:rFonts w:ascii="Times" w:eastAsia="Times New Roman" w:hAnsi="Times" w:cs="Times New Roman"/>
          <w:bCs/>
          <w:sz w:val="20"/>
          <w:szCs w:val="20"/>
        </w:rPr>
        <w:t xml:space="preserve">d on </w:t>
      </w:r>
      <w:proofErr w:type="spellStart"/>
      <w:r w:rsidR="000071BD">
        <w:rPr>
          <w:rFonts w:ascii="Times" w:eastAsia="Times New Roman" w:hAnsi="Times" w:cs="Times New Roman"/>
          <w:bCs/>
          <w:sz w:val="20"/>
          <w:szCs w:val="20"/>
        </w:rPr>
        <w:t>Github</w:t>
      </w:r>
      <w:proofErr w:type="spellEnd"/>
      <w:r w:rsidR="000071BD">
        <w:rPr>
          <w:rFonts w:ascii="Times" w:eastAsia="Times New Roman" w:hAnsi="Times" w:cs="Times New Roman"/>
          <w:bCs/>
          <w:sz w:val="20"/>
          <w:szCs w:val="20"/>
        </w:rPr>
        <w:t>, test</w:t>
      </w:r>
    </w:p>
    <w:p w14:paraId="3818603A" w14:textId="77777777" w:rsidR="000071BD" w:rsidRPr="00032C63"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5 (4</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xml:space="preserve"> – 7</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w:t>
      </w:r>
      <w:r>
        <w:rPr>
          <w:rFonts w:ascii="Times" w:eastAsia="Times New Roman" w:hAnsi="Times" w:cs="Times New Roman"/>
          <w:b/>
          <w:bCs/>
          <w:sz w:val="20"/>
          <w:szCs w:val="20"/>
        </w:rPr>
        <w:t>:</w:t>
      </w:r>
      <w:r w:rsidRPr="00CC0583">
        <w:rPr>
          <w:rFonts w:ascii="Times" w:eastAsia="Times New Roman" w:hAnsi="Times" w:cs="Times New Roman"/>
          <w:b/>
          <w:bCs/>
          <w:sz w:val="20"/>
          <w:szCs w:val="20"/>
        </w:rPr>
        <w:t xml:space="preserve"> </w:t>
      </w:r>
    </w:p>
    <w:p w14:paraId="1A30600D"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 xml:space="preserve">Create Video </w:t>
      </w:r>
    </w:p>
    <w:p w14:paraId="0006D54C" w14:textId="1ED091D2" w:rsidR="00C014B2" w:rsidRDefault="00C014B2" w:rsidP="000071BD">
      <w:pPr>
        <w:pStyle w:val="Bibliography"/>
        <w:ind w:left="720" w:hanging="720"/>
      </w:pPr>
    </w:p>
    <w:p w14:paraId="0276B804" w14:textId="3AB7F438" w:rsidR="006F026F" w:rsidRDefault="006F026F" w:rsidP="006F026F">
      <w:pPr>
        <w:pStyle w:val="Heading3"/>
      </w:pPr>
      <w:bookmarkStart w:id="32" w:name="_Toc293331123"/>
      <w:r>
        <w:t xml:space="preserve">Initial Feedback: </w:t>
      </w:r>
      <w:r w:rsidR="00B40E31">
        <w:t>April 21</w:t>
      </w:r>
      <w:r w:rsidR="00B40E31" w:rsidRPr="00B40E31">
        <w:rPr>
          <w:vertAlign w:val="superscript"/>
        </w:rPr>
        <w:t>st</w:t>
      </w:r>
      <w:r w:rsidR="00B40E31">
        <w:t xml:space="preserve"> 2015</w:t>
      </w:r>
      <w:bookmarkEnd w:id="32"/>
    </w:p>
    <w:p w14:paraId="5F66240B" w14:textId="2F8EEDEA" w:rsidR="00B40E31" w:rsidRDefault="00B40E31" w:rsidP="00B40E31">
      <w:r>
        <w:t>Design Studio Feedback</w:t>
      </w:r>
    </w:p>
    <w:p w14:paraId="438419BB" w14:textId="1949EA73" w:rsidR="00B40E31" w:rsidRDefault="00B40E31" w:rsidP="00B40E31">
      <w:r>
        <w:t>Group Partner: Michael (MIT)</w:t>
      </w:r>
    </w:p>
    <w:p w14:paraId="3DDBF9DE" w14:textId="77777777" w:rsidR="00B40E31" w:rsidRDefault="00B40E31" w:rsidP="00B40E31">
      <w:r>
        <w:t xml:space="preserve">Feedback 1: </w:t>
      </w:r>
    </w:p>
    <w:p w14:paraId="13AC0AE7" w14:textId="6A718E51" w:rsidR="00B40E31" w:rsidRDefault="00B40E31" w:rsidP="00B40E31">
      <w:r>
        <w:t>We should use legends and have a really good narrative for the story we want to tell with our visualization.</w:t>
      </w:r>
    </w:p>
    <w:p w14:paraId="4A2B0141" w14:textId="77777777" w:rsidR="00B40E31" w:rsidRDefault="00B40E31" w:rsidP="00B40E31">
      <w:r>
        <w:t>Comment: Both Michael and us were working with maps. He was working with transportation data from Massachusetts. We are working with the map of the world. And he thought it was more challenging to get the attributes for all countries correct, especially given that both our teams were trying to vary the map by more than one indicator. So, I think this feedback was helpful in making the visualization more compact.</w:t>
      </w:r>
    </w:p>
    <w:p w14:paraId="6EDC036F" w14:textId="77777777" w:rsidR="00B40E31" w:rsidRDefault="00B40E31" w:rsidP="00B40E31"/>
    <w:p w14:paraId="118FDA3D" w14:textId="05F08FC6" w:rsidR="00B40E31" w:rsidRDefault="00B40E31" w:rsidP="00B40E31">
      <w:r>
        <w:t>For the narrative part, Michael advised us to use texts and brief paragraphs, either accompanying the maps in the layout or having them pop up as users click different features on the map. We will take that into consideration.</w:t>
      </w:r>
    </w:p>
    <w:p w14:paraId="78C8479D" w14:textId="77777777" w:rsidR="00B40E31" w:rsidRDefault="00B40E31" w:rsidP="00B40E31"/>
    <w:p w14:paraId="56B40A29" w14:textId="77777777" w:rsidR="00B40E31" w:rsidRDefault="00B40E31" w:rsidP="00B40E31">
      <w:r>
        <w:t xml:space="preserve">Feedback 2: </w:t>
      </w:r>
    </w:p>
    <w:p w14:paraId="37D75A17" w14:textId="36704414" w:rsidR="00B40E31" w:rsidRDefault="00B40E31" w:rsidP="00B40E31">
      <w:r>
        <w:t>Michael felt we had too many graphs in the same layout and he was struggling with the same problem.</w:t>
      </w:r>
    </w:p>
    <w:p w14:paraId="5BA7F534" w14:textId="77777777" w:rsidR="00B40E31" w:rsidRDefault="00B40E31" w:rsidP="00B40E31">
      <w:r>
        <w:t>Comment: The tradeoff here is telling a comprehensive story vs. having a compelling visual layout. We want to balance the two. We definitely do no want to cram everything together but we do want to say a coherent story given our hypothesis on migration. One optional feature we would like to have is a different layout (from our main layout), where we show animations because we have data that varies by time and we are not using it in our main feature.</w:t>
      </w:r>
    </w:p>
    <w:p w14:paraId="43B26941" w14:textId="77777777" w:rsidR="00B40E31" w:rsidRDefault="00B40E31" w:rsidP="00B40E31"/>
    <w:p w14:paraId="2E7CAA3F" w14:textId="77777777" w:rsidR="00B40E31" w:rsidRDefault="00B40E31" w:rsidP="00B40E31">
      <w:r>
        <w:t>Feedback 3:</w:t>
      </w:r>
    </w:p>
    <w:p w14:paraId="1E9BA486" w14:textId="674BEBF2" w:rsidR="00B40E31" w:rsidRDefault="00B40E31" w:rsidP="00B40E31">
      <w:r>
        <w:t xml:space="preserve">Michael advised us to use pull information from different smaller </w:t>
      </w:r>
      <w:r w:rsidR="001E7A62">
        <w:t>JSON</w:t>
      </w:r>
      <w:r>
        <w:t xml:space="preserve"> files as oppos</w:t>
      </w:r>
      <w:r w:rsidR="001E7A62">
        <w:t>ed to having one large JSON</w:t>
      </w:r>
      <w:r>
        <w:t xml:space="preserve"> file.</w:t>
      </w:r>
    </w:p>
    <w:p w14:paraId="718948BA" w14:textId="569C9871" w:rsidR="00B40E31" w:rsidRPr="00B40E31" w:rsidRDefault="00B40E31" w:rsidP="00B40E31">
      <w:r>
        <w:t xml:space="preserve">Comment: The tradeoff here is between having several tractable </w:t>
      </w:r>
      <w:r w:rsidR="001E7A62">
        <w:t>JSON</w:t>
      </w:r>
      <w:r>
        <w:t xml:space="preserve"> files and having one large file that could be used for multiple interactive graphs. Interactivity between several plots and the map is a must for the kind of stories we want to tell an</w:t>
      </w:r>
      <w:r w:rsidR="001E7A62">
        <w:t>d we decided to have one large JSON</w:t>
      </w:r>
      <w:r>
        <w:t xml:space="preserve"> file based on which we will create most of our layouts.</w:t>
      </w:r>
    </w:p>
    <w:p w14:paraId="7674616B" w14:textId="77777777" w:rsidR="000071BD" w:rsidRDefault="000071BD" w:rsidP="000071BD"/>
    <w:p w14:paraId="4BE3A80D" w14:textId="77777777" w:rsidR="000951DE" w:rsidRDefault="000951DE" w:rsidP="000071BD"/>
    <w:p w14:paraId="77B2CD97" w14:textId="77777777" w:rsidR="000951DE" w:rsidRPr="000071BD" w:rsidRDefault="000951DE" w:rsidP="000071BD"/>
    <w:sectPr w:rsidR="000951DE" w:rsidRPr="000071BD" w:rsidSect="002701BD">
      <w:footerReference w:type="even" r:id="rId42"/>
      <w:footerReference w:type="default" r:id="rId43"/>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22BD5F" w14:textId="77777777" w:rsidR="00D02078" w:rsidRDefault="00D02078" w:rsidP="00A15157">
      <w:pPr>
        <w:spacing w:after="0" w:line="240" w:lineRule="auto"/>
      </w:pPr>
      <w:r>
        <w:separator/>
      </w:r>
    </w:p>
  </w:endnote>
  <w:endnote w:type="continuationSeparator" w:id="0">
    <w:p w14:paraId="7F74A0CF" w14:textId="77777777" w:rsidR="00D02078" w:rsidRDefault="00D02078"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3BBC" w14:textId="77777777" w:rsidR="00D02078" w:rsidRDefault="00D02078" w:rsidP="00E30E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22859">
      <w:rPr>
        <w:rStyle w:val="PageNumber"/>
        <w:noProof/>
      </w:rPr>
      <w:t>6</w:t>
    </w:r>
    <w:r>
      <w:rPr>
        <w:rStyle w:val="PageNumber"/>
      </w:rPr>
      <w:fldChar w:fldCharType="end"/>
    </w:r>
  </w:p>
  <w:p w14:paraId="5D879B10" w14:textId="77777777" w:rsidR="00D02078" w:rsidRDefault="00D02078" w:rsidP="00E30EA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8669A" w14:textId="77777777" w:rsidR="00D02078" w:rsidRDefault="00D02078" w:rsidP="00E30E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22859">
      <w:rPr>
        <w:rStyle w:val="PageNumber"/>
        <w:noProof/>
      </w:rPr>
      <w:t>7</w:t>
    </w:r>
    <w:r>
      <w:rPr>
        <w:rStyle w:val="PageNumber"/>
      </w:rPr>
      <w:fldChar w:fldCharType="end"/>
    </w:r>
  </w:p>
  <w:p w14:paraId="0D2607A6" w14:textId="50A2C0CB" w:rsidR="00D02078" w:rsidRDefault="00D02078" w:rsidP="00E30EA3">
    <w:pPr>
      <w:pStyle w:val="Footer"/>
      <w:framePr w:wrap="around" w:vAnchor="text" w:hAnchor="margin" w:xAlign="center" w:y="1"/>
      <w:ind w:right="360"/>
      <w:rPr>
        <w:rStyle w:val="PageNumber"/>
      </w:rPr>
    </w:pPr>
  </w:p>
  <w:p w14:paraId="7CFE0887" w14:textId="77777777" w:rsidR="00D02078" w:rsidRDefault="00D02078" w:rsidP="002701BD">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AA220F" w14:textId="77777777" w:rsidR="00D02078" w:rsidRDefault="00D02078" w:rsidP="00A15157">
      <w:pPr>
        <w:spacing w:after="0" w:line="240" w:lineRule="auto"/>
      </w:pPr>
      <w:r>
        <w:separator/>
      </w:r>
    </w:p>
  </w:footnote>
  <w:footnote w:type="continuationSeparator" w:id="0">
    <w:p w14:paraId="209D61BC" w14:textId="77777777" w:rsidR="00D02078" w:rsidRDefault="00D02078" w:rsidP="00A15157">
      <w:pPr>
        <w:spacing w:after="0" w:line="240" w:lineRule="auto"/>
      </w:pPr>
      <w:r>
        <w:continuationSeparator/>
      </w:r>
    </w:p>
  </w:footnote>
  <w:footnote w:id="1">
    <w:p w14:paraId="0C96DA6E" w14:textId="38D92EB7" w:rsidR="00D02078" w:rsidRDefault="00D02078">
      <w:pPr>
        <w:pStyle w:val="FootnoteText"/>
      </w:pPr>
      <w:r>
        <w:rPr>
          <w:rStyle w:val="FootnoteReference"/>
        </w:rPr>
        <w:footnoteRef/>
      </w:r>
      <w:r>
        <w:t xml:space="preserve"> </w:t>
      </w:r>
      <w:hyperlink r:id="rId1" w:history="1">
        <w:r w:rsidRPr="00E429B2">
          <w:rPr>
            <w:rStyle w:val="Hyperlink"/>
          </w:rPr>
          <w:t>http://www.cgdev.org/article/migration-and-development-temporary-workers-are-key</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33D5764"/>
    <w:multiLevelType w:val="hybridMultilevel"/>
    <w:tmpl w:val="A02E7FE4"/>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E37C13"/>
    <w:multiLevelType w:val="hybridMultilevel"/>
    <w:tmpl w:val="6130E490"/>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B023FB"/>
    <w:multiLevelType w:val="hybridMultilevel"/>
    <w:tmpl w:val="F7E480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3C02A36"/>
    <w:multiLevelType w:val="hybridMultilevel"/>
    <w:tmpl w:val="04C8B2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5CB43548"/>
    <w:multiLevelType w:val="hybridMultilevel"/>
    <w:tmpl w:val="ABAA1652"/>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20571E"/>
    <w:multiLevelType w:val="hybridMultilevel"/>
    <w:tmpl w:val="AFC84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8E4AEA"/>
    <w:multiLevelType w:val="hybridMultilevel"/>
    <w:tmpl w:val="73E47A16"/>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F4569A"/>
    <w:multiLevelType w:val="hybridMultilevel"/>
    <w:tmpl w:val="4DE841F6"/>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3E7AFE"/>
    <w:multiLevelType w:val="hybridMultilevel"/>
    <w:tmpl w:val="180A9F92"/>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550C40"/>
    <w:multiLevelType w:val="multilevel"/>
    <w:tmpl w:val="3E28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962BFC"/>
    <w:multiLevelType w:val="hybridMultilevel"/>
    <w:tmpl w:val="4C4A0FF2"/>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244835"/>
    <w:multiLevelType w:val="hybridMultilevel"/>
    <w:tmpl w:val="D6D402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FD73251"/>
    <w:multiLevelType w:val="hybridMultilevel"/>
    <w:tmpl w:val="FA14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14"/>
  </w:num>
  <w:num w:numId="5">
    <w:abstractNumId w:val="4"/>
  </w:num>
  <w:num w:numId="6">
    <w:abstractNumId w:val="5"/>
  </w:num>
  <w:num w:numId="7">
    <w:abstractNumId w:val="13"/>
  </w:num>
  <w:num w:numId="8">
    <w:abstractNumId w:val="7"/>
  </w:num>
  <w:num w:numId="9">
    <w:abstractNumId w:val="3"/>
  </w:num>
  <w:num w:numId="10">
    <w:abstractNumId w:val="10"/>
  </w:num>
  <w:num w:numId="11">
    <w:abstractNumId w:val="9"/>
  </w:num>
  <w:num w:numId="12">
    <w:abstractNumId w:val="11"/>
  </w:num>
  <w:num w:numId="13">
    <w:abstractNumId w:val="2"/>
  </w:num>
  <w:num w:numId="14">
    <w:abstractNumId w:val="6"/>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attachedTemplate r:id="rId1"/>
  <w:defaultTabStop w:val="720"/>
  <w:evenAndOddHeaders/>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AC2"/>
    <w:rsid w:val="000071BD"/>
    <w:rsid w:val="0002404C"/>
    <w:rsid w:val="000538C3"/>
    <w:rsid w:val="00055249"/>
    <w:rsid w:val="00060AC2"/>
    <w:rsid w:val="00093131"/>
    <w:rsid w:val="000951DE"/>
    <w:rsid w:val="000B34F6"/>
    <w:rsid w:val="000E064D"/>
    <w:rsid w:val="00133CDA"/>
    <w:rsid w:val="00144C46"/>
    <w:rsid w:val="00165340"/>
    <w:rsid w:val="00170E14"/>
    <w:rsid w:val="001748BE"/>
    <w:rsid w:val="001B255D"/>
    <w:rsid w:val="001C646F"/>
    <w:rsid w:val="001D7D03"/>
    <w:rsid w:val="001E7A62"/>
    <w:rsid w:val="00207033"/>
    <w:rsid w:val="002109AC"/>
    <w:rsid w:val="002112AE"/>
    <w:rsid w:val="00230AA1"/>
    <w:rsid w:val="00237EAA"/>
    <w:rsid w:val="002459B7"/>
    <w:rsid w:val="00245B5C"/>
    <w:rsid w:val="0026181A"/>
    <w:rsid w:val="002701BD"/>
    <w:rsid w:val="0027348E"/>
    <w:rsid w:val="00280DC4"/>
    <w:rsid w:val="00295F26"/>
    <w:rsid w:val="002B0B79"/>
    <w:rsid w:val="002D3A03"/>
    <w:rsid w:val="002E1970"/>
    <w:rsid w:val="003411A7"/>
    <w:rsid w:val="003956A9"/>
    <w:rsid w:val="003C18C7"/>
    <w:rsid w:val="003C6891"/>
    <w:rsid w:val="00423B29"/>
    <w:rsid w:val="00426E66"/>
    <w:rsid w:val="0043350E"/>
    <w:rsid w:val="0046608D"/>
    <w:rsid w:val="004B6B31"/>
    <w:rsid w:val="00503256"/>
    <w:rsid w:val="00570F73"/>
    <w:rsid w:val="005B0C93"/>
    <w:rsid w:val="005C1EE9"/>
    <w:rsid w:val="00623CC2"/>
    <w:rsid w:val="00654459"/>
    <w:rsid w:val="0069577C"/>
    <w:rsid w:val="006E1F01"/>
    <w:rsid w:val="006F026F"/>
    <w:rsid w:val="006F61EB"/>
    <w:rsid w:val="007204F4"/>
    <w:rsid w:val="00727288"/>
    <w:rsid w:val="00732BBD"/>
    <w:rsid w:val="0075361E"/>
    <w:rsid w:val="0076020A"/>
    <w:rsid w:val="00781126"/>
    <w:rsid w:val="00782C8E"/>
    <w:rsid w:val="00783EF4"/>
    <w:rsid w:val="007C2FFC"/>
    <w:rsid w:val="007C6FB4"/>
    <w:rsid w:val="007D0890"/>
    <w:rsid w:val="007F7807"/>
    <w:rsid w:val="00810C29"/>
    <w:rsid w:val="00851D29"/>
    <w:rsid w:val="00884F67"/>
    <w:rsid w:val="008B17AF"/>
    <w:rsid w:val="008C2F8B"/>
    <w:rsid w:val="008C7171"/>
    <w:rsid w:val="00911F9B"/>
    <w:rsid w:val="00926E49"/>
    <w:rsid w:val="009975F7"/>
    <w:rsid w:val="009F6A7E"/>
    <w:rsid w:val="00A15157"/>
    <w:rsid w:val="00A26A59"/>
    <w:rsid w:val="00A62DF5"/>
    <w:rsid w:val="00A63B0D"/>
    <w:rsid w:val="00A63F10"/>
    <w:rsid w:val="00A66BF6"/>
    <w:rsid w:val="00AA3E06"/>
    <w:rsid w:val="00AB7A15"/>
    <w:rsid w:val="00B171E1"/>
    <w:rsid w:val="00B40E31"/>
    <w:rsid w:val="00B53461"/>
    <w:rsid w:val="00B568EA"/>
    <w:rsid w:val="00BA009E"/>
    <w:rsid w:val="00BC0F92"/>
    <w:rsid w:val="00C014B2"/>
    <w:rsid w:val="00C11C67"/>
    <w:rsid w:val="00C1253B"/>
    <w:rsid w:val="00C26A6B"/>
    <w:rsid w:val="00C5621C"/>
    <w:rsid w:val="00C6360D"/>
    <w:rsid w:val="00CC2374"/>
    <w:rsid w:val="00CC4B96"/>
    <w:rsid w:val="00CF0CC9"/>
    <w:rsid w:val="00D02078"/>
    <w:rsid w:val="00D04E68"/>
    <w:rsid w:val="00D22859"/>
    <w:rsid w:val="00DB16D7"/>
    <w:rsid w:val="00E30EA3"/>
    <w:rsid w:val="00E93699"/>
    <w:rsid w:val="00EA3050"/>
    <w:rsid w:val="00EF3585"/>
    <w:rsid w:val="00F06ED6"/>
    <w:rsid w:val="00F110F9"/>
    <w:rsid w:val="00F445ED"/>
    <w:rsid w:val="00F51539"/>
    <w:rsid w:val="00F63BF3"/>
    <w:rsid w:val="00F73F39"/>
    <w:rsid w:val="00F83298"/>
    <w:rsid w:val="00FA3E89"/>
    <w:rsid w:val="00FB0E54"/>
    <w:rsid w:val="00FC3E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23AFA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A62DF5"/>
    <w:pPr>
      <w:ind w:left="720"/>
      <w:contextualSpacing/>
    </w:pPr>
  </w:style>
  <w:style w:type="character" w:styleId="PageNumber">
    <w:name w:val="page number"/>
    <w:basedOn w:val="DefaultParagraphFont"/>
    <w:uiPriority w:val="99"/>
    <w:semiHidden/>
    <w:unhideWhenUsed/>
    <w:rsid w:val="0043350E"/>
  </w:style>
  <w:style w:type="character" w:styleId="Emphasis">
    <w:name w:val="Emphasis"/>
    <w:basedOn w:val="DefaultParagraphFont"/>
    <w:uiPriority w:val="20"/>
    <w:qFormat/>
    <w:rsid w:val="00426E66"/>
    <w:rPr>
      <w:i/>
      <w:iCs/>
    </w:rPr>
  </w:style>
  <w:style w:type="paragraph" w:styleId="FootnoteText">
    <w:name w:val="footnote text"/>
    <w:basedOn w:val="Normal"/>
    <w:link w:val="FootnoteTextChar"/>
    <w:uiPriority w:val="99"/>
    <w:unhideWhenUsed/>
    <w:rsid w:val="00426E66"/>
    <w:pPr>
      <w:spacing w:after="0" w:line="240" w:lineRule="auto"/>
    </w:pPr>
  </w:style>
  <w:style w:type="character" w:customStyle="1" w:styleId="FootnoteTextChar">
    <w:name w:val="Footnote Text Char"/>
    <w:basedOn w:val="DefaultParagraphFont"/>
    <w:link w:val="FootnoteText"/>
    <w:uiPriority w:val="99"/>
    <w:rsid w:val="00426E66"/>
  </w:style>
  <w:style w:type="character" w:styleId="FootnoteReference">
    <w:name w:val="footnote reference"/>
    <w:basedOn w:val="DefaultParagraphFont"/>
    <w:uiPriority w:val="99"/>
    <w:unhideWhenUsed/>
    <w:rsid w:val="00426E66"/>
    <w:rPr>
      <w:vertAlign w:val="superscript"/>
    </w:rPr>
  </w:style>
  <w:style w:type="character" w:styleId="FollowedHyperlink">
    <w:name w:val="FollowedHyperlink"/>
    <w:basedOn w:val="DefaultParagraphFont"/>
    <w:uiPriority w:val="99"/>
    <w:semiHidden/>
    <w:unhideWhenUsed/>
    <w:rsid w:val="00EF3585"/>
    <w:rPr>
      <w:color w:val="8F9954" w:themeColor="followedHyperlink"/>
      <w:u w:val="single"/>
    </w:rPr>
  </w:style>
  <w:style w:type="paragraph" w:styleId="HTMLPreformatted">
    <w:name w:val="HTML Preformatted"/>
    <w:basedOn w:val="Normal"/>
    <w:link w:val="HTMLPreformattedChar"/>
    <w:uiPriority w:val="99"/>
    <w:semiHidden/>
    <w:unhideWhenUsed/>
    <w:rsid w:val="00DB1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B16D7"/>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A62DF5"/>
    <w:pPr>
      <w:ind w:left="720"/>
      <w:contextualSpacing/>
    </w:pPr>
  </w:style>
  <w:style w:type="character" w:styleId="PageNumber">
    <w:name w:val="page number"/>
    <w:basedOn w:val="DefaultParagraphFont"/>
    <w:uiPriority w:val="99"/>
    <w:semiHidden/>
    <w:unhideWhenUsed/>
    <w:rsid w:val="0043350E"/>
  </w:style>
  <w:style w:type="character" w:styleId="Emphasis">
    <w:name w:val="Emphasis"/>
    <w:basedOn w:val="DefaultParagraphFont"/>
    <w:uiPriority w:val="20"/>
    <w:qFormat/>
    <w:rsid w:val="00426E66"/>
    <w:rPr>
      <w:i/>
      <w:iCs/>
    </w:rPr>
  </w:style>
  <w:style w:type="paragraph" w:styleId="FootnoteText">
    <w:name w:val="footnote text"/>
    <w:basedOn w:val="Normal"/>
    <w:link w:val="FootnoteTextChar"/>
    <w:uiPriority w:val="99"/>
    <w:unhideWhenUsed/>
    <w:rsid w:val="00426E66"/>
    <w:pPr>
      <w:spacing w:after="0" w:line="240" w:lineRule="auto"/>
    </w:pPr>
  </w:style>
  <w:style w:type="character" w:customStyle="1" w:styleId="FootnoteTextChar">
    <w:name w:val="Footnote Text Char"/>
    <w:basedOn w:val="DefaultParagraphFont"/>
    <w:link w:val="FootnoteText"/>
    <w:uiPriority w:val="99"/>
    <w:rsid w:val="00426E66"/>
  </w:style>
  <w:style w:type="character" w:styleId="FootnoteReference">
    <w:name w:val="footnote reference"/>
    <w:basedOn w:val="DefaultParagraphFont"/>
    <w:uiPriority w:val="99"/>
    <w:unhideWhenUsed/>
    <w:rsid w:val="00426E66"/>
    <w:rPr>
      <w:vertAlign w:val="superscript"/>
    </w:rPr>
  </w:style>
  <w:style w:type="character" w:styleId="FollowedHyperlink">
    <w:name w:val="FollowedHyperlink"/>
    <w:basedOn w:val="DefaultParagraphFont"/>
    <w:uiPriority w:val="99"/>
    <w:semiHidden/>
    <w:unhideWhenUsed/>
    <w:rsid w:val="00EF3585"/>
    <w:rPr>
      <w:color w:val="8F9954" w:themeColor="followedHyperlink"/>
      <w:u w:val="single"/>
    </w:rPr>
  </w:style>
  <w:style w:type="paragraph" w:styleId="HTMLPreformatted">
    <w:name w:val="HTML Preformatted"/>
    <w:basedOn w:val="Normal"/>
    <w:link w:val="HTMLPreformattedChar"/>
    <w:uiPriority w:val="99"/>
    <w:semiHidden/>
    <w:unhideWhenUsed/>
    <w:rsid w:val="00DB1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B16D7"/>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62549">
      <w:bodyDiv w:val="1"/>
      <w:marLeft w:val="0"/>
      <w:marRight w:val="0"/>
      <w:marTop w:val="0"/>
      <w:marBottom w:val="0"/>
      <w:divBdr>
        <w:top w:val="none" w:sz="0" w:space="0" w:color="auto"/>
        <w:left w:val="none" w:sz="0" w:space="0" w:color="auto"/>
        <w:bottom w:val="none" w:sz="0" w:space="0" w:color="auto"/>
        <w:right w:val="none" w:sz="0" w:space="0" w:color="auto"/>
      </w:divBdr>
    </w:div>
    <w:div w:id="582298802">
      <w:bodyDiv w:val="1"/>
      <w:marLeft w:val="0"/>
      <w:marRight w:val="0"/>
      <w:marTop w:val="0"/>
      <w:marBottom w:val="0"/>
      <w:divBdr>
        <w:top w:val="none" w:sz="0" w:space="0" w:color="auto"/>
        <w:left w:val="none" w:sz="0" w:space="0" w:color="auto"/>
        <w:bottom w:val="none" w:sz="0" w:space="0" w:color="auto"/>
        <w:right w:val="none" w:sz="0" w:space="0" w:color="auto"/>
      </w:divBdr>
    </w:div>
    <w:div w:id="646515970">
      <w:bodyDiv w:val="1"/>
      <w:marLeft w:val="0"/>
      <w:marRight w:val="0"/>
      <w:marTop w:val="0"/>
      <w:marBottom w:val="0"/>
      <w:divBdr>
        <w:top w:val="none" w:sz="0" w:space="0" w:color="auto"/>
        <w:left w:val="none" w:sz="0" w:space="0" w:color="auto"/>
        <w:bottom w:val="none" w:sz="0" w:space="0" w:color="auto"/>
        <w:right w:val="none" w:sz="0" w:space="0" w:color="auto"/>
      </w:divBdr>
    </w:div>
    <w:div w:id="755323396">
      <w:bodyDiv w:val="1"/>
      <w:marLeft w:val="0"/>
      <w:marRight w:val="0"/>
      <w:marTop w:val="0"/>
      <w:marBottom w:val="0"/>
      <w:divBdr>
        <w:top w:val="none" w:sz="0" w:space="0" w:color="auto"/>
        <w:left w:val="none" w:sz="0" w:space="0" w:color="auto"/>
        <w:bottom w:val="none" w:sz="0" w:space="0" w:color="auto"/>
        <w:right w:val="none" w:sz="0" w:space="0" w:color="auto"/>
      </w:divBdr>
    </w:div>
    <w:div w:id="922760637">
      <w:bodyDiv w:val="1"/>
      <w:marLeft w:val="0"/>
      <w:marRight w:val="0"/>
      <w:marTop w:val="0"/>
      <w:marBottom w:val="0"/>
      <w:divBdr>
        <w:top w:val="none" w:sz="0" w:space="0" w:color="auto"/>
        <w:left w:val="none" w:sz="0" w:space="0" w:color="auto"/>
        <w:bottom w:val="none" w:sz="0" w:space="0" w:color="auto"/>
        <w:right w:val="none" w:sz="0" w:space="0" w:color="auto"/>
      </w:divBdr>
    </w:div>
    <w:div w:id="1304237390">
      <w:bodyDiv w:val="1"/>
      <w:marLeft w:val="0"/>
      <w:marRight w:val="0"/>
      <w:marTop w:val="0"/>
      <w:marBottom w:val="0"/>
      <w:divBdr>
        <w:top w:val="none" w:sz="0" w:space="0" w:color="auto"/>
        <w:left w:val="none" w:sz="0" w:space="0" w:color="auto"/>
        <w:bottom w:val="none" w:sz="0" w:space="0" w:color="auto"/>
        <w:right w:val="none" w:sz="0" w:space="0" w:color="auto"/>
      </w:divBdr>
    </w:div>
    <w:div w:id="176779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www.oanda.com/currency/historical-rates/" TargetMode="External"/><Relationship Id="rId21" Type="http://schemas.openxmlformats.org/officeDocument/2006/relationships/hyperlink" Target="http://www.irs.gov/Individuals/International-Taxpayers/Yearly-Average-Currency-Exchange-Rates" TargetMode="External"/><Relationship Id="rId22" Type="http://schemas.openxmlformats.org/officeDocument/2006/relationships/hyperlink" Target="http://bost.ocks.org/mike/map/" TargetMode="External"/><Relationship Id="rId23" Type="http://schemas.openxmlformats.org/officeDocument/2006/relationships/hyperlink" Target="http://bl.ocks.org/mbostock/1062288" TargetMode="External"/><Relationship Id="rId24" Type="http://schemas.openxmlformats.org/officeDocument/2006/relationships/image" Target="media/image6.jpeg"/><Relationship Id="rId25" Type="http://schemas.openxmlformats.org/officeDocument/2006/relationships/hyperlink" Target="http://www.global-migration.info/" TargetMode="External"/><Relationship Id="rId26" Type="http://schemas.openxmlformats.org/officeDocument/2006/relationships/hyperlink" Target="https://ba66f0012633a2840e66efc393df816fc324c2f4.googledrive.com/host/0B6YljmV-VTJZcElIUWlVZGIzTmM/index.html" TargetMode="External"/><Relationship Id="rId27" Type="http://schemas.openxmlformats.org/officeDocument/2006/relationships/hyperlink" Target="http://www.citylab.com/tech/2013/12/facebook-using-your-profile-track-global-urban-migration-trends/7982/" TargetMode="External"/><Relationship Id="rId28" Type="http://schemas.openxmlformats.org/officeDocument/2006/relationships/image" Target="media/image7.jpe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hyperlink" Target="http://www.cgdev.org/content/publications/detail/10174/" TargetMode="External"/><Relationship Id="rId13" Type="http://schemas.openxmlformats.org/officeDocument/2006/relationships/hyperlink" Target="http://www.cgdev.org/section/initiatives/_active/migrationanddevelopment" TargetMode="Externa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yperlink" Target="http://www.iab.de/en/daten/iab-brain-drain-data.aspx" TargetMode="External"/><Relationship Id="rId17" Type="http://schemas.openxmlformats.org/officeDocument/2006/relationships/hyperlink" Target="http://econ.worldbank.org/WBSITE/EXTERNAL/EXTDEC/EXTDECPROSPECTS/0,,contentMDK:22759429~pagePK:64165401~piPK:64165026~theSitePK:476883,00.html" TargetMode="External"/><Relationship Id="rId18" Type="http://schemas.openxmlformats.org/officeDocument/2006/relationships/hyperlink" Target="http://aiddata.org/aiddata-research-releases" TargetMode="External"/><Relationship Id="rId19" Type="http://schemas.openxmlformats.org/officeDocument/2006/relationships/hyperlink" Target="http://techslides.com/countries-and-capitals-with-d3-and-natural-earth" TargetMode="External"/><Relationship Id="rId37" Type="http://schemas.openxmlformats.org/officeDocument/2006/relationships/hyperlink" Target="http://databank.worldbank.org/data/views/variableSelection/selectvariables.aspx?source=world-development-indicators" TargetMode="External"/><Relationship Id="rId38" Type="http://schemas.openxmlformats.org/officeDocument/2006/relationships/hyperlink" Target="http://www.iab.de/en/daten/iab-brain-drain-data.aspx" TargetMode="External"/><Relationship Id="rId39" Type="http://schemas.openxmlformats.org/officeDocument/2006/relationships/hyperlink" Target="http://econ.worldbank.org/WBSITE/EXTERNAL/EXTDEC/EXTDECPROSPECTS/0,,contentMDK:22759429~pagePK:64165401~piPK:64165026~theSitePK:476883,00.html" TargetMode="External"/><Relationship Id="rId40" Type="http://schemas.openxmlformats.org/officeDocument/2006/relationships/hyperlink" Target="https://ba66f0012633a2840e66efc393df816fc324c2f4.googledrive.com/host/0B6YljmV-VTJZcElIUWlVZGIzTmM/index.html" TargetMode="External"/><Relationship Id="rId41" Type="http://schemas.openxmlformats.org/officeDocument/2006/relationships/hyperlink" Target="http://www.citylab.com/tech/2013/12/facebook-using-your-profile-track-global-urban-migration-trends/7982/" TargetMode="Externa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www.cgdev.org/article/migration-and-development-temporary-workers-are-ke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350F2CF2E4C7499003A6E5F91D903F"/>
        <w:category>
          <w:name w:val="General"/>
          <w:gallery w:val="placeholder"/>
        </w:category>
        <w:types>
          <w:type w:val="bbPlcHdr"/>
        </w:types>
        <w:behaviors>
          <w:behavior w:val="content"/>
        </w:behaviors>
        <w:guid w:val="{CE4F51EC-0921-864A-AB8F-732A249D1CC5}"/>
      </w:docPartPr>
      <w:docPartBody>
        <w:p w:rsidR="007316F1" w:rsidRDefault="007316F1">
          <w:pPr>
            <w:pStyle w:val="E7350F2CF2E4C7499003A6E5F91D903F"/>
          </w:pPr>
          <w:r w:rsidRPr="00BA009E">
            <w:t>Lorem Ipsum Dolor</w:t>
          </w:r>
        </w:p>
      </w:docPartBody>
    </w:docPart>
    <w:docPart>
      <w:docPartPr>
        <w:name w:val="C4730C412F22664B8C5327D7015C4003"/>
        <w:category>
          <w:name w:val="General"/>
          <w:gallery w:val="placeholder"/>
        </w:category>
        <w:types>
          <w:type w:val="bbPlcHdr"/>
        </w:types>
        <w:behaviors>
          <w:behavior w:val="content"/>
        </w:behaviors>
        <w:guid w:val="{7B204E63-5807-AE4B-A39A-1E5909F9C8AE}"/>
      </w:docPartPr>
      <w:docPartBody>
        <w:p w:rsidR="007316F1" w:rsidRDefault="007316F1">
          <w:pPr>
            <w:pStyle w:val="C4730C412F22664B8C5327D7015C4003"/>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E9FE4D5E"/>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708A34A"/>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6F1"/>
    <w:rsid w:val="003D2EE2"/>
    <w:rsid w:val="00647B5A"/>
    <w:rsid w:val="007316F1"/>
    <w:rsid w:val="00D6705C"/>
    <w:rsid w:val="00E810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647B5A"/>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7316F1"/>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350F2CF2E4C7499003A6E5F91D903F">
    <w:name w:val="E7350F2CF2E4C7499003A6E5F91D903F"/>
  </w:style>
  <w:style w:type="paragraph" w:customStyle="1" w:styleId="C4730C412F22664B8C5327D7015C4003">
    <w:name w:val="C4730C412F22664B8C5327D7015C4003"/>
  </w:style>
  <w:style w:type="paragraph" w:customStyle="1" w:styleId="A51AE29B432DB64883F288A492AB5E76">
    <w:name w:val="A51AE29B432DB64883F288A492AB5E76"/>
  </w:style>
  <w:style w:type="character" w:customStyle="1" w:styleId="Heading2Char">
    <w:name w:val="Heading 2 Char"/>
    <w:basedOn w:val="DefaultParagraphFont"/>
    <w:link w:val="Heading2"/>
    <w:uiPriority w:val="1"/>
    <w:rsid w:val="00647B5A"/>
    <w:rPr>
      <w:rFonts w:asciiTheme="majorHAnsi" w:eastAsiaTheme="majorEastAsia" w:hAnsiTheme="majorHAnsi" w:cstheme="majorBidi"/>
      <w:bCs/>
      <w:color w:val="000000" w:themeColor="text1"/>
      <w:sz w:val="28"/>
      <w:szCs w:val="26"/>
      <w:lang w:eastAsia="en-US"/>
    </w:rPr>
  </w:style>
  <w:style w:type="paragraph" w:customStyle="1" w:styleId="5AB09207C3EEC543811B6C219907B66C">
    <w:name w:val="5AB09207C3EEC543811B6C219907B66C"/>
  </w:style>
  <w:style w:type="character" w:customStyle="1" w:styleId="Heading3Char">
    <w:name w:val="Heading 3 Char"/>
    <w:basedOn w:val="DefaultParagraphFont"/>
    <w:link w:val="Heading3"/>
    <w:uiPriority w:val="1"/>
    <w:rsid w:val="007316F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7316F1"/>
    <w:pPr>
      <w:numPr>
        <w:numId w:val="1"/>
      </w:numPr>
      <w:spacing w:after="240" w:line="276" w:lineRule="auto"/>
    </w:pPr>
    <w:rPr>
      <w:lang w:eastAsia="en-US"/>
    </w:rPr>
  </w:style>
  <w:style w:type="paragraph" w:styleId="ListNumber">
    <w:name w:val="List Number"/>
    <w:basedOn w:val="Normal"/>
    <w:uiPriority w:val="1"/>
    <w:qFormat/>
    <w:rsid w:val="007316F1"/>
    <w:pPr>
      <w:numPr>
        <w:numId w:val="2"/>
      </w:numPr>
      <w:spacing w:after="240" w:line="276" w:lineRule="auto"/>
    </w:pPr>
    <w:rPr>
      <w:lang w:eastAsia="en-US"/>
    </w:rPr>
  </w:style>
  <w:style w:type="paragraph" w:customStyle="1" w:styleId="4149AEF261E85C4A830440AFAA1DBC95">
    <w:name w:val="4149AEF261E85C4A830440AFAA1DBC95"/>
  </w:style>
  <w:style w:type="paragraph" w:customStyle="1" w:styleId="FAE0B141662E8345849FC8A25BBB54E7">
    <w:name w:val="FAE0B141662E8345849FC8A25BBB54E7"/>
    <w:rsid w:val="007316F1"/>
  </w:style>
  <w:style w:type="paragraph" w:customStyle="1" w:styleId="A8C2EADFECC1F546B36FD0ABEE121AE4">
    <w:name w:val="A8C2EADFECC1F546B36FD0ABEE121AE4"/>
    <w:rsid w:val="007316F1"/>
  </w:style>
  <w:style w:type="paragraph" w:customStyle="1" w:styleId="018CC5E8655C1442826FF3391EF4EF6E">
    <w:name w:val="018CC5E8655C1442826FF3391EF4EF6E"/>
    <w:rsid w:val="007316F1"/>
  </w:style>
  <w:style w:type="paragraph" w:customStyle="1" w:styleId="24D1F6D7AD3F904189BC9B944A542FF0">
    <w:name w:val="24D1F6D7AD3F904189BC9B944A542FF0"/>
    <w:rsid w:val="007316F1"/>
  </w:style>
  <w:style w:type="paragraph" w:customStyle="1" w:styleId="694D12B02E1AA341B2222BF8B11BE6CC">
    <w:name w:val="694D12B02E1AA341B2222BF8B11BE6CC"/>
    <w:rsid w:val="007316F1"/>
  </w:style>
  <w:style w:type="paragraph" w:customStyle="1" w:styleId="D0C0AFCB59527C419480BB9474794646">
    <w:name w:val="D0C0AFCB59527C419480BB9474794646"/>
    <w:rsid w:val="007316F1"/>
  </w:style>
  <w:style w:type="paragraph" w:customStyle="1" w:styleId="58953AEE16441B49A4B7A7CDA7369555">
    <w:name w:val="58953AEE16441B49A4B7A7CDA7369555"/>
    <w:rsid w:val="007316F1"/>
  </w:style>
  <w:style w:type="paragraph" w:customStyle="1" w:styleId="46B408D5FEAB88498EBEE144E5A3F143">
    <w:name w:val="46B408D5FEAB88498EBEE144E5A3F143"/>
    <w:rsid w:val="007316F1"/>
  </w:style>
  <w:style w:type="paragraph" w:customStyle="1" w:styleId="885E2443C4B05A448134F2982474460E">
    <w:name w:val="885E2443C4B05A448134F2982474460E"/>
    <w:rsid w:val="007316F1"/>
  </w:style>
  <w:style w:type="paragraph" w:customStyle="1" w:styleId="5D2281B6E39CA14580AE0F04B1A04C02">
    <w:name w:val="5D2281B6E39CA14580AE0F04B1A04C02"/>
    <w:rsid w:val="007316F1"/>
  </w:style>
  <w:style w:type="paragraph" w:customStyle="1" w:styleId="9EE79F9B955BC54BA2F44701B8CCE6A6">
    <w:name w:val="9EE79F9B955BC54BA2F44701B8CCE6A6"/>
    <w:rsid w:val="007316F1"/>
  </w:style>
  <w:style w:type="paragraph" w:customStyle="1" w:styleId="8ADB3ADE60A37443B71C4A698E2E045E">
    <w:name w:val="8ADB3ADE60A37443B71C4A698E2E045E"/>
    <w:rsid w:val="007316F1"/>
  </w:style>
  <w:style w:type="paragraph" w:customStyle="1" w:styleId="98F2BF2B66E71340B7F28990D01F688D">
    <w:name w:val="98F2BF2B66E71340B7F28990D01F688D"/>
    <w:rsid w:val="007316F1"/>
  </w:style>
  <w:style w:type="paragraph" w:customStyle="1" w:styleId="9C47B6EC663EDA488174AA429B41CA6F">
    <w:name w:val="9C47B6EC663EDA488174AA429B41CA6F"/>
    <w:rsid w:val="007316F1"/>
  </w:style>
  <w:style w:type="paragraph" w:customStyle="1" w:styleId="D56A719F48FCE14FB6F81096D383061A">
    <w:name w:val="D56A719F48FCE14FB6F81096D383061A"/>
    <w:rsid w:val="007316F1"/>
  </w:style>
  <w:style w:type="paragraph" w:customStyle="1" w:styleId="70278CB2E08EE24EAAC5FC3B57098553">
    <w:name w:val="70278CB2E08EE24EAAC5FC3B57098553"/>
    <w:rsid w:val="007316F1"/>
  </w:style>
  <w:style w:type="paragraph" w:customStyle="1" w:styleId="7930B287F4F22D4EBB9A911BBA0EE961">
    <w:name w:val="7930B287F4F22D4EBB9A911BBA0EE961"/>
    <w:rsid w:val="007316F1"/>
  </w:style>
  <w:style w:type="paragraph" w:customStyle="1" w:styleId="20BE394442C2BB478FB019BD3C00B64C">
    <w:name w:val="20BE394442C2BB478FB019BD3C00B64C"/>
    <w:rsid w:val="00647B5A"/>
  </w:style>
  <w:style w:type="paragraph" w:customStyle="1" w:styleId="6AE0CF67429D46439BE7C9083503ED3E">
    <w:name w:val="6AE0CF67429D46439BE7C9083503ED3E"/>
    <w:rsid w:val="00647B5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647B5A"/>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7316F1"/>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350F2CF2E4C7499003A6E5F91D903F">
    <w:name w:val="E7350F2CF2E4C7499003A6E5F91D903F"/>
  </w:style>
  <w:style w:type="paragraph" w:customStyle="1" w:styleId="C4730C412F22664B8C5327D7015C4003">
    <w:name w:val="C4730C412F22664B8C5327D7015C4003"/>
  </w:style>
  <w:style w:type="paragraph" w:customStyle="1" w:styleId="A51AE29B432DB64883F288A492AB5E76">
    <w:name w:val="A51AE29B432DB64883F288A492AB5E76"/>
  </w:style>
  <w:style w:type="character" w:customStyle="1" w:styleId="Heading2Char">
    <w:name w:val="Heading 2 Char"/>
    <w:basedOn w:val="DefaultParagraphFont"/>
    <w:link w:val="Heading2"/>
    <w:uiPriority w:val="1"/>
    <w:rsid w:val="00647B5A"/>
    <w:rPr>
      <w:rFonts w:asciiTheme="majorHAnsi" w:eastAsiaTheme="majorEastAsia" w:hAnsiTheme="majorHAnsi" w:cstheme="majorBidi"/>
      <w:bCs/>
      <w:color w:val="000000" w:themeColor="text1"/>
      <w:sz w:val="28"/>
      <w:szCs w:val="26"/>
      <w:lang w:eastAsia="en-US"/>
    </w:rPr>
  </w:style>
  <w:style w:type="paragraph" w:customStyle="1" w:styleId="5AB09207C3EEC543811B6C219907B66C">
    <w:name w:val="5AB09207C3EEC543811B6C219907B66C"/>
  </w:style>
  <w:style w:type="character" w:customStyle="1" w:styleId="Heading3Char">
    <w:name w:val="Heading 3 Char"/>
    <w:basedOn w:val="DefaultParagraphFont"/>
    <w:link w:val="Heading3"/>
    <w:uiPriority w:val="1"/>
    <w:rsid w:val="007316F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7316F1"/>
    <w:pPr>
      <w:numPr>
        <w:numId w:val="1"/>
      </w:numPr>
      <w:spacing w:after="240" w:line="276" w:lineRule="auto"/>
    </w:pPr>
    <w:rPr>
      <w:lang w:eastAsia="en-US"/>
    </w:rPr>
  </w:style>
  <w:style w:type="paragraph" w:styleId="ListNumber">
    <w:name w:val="List Number"/>
    <w:basedOn w:val="Normal"/>
    <w:uiPriority w:val="1"/>
    <w:qFormat/>
    <w:rsid w:val="007316F1"/>
    <w:pPr>
      <w:numPr>
        <w:numId w:val="2"/>
      </w:numPr>
      <w:spacing w:after="240" w:line="276" w:lineRule="auto"/>
    </w:pPr>
    <w:rPr>
      <w:lang w:eastAsia="en-US"/>
    </w:rPr>
  </w:style>
  <w:style w:type="paragraph" w:customStyle="1" w:styleId="4149AEF261E85C4A830440AFAA1DBC95">
    <w:name w:val="4149AEF261E85C4A830440AFAA1DBC95"/>
  </w:style>
  <w:style w:type="paragraph" w:customStyle="1" w:styleId="FAE0B141662E8345849FC8A25BBB54E7">
    <w:name w:val="FAE0B141662E8345849FC8A25BBB54E7"/>
    <w:rsid w:val="007316F1"/>
  </w:style>
  <w:style w:type="paragraph" w:customStyle="1" w:styleId="A8C2EADFECC1F546B36FD0ABEE121AE4">
    <w:name w:val="A8C2EADFECC1F546B36FD0ABEE121AE4"/>
    <w:rsid w:val="007316F1"/>
  </w:style>
  <w:style w:type="paragraph" w:customStyle="1" w:styleId="018CC5E8655C1442826FF3391EF4EF6E">
    <w:name w:val="018CC5E8655C1442826FF3391EF4EF6E"/>
    <w:rsid w:val="007316F1"/>
  </w:style>
  <w:style w:type="paragraph" w:customStyle="1" w:styleId="24D1F6D7AD3F904189BC9B944A542FF0">
    <w:name w:val="24D1F6D7AD3F904189BC9B944A542FF0"/>
    <w:rsid w:val="007316F1"/>
  </w:style>
  <w:style w:type="paragraph" w:customStyle="1" w:styleId="694D12B02E1AA341B2222BF8B11BE6CC">
    <w:name w:val="694D12B02E1AA341B2222BF8B11BE6CC"/>
    <w:rsid w:val="007316F1"/>
  </w:style>
  <w:style w:type="paragraph" w:customStyle="1" w:styleId="D0C0AFCB59527C419480BB9474794646">
    <w:name w:val="D0C0AFCB59527C419480BB9474794646"/>
    <w:rsid w:val="007316F1"/>
  </w:style>
  <w:style w:type="paragraph" w:customStyle="1" w:styleId="58953AEE16441B49A4B7A7CDA7369555">
    <w:name w:val="58953AEE16441B49A4B7A7CDA7369555"/>
    <w:rsid w:val="007316F1"/>
  </w:style>
  <w:style w:type="paragraph" w:customStyle="1" w:styleId="46B408D5FEAB88498EBEE144E5A3F143">
    <w:name w:val="46B408D5FEAB88498EBEE144E5A3F143"/>
    <w:rsid w:val="007316F1"/>
  </w:style>
  <w:style w:type="paragraph" w:customStyle="1" w:styleId="885E2443C4B05A448134F2982474460E">
    <w:name w:val="885E2443C4B05A448134F2982474460E"/>
    <w:rsid w:val="007316F1"/>
  </w:style>
  <w:style w:type="paragraph" w:customStyle="1" w:styleId="5D2281B6E39CA14580AE0F04B1A04C02">
    <w:name w:val="5D2281B6E39CA14580AE0F04B1A04C02"/>
    <w:rsid w:val="007316F1"/>
  </w:style>
  <w:style w:type="paragraph" w:customStyle="1" w:styleId="9EE79F9B955BC54BA2F44701B8CCE6A6">
    <w:name w:val="9EE79F9B955BC54BA2F44701B8CCE6A6"/>
    <w:rsid w:val="007316F1"/>
  </w:style>
  <w:style w:type="paragraph" w:customStyle="1" w:styleId="8ADB3ADE60A37443B71C4A698E2E045E">
    <w:name w:val="8ADB3ADE60A37443B71C4A698E2E045E"/>
    <w:rsid w:val="007316F1"/>
  </w:style>
  <w:style w:type="paragraph" w:customStyle="1" w:styleId="98F2BF2B66E71340B7F28990D01F688D">
    <w:name w:val="98F2BF2B66E71340B7F28990D01F688D"/>
    <w:rsid w:val="007316F1"/>
  </w:style>
  <w:style w:type="paragraph" w:customStyle="1" w:styleId="9C47B6EC663EDA488174AA429B41CA6F">
    <w:name w:val="9C47B6EC663EDA488174AA429B41CA6F"/>
    <w:rsid w:val="007316F1"/>
  </w:style>
  <w:style w:type="paragraph" w:customStyle="1" w:styleId="D56A719F48FCE14FB6F81096D383061A">
    <w:name w:val="D56A719F48FCE14FB6F81096D383061A"/>
    <w:rsid w:val="007316F1"/>
  </w:style>
  <w:style w:type="paragraph" w:customStyle="1" w:styleId="70278CB2E08EE24EAAC5FC3B57098553">
    <w:name w:val="70278CB2E08EE24EAAC5FC3B57098553"/>
    <w:rsid w:val="007316F1"/>
  </w:style>
  <w:style w:type="paragraph" w:customStyle="1" w:styleId="7930B287F4F22D4EBB9A911BBA0EE961">
    <w:name w:val="7930B287F4F22D4EBB9A911BBA0EE961"/>
    <w:rsid w:val="007316F1"/>
  </w:style>
  <w:style w:type="paragraph" w:customStyle="1" w:styleId="20BE394442C2BB478FB019BD3C00B64C">
    <w:name w:val="20BE394442C2BB478FB019BD3C00B64C"/>
    <w:rsid w:val="00647B5A"/>
  </w:style>
  <w:style w:type="paragraph" w:customStyle="1" w:styleId="6AE0CF67429D46439BE7C9083503ED3E">
    <w:name w:val="6AE0CF67429D46439BE7C9083503ED3E"/>
    <w:rsid w:val="00647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 Id="rId2" Type="http://schemas.openxmlformats.org/officeDocument/2006/relationships/image" Target="../media/image17.jpeg"/><Relationship Id="rId3" Type="http://schemas.openxmlformats.org/officeDocument/2006/relationships/image" Target="../media/image18.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23266529-AEB8-1141-A2C2-1ECFB273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60</TotalTime>
  <Pages>18</Pages>
  <Words>4211</Words>
  <Characters>24009</Characters>
  <Application>Microsoft Macintosh Word</Application>
  <DocSecurity>0</DocSecurity>
  <Lines>200</Lines>
  <Paragraphs>56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28164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Book</dc:title>
  <dc:subject>Migration as an Instrument for International Development</dc:subject>
  <dc:creator>Nicholas Stellitano</dc:creator>
  <cp:keywords/>
  <dc:description/>
  <cp:lastModifiedBy>Samik Adhikari</cp:lastModifiedBy>
  <cp:revision>14</cp:revision>
  <cp:lastPrinted>2010-05-07T17:41:00Z</cp:lastPrinted>
  <dcterms:created xsi:type="dcterms:W3CDTF">2015-05-06T01:51:00Z</dcterms:created>
  <dcterms:modified xsi:type="dcterms:W3CDTF">2015-05-15T21:53:00Z</dcterms:modified>
  <cp:category/>
</cp:coreProperties>
</file>