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CVD CDSS Project Review &amp; Viva Preparation Guide</w:t>
      </w:r>
    </w:p>
    <w:p>
      <w:pPr>
        <w:jc w:val="center"/>
      </w:pPr>
      <w:r>
        <w:rPr>
          <w:b/>
          <w:color w:val="1E3A8A"/>
          <w:sz w:val="40"/>
        </w:rPr>
        <w:t>Project Review &amp; Viva Preparation Guide (Expanded)</w:t>
      </w:r>
    </w:p>
    <w:p>
      <w:r>
        <w:rPr>
          <w:color w:val="1E293B"/>
        </w:rPr>
        <w:t>Cardiovascular Disease Clinical Decision Support System (CVD CDSS)</w:t>
      </w:r>
    </w:p>
    <w:p>
      <w:r>
        <w:rPr>
          <w:color w:val="1E293B"/>
        </w:rPr>
        <w:t>This document contains 50 possible questions you might face during your project review, complete with clear, technical, and examiner-friendly answers.</w:t>
      </w:r>
    </w:p>
    <w:p>
      <w:r>
        <w:rPr>
          <w:color w:val="1E293B"/>
        </w:rPr>
        <w:t>---</w:t>
      </w:r>
    </w:p>
    <w:p>
      <w:pPr>
        <w:pStyle w:val="Heading1"/>
      </w:pPr>
      <w:r>
        <w:rPr>
          <w:color w:val="334155"/>
          <w:sz w:val="28"/>
        </w:rPr>
        <w:t>Category 1: Project Overview &amp; Clinical Significance</w:t>
      </w:r>
    </w:p>
    <w:p>
      <w:pPr>
        <w:pStyle w:val="Heading2"/>
      </w:pPr>
      <w:r>
        <w:rPr>
          <w:color w:val="1E40AF"/>
          <w:sz w:val="24"/>
        </w:rPr>
        <w:t>1. What is the main objective of this project?</w:t>
      </w:r>
    </w:p>
    <w:p>
      <w:pPr>
        <w:spacing w:after="160"/>
        <w:ind w:left="360"/>
      </w:pPr>
      <w:r>
        <w:rPr>
          <w:color w:val="1E293B"/>
        </w:rPr>
        <w:t>"The main objective is to build a Clinical Decision Support System (CDSS) that predicts the risk of cardiovascular disease using an optimized set of only 5 clinical features instead of 15–20. It incorporates Explainable AI (SHAP) to explain predictions to doctors and uses FHIR interoperability to automate patient data retrieval."</w:t>
      </w:r>
    </w:p>
    <w:p>
      <w:pPr>
        <w:pStyle w:val="Heading2"/>
      </w:pPr>
      <w:r>
        <w:rPr>
          <w:color w:val="1E40AF"/>
          <w:sz w:val="24"/>
        </w:rPr>
        <w:t>2. What clinical problem does this project solve?</w:t>
      </w:r>
    </w:p>
    <w:p>
      <w:pPr>
        <w:spacing w:after="160"/>
        <w:ind w:left="360"/>
      </w:pPr>
      <w:r>
        <w:rPr>
          <w:color w:val="1E293B"/>
        </w:rPr>
        <w:t>"It solves the 'black-box' problem of medical AI, where doctors cannot trust prediction outputs because they don't understand the underlying logic. It also solves manual data-entry fatigue and prevents human transcription errors by integrating a FHIR client."</w:t>
      </w:r>
    </w:p>
    <w:p>
      <w:pPr>
        <w:pStyle w:val="Heading2"/>
      </w:pPr>
      <w:r>
        <w:rPr>
          <w:color w:val="1E40AF"/>
          <w:sz w:val="24"/>
        </w:rPr>
        <w:t>3. What is a Clinical Decision Support System (CDSS)?</w:t>
      </w:r>
    </w:p>
    <w:p>
      <w:pPr>
        <w:spacing w:after="160"/>
        <w:ind w:left="360"/>
      </w:pPr>
      <w:r>
        <w:rPr>
          <w:color w:val="1E293B"/>
        </w:rPr>
        <w:t>"A CDSS is an active health information technology system designed to provide clinicians with clinical guidelines-based recommendations and predictive diagnostics to assist in clinical decision-making at the point of care."</w:t>
      </w:r>
    </w:p>
    <w:p>
      <w:pPr>
        <w:pStyle w:val="Heading2"/>
      </w:pPr>
      <w:r>
        <w:rPr>
          <w:color w:val="1E40AF"/>
          <w:sz w:val="24"/>
        </w:rPr>
        <w:t>4. What are the 5 clinical features your model uses to predict risk?</w:t>
      </w:r>
    </w:p>
    <w:p>
      <w:pPr>
        <w:spacing w:after="160"/>
        <w:ind w:left="360"/>
      </w:pPr>
      <w:r>
        <w:rPr>
          <w:color w:val="1E293B"/>
        </w:rPr>
        <w:t>"The 5 optimized features are:</w:t>
      </w:r>
    </w:p>
    <w:p>
      <w:pPr>
        <w:spacing w:after="160"/>
        <w:ind w:left="360"/>
      </w:pPr>
      <w:r>
        <w:rPr>
          <w:color w:val="1E293B"/>
        </w:rPr>
        <w:t>1. ST_Slope_Up (ECG ST segment slope)</w:t>
      </w:r>
    </w:p>
    <w:p>
      <w:pPr>
        <w:spacing w:after="160"/>
        <w:ind w:left="360"/>
      </w:pPr>
      <w:r>
        <w:rPr>
          <w:color w:val="1E293B"/>
        </w:rPr>
        <w:t>2. Sex_M (Patient gender - Male)</w:t>
      </w:r>
    </w:p>
    <w:p>
      <w:pPr>
        <w:spacing w:after="160"/>
        <w:ind w:left="360"/>
      </w:pPr>
      <w:r>
        <w:rPr>
          <w:color w:val="1E293B"/>
        </w:rPr>
        <w:t>3. ExerciseAngina_Y (Angina chest pain experienced during physical exertion)</w:t>
      </w:r>
    </w:p>
    <w:p>
      <w:pPr>
        <w:spacing w:after="160"/>
        <w:ind w:left="360"/>
      </w:pPr>
      <w:r>
        <w:rPr>
          <w:color w:val="1E293B"/>
        </w:rPr>
        <w:t>4. ChestPainType_ATA (Atypical Angina)</w:t>
      </w:r>
    </w:p>
    <w:p>
      <w:pPr>
        <w:spacing w:after="160"/>
        <w:ind w:left="360"/>
      </w:pPr>
      <w:r>
        <w:rPr>
          <w:color w:val="1E293B"/>
        </w:rPr>
        <w:t>5. ChestPainType_NAP (Non-Anginal Pain)"</w:t>
      </w:r>
    </w:p>
    <w:p>
      <w:pPr>
        <w:pStyle w:val="Heading2"/>
      </w:pPr>
      <w:r>
        <w:rPr>
          <w:color w:val="1E40AF"/>
          <w:sz w:val="24"/>
        </w:rPr>
        <w:t>5. Why are these 5 features sufficient compared to a complete 11-feature dataset?</w:t>
      </w:r>
    </w:p>
    <w:p>
      <w:pPr>
        <w:spacing w:after="160"/>
        <w:ind w:left="360"/>
      </w:pPr>
      <w:r>
        <w:rPr>
          <w:color w:val="1E293B"/>
        </w:rPr>
        <w:t>"Ensemble feature selection proved that these 5 features contain over 90% of the predictive information. Reducing features simplifies clinical screening, reduces patient wait times, and lowers the cost of diagnostics."</w:t>
      </w:r>
    </w:p>
    <w:p>
      <w:r>
        <w:rPr>
          <w:color w:val="1E293B"/>
        </w:rPr>
        <w:t>---</w:t>
      </w:r>
    </w:p>
    <w:p>
      <w:pPr>
        <w:pStyle w:val="Heading1"/>
      </w:pPr>
      <w:r>
        <w:rPr>
          <w:color w:val="334155"/>
          <w:sz w:val="28"/>
        </w:rPr>
        <w:t>Category 2: Tech Stack &amp; System Architecture</w:t>
      </w:r>
    </w:p>
    <w:p>
      <w:pPr>
        <w:pStyle w:val="Heading2"/>
      </w:pPr>
      <w:r>
        <w:rPr>
          <w:color w:val="1E40AF"/>
          <w:sz w:val="24"/>
        </w:rPr>
        <w:t>6. What is the backend technology stack used in this project?</w:t>
      </w:r>
    </w:p>
    <w:p>
      <w:pPr>
        <w:spacing w:after="160"/>
        <w:ind w:left="360"/>
      </w:pPr>
      <w:r>
        <w:rPr>
          <w:color w:val="1E293B"/>
        </w:rPr>
        <w:t>"The backend is built using Flask (Python) as the web server, SQLAlchemy as the Object-Relational Mapper (ORM), and Bcrypt for password encryption."</w:t>
      </w:r>
    </w:p>
    <w:p>
      <w:pPr>
        <w:pStyle w:val="Heading2"/>
      </w:pPr>
      <w:r>
        <w:rPr>
          <w:color w:val="1E40AF"/>
          <w:sz w:val="24"/>
        </w:rPr>
        <w:t>7. What is the frontend technology stack?</w:t>
      </w:r>
    </w:p>
    <w:p>
      <w:pPr>
        <w:spacing w:after="160"/>
        <w:ind w:left="360"/>
      </w:pPr>
      <w:r>
        <w:rPr>
          <w:color w:val="1E293B"/>
        </w:rPr>
        <w:t>"The frontend is built using HTML5, Vanilla CSS3 (styled with a premium medical layout grid and custom conic gradients for the risk progress gauge), and Plotly.js for rendering interactive SHAP value charts."</w:t>
      </w:r>
    </w:p>
    <w:p>
      <w:pPr>
        <w:pStyle w:val="Heading2"/>
      </w:pPr>
      <w:r>
        <w:rPr>
          <w:color w:val="1E40AF"/>
          <w:sz w:val="24"/>
        </w:rPr>
        <w:t>8. What database engine is used, and why?</w:t>
      </w:r>
    </w:p>
    <w:p>
      <w:pPr>
        <w:spacing w:after="160"/>
        <w:ind w:left="360"/>
      </w:pPr>
      <w:r>
        <w:rPr>
          <w:color w:val="1E293B"/>
        </w:rPr>
        <w:t>"We used SQLite. It is a lightweight, serverless relational database engine stored as a single file on disk, making it ideal for prototyping, testing, and deployment in lightweight clinic environments."</w:t>
      </w:r>
    </w:p>
    <w:p>
      <w:pPr>
        <w:pStyle w:val="Heading2"/>
      </w:pPr>
      <w:r>
        <w:rPr>
          <w:color w:val="1E40AF"/>
          <w:sz w:val="24"/>
        </w:rPr>
        <w:t>9. Why did you use SQLAlchemy instead of raw SQL queries?</w:t>
      </w:r>
    </w:p>
    <w:p>
      <w:pPr>
        <w:spacing w:after="160"/>
        <w:ind w:left="360"/>
      </w:pPr>
      <w:r>
        <w:rPr>
          <w:color w:val="1E293B"/>
        </w:rPr>
        <w:t>"SQLAlchemy is an Object-Relational Mapper (ORM) that allows us to interact with the database using Python classes and objects instead of writing raw SQL. It improves code readability, prevents SQL injection attacks, and makes it easy to switch to production databases like PostgreSQL or MySQL later without changing code."</w:t>
      </w:r>
    </w:p>
    <w:p>
      <w:pPr>
        <w:pStyle w:val="Heading2"/>
      </w:pPr>
      <w:r>
        <w:rPr>
          <w:color w:val="1E40AF"/>
          <w:sz w:val="24"/>
        </w:rPr>
        <w:t>10. How are user credentials secured in the database?</w:t>
      </w:r>
    </w:p>
    <w:p>
      <w:pPr>
        <w:spacing w:after="160"/>
        <w:ind w:left="360"/>
      </w:pPr>
      <w:r>
        <w:rPr>
          <w:color w:val="1E293B"/>
        </w:rPr>
        <w:t>"Passwords are not stored in plain text. We use the Bcrypt library to hash passwords with a unique salt on registration, and verify them during login, protecting against database leak vulnerabilities."</w:t>
      </w:r>
    </w:p>
    <w:p>
      <w:pPr>
        <w:pStyle w:val="Heading2"/>
      </w:pPr>
      <w:r>
        <w:rPr>
          <w:color w:val="1E40AF"/>
          <w:sz w:val="24"/>
        </w:rPr>
        <w:t>11. What is the purpose of `Flask-Login` in your app?</w:t>
      </w:r>
    </w:p>
    <w:p>
      <w:pPr>
        <w:spacing w:after="160"/>
        <w:ind w:left="360"/>
      </w:pPr>
      <w:r>
        <w:rPr>
          <w:color w:val="1E293B"/>
        </w:rPr>
        <w:t>"Flask-Login handles user session management. It manages logging users in, logging them out, remembering their sessions, and protecting routes so that unauthenticated users cannot access clinical files."</w:t>
      </w:r>
    </w:p>
    <w:p>
      <w:pPr>
        <w:pStyle w:val="Heading2"/>
      </w:pPr>
      <w:r>
        <w:rPr>
          <w:color w:val="1E40AF"/>
          <w:sz w:val="24"/>
        </w:rPr>
        <w:t>12. How does the application generate printable PDF diagnostic reports?</w:t>
      </w:r>
    </w:p>
    <w:p>
      <w:pPr>
        <w:spacing w:after="160"/>
        <w:ind w:left="360"/>
      </w:pPr>
      <w:r>
        <w:rPr>
          <w:color w:val="1E293B"/>
        </w:rPr>
        <w:t>"We use the ReportLab library to dynamically compile data into PDF format. It programmatically formats tables, text, warning alerts, and base64-encoded SHAP graphs into a professional double-column document."</w:t>
      </w:r>
    </w:p>
    <w:p>
      <w:r>
        <w:rPr>
          <w:color w:val="1E293B"/>
        </w:rPr>
        <w:t>---</w:t>
      </w:r>
    </w:p>
    <w:p>
      <w:pPr>
        <w:pStyle w:val="Heading1"/>
      </w:pPr>
      <w:r>
        <w:rPr>
          <w:color w:val="334155"/>
          <w:sz w:val="28"/>
        </w:rPr>
        <w:t>Category 3: Data Preprocessing &amp; Cleaning</w:t>
      </w:r>
    </w:p>
    <w:p>
      <w:pPr>
        <w:pStyle w:val="Heading2"/>
      </w:pPr>
      <w:r>
        <w:rPr>
          <w:color w:val="1E40AF"/>
          <w:sz w:val="24"/>
        </w:rPr>
        <w:t>13. What dataset did you use to train the machine learning model?</w:t>
      </w:r>
    </w:p>
    <w:p>
      <w:pPr>
        <w:spacing w:after="160"/>
        <w:ind w:left="360"/>
      </w:pPr>
      <w:r>
        <w:rPr>
          <w:color w:val="1E293B"/>
        </w:rPr>
        <w:t>"We used the Heart Failure Prediction Dataset from Kaggle, which contains clinical records for 918 patients with 11 features and a binary target column (HeartDisease)."</w:t>
      </w:r>
    </w:p>
    <w:p>
      <w:pPr>
        <w:pStyle w:val="Heading2"/>
      </w:pPr>
      <w:r>
        <w:rPr>
          <w:color w:val="1E40AF"/>
          <w:sz w:val="24"/>
        </w:rPr>
        <w:t>14. What are the categorical features in the dataset, and how did you handle them?</w:t>
      </w:r>
    </w:p>
    <w:p>
      <w:pPr>
        <w:spacing w:after="160"/>
        <w:ind w:left="360"/>
      </w:pPr>
      <w:r>
        <w:rPr>
          <w:color w:val="1E293B"/>
        </w:rPr>
        <w:t>"The categorical features are: Sex, ChestPainType, RestingECG, ExerciseAngina, and ST_Slope. We processed them using One-Hot Encoding (via pandas get_dummies) to convert them into binary columns (0 or 1) that can be processed by machine learning algorithms."</w:t>
      </w:r>
    </w:p>
    <w:p>
      <w:pPr>
        <w:pStyle w:val="Heading2"/>
      </w:pPr>
      <w:r>
        <w:rPr>
          <w:color w:val="1E40AF"/>
          <w:sz w:val="24"/>
        </w:rPr>
        <w:t>15. How did you handle continuous numerical features during preprocessing?</w:t>
      </w:r>
    </w:p>
    <w:p>
      <w:pPr>
        <w:spacing w:after="160"/>
        <w:ind w:left="360"/>
      </w:pPr>
      <w:r>
        <w:rPr>
          <w:color w:val="1E293B"/>
        </w:rPr>
        <w:t>"Continuous numerical features (like Age, RestingBP, Cholesterol, and MaxHR) were normalized using StandardScaler to give them a mean of 0 and a standard deviation of 1."</w:t>
      </w:r>
    </w:p>
    <w:p>
      <w:pPr>
        <w:pStyle w:val="Heading2"/>
      </w:pPr>
      <w:r>
        <w:rPr>
          <w:color w:val="1E40AF"/>
          <w:sz w:val="24"/>
        </w:rPr>
        <w:t>16. What is the split ratio between your training and testing datasets?</w:t>
      </w:r>
    </w:p>
    <w:p>
      <w:pPr>
        <w:spacing w:after="160"/>
        <w:ind w:left="360"/>
      </w:pPr>
      <w:r>
        <w:rPr>
          <w:color w:val="1E293B"/>
        </w:rPr>
        <w:t>"We used a stratified 80% training and 20% testing split, ensuring that the proportion of heart disease cases remained equal in both subsets."</w:t>
      </w:r>
    </w:p>
    <w:p>
      <w:pPr>
        <w:pStyle w:val="Heading2"/>
      </w:pPr>
      <w:r>
        <w:rPr>
          <w:color w:val="1E40AF"/>
          <w:sz w:val="24"/>
        </w:rPr>
        <w:t>17. Why is a stratified split important in medical datasets?</w:t>
      </w:r>
    </w:p>
    <w:p>
      <w:pPr>
        <w:spacing w:after="160"/>
        <w:ind w:left="360"/>
      </w:pPr>
      <w:r>
        <w:rPr>
          <w:color w:val="1E293B"/>
        </w:rPr>
        <w:t>"A stratified split ensures that the class balance (ratio of healthy to sick patients) is identical in both training and test sets, preventing bias and ensuring that the test evaluation accurately represents model performance."</w:t>
      </w:r>
    </w:p>
    <w:p>
      <w:pPr>
        <w:pStyle w:val="Heading2"/>
      </w:pPr>
      <w:r>
        <w:rPr>
          <w:color w:val="1E40AF"/>
          <w:sz w:val="24"/>
        </w:rPr>
        <w:t>18. What outlier cleaning did you do on the dataset?</w:t>
      </w:r>
    </w:p>
    <w:p>
      <w:pPr>
        <w:spacing w:after="160"/>
        <w:ind w:left="360"/>
      </w:pPr>
      <w:r>
        <w:rPr>
          <w:color w:val="1E293B"/>
        </w:rPr>
        <w:t>"We removed extreme outlier patient records where continuous values deviated by more than 3 standard deviations ($|z| &gt; 3$), preventing noisy data from corrupting model fitting."</w:t>
      </w:r>
    </w:p>
    <w:p>
      <w:pPr>
        <w:pStyle w:val="Heading2"/>
      </w:pPr>
      <w:r>
        <w:rPr>
          <w:color w:val="1E40AF"/>
          <w:sz w:val="24"/>
        </w:rPr>
        <w:t>19. Why is a `.gitignore` file included in your repository?</w:t>
      </w:r>
    </w:p>
    <w:p>
      <w:pPr>
        <w:spacing w:after="160"/>
        <w:ind w:left="360"/>
      </w:pPr>
      <w:r>
        <w:rPr>
          <w:color w:val="1E293B"/>
        </w:rPr>
        <w:t>"The .gitignore file prevents local configuration and temporary files—such as the virtual environment (venv/), SQLite database files (cvd_database.db), and Python cache files (__pycache__/)—from being pushed to Git."</w:t>
      </w:r>
    </w:p>
    <w:p>
      <w:r>
        <w:rPr>
          <w:color w:val="1E293B"/>
        </w:rPr>
        <w:t>---</w:t>
      </w:r>
    </w:p>
    <w:p>
      <w:pPr>
        <w:pStyle w:val="Heading1"/>
      </w:pPr>
      <w:r>
        <w:rPr>
          <w:color w:val="334155"/>
          <w:sz w:val="28"/>
        </w:rPr>
        <w:t>Category 4: Feature Selection Pipeline</w:t>
      </w:r>
    </w:p>
    <w:p>
      <w:pPr>
        <w:pStyle w:val="Heading2"/>
      </w:pPr>
      <w:r>
        <w:rPr>
          <w:color w:val="1E40AF"/>
          <w:sz w:val="24"/>
        </w:rPr>
        <w:t>20. How many feature selection methods did you implement in your ensemble?</w:t>
      </w:r>
    </w:p>
    <w:p>
      <w:pPr>
        <w:spacing w:after="160"/>
        <w:ind w:left="360"/>
      </w:pPr>
      <w:r>
        <w:rPr>
          <w:color w:val="1E293B"/>
        </w:rPr>
        <w:t>"We implemented 5 feature selection methods to evaluate and rank feature predictive power."</w:t>
      </w:r>
    </w:p>
    <w:p>
      <w:pPr>
        <w:pStyle w:val="Heading2"/>
      </w:pPr>
      <w:r>
        <w:rPr>
          <w:color w:val="1E40AF"/>
          <w:sz w:val="24"/>
        </w:rPr>
        <w:t>21. What are the 5 feature selection methods used?</w:t>
      </w:r>
    </w:p>
    <w:p>
      <w:pPr>
        <w:spacing w:after="160"/>
        <w:ind w:left="360"/>
      </w:pPr>
      <w:r>
        <w:rPr>
          <w:color w:val="1E293B"/>
        </w:rPr>
        <w:t>"The 5 methods are:</w:t>
      </w:r>
    </w:p>
    <w:p>
      <w:pPr>
        <w:spacing w:after="160"/>
        <w:ind w:left="360"/>
      </w:pPr>
      <w:r>
        <w:rPr>
          <w:color w:val="1E293B"/>
        </w:rPr>
        <w:t>1.  F-test (ANOVA): Measures linear correlation between features and the target.</w:t>
      </w:r>
    </w:p>
    <w:p>
      <w:pPr>
        <w:spacing w:after="160"/>
        <w:ind w:left="360"/>
      </w:pPr>
      <w:r>
        <w:rPr>
          <w:color w:val="1E293B"/>
        </w:rPr>
        <w:t>2.  L1 Regularization (Lasso): Uses Logistic Regression with an L1 penalty to shrink less important coefficients to zero.</w:t>
      </w:r>
    </w:p>
    <w:p>
      <w:pPr>
        <w:spacing w:after="160"/>
        <w:ind w:left="360"/>
      </w:pPr>
      <w:r>
        <w:rPr>
          <w:color w:val="1E293B"/>
        </w:rPr>
        <w:t>3.  XGBoost Gini Importance: Evaluates information gain during decision tree splits.</w:t>
      </w:r>
    </w:p>
    <w:p>
      <w:pPr>
        <w:spacing w:after="160"/>
        <w:ind w:left="360"/>
      </w:pPr>
      <w:r>
        <w:rPr>
          <w:color w:val="1E293B"/>
        </w:rPr>
        <w:t>4.  Recursive Feature Elimination (RFE): Recursively removes features using Logistic Regression coefficients.</w:t>
      </w:r>
    </w:p>
    <w:p>
      <w:pPr>
        <w:spacing w:after="160"/>
        <w:ind w:left="360"/>
      </w:pPr>
      <w:r>
        <w:rPr>
          <w:color w:val="1E293B"/>
        </w:rPr>
        <w:t>5.  SHAP Base Importance: Measures mean absolute Shapley values on an initial XGBoost model."</w:t>
      </w:r>
    </w:p>
    <w:p>
      <w:pPr>
        <w:pStyle w:val="Heading2"/>
      </w:pPr>
      <w:r>
        <w:rPr>
          <w:color w:val="1E40AF"/>
          <w:sz w:val="24"/>
        </w:rPr>
        <w:t>22. Why did you use an ensemble of 5 methods instead of just one?</w:t>
      </w:r>
    </w:p>
    <w:p>
      <w:pPr>
        <w:spacing w:after="160"/>
        <w:ind w:left="360"/>
      </w:pPr>
      <w:r>
        <w:rPr>
          <w:color w:val="1E293B"/>
        </w:rPr>
        <w:t>"Single feature selection methods are often biased towards specific structures (e.g. linear relationships). Using an ensemble averages the ranks across multiple statistical models, yielding a more robust and objective set of top features."</w:t>
      </w:r>
    </w:p>
    <w:p>
      <w:pPr>
        <w:pStyle w:val="Heading2"/>
      </w:pPr>
      <w:r>
        <w:rPr>
          <w:color w:val="1E40AF"/>
          <w:sz w:val="24"/>
        </w:rPr>
        <w:t>23. What does the average rank represent in your feature selection results?</w:t>
      </w:r>
    </w:p>
    <w:p>
      <w:pPr>
        <w:spacing w:after="160"/>
        <w:ind w:left="360"/>
      </w:pPr>
      <w:r>
        <w:rPr>
          <w:color w:val="1E293B"/>
        </w:rPr>
        <w:t>"It is the mathematical mean of a feature's rankings across all 5 selection methods. The features with the lowest average ranks represent the most predictive columns."</w:t>
      </w:r>
    </w:p>
    <w:p>
      <w:pPr>
        <w:pStyle w:val="Heading2"/>
      </w:pPr>
      <w:r>
        <w:rPr>
          <w:color w:val="1E40AF"/>
          <w:sz w:val="24"/>
        </w:rPr>
        <w:t>24. What does the `top5_features.pkl` file contain?</w:t>
      </w:r>
    </w:p>
    <w:p>
      <w:pPr>
        <w:spacing w:after="160"/>
        <w:ind w:left="360"/>
      </w:pPr>
      <w:r>
        <w:rPr>
          <w:color w:val="1E293B"/>
        </w:rPr>
        <w:t>"It contains a serialized list of the top 5 selected feature names, which tells the Flask server exactly which form fields to render and scale."</w:t>
      </w:r>
    </w:p>
    <w:p>
      <w:r>
        <w:rPr>
          <w:color w:val="1E293B"/>
        </w:rPr>
        <w:t>---</w:t>
      </w:r>
    </w:p>
    <w:p>
      <w:pPr>
        <w:pStyle w:val="Heading1"/>
      </w:pPr>
      <w:r>
        <w:rPr>
          <w:color w:val="334155"/>
          <w:sz w:val="28"/>
        </w:rPr>
        <w:t>Category 5: Machine Learning Modeling &amp; Comparison</w:t>
      </w:r>
    </w:p>
    <w:p>
      <w:pPr>
        <w:pStyle w:val="Heading2"/>
      </w:pPr>
      <w:r>
        <w:rPr>
          <w:color w:val="1E40AF"/>
          <w:sz w:val="24"/>
        </w:rPr>
        <w:t>25. How many machine learning algorithms did you compare during research?</w:t>
      </w:r>
    </w:p>
    <w:p>
      <w:pPr>
        <w:spacing w:after="160"/>
        <w:ind w:left="360"/>
      </w:pPr>
      <w:r>
        <w:rPr>
          <w:color w:val="1E293B"/>
        </w:rPr>
        <w:t>"We compared 8 machine learning algorithms in cvd_analysis.ipynb: Logistic Regression, K-Nearest Neighbors, Support Vector Machines (SVM), Decision Trees, Random Forests, AdaBoost, Naive Bayes, and XGBoost."</w:t>
      </w:r>
    </w:p>
    <w:p>
      <w:pPr>
        <w:pStyle w:val="Heading2"/>
      </w:pPr>
      <w:r>
        <w:rPr>
          <w:color w:val="1E40AF"/>
          <w:sz w:val="24"/>
        </w:rPr>
        <w:t>26. Which algorithm performed the best, and what was its performance?</w:t>
      </w:r>
    </w:p>
    <w:p>
      <w:pPr>
        <w:spacing w:after="160"/>
        <w:ind w:left="360"/>
      </w:pPr>
      <w:r>
        <w:rPr>
          <w:color w:val="1E293B"/>
        </w:rPr>
        <w:t>"The XGBoost Classifier performed the best, achieving an Area Under the ROC Curve (AUROC) of 0.92, with a test sensitivity of 87.25%."</w:t>
      </w:r>
    </w:p>
    <w:p>
      <w:pPr>
        <w:pStyle w:val="Heading2"/>
      </w:pPr>
      <w:r>
        <w:rPr>
          <w:color w:val="1E40AF"/>
          <w:sz w:val="24"/>
        </w:rPr>
        <w:t>27. What is the mathematical concept behind XGBoost?</w:t>
      </w:r>
    </w:p>
    <w:p>
      <w:pPr>
        <w:spacing w:after="160"/>
        <w:ind w:left="360"/>
      </w:pPr>
      <w:r>
        <w:rPr>
          <w:color w:val="1E293B"/>
        </w:rPr>
        <w:t>"XGBoost stands for Extreme Gradient Boosting. It is a decision-tree ensemble algorithm that trains trees sequentially, where each new tree is fit on the residual errors (gradients) of the previous trees to minimize a loss function."</w:t>
      </w:r>
    </w:p>
    <w:p>
      <w:pPr>
        <w:pStyle w:val="Heading2"/>
      </w:pPr>
      <w:r>
        <w:rPr>
          <w:color w:val="1E40AF"/>
          <w:sz w:val="24"/>
        </w:rPr>
        <w:t>28. What are the parameters of your final XGBoost model?</w:t>
      </w:r>
    </w:p>
    <w:p>
      <w:pPr>
        <w:spacing w:after="160"/>
        <w:ind w:left="360"/>
      </w:pPr>
      <w:r>
        <w:rPr>
          <w:color w:val="1E293B"/>
        </w:rPr>
        <w:t>"We used binary logistic classification (objective='binary:logistic') and evaluated training splits using log-loss (eval_metric='logloss') to prevent overfitting."</w:t>
      </w:r>
    </w:p>
    <w:p>
      <w:pPr>
        <w:pStyle w:val="Heading2"/>
      </w:pPr>
      <w:r>
        <w:rPr>
          <w:color w:val="1E40AF"/>
          <w:sz w:val="24"/>
        </w:rPr>
        <w:t>29. Why did you tune the decision threshold, and what is its value?</w:t>
      </w:r>
    </w:p>
    <w:p>
      <w:pPr>
        <w:spacing w:after="160"/>
        <w:ind w:left="360"/>
      </w:pPr>
      <w:r>
        <w:rPr>
          <w:color w:val="1E293B"/>
        </w:rPr>
        <w:t>"We tuned the threshold to 0.3535 using the Matthews Correlation Coefficient (MCC). Tuning the threshold to a lower value increases the model's sensitivity (recall), ensuring we minimize false negatives to safely catch high-risk patients."</w:t>
      </w:r>
    </w:p>
    <w:p>
      <w:pPr>
        <w:pStyle w:val="Heading2"/>
      </w:pPr>
      <w:r>
        <w:rPr>
          <w:color w:val="1E40AF"/>
          <w:sz w:val="24"/>
        </w:rPr>
        <w:t>30. What is Matthews Correlation Coefficient (MCC), and why use it over accuracy?</w:t>
      </w:r>
    </w:p>
    <w:p>
      <w:pPr>
        <w:spacing w:after="160"/>
        <w:ind w:left="360"/>
      </w:pPr>
      <w:r>
        <w:rPr>
          <w:color w:val="1E293B"/>
        </w:rPr>
        <w:t>"MCC is a correlation coefficient between observed and predicted binary classifications. It is much more robust than accuracy because it yields a high score only if the model predicts a high percentage of both positive and negative cases correctly, regardless of class imbalance."</w:t>
      </w:r>
    </w:p>
    <w:p>
      <w:pPr>
        <w:pStyle w:val="Heading2"/>
      </w:pPr>
      <w:r>
        <w:rPr>
          <w:color w:val="1E40AF"/>
          <w:sz w:val="24"/>
        </w:rPr>
        <w:t>31. What is the difference between Sensitivity and Specificity?</w:t>
      </w:r>
    </w:p>
    <w:p>
      <w:pPr>
        <w:spacing w:after="160"/>
        <w:ind w:left="360"/>
      </w:pPr>
      <w:r>
        <w:rPr>
          <w:color w:val="1E293B"/>
        </w:rPr>
        <w:t>"Sensitivity (Recall) measures the proportion of actual positive cases (sick patients) correctly identified. Specificity measures the proportion of actual negative cases (healthy patients) correctly identified."</w:t>
      </w:r>
    </w:p>
    <w:p>
      <w:pPr>
        <w:pStyle w:val="Heading2"/>
      </w:pPr>
      <w:r>
        <w:rPr>
          <w:color w:val="1E40AF"/>
          <w:sz w:val="24"/>
        </w:rPr>
        <w:t>32. Why do we prioritize Sensitivity over Specificity in clinical tools?</w:t>
      </w:r>
    </w:p>
    <w:p>
      <w:pPr>
        <w:spacing w:after="160"/>
        <w:ind w:left="360"/>
      </w:pPr>
      <w:r>
        <w:rPr>
          <w:color w:val="1E293B"/>
        </w:rPr>
        <w:t>"Because missing a sick patient (false negative) has fatal clinical consequences, whereas a false positive only leads to further non-invasive diagnostics."</w:t>
      </w:r>
    </w:p>
    <w:p>
      <w:r>
        <w:rPr>
          <w:color w:val="1E293B"/>
        </w:rPr>
        <w:t>---</w:t>
      </w:r>
    </w:p>
    <w:p>
      <w:pPr>
        <w:pStyle w:val="Heading1"/>
      </w:pPr>
      <w:r>
        <w:rPr>
          <w:color w:val="334155"/>
          <w:sz w:val="28"/>
        </w:rPr>
        <w:t>Category 6: Explainable AI (XAI) &amp; SHAP</w:t>
      </w:r>
    </w:p>
    <w:p>
      <w:pPr>
        <w:pStyle w:val="Heading2"/>
      </w:pPr>
      <w:r>
        <w:rPr>
          <w:color w:val="1E40AF"/>
          <w:sz w:val="24"/>
        </w:rPr>
        <w:t>33. What does SHAP stand for, and what is its origin?</w:t>
      </w:r>
    </w:p>
    <w:p>
      <w:pPr>
        <w:spacing w:after="160"/>
        <w:ind w:left="360"/>
      </w:pPr>
      <w:r>
        <w:rPr>
          <w:color w:val="1E293B"/>
        </w:rPr>
        <w:t>"SHAP stands for SHapley Additive exPlanations. It is based on Shapley values from cooperative game theory, originally formulated by Lloyd Shapley to distribute payouts fairly among players in a game."</w:t>
      </w:r>
    </w:p>
    <w:p>
      <w:pPr>
        <w:pStyle w:val="Heading2"/>
      </w:pPr>
      <w:r>
        <w:rPr>
          <w:color w:val="1E40AF"/>
          <w:sz w:val="24"/>
        </w:rPr>
        <w:t>34. How does SHAP calculate feature importance for a patient?</w:t>
      </w:r>
    </w:p>
    <w:p>
      <w:pPr>
        <w:spacing w:after="160"/>
        <w:ind w:left="360"/>
      </w:pPr>
      <w:r>
        <w:rPr>
          <w:color w:val="1E293B"/>
        </w:rPr>
        <w:t>"It evaluates a patient's clinical inputs and calculates the marginal contribution of each input by comparing the model's prediction against the baseline expected prediction across all possible feature combinations."</w:t>
      </w:r>
    </w:p>
    <w:p>
      <w:pPr>
        <w:pStyle w:val="Heading2"/>
      </w:pPr>
      <w:r>
        <w:rPr>
          <w:color w:val="1E40AF"/>
          <w:sz w:val="24"/>
        </w:rPr>
        <w:t>35. What is the 'base value' in your SHAP calculations?</w:t>
      </w:r>
    </w:p>
    <w:p>
      <w:pPr>
        <w:spacing w:after="160"/>
        <w:ind w:left="360"/>
      </w:pPr>
      <w:r>
        <w:rPr>
          <w:color w:val="1E293B"/>
        </w:rPr>
        <w:t>"The base value is the average prediction probability of the model across the training set (approximately 55%). It represents what the model would predict if no feature observations were provided."</w:t>
      </w:r>
    </w:p>
    <w:p>
      <w:pPr>
        <w:pStyle w:val="Heading2"/>
      </w:pPr>
      <w:r>
        <w:rPr>
          <w:color w:val="1E40AF"/>
          <w:sz w:val="24"/>
        </w:rPr>
        <w:t>36. What is the benefit of interactive Plotly.js SHAP charts over static images?</w:t>
      </w:r>
    </w:p>
    <w:p>
      <w:pPr>
        <w:spacing w:after="160"/>
        <w:ind w:left="360"/>
      </w:pPr>
      <w:r>
        <w:rPr>
          <w:color w:val="1E293B"/>
        </w:rPr>
        <w:t>"Interactive Plotly.js charts allow clinicians to hover over features to see exact attribution values and sort features dynamically, providing a highly responsive diagnostic tool."</w:t>
      </w:r>
    </w:p>
    <w:p>
      <w:r>
        <w:rPr>
          <w:color w:val="1E293B"/>
        </w:rPr>
        <w:t>---</w:t>
      </w:r>
    </w:p>
    <w:p>
      <w:pPr>
        <w:pStyle w:val="Heading1"/>
      </w:pPr>
      <w:r>
        <w:rPr>
          <w:color w:val="334155"/>
          <w:sz w:val="28"/>
        </w:rPr>
        <w:t>Category 7: Database Design &amp; schemas</w:t>
      </w:r>
    </w:p>
    <w:p>
      <w:pPr>
        <w:pStyle w:val="Heading2"/>
      </w:pPr>
      <w:r>
        <w:rPr>
          <w:color w:val="1E40AF"/>
          <w:sz w:val="24"/>
        </w:rPr>
        <w:t>37. Walk us through the database schema. What tables did you create?</w:t>
      </w:r>
    </w:p>
    <w:p>
      <w:pPr>
        <w:spacing w:after="160"/>
        <w:ind w:left="360"/>
      </w:pPr>
      <w:r>
        <w:rPr>
          <w:color w:val="1E293B"/>
        </w:rPr>
        <w:t>"We created 4 tables:</w:t>
      </w:r>
    </w:p>
    <w:p>
      <w:pPr>
        <w:spacing w:after="160"/>
        <w:ind w:left="360"/>
      </w:pPr>
      <w:r>
        <w:rPr>
          <w:color w:val="1E293B"/>
        </w:rPr>
        <w:t>*   patients: ID (UUID), Name, DOB, Gender, and created date.</w:t>
      </w:r>
    </w:p>
    <w:p>
      <w:pPr>
        <w:spacing w:after="160"/>
        <w:ind w:left="360"/>
      </w:pPr>
      <w:r>
        <w:rPr>
          <w:color w:val="1E293B"/>
        </w:rPr>
        <w:t>*   visits: ID (integer PK), patient reference, clinical metrics, risk probability, and high-risk flags.</w:t>
      </w:r>
    </w:p>
    <w:p>
      <w:pPr>
        <w:spacing w:after="160"/>
        <w:ind w:left="360"/>
      </w:pPr>
      <w:r>
        <w:rPr>
          <w:color w:val="1E293B"/>
        </w:rPr>
        <w:t>*   users: ID, username, password hash, and role (Clinician/Administrator).</w:t>
      </w:r>
    </w:p>
    <w:p>
      <w:pPr>
        <w:spacing w:after="160"/>
        <w:ind w:left="360"/>
      </w:pPr>
      <w:r>
        <w:rPr>
          <w:color w:val="1E293B"/>
        </w:rPr>
        <w:t>*   audit_logs: ID, user reference, username, audit action, target patient, and IP address."</w:t>
      </w:r>
    </w:p>
    <w:p>
      <w:pPr>
        <w:pStyle w:val="Heading2"/>
      </w:pPr>
      <w:r>
        <w:rPr>
          <w:color w:val="1E40AF"/>
          <w:sz w:val="24"/>
        </w:rPr>
        <w:t>38. How is the relationship between `patients` and `visits` structured?</w:t>
      </w:r>
    </w:p>
    <w:p>
      <w:pPr>
        <w:spacing w:after="160"/>
        <w:ind w:left="360"/>
      </w:pPr>
      <w:r>
        <w:rPr>
          <w:color w:val="1E293B"/>
        </w:rPr>
        <w:t>"It is a one-to-many relationship. A single patient can have multiple visits recorded over time, allowing us to track their clinical trajectory. It uses a foreign key constraint and cascades deletes."</w:t>
      </w:r>
    </w:p>
    <w:p>
      <w:pPr>
        <w:pStyle w:val="Heading2"/>
      </w:pPr>
      <w:r>
        <w:rPr>
          <w:color w:val="1E40AF"/>
          <w:sz w:val="24"/>
        </w:rPr>
        <w:t>39. What is a UUID, and why did you use it for `patient.id`?</w:t>
      </w:r>
    </w:p>
    <w:p>
      <w:pPr>
        <w:spacing w:after="160"/>
        <w:ind w:left="360"/>
      </w:pPr>
      <w:r>
        <w:rPr>
          <w:color w:val="1E293B"/>
        </w:rPr>
        <w:t>"UUID stands for Universally Unique Identifier (a 36-character string). We used it instead of auto-incrementing integers to prevent enumerability, protecting patient privacy and ensuring database records cannot be easily scraped."</w:t>
      </w:r>
    </w:p>
    <w:p>
      <w:r>
        <w:rPr>
          <w:color w:val="1E293B"/>
        </w:rPr>
        <w:t>---</w:t>
      </w:r>
    </w:p>
    <w:p>
      <w:pPr>
        <w:pStyle w:val="Heading1"/>
      </w:pPr>
      <w:r>
        <w:rPr>
          <w:color w:val="334155"/>
          <w:sz w:val="28"/>
        </w:rPr>
        <w:t>Category 8: Interoperability, Compliance, &amp; DevOps</w:t>
      </w:r>
    </w:p>
    <w:p>
      <w:pPr>
        <w:pStyle w:val="Heading2"/>
      </w:pPr>
      <w:r>
        <w:rPr>
          <w:color w:val="1E40AF"/>
          <w:sz w:val="24"/>
        </w:rPr>
        <w:t>40. What is HL7 FHIR, and what resource types did you use?</w:t>
      </w:r>
    </w:p>
    <w:p>
      <w:pPr>
        <w:spacing w:after="160"/>
        <w:ind w:left="360"/>
      </w:pPr>
      <w:r>
        <w:rPr>
          <w:color w:val="1E293B"/>
        </w:rPr>
        <w:t>"HL7 FHIR is a global standard API for healthcare data exchange. We utilized the Patient Resource type which encapsulates demographic data (name, gender, birth date) and structured clinical observations."</w:t>
      </w:r>
    </w:p>
    <w:p>
      <w:pPr>
        <w:pStyle w:val="Heading2"/>
      </w:pPr>
      <w:r>
        <w:rPr>
          <w:color w:val="1E40AF"/>
          <w:sz w:val="24"/>
        </w:rPr>
        <w:t>41. How does the FHIR pre-population work in your frontend?</w:t>
      </w:r>
    </w:p>
    <w:p>
      <w:pPr>
        <w:spacing w:after="160"/>
        <w:ind w:left="360"/>
      </w:pPr>
      <w:r>
        <w:rPr>
          <w:color w:val="1E293B"/>
        </w:rPr>
        <w:t>"The frontend uses a JavaScript fetch() request to call /api/fhir/Patient/&lt;patient_id&gt;. It parses the returned JSON payload and dynamically populates the corresponding inputs in the UI."</w:t>
      </w:r>
    </w:p>
    <w:p>
      <w:pPr>
        <w:pStyle w:val="Heading2"/>
      </w:pPr>
      <w:r>
        <w:rPr>
          <w:color w:val="1E40AF"/>
          <w:sz w:val="24"/>
        </w:rPr>
        <w:t>42. What is HIPAA, and what compliance actions did you log?</w:t>
      </w:r>
    </w:p>
    <w:p>
      <w:pPr>
        <w:spacing w:after="160"/>
        <w:ind w:left="360"/>
      </w:pPr>
      <w:r>
        <w:rPr>
          <w:color w:val="1E293B"/>
        </w:rPr>
        <w:t>"HIPAA is the Health Insurance Portability and Accountability Act. We log compliance actions: logins/logouts, patient registrations, patient queries, risk calculations, report exports, and unauthorized access attempts."</w:t>
      </w:r>
    </w:p>
    <w:p>
      <w:pPr>
        <w:pStyle w:val="Heading2"/>
      </w:pPr>
      <w:r>
        <w:rPr>
          <w:color w:val="1E40AF"/>
          <w:sz w:val="24"/>
        </w:rPr>
        <w:t>43. What is Role-Based Access Control (RBAC)?</w:t>
      </w:r>
    </w:p>
    <w:p>
      <w:pPr>
        <w:spacing w:after="160"/>
        <w:ind w:left="360"/>
      </w:pPr>
      <w:r>
        <w:rPr>
          <w:color w:val="1E293B"/>
        </w:rPr>
        <w:t>"RBAC restricts system access based on user roles. In our app, Clinicians can run risk models and view patient files, whereas only Administrators are permitted to view the HIPAA compliance audit logs."</w:t>
      </w:r>
    </w:p>
    <w:p>
      <w:pPr>
        <w:pStyle w:val="Heading2"/>
      </w:pPr>
      <w:r>
        <w:rPr>
          <w:color w:val="1E40AF"/>
          <w:sz w:val="24"/>
        </w:rPr>
        <w:t>44. What does the `train.py` script do?</w:t>
      </w:r>
    </w:p>
    <w:p>
      <w:pPr>
        <w:spacing w:after="160"/>
        <w:ind w:left="360"/>
      </w:pPr>
      <w:r>
        <w:rPr>
          <w:color w:val="1E293B"/>
        </w:rPr>
        <w:t>"It is an automated command-line script that loads the source dataset, preprocesses and scales variables, calculates ensemble ranks, trains the XGBoost model, tunes the threshold, and outputs the serialized pipeline pickles."</w:t>
      </w:r>
    </w:p>
    <w:p>
      <w:pPr>
        <w:pStyle w:val="Heading2"/>
      </w:pPr>
      <w:r>
        <w:rPr>
          <w:color w:val="1E40AF"/>
          <w:sz w:val="24"/>
        </w:rPr>
        <w:t>45. What does the `inspect_pickles.py` script do?</w:t>
      </w:r>
    </w:p>
    <w:p>
      <w:pPr>
        <w:spacing w:after="160"/>
        <w:ind w:left="360"/>
      </w:pPr>
      <w:r>
        <w:rPr>
          <w:color w:val="1E293B"/>
        </w:rPr>
        <w:t>"It is a terminal helper utility that loads the .pkl files and prints their internal parameters (expected features, scales, coefficients, tree configurations) for inspection."</w:t>
      </w:r>
    </w:p>
    <w:p>
      <w:pPr>
        <w:pStyle w:val="Heading2"/>
      </w:pPr>
      <w:r>
        <w:rPr>
          <w:color w:val="1E40AF"/>
          <w:sz w:val="24"/>
        </w:rPr>
        <w:t>46. What is the `InconsistentVersionWarning` in scikit-learn, and how do you resolve it?</w:t>
      </w:r>
    </w:p>
    <w:p>
      <w:pPr>
        <w:spacing w:after="160"/>
        <w:ind w:left="360"/>
      </w:pPr>
      <w:r>
        <w:rPr>
          <w:color w:val="1E293B"/>
        </w:rPr>
        <w:t>"It is a warning that occurs when unpickling models created with a different library version than the active runtime. It is resolved by running python train.py to regenerate the files locally."</w:t>
      </w:r>
    </w:p>
    <w:p>
      <w:pPr>
        <w:pStyle w:val="Heading2"/>
      </w:pPr>
      <w:r>
        <w:rPr>
          <w:color w:val="1E40AF"/>
          <w:sz w:val="24"/>
        </w:rPr>
        <w:t>47. Why is the Flask development server started with `debug=True`?</w:t>
      </w:r>
    </w:p>
    <w:p>
      <w:pPr>
        <w:spacing w:after="160"/>
        <w:ind w:left="360"/>
      </w:pPr>
      <w:r>
        <w:rPr>
          <w:color w:val="1E293B"/>
        </w:rPr>
        <w:t>"It enables the interactive debugger and automatically reloads the server when files are edited, simplifying development and testing."</w:t>
      </w:r>
    </w:p>
    <w:p>
      <w:pPr>
        <w:pStyle w:val="Heading2"/>
      </w:pPr>
      <w:r>
        <w:rPr>
          <w:color w:val="1E40AF"/>
          <w:sz w:val="24"/>
        </w:rPr>
        <w:t>48. Why is `matplotlib.use("Agg")` configured in your script?</w:t>
      </w:r>
    </w:p>
    <w:p>
      <w:pPr>
        <w:spacing w:after="160"/>
        <w:ind w:left="360"/>
      </w:pPr>
      <w:r>
        <w:rPr>
          <w:color w:val="1E293B"/>
        </w:rPr>
        <w:t>"The 'Agg' backend is non-interactive (renders to PNG bytes). This is required because the server runs headlessly and cannot render interactive windows on the server machine."</w:t>
      </w:r>
    </w:p>
    <w:p>
      <w:pPr>
        <w:pStyle w:val="Heading2"/>
      </w:pPr>
      <w:r>
        <w:rPr>
          <w:color w:val="1E40AF"/>
          <w:sz w:val="24"/>
        </w:rPr>
        <w:t>49. What are the default user credentials for testing?</w:t>
      </w:r>
    </w:p>
    <w:p>
      <w:pPr>
        <w:spacing w:after="160"/>
        <w:ind w:left="360"/>
      </w:pPr>
      <w:r>
        <w:rPr>
          <w:color w:val="1E293B"/>
        </w:rPr>
        <w:t>"The Clinician is doctor / doctor123 and the Administrator is admin / admin123."</w:t>
      </w:r>
    </w:p>
    <w:p>
      <w:pPr>
        <w:pStyle w:val="Heading2"/>
      </w:pPr>
      <w:r>
        <w:rPr>
          <w:color w:val="1E40AF"/>
          <w:sz w:val="24"/>
        </w:rPr>
        <w:t>50. What are some future improvements you could make to this project?</w:t>
      </w:r>
    </w:p>
    <w:p>
      <w:pPr>
        <w:spacing w:after="160"/>
        <w:ind w:left="360"/>
      </w:pPr>
      <w:r>
        <w:rPr>
          <w:color w:val="1E293B"/>
        </w:rPr>
        <w:t>"1. Package the application inside Docker containers for deployment.</w:t>
      </w:r>
    </w:p>
    <w:p>
      <w:pPr>
        <w:spacing w:after="160"/>
        <w:ind w:left="360"/>
      </w:pPr>
      <w:r>
        <w:rPr>
          <w:color w:val="1E293B"/>
        </w:rPr>
        <w:t>2. Connect the FHIR client to live hospital EHR sandbox environments (e.g. Epic App Orchard).</w:t>
      </w:r>
    </w:p>
    <w:p>
      <w:pPr>
        <w:spacing w:after="160"/>
        <w:ind w:left="360"/>
      </w:pPr>
      <w:r>
        <w:rPr>
          <w:color w:val="1E293B"/>
        </w:rPr>
        <w:t>3. Incorporate multi-modal deep learning models (CNNs) to analyze raw ECG waveforms."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