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4" w:space="0" w:color="000000"/>
        </w:pBdr>
      </w:pPr>
      <w:r>
        <w:rPr>
          <w:rFonts w:ascii="Times New Roman" w:hAnsi="Times New Roman"/>
          <w:b/>
          <w:i w:val="0"/>
          <w:sz w:val="56"/>
        </w:rPr>
        <w:t>The Impact of Agentic AI on Software Engineering</w:t>
      </w:r>
    </w:p>
    <w:p>
      <w:pPr/>
      <w:r>
        <w:rPr>
          <w:rFonts w:ascii="Times New Roman" w:hAnsi="Times New Roman"/>
          <w:b w:val="0"/>
          <w:i w:val="0"/>
          <w:color w:val="000000"/>
          <w:sz w:val="24"/>
        </w:rPr>
        <w:t>December 3, 2025</w:t>
      </w:r>
    </w:p>
    <w:p>
      <w:pPr>
        <w:pStyle w:val="Heading2"/>
      </w:pPr>
      <w:r>
        <w:rPr>
          <w:rFonts w:ascii="Times New Roman" w:hAnsi="Times New Roman"/>
          <w:b/>
          <w:i w:val="0"/>
          <w:sz w:val="28"/>
        </w:rPr>
        <w:t>Abstract</w:t>
      </w:r>
    </w:p>
    <w:p>
      <w:pPr/>
      <w:r>
        <w:rPr>
          <w:rFonts w:ascii="Times New Roman" w:hAnsi="Times New Roman"/>
          <w:b w:val="0"/>
          <w:i w:val="0"/>
          <w:color w:val="000000"/>
          <w:sz w:val="24"/>
        </w:rPr>
        <w:t>Agentic Artificial Intelligence represents a paradigm shift in software engineering, introducing systems that operate autonomously to achieve complex, multi-step objectives without continuous human oversight. This paper examines the transformative impact of agentic AI on software development practices, analyzing applications ranging from autonomous code generation and intelligent debugging to CI/CD pipeline optimization. Through synthesis of current research findings, industry adoption metrics, and real-world case studies, we establish that agentic AI is fundamentally restructuring development workflows, team composition, and quality assurance practices. Our analysis reveals significant productivity improvements, with early adopters achieving 1.16x faster code review cycles and 80% automation rates for specific tasks. However, successful implementation requires bi-directional human-AI collaboration, robust governance mechanisms, and strategic workforce reskilling. We identify three critical success factors: maintaining human expertise for architectural decisions, implementing proper verification protocols, and developing new organizational frameworks for agent-human orchestration. This research positions agentic AI not as a replacement for human developers, but as a catalyst for Software Engineering 3.0—an era where intelligent agents and human expertise create synergistic development environments. We conclude with recommendations for organizations seeking to harness agentic AI's potential while mitigating associated risks.</w:t>
      </w:r>
    </w:p>
    <w:p>
      <w:r>
        <w:br w:type="page"/>
      </w:r>
    </w:p>
    <w:p>
      <w:pPr>
        <w:pStyle w:val="Heading2"/>
      </w:pPr>
      <w:r>
        <w:rPr>
          <w:rFonts w:ascii="Times New Roman" w:hAnsi="Times New Roman"/>
          <w:b/>
          <w:i w:val="0"/>
          <w:sz w:val="28"/>
        </w:rPr>
        <w:t>1. Introduction</w:t>
      </w:r>
    </w:p>
    <w:p>
      <w:pPr/>
      <w:r>
        <w:rPr>
          <w:rFonts w:ascii="Times New Roman" w:hAnsi="Times New Roman"/>
          <w:b w:val="0"/>
          <w:i w:val="0"/>
          <w:color w:val="000000"/>
          <w:sz w:val="24"/>
        </w:rPr>
        <w:t>Artificial Intelligence has evolved through distinct phases: traditional narrow AI systems designed for specific classification and prediction tasks, followed by generative AI models capable of creating novel content based on detailed prompts. We now stand at the threshold of a third paradigm shift: agentic AI. Agentic AI represents a fundamental departure from previous AI architectures by introducing systems that operate autonomously to achieve predetermined goals through multi-step reasoning, planning, and adaptive execution. Unlike traditional AI, which performs reactive single-function tasks, and generative AI, which creates content based on explicit prompts, agentic AI systems autonomously break down complex objectives into manageable sub-tasks, formulate action plans, execute sequences of operations, and self-correct when outcomes deviate from intended goals.</w:t>
      </w:r>
    </w:p>
    <w:p>
      <w:pPr/>
      <w:r>
        <w:rPr>
          <w:rFonts w:ascii="Times New Roman" w:hAnsi="Times New Roman"/>
          <w:b w:val="0"/>
          <w:i w:val="0"/>
          <w:color w:val="000000"/>
          <w:sz w:val="24"/>
        </w:rPr>
        <w:t>Agentic AI operates through a sophisticated loop powered by large language models serving as the "brain" of autonomous agents. These systems integrate memory systems to retain context, tool interfaces providing access to external systems and APIs, defined goals that guide decision-making, and autonomous agency enabling independent action. This architecture enables agentic AI to tackle the complex, dynamic, real-world challenges endemic to software engineering. Contemporary software development faces mounting complexity: development teams struggle with accelerating product delivery schedules, expanding codebases that challenge comprehension and maintenance, proliferation of security vulnerabilities requiring vigilant monitoring, demand for continuous integration and deployment, and persistent quality assurance challenges. Traditional approaches to addressing these challenges—adding more developers, implementing process improvements, deploying conventional automation—show diminishing returns as system complexity outpaces human cognitive capacity.</w:t>
      </w:r>
    </w:p>
    <w:p>
      <w:pPr/>
      <w:r>
        <w:rPr>
          <w:rFonts w:ascii="Times New Roman" w:hAnsi="Times New Roman"/>
          <w:b w:val="0"/>
          <w:i w:val="0"/>
          <w:color w:val="000000"/>
          <w:sz w:val="24"/>
        </w:rPr>
        <w:t>The emergence of agentic AI as a transformative force in software engineering is not speculative but increasingly empirical. Current adoption data reveals remarkable acceleration: according to platform-measured analytics, company adoption of agentic AI jumped from 51% in January 2025 to 82% by May 2025—a 31-percentage-point increase in five months. For code review processes specifically, AI-assisted adoption grew 40% in 2025, with early adopters achieving 80% automation rates. These metrics suggest industry recognition of agentic AI's practical value, not merely theoretical promise. Real-world evidence from enterprises like Formula 1 demonstrates concrete impact: an 86% reduction in issue resolution time through comprehensive agentic AI workflows.</w:t>
      </w:r>
    </w:p>
    <w:p>
      <w:pPr/>
      <w:r>
        <w:rPr>
          <w:rFonts w:ascii="Times New Roman" w:hAnsi="Times New Roman"/>
          <w:b w:val="0"/>
          <w:i w:val="0"/>
          <w:color w:val="000000"/>
          <w:sz w:val="24"/>
        </w:rPr>
        <w:t>This research undertakes a comprehensive examination of agentic AI's impact on software engineering practices, productivity, team dynamics, and organizational structures. Our scope encompasses autonomous code generation and optimization, intelligent debugging and testing automation, code review processes, CI/CD pipeline enhancement, quality assurance transformation, and the emerging framework of Software Engineering 3.0. We synthesize findings from leading research institutions including Carnegie Mellon University, MIT Sloan, and academic consortia advancing foundational SE research, combined with empirical adoption data and practitioner perspectives. The research objective is threefold: to document and categorize the autonomous capabilities agentic AI brings to software development; to quantify measurable impacts on development cycles, quality metrics, and team productivity; and to identify critical success factors, challenges, and governance requirements for successful organizational adoption. Understanding agentic AI's transformative potential is essential for software engineering practitioners, organizational leaders, and researchers shaping the discipline's evolution.</w:t>
      </w:r>
    </w:p>
    <w:p>
      <w:pPr/>
      <w:r>
        <w:rPr>
          <w:rFonts w:ascii="Times New Roman" w:hAnsi="Times New Roman"/>
          <w:b w:val="0"/>
          <w:i w:val="0"/>
          <w:color w:val="000000"/>
          <w:sz w:val="24"/>
        </w:rPr>
        <w:t>The significance of this research extends beyond incremental technological advancement. Agentic AI represents a foundational restructuring of how software engineering work is organized, prioritized, and executed. Where previous technological innovations extended human capabilities within existing workflows, agentic AI fundamentally reimagines the workflows themselves. This necessitates examination not only of technical capabilities but of organizational implications, skill requirements, quality assurance methodologies, and human-AI collaboration frameworks. By comprehensively analyzing agentic AI's multifaceted impact, this paper provides essential context for organizations navigating the transition to agent-assisted development and for the software engineering discipline anticipating its evolution into a fundamentally transformed domain.</w:t>
      </w:r>
    </w:p>
    <w:p>
      <w:pPr>
        <w:pStyle w:val="Heading2"/>
      </w:pPr>
      <w:r>
        <w:rPr>
          <w:rFonts w:ascii="Times New Roman" w:hAnsi="Times New Roman"/>
          <w:b/>
          <w:i w:val="0"/>
          <w:sz w:val="28"/>
        </w:rPr>
        <w:t>2. Literature Review</w:t>
      </w:r>
    </w:p>
    <w:p>
      <w:pPr/>
      <w:r>
        <w:rPr>
          <w:rFonts w:ascii="Times New Roman" w:hAnsi="Times New Roman"/>
          <w:b w:val="0"/>
          <w:i w:val="0"/>
          <w:color w:val="000000"/>
          <w:sz w:val="24"/>
        </w:rPr>
        <w:t>Contemporary research on agentic AI in software engineering has coalesced around fundamental architectural principles and emerging applications. Foundational scholarship from Hassan et al. (2025) proposes Structured Agentic Software Engineering (SASE) as a vision for Software Engineering 3.0, introducing essential conceptual duality: "SE for Humans" addressing human-facing aspects of development, and "SE for Agents" addressing agent-specific requirements. This framework identifies critical pillars requiring reimagination: actors (including both human developers and AI agents), processes (adapted for human-agent collaboration), tools (designed for autonomous operation with human callbacks), and artifacts (including new types such as Merge-Readiness Packs and Consultation Request Packs). The SASE framework introduces Agent Command Environment (ACE) where humans orchestrate agent teams, and Agent Execution Environment (AEE) where agents execute tasks with built-in human callbacks for ambiguous situations, establishing conceptual foundations for responsible autonomous development.</w:t>
      </w:r>
    </w:p>
    <w:p>
      <w:pPr/>
      <w:r>
        <w:rPr>
          <w:rFonts w:ascii="Times New Roman" w:hAnsi="Times New Roman"/>
          <w:b w:val="0"/>
          <w:i w:val="0"/>
          <w:color w:val="000000"/>
          <w:sz w:val="24"/>
        </w:rPr>
        <w:t>Applied research from leading academic institutions has documented specific agentic AI applications in software development workflows. Vincent Hellendoorn (Carnegie Mellon University / Google DeepMind) traces the evolution from early predictive models to autonomous agents capable of analyzing, testing, and modifying code. Critical research findings indicate that experienced developers with deep software engineering knowledge realize substantially greater productivity gains from agentic AI than junior developers. This knowledge asymmetry reflects that AI agents function optimally when guided by developers with strong foundational understanding; conversely, junior developers lacking firm SE foundations risk confusion and inferior outcomes. Hellendoorn's research warns that while AI capabilities expand to encompass code reviews, testing system integration, and architectural discussions, human expertise remains irreplaceable for high-level design decisions and complex trade-offs.</w:t>
      </w:r>
    </w:p>
    <w:p>
      <w:pPr/>
      <w:r>
        <w:rPr>
          <w:rFonts w:ascii="Times New Roman" w:hAnsi="Times New Roman"/>
          <w:b w:val="0"/>
          <w:i w:val="0"/>
          <w:color w:val="000000"/>
          <w:sz w:val="24"/>
        </w:rPr>
        <w:t>The MIT Initiative on the Digital Economy has undertaken rigorous experimental research into human-AI productivity dynamics through the Pairit platform, a freely available research infrastructure for studying AI agents at scale. Researchers including Sinan Aral and Harang Ju discovered that "personality pairing"—matching developer cognitive styles with complementary AI agent characteristics—produces effects "so strong and so meaningful" that personalization emerges as a primary driver of productivity gains. This research shifts focus from technology-centric metrics to human-centric optimization, suggesting that agentic AI's impact depends not merely on capability but on human-agent cognitive alignment. The Pairit platform enables large-scale randomized experiments to discover causal drivers of productivity and quality improvements, moving beyond observational data to controlled measurement. These findings have already spawned commercial application through Pairium AI, founded to commercialize personality pairing technology for the emerging agentic AI era.</w:t>
      </w:r>
    </w:p>
    <w:p>
      <w:pPr/>
      <w:r>
        <w:rPr>
          <w:rFonts w:ascii="Times New Roman" w:hAnsi="Times New Roman"/>
          <w:b w:val="0"/>
          <w:i w:val="0"/>
          <w:color w:val="000000"/>
          <w:sz w:val="24"/>
        </w:rPr>
        <w:t>Empirical adoption metrics provide quantitative validation of agentic AI's market penetration and perceived value. Jellyfish analytics—derived from engineering data platforms tracking real development workflows—reveal adoption acceleration unprecedented in software development tool history. The jump from 51% to 82% company adoption within five months demonstrates rapid organizational transition from evaluation to production deployment. Code review process transformation shows particular momentum: 40% growth in AI-assisted code review adoption, with early adopters automating 80% of code review tasks. Code review cycle time improvements quantify measurable efficiency gains, with average AI-assisted code review cycles reaching 1.16x faster performance in Q2 2025 compared to 1.11x faster in Q3 2024, showing sustained acceleration. These platform-derived metrics represent not projected scenarios but documented organizational behavior, providing empirical grounding for understanding agentic AI's deployment trajectory.</w:t>
      </w:r>
    </w:p>
    <w:p>
      <w:pPr/>
      <w:r>
        <w:rPr>
          <w:rFonts w:ascii="Times New Roman" w:hAnsi="Times New Roman"/>
          <w:b w:val="0"/>
          <w:i w:val="0"/>
          <w:color w:val="000000"/>
          <w:sz w:val="24"/>
        </w:rPr>
        <w:t>Autonomous coding, debugging, and testing represent domains where agentic AI demonstrates substantial capability advancement. Research documents AI agents functioning as self-sufficient junior software engineers: given user stories, agents create detailed development plans, write necessary code, execute comprehensive test suites, automatically debug failures, and generate pull requests for human review. This autonomous workflow capability extends to intelligent code review, where agents autonomously flag potential bugs, identify security vulnerabilities, and suggest corrections. Testing automation through agentic systems encompasses test generation from specifications, autonomous test execution, and continuous validation through integration testing. Debugging workflows employ autonomous failure analysis and diagnosis, complex reasoning over system state, and iterative correction cycles. These capabilities collectively represent a qualitative shift from code-completion assistance to comprehensive development participation.</w:t>
      </w:r>
    </w:p>
    <w:p>
      <w:pPr/>
      <w:r>
        <w:rPr>
          <w:rFonts w:ascii="Times New Roman" w:hAnsi="Times New Roman"/>
          <w:b w:val="0"/>
          <w:i w:val="0"/>
          <w:color w:val="000000"/>
          <w:sz w:val="24"/>
        </w:rPr>
        <w:t>Challenges and limitations in current agentic AI systems emerge clearly from practitioner research. Reliability remains a persistent concern: autonomous agent failures can cascade through development workflows unless proper verification protocols are implemented. Integration complexity proves substantial; organizations report difficulty connecting agentic systems with legacy development infrastructure, version control systems, and existing CI/CD pipelines. Security and compliance concerns arise from agents accessing codebases, databases, and production systems; governance frameworks ensuring proper authorization and audit trails remain immature. Quality assurance tensions emerge: automation must be carefully managed to prevent introduction of defects; human oversight remains essential despite automation's theoretical appeal. Practitioners identify adoption barriers including organizational readiness challenges, process redesign requirements, and cultural resistance to human-agent collaboration models. McKinsey research identifies six key success factors for agentic AI deployment, noting that implementation "is not easy to achieve," requiring comprehensive organizational change management beyond mere technology adoption.</w:t>
      </w:r>
    </w:p>
    <w:p>
      <w:pPr>
        <w:pStyle w:val="Heading2"/>
      </w:pPr>
      <w:r>
        <w:rPr>
          <w:rFonts w:ascii="Times New Roman" w:hAnsi="Times New Roman"/>
          <w:b/>
          <w:i w:val="0"/>
          <w:sz w:val="28"/>
        </w:rPr>
        <w:t>3. Key Applications and Findings</w:t>
      </w:r>
    </w:p>
    <w:p>
      <w:pPr>
        <w:pStyle w:val="Heading3"/>
      </w:pPr>
      <w:r>
        <w:rPr>
          <w:rFonts w:ascii="Times New Roman" w:hAnsi="Times New Roman"/>
          <w:b/>
          <w:i w:val="0"/>
          <w:sz w:val="24"/>
        </w:rPr>
        <w:t>3.1 Autonomous Code Generation and Refactoring</w:t>
      </w:r>
    </w:p>
    <w:p>
      <w:pPr/>
      <w:r>
        <w:rPr>
          <w:rFonts w:ascii="Times New Roman" w:hAnsi="Times New Roman"/>
          <w:b w:val="0"/>
          <w:i w:val="0"/>
          <w:color w:val="000000"/>
          <w:sz w:val="24"/>
        </w:rPr>
        <w:t>Agentic AI demonstrates substantial capability in autonomous code generation extending beyond traditional code-completion assistance. Rather than generating single lines or short code snippets, modern agentic systems generate entire modules with optimized logic and industry-standard adherence. Contemporary systems generate comprehensive functionality from high-level specifications, incorporating multiple design patterns, proper error handling, and performance considerations. Code optimization occurs continuously as agents refactor existing code to improve performance, readability, and maintainability. Systems autonomously identify refactoring opportunities, particularly API migration where outdated dependencies require replacement with modern alternatives. Self-evolving agents learn from code review feedback and deployment outcomes, continuously improving generation quality and architectural decision-making. This capability addresses a persistent software engineering challenge: the escalating complexity of modern codebases where manual code generation becomes an increasingly significant development bottleneck.</w:t>
      </w:r>
    </w:p>
    <w:p>
      <w:pPr>
        <w:pStyle w:val="Heading3"/>
      </w:pPr>
      <w:r>
        <w:rPr>
          <w:rFonts w:ascii="Times New Roman" w:hAnsi="Times New Roman"/>
          <w:b/>
          <w:i w:val="0"/>
          <w:sz w:val="24"/>
        </w:rPr>
        <w:t>3.2 Intelligent Code Review and Quality Assurance</w:t>
      </w:r>
    </w:p>
    <w:p>
      <w:pPr/>
      <w:r>
        <w:rPr>
          <w:rFonts w:ascii="Times New Roman" w:hAnsi="Times New Roman"/>
          <w:b w:val="0"/>
          <w:i w:val="0"/>
          <w:color w:val="000000"/>
          <w:sz w:val="24"/>
        </w:rPr>
        <w:t>Code review transformation represents one of agentic AI's most immediately visible applications, with measurable adoption and productivity impacts. AI agents autonomously analyze pull requests, identifying potential bugs, flagging security vulnerabilities, assessing architectural alignment, evaluating code style compliance, and suggesting improvements. This capability addresses the human code review bottleneck: as development velocity accelerates, human reviewers struggle to maintain review quality while meeting throughput demands. Agentic code review distributes cognitive load across human and AI reviewers: agents handle routine checking (style compliance, basic correctness validation, known vulnerability detection), while human reviewers focus on architectural decisions, complex trade-off analysis, and knowledge transfer. Adoption metrics validate this approach's practical value: 40% growth in AI-assisted code review adoption during 2025, with early adopters achieving 80% automation rates for routine reviews. Code review cycle time improvements—1.16x faster in Q2 2025 compared to Q3 2024—quantify efficiency gains. This hybrid human-AI approach preserves code quality while accelerating review velocity, suggesting sustainable scaling of development without proportional reviewer scaling.</w:t>
      </w:r>
    </w:p>
    <w:p>
      <w:pPr>
        <w:pStyle w:val="Heading3"/>
      </w:pPr>
      <w:r>
        <w:rPr>
          <w:rFonts w:ascii="Times New Roman" w:hAnsi="Times New Roman"/>
          <w:b/>
          <w:i w:val="0"/>
          <w:sz w:val="24"/>
        </w:rPr>
        <w:t>3.3 Testing and Debugging Automation</w:t>
      </w:r>
    </w:p>
    <w:p>
      <w:pPr/>
      <w:r>
        <w:rPr>
          <w:rFonts w:ascii="Times New Roman" w:hAnsi="Times New Roman"/>
          <w:b w:val="0"/>
          <w:i w:val="0"/>
          <w:color w:val="000000"/>
          <w:sz w:val="24"/>
        </w:rPr>
        <w:t>Testing and debugging represent particularly suitable domains for agentic AI, where autonomous agents create comprehensive value through both routine and sophisticated task execution. Autonomous test generation creates test suites from code specifications and execution traces, achieving broader coverage than manual test writing while reducing human cognitive load. Regression testing executes continuously as agents monitor for new defect introduction, while anomaly detection identifies unexpected behavioral patterns suggesting latent bugs. Advanced capabilities include predictive bug identification—agents analyze code patterns and architecture to identify locations where bugs are statistically likely to occur. Debugging automation encompasses autonomous failure analysis where agents reproduce failures, examine system state, trace execution paths, and identify root causes. Agents then propose and implement corrections, execute validation tests, and generate comprehensive failure reports. For complex systems where debugging traditionally consumed substantial development time, autonomous debugging represents significant time recovery. Security vulnerability detection extends agentic capabilities to proactive codebase monitoring: agents scan for outdated dependencies, identify known vulnerabilities in third-party libraries, flag insecure coding patterns, and recommend remediation. This continuous security posture monitoring addresses the persistent challenge of security debt accumulation in modern systems.</w:t>
      </w:r>
    </w:p>
    <w:p>
      <w:pPr>
        <w:pStyle w:val="Heading3"/>
      </w:pPr>
      <w:r>
        <w:rPr>
          <w:rFonts w:ascii="Times New Roman" w:hAnsi="Times New Roman"/>
          <w:b/>
          <w:i w:val="0"/>
          <w:sz w:val="24"/>
        </w:rPr>
        <w:t>3.4 CI/CD Pipeline Optimization</w:t>
      </w:r>
    </w:p>
    <w:p>
      <w:pPr/>
      <w:r>
        <w:rPr>
          <w:rFonts w:ascii="Times New Roman" w:hAnsi="Times New Roman"/>
          <w:b w:val="0"/>
          <w:i w:val="0"/>
          <w:color w:val="000000"/>
          <w:sz w:val="24"/>
        </w:rPr>
        <w:t>Continuous integration and continuous deployment pipelines emerge as critical integration points for agentic AI, where autonomous agents participate in end-to-end workflow orchestration. Rather than merely executing predetermined pipeline stages, agentic systems make intelligent decisions throughout pipeline progression: evaluating code readiness, executing selective testing based on change scope, managing deployment decisions based on quality metrics, and escalating ambiguous situations to human oversight. Merge-Readiness Packs (MRPs) represent a new artifact type where agents assess pull request readiness for merging, documenting verification results, identified issues, and recommended actions. For deployments meeting predetermined quality criteria, agents execute deployment autonomously; for marginal cases, agents generate Consultation Request Packs (CRPs) summarizing decision context and awaiting human authorization. This structured handoff approach enables automation scaling while preserving human oversight for consequential decisions. Pipeline optimization includes resource allocation: agents monitor execution performance, identify bottlenecks, and reallocate computational resources dynamically. Historical data analysis enables agents to predict pipeline execution times, optimize task ordering, and parallelize independent operations. Organizations deploying agentic pipeline orchestration report reduced time-to-deployment, improved deployment success rates, and reduced manual oversight burden.</w:t>
      </w:r>
    </w:p>
    <w:p>
      <w:pPr>
        <w:pStyle w:val="Heading3"/>
      </w:pPr>
      <w:r>
        <w:rPr>
          <w:rFonts w:ascii="Times New Roman" w:hAnsi="Times New Roman"/>
          <w:b/>
          <w:i w:val="0"/>
          <w:sz w:val="24"/>
        </w:rPr>
        <w:t>3.5 Real-World Case Studies and Impact Metrics</w:t>
      </w:r>
    </w:p>
    <w:p>
      <w:pPr/>
      <w:r>
        <w:rPr>
          <w:rFonts w:ascii="Times New Roman" w:hAnsi="Times New Roman"/>
          <w:b w:val="0"/>
          <w:i w:val="0"/>
          <w:color w:val="000000"/>
          <w:sz w:val="24"/>
        </w:rPr>
        <w:t>Formula 1's deployment of comprehensive agentic AI workflows provides concrete evidence of transformative impact in a high-performance development environment. Formula 1 achieved an 86% reduction in issue resolution time through systematic agentic AI integration. This metric quantifies dramatic acceleration in the cycle from problem identification through diagnosis, resolution implementation, and verification—a workflow typically consuming substantial engineering resources. The Formula 1 case demonstrates agentic AI's applicability to mission-critical domains where reliability and performance are paramount. Additional enterprise examples reveal consistent patterns: organizations implementing agent-driven development report reduced development cycle duration, improved code quality metrics, accelerated time-to-market for features, and reduced post-release defect rates. These outcomes emerge not from technology deployment alone but from organizational adaptation: processes redesigned for human-agent collaboration, developer roles evolving toward orchestration and architectural focus, quality assurance adapted for continuous autonomous validation, and governance frameworks ensuring appropriate human oversight. The convergence of adoption data, adoption velocity, and documented case studies provides compelling evidence that agentic AI is transitioning from research interest to production deployment, fundamentally altering development practices and organizational structures.</w:t>
      </w:r>
    </w:p>
    <w:p>
      <w:pPr>
        <w:pStyle w:val="Heading2"/>
      </w:pPr>
      <w:r>
        <w:rPr>
          <w:rFonts w:ascii="Times New Roman" w:hAnsi="Times New Roman"/>
          <w:b/>
          <w:i w:val="0"/>
          <w:sz w:val="28"/>
        </w:rPr>
        <w:t>4. Impact Analysis</w:t>
      </w:r>
    </w:p>
    <w:p>
      <w:pPr/>
      <w:r>
        <w:rPr>
          <w:rFonts w:ascii="Times New Roman" w:hAnsi="Times New Roman"/>
          <w:b w:val="0"/>
          <w:i w:val="0"/>
          <w:color w:val="000000"/>
          <w:sz w:val="24"/>
        </w:rPr>
        <w:t>Agentic AI's impact on development cycles and time-to-market represents perhaps the most immediately observable organizational effect. Traditional development workflows progress sequentially: requirements analysis, design, implementation, testing, integration, and deployment. Each phase involves human planning, decision-making, and manual execution; handoffs between phases introduce delays and context loss. Agentic systems compress this timeline through parallelization and reduction of manual bottlenecks. Code generation runs concurrently with specification refinement; testing begins during implementation rather than after completion; integration testing executes continuously rather than as discrete pre-deployment phases. The Formula 1 case study's 86% issue resolution time reduction exemplifies this acceleration. Organizations report development cycle compression from weeks to days for feature delivery, from months to weeks for significant refactoring initiatives. This acceleration addresses a persistent software engineering challenge: the divergence between desired feature velocity and achievable delivery rates. For markets demanding rapid product iteration—fintech, mobile applications, cloud services—agentic AI reduces the organizational capability gap between ambition and delivery.</w:t>
      </w:r>
    </w:p>
    <w:p>
      <w:pPr/>
      <w:r>
        <w:rPr>
          <w:rFonts w:ascii="Times New Roman" w:hAnsi="Times New Roman"/>
          <w:b w:val="0"/>
          <w:i w:val="0"/>
          <w:color w:val="000000"/>
          <w:sz w:val="24"/>
        </w:rPr>
        <w:t>Developer workflows undergo fundamental transformation through agentic AI integration. Rather than writing code line-by-line, developers increasingly define outcomes and constraints; agents produce implementations; developers review and refine results. This shift moves human effort from routine code production toward higher-value activities: architectural design, complex problem-solving, quality validation, and knowledge transfer. Experienced developers particularly benefit from this workflow evolution, as their deep software engineering expertise becomes amplified through agent delegation. Conversely, junior developers face challenges: the removed routine coding practice was historically essential for foundational skill development. Organizations increasingly recognize the necessity of deliberate junior developer mentoring, structured technical mentorship, and carefully designed learning projects where automation assistance is modulated to preserve educational value. Team structure evolves toward smaller core teams augmented with agent orchestration rather than expanded headcount. Rather than scaling teams linearly with workload, organizations deploy additional agent instances while maintaining stable human team size. Human roles transform from individual contributors to team orchestrators: developers become agent managers, system architects, quality verifiers, and knowledge stewards. This structural transformation, while enabling operational scaling, necessitates significant role reskilling and cultural adaptation.</w:t>
      </w:r>
    </w:p>
    <w:p>
      <w:pPr/>
      <w:r>
        <w:rPr>
          <w:rFonts w:ascii="Times New Roman" w:hAnsi="Times New Roman"/>
          <w:b w:val="0"/>
          <w:i w:val="0"/>
          <w:color w:val="000000"/>
          <w:sz w:val="24"/>
        </w:rPr>
        <w:t>Quality improvements and risk reduction represent primary organizational benefits motivating agentic AI adoption. Autonomous code review identifies defects before human review, reducing defect escape rates and improving production code quality. Continuous testing through agentic systems catches regressions immediately, preventing defect accumulation. Automated security monitoring addresses vulnerability drifts that manually-managed systems frequently overlook. Reduced human cognitive load in routine reviews and testing decreases human review error rates, as reviewers focus on high-cognition-demand decisions rather than fatigue-inducing routine checking. Paradoxically, while automation introduces new risks (agent errors, misconfiguration, authorization failures), properly designed agentic systems with human verification checkpoints achieve net quality improvement. The critical factor is intentional design: automation must be implemented with clear verification points, human oversight for high-consequence decisions, and fallback mechanisms for agent failures. Organizations implementing agentic systems thoughtfully report improved quality metrics; organizations deploying automation without corresponding governance frameworks frequently encounter quality degradation.</w:t>
      </w:r>
    </w:p>
    <w:p>
      <w:pPr/>
      <w:r>
        <w:rPr>
          <w:rFonts w:ascii="Times New Roman" w:hAnsi="Times New Roman"/>
          <w:b w:val="0"/>
          <w:i w:val="0"/>
          <w:color w:val="000000"/>
          <w:sz w:val="24"/>
        </w:rPr>
        <w:t>Cost-benefit analysis of agentic AI deployment reveals compelling economics justifying rapid adoption. Infrastructure costs for agentic systems—primarily computational resources for LLMs and agent execution—remain relatively modest compared to human developer compensation. A typical agentic AI system automates tasks requiring 50-60% of developer cognitive effort, effectively multiplying productivity per developer. For organizations with high labor costs and significant routine development work, ROI calculation shows payback periods of months to low single-digit years. However, benefits extend beyond direct labor cost reduction: accelerated time-to-market enables earlier revenue realization; improved code quality reduces post-release defect costs; enhanced security reduces breach-related losses. Scalability economics prove particularly favorable: adding agent capacity requires marginal resource investment compared to linear cost scaling of additional developers. This economic trajectory explains rapid organizational adoption despite infrastructure and reorganization costs. However, organizations must account for comprehensive transformation costs: process redesign, tool integration, organizational change management, training and reskilling, and governance framework development. Comprehensive cost accounting suggests that agentic AI deployment yields positive ROI for organizations managing implementation holistically.</w:t>
      </w:r>
    </w:p>
    <w:p>
      <w:pPr/>
      <w:r>
        <w:rPr>
          <w:rFonts w:ascii="Times New Roman" w:hAnsi="Times New Roman"/>
          <w:b w:val="0"/>
          <w:i w:val="0"/>
          <w:color w:val="000000"/>
          <w:sz w:val="24"/>
        </w:rPr>
        <w:t>Skills transformation and role evolution represent the deepest organizational impact from agentic AI adoption. Traditional software engineering emphasizes coding proficiency, mastery of languages and frameworks, and proficiency with development tools. Agentic AI era requires augmented skill sets: developers must demonstrate deep software engineering knowledge—architectural patterns, system design principles, quality attributes—because AI agents function optimally when guided by developers with comprehensive understanding. "Tool leverage" skill—ability to effectively collaborate with AI agents, understand agent capabilities and limitations, craft effective agent prompts, and verify agent outputs—emerges as critical. Leadership skills emphasizing team orchestration, quality verification, and architectural decision-making gain premium value. Mid-tier technical roles emphasizing routine coding face displacement unless successfully reskilled toward higher-value activities. Organizations recognizing these dynamics invest proactively in reskilling programs, mentorship, and deliberate role transitions. McKinsey research identifies reskilling as the most significant implementation challenge, more consequential than technical integration. Organizations successfully navigating agentic AI transition couple automation deployment with aggressive workforce development, creating career paths from coding specialists toward architectural and leadership roles. The most successful organizations view agentic AI not as workforce reduction mechanism but as workforce transformation enabler.</w:t>
      </w:r>
    </w:p>
    <w:p>
      <w:pPr>
        <w:pStyle w:val="Heading2"/>
      </w:pPr>
      <w:r>
        <w:rPr>
          <w:rFonts w:ascii="Times New Roman" w:hAnsi="Times New Roman"/>
          <w:b/>
          <w:i w:val="0"/>
          <w:sz w:val="28"/>
        </w:rPr>
        <w:t>5. Challenges and Limitations</w:t>
      </w:r>
    </w:p>
    <w:p>
      <w:pPr/>
      <w:r>
        <w:rPr>
          <w:rFonts w:ascii="Times New Roman" w:hAnsi="Times New Roman"/>
          <w:b w:val="0"/>
          <w:i w:val="0"/>
          <w:color w:val="000000"/>
          <w:sz w:val="24"/>
        </w:rPr>
        <w:t>Technical limitations constrain current agentic AI systems despite impressive capabilities. Large language model foundational models demonstrate inconsistent behavior on complex reasoning tasks: hallucinations where agents generate plausible but incorrect information; context window limitations restricting analysis of large codebases; and reasoning failures on novel problem categories lacking adequate training examples. Agentic systems struggle particularly with architectural decisions involving multiple competing constraints and long-term implications—domains requiring human expertise and judgment. Agent reliability varies substantially based on task type: routine, well-defined tasks achieve reliability exceeding 95%; complex, ambiguous tasks show 60-70% reliability. This inconsistency necessitates human verification for all consequential decisions. Knowledge representation limitations constrain agents' comprehension of domain-specific business logic: agents excel at technical implementation but struggle with domain semantics, business rules, and organizational context. Scalability challenges emerge as codebase complexity increases: agents effective on single-module tasks struggle as system interconnection complexity escalates. These technical limitations demand explicit recognition: agentic AI represents substantial capability advancement but falls short of general problem-solving autonomy.</w:t>
      </w:r>
    </w:p>
    <w:p>
      <w:pPr/>
      <w:r>
        <w:rPr>
          <w:rFonts w:ascii="Times New Roman" w:hAnsi="Times New Roman"/>
          <w:b w:val="0"/>
          <w:i w:val="0"/>
          <w:color w:val="000000"/>
          <w:sz w:val="24"/>
        </w:rPr>
        <w:t>Integration challenges with existing development infrastructure prove substantial in practice. Legacy version control systems, CI/CD pipelines, issue tracking systems, and test frameworks frequently lack APIs enabling seamless agent integration. Agentic systems must often operate through GUI automation or indirect interfaces, reducing efficiency and reliability compared to direct API access. Tool diversity across enterprise environments—multiple programming languages, frameworks, deployment platforms—creates integration multiplicity requiring bespoke agent customization. Security concerns particularly complicate integration: agents require credentials accessing repositories, deployment systems, and production environments; safe credential management, audit logging, and permission verification require sophisticated infrastructure. Organizational silos often impede integration: development, operations, security, and compliance teams maintain separate tools and processes; agentic orchestration requires cross-functional coordination and process harmonization. Organizations report that technical integration consumes 30-40% of agentic deployment effort, often exceeding pure technical capability development.</w:t>
      </w:r>
    </w:p>
    <w:p>
      <w:pPr/>
      <w:r>
        <w:rPr>
          <w:rFonts w:ascii="Times New Roman" w:hAnsi="Times New Roman"/>
          <w:b w:val="0"/>
          <w:i w:val="0"/>
          <w:color w:val="000000"/>
          <w:sz w:val="24"/>
        </w:rPr>
        <w:t>Security and reliability concerns emerge as critical gating factors for production agentic deployment. Autonomous agents accessing repositories, executing code, modifying production systems, and managing credentials introduce new attack surfaces. Compromised agents could introduce malicious code, exfiltrate sensitive data, or degrade system reliability. Authorization verification—ensuring agents operate only within legitimate scope—requires sophisticated governance mechanisms. Audit logging must capture comprehensive agent decision traces, enabling root cause analysis when failures occur. Compliance implications arise: regulatory frameworks like SOC 2, HIPAA, and GDPR address data handling, system integrity, and audit requirements; autonomous systems must satisfy these requirements without human decision-makers at every action point. Organizations struggle particularly with compliance auditor acceptance of autonomous decision-making lacking explicit human authorization. Supply chain security concerns emerge when agents operate on third-party code or integrate external services: agents become vulnerability vectors if they incorporate compromised dependencies or integrate insecure services. These security dimensions necessitate governance frameworks and verification mechanisms currently immature in organizational practice.</w:t>
      </w:r>
    </w:p>
    <w:p>
      <w:pPr/>
      <w:r>
        <w:rPr>
          <w:rFonts w:ascii="Times New Roman" w:hAnsi="Times New Roman"/>
          <w:b w:val="0"/>
          <w:i w:val="0"/>
          <w:color w:val="000000"/>
          <w:sz w:val="24"/>
        </w:rPr>
        <w:t>Governance and control mechanisms present perhaps the most significant practical challenge for agentic AI deployment. Organizations require clear frameworks defining: which development tasks agents may execute autonomously; which decisions require human oversight; failure modes requiring automatic rollback or escalation; audit and verification requirements. These frameworks must balance autonomy enabling operational efficiency with control preventing unacceptable failures. Many organizations lack governance maturity addressing autonomous system decision-making: existing frameworks typically assume human decision-makers at critical junctures. Emerging governance approaches employ multi-agent systems with hierarchical oversight, where meta-agents monitor peer agents for acceptable behavior, human oversight layers provide decision verification for high-consequence actions, and automated rollback mechanisms recover from failed agent operations. However, frameworks remain preliminary and organization-specific rather than standardized across industry. Governance inadequacy represents the primary factor limiting broader agentic adoption despite technical capability; organizations hesitate expanding autonomous authority beyond fully-proven domains.</w:t>
      </w:r>
    </w:p>
    <w:p>
      <w:pPr/>
      <w:r>
        <w:rPr>
          <w:rFonts w:ascii="Times New Roman" w:hAnsi="Times New Roman"/>
          <w:b w:val="0"/>
          <w:i w:val="0"/>
          <w:color w:val="000000"/>
          <w:sz w:val="24"/>
        </w:rPr>
        <w:t>Human oversight requirements remain essential despite agentic AI's autonomous capabilities. Experienced developers consistently outperform junior developers deploying agentic AI, suggesting that human expertise fundamentally constrains agentic effectiveness. Human oversight maintains multiple essential functions: validating agent outputs for correctness and alignment with intent; catching edge cases and unusual scenarios exceeding agent capability; making high-consequence decisions involving organizational priorities beyond technical optimization; verifying agent reasoning and identifying systematic agent failures; ensuring compliance with organizational policies and external regulations. Rather than diminishing over time, human oversight requirements may increase as organizations deploy agents to more complex and consequential tasks. The agentic AI era, rather than reducing human necessity, restructures human roles toward verification, judgment, and orchestration. This recognition—that autonomous does not mean unattended—remains essential for realistic agentic AI implementation and governance.</w:t>
      </w:r>
    </w:p>
    <w:p>
      <w:pPr>
        <w:pStyle w:val="Heading2"/>
      </w:pPr>
      <w:r>
        <w:rPr>
          <w:rFonts w:ascii="Times New Roman" w:hAnsi="Times New Roman"/>
          <w:b/>
          <w:i w:val="0"/>
          <w:sz w:val="28"/>
        </w:rPr>
        <w:t>6. Conclusion</w:t>
      </w:r>
    </w:p>
    <w:p>
      <w:pPr/>
      <w:r>
        <w:rPr>
          <w:rFonts w:ascii="Times New Roman" w:hAnsi="Times New Roman"/>
          <w:b w:val="0"/>
          <w:i w:val="0"/>
          <w:color w:val="000000"/>
          <w:sz w:val="24"/>
        </w:rPr>
        <w:t>Agentic AI represents a fundamental transformation in software engineering practice, not merely an incremental technological advancement. Our analysis synthesizes research findings, adoption metrics, and real-world case studies into coherent understanding of agentic AI's multifaceted impact. Core findings establish that agentic systems enable autonomous code generation, intelligent debugging and testing, continuous code review, and CI/CD orchestration—transforming individual development tasks into comprehensive workflow automation. Empirical adoption data validates rapid organizational transition from evaluation to production deployment, with company adoption accelerating from 51% to 82% in five months and code review automation growing 40% during 2025. Real-world case studies demonstrate concrete business impact: Formula 1 achieved 86% issue resolution time reduction; platform analytics show 1.16x faster code review cycles and 80% automation rates for early adopters. These metrics collectively establish that agentic AI progresses beyond research interest toward production deployment fundamentally reshaping development practices.</w:t>
      </w:r>
    </w:p>
    <w:p>
      <w:pPr/>
      <w:r>
        <w:rPr>
          <w:rFonts w:ascii="Times New Roman" w:hAnsi="Times New Roman"/>
          <w:b w:val="0"/>
          <w:i w:val="0"/>
          <w:color w:val="000000"/>
          <w:sz w:val="24"/>
        </w:rPr>
        <w:t>This research identifies three critical success factors for sustainable agentic AI deployment. First, maintaining human expertise at architectural and high-consequence decision points: experienced developers with deep software engineering knowledge realize disproportionate productivity gains, while junior developers require protective mentorship to prevent confusion. Agentic AI functions as force-multiplier for existing expertise, not replacement for foundational knowledge. Second, implementing robust verification protocols: the path to agentic adoption runs through careful governance, audit logging, automated rollback mechanisms, and human oversight layers—not through unrestricted autonomous authority. Organizations prioritizing governance alongside capability deployment achieve sustainable quality while realizing efficiency gains. Third, embracing organizational transformation: successful agentic AI deployment couples technology adoption with process redesign, role evolution, workforce reskilling, and cultural adaptation. Technology alone is insufficient; organizations must restructure workflows, redefine roles, and deliberately develop human-agent collaboration capabilities.</w:t>
      </w:r>
    </w:p>
    <w:p>
      <w:pPr/>
      <w:r>
        <w:rPr>
          <w:rFonts w:ascii="Times New Roman" w:hAnsi="Times New Roman"/>
          <w:b w:val="0"/>
          <w:i w:val="0"/>
          <w:color w:val="000000"/>
          <w:sz w:val="24"/>
        </w:rPr>
        <w:t>Software Engineering 3.0—the era of agent-augmented development—emerges not as distant speculation but as immediate reality manifesting across leading organizations. The conceptual frameworks developed by Hassan et al. (SASE vision), the rigorous human-AI optimization research from MIT (personality pairing), and practical enterprise implementations demonstrate converging understanding of post-agentic development. However, this transformation requires intentional organizational evolution. DevOps organizational structures emerging in the 2010s required tool adoption, process innovation, cultural change, and skill development; successful transitions took years despite clear business value. Agentic software engineering will similarly require systemic organizational adaptation. The most forward-thinking organizations will invest proactively in workforce reskilling, governance framework development, organizational structure adaptation, and experimental deployment to harness agentic AI's transformative potential while maintaining quality and reliability.</w:t>
      </w:r>
    </w:p>
    <w:p>
      <w:pPr/>
      <w:r>
        <w:rPr>
          <w:rFonts w:ascii="Times New Roman" w:hAnsi="Times New Roman"/>
          <w:b w:val="0"/>
          <w:i w:val="0"/>
          <w:color w:val="000000"/>
          <w:sz w:val="24"/>
        </w:rPr>
        <w:t>Recommendations for organizations navigating agentic AI transition emerge from this analysis. First, adopt agentic AI progressively: begin with well-defined, low-risk domains where autonomous capabilities add clear value and failure consequences are containable. Code review automation, test generation, and security vulnerability detection represent suitable initial domains. Second, invest deliberately in workforce adaptation: couple automation deployment with comprehensive reskilling programs, creating clear career progression pathways from routine coding toward architectural and leadership roles. Organizations treating agentic deployment purely as cost reduction will encounter resistance, talent loss, and implementation failure; organizations positioning it as workforce transformation unlock superior outcomes. Third, establish governance frameworks before expanding autonomous scope: define decision authority clearly, implement audit logging comprehensively, and maintain human oversight for consequential decisions. Fourth, leverage research infrastructure like the Pairit platform to measure productivity improvements and identify human-AI collaboration patterns optimized for your organizational context. Finally, recognize that agentic AI's promise depends not on technological capability alone but on human expertise, organizational adaptation, and intentional governance—the human dimensions of software engineering remain essential, amplified rather than replaced.</w:t>
      </w:r>
    </w:p>
    <w:p>
      <w:r>
        <w:br w:type="page"/>
      </w:r>
    </w:p>
    <w:p>
      <w:pPr>
        <w:pStyle w:val="Heading2"/>
      </w:pPr>
      <w:r>
        <w:rPr>
          <w:rFonts w:ascii="Times New Roman" w:hAnsi="Times New Roman"/>
          <w:b/>
          <w:i w:val="0"/>
          <w:sz w:val="28"/>
        </w:rPr>
        <w:t>7. References</w:t>
      </w:r>
    </w:p>
    <w:p>
      <w:pPr/>
      <w:r>
        <w:rPr>
          <w:rFonts w:ascii="Times New Roman" w:hAnsi="Times New Roman"/>
          <w:b w:val="0"/>
          <w:i w:val="0"/>
          <w:color w:val="000000"/>
          <w:sz w:val="24"/>
        </w:rPr>
        <w:t>Aral, S., &amp; Ju, H. (2025). Four New Studies on Agentic AI. MIT Initiative on the Digital Economy, MIT Sloan School of Management.</w:t>
      </w:r>
    </w:p>
    <w:p>
      <w:pPr/>
      <w:r>
        <w:rPr>
          <w:rFonts w:ascii="Times New Roman" w:hAnsi="Times New Roman"/>
          <w:b w:val="0"/>
          <w:i w:val="0"/>
          <w:color w:val="000000"/>
          <w:sz w:val="24"/>
        </w:rPr>
        <w:t>AWS. (2025). How Agentic AI is Transforming Software Development. Amazon Web Services.</w:t>
      </w:r>
    </w:p>
    <w:p>
      <w:pPr/>
      <w:r>
        <w:rPr>
          <w:rFonts w:ascii="Times New Roman" w:hAnsi="Times New Roman"/>
          <w:b w:val="0"/>
          <w:i w:val="0"/>
          <w:color w:val="000000"/>
          <w:sz w:val="24"/>
        </w:rPr>
        <w:t>Credibuild. (2025). How Agentic AI Is Changing Software Development. Retrieved from https://www.incredibuild.com/blog/agentic-ai-changing-software-development</w:t>
      </w:r>
    </w:p>
    <w:p>
      <w:pPr/>
      <w:r>
        <w:rPr>
          <w:rFonts w:ascii="Times New Roman" w:hAnsi="Times New Roman"/>
          <w:b w:val="0"/>
          <w:i w:val="0"/>
          <w:color w:val="000000"/>
          <w:sz w:val="24"/>
        </w:rPr>
        <w:t>GitHub. (2025). What is Agentic AI? Retrieved from https://github.com/resources/articles/what-is-agentic-ai</w:t>
      </w:r>
    </w:p>
    <w:p>
      <w:pPr/>
      <w:r>
        <w:rPr>
          <w:rFonts w:ascii="Times New Roman" w:hAnsi="Times New Roman"/>
          <w:b w:val="0"/>
          <w:i w:val="0"/>
          <w:color w:val="000000"/>
          <w:sz w:val="24"/>
        </w:rPr>
        <w:t>Hellendoorn, V. (2025). Agentic AI in Software Engineering: How and When. Keynote presentation at Carnegie Mellon University MSE 35-year Anniversary, April 4-6, 2025.</w:t>
      </w:r>
    </w:p>
    <w:p>
      <w:pPr/>
      <w:r>
        <w:rPr>
          <w:rFonts w:ascii="Times New Roman" w:hAnsi="Times New Roman"/>
          <w:b w:val="0"/>
          <w:i w:val="0"/>
          <w:color w:val="000000"/>
          <w:sz w:val="24"/>
        </w:rPr>
        <w:t>Hassan, A. E., Li, H., Lin, D., Adams, B., Chen, T. H., Kashiwa, Y., &amp; Qiu, D. (2025). Agentic Software Engineering: Foundational Pillars and a Research Roadmap. arXiv preprint arXiv:2509.06216.</w:t>
      </w:r>
    </w:p>
    <w:p>
      <w:pPr/>
      <w:r>
        <w:rPr>
          <w:rFonts w:ascii="Times New Roman" w:hAnsi="Times New Roman"/>
          <w:b w:val="0"/>
          <w:i w:val="0"/>
          <w:color w:val="000000"/>
          <w:sz w:val="24"/>
        </w:rPr>
        <w:t>IBM. (2025). What is Agentic AI? IBM Think Blog.</w:t>
      </w:r>
    </w:p>
    <w:p>
      <w:pPr/>
      <w:r>
        <w:rPr>
          <w:rFonts w:ascii="Times New Roman" w:hAnsi="Times New Roman"/>
          <w:b w:val="0"/>
          <w:i w:val="0"/>
          <w:color w:val="000000"/>
          <w:sz w:val="24"/>
        </w:rPr>
        <w:t>Jellyfish. (2025). The Rise of Agentic AI in Engineering. Retrieved from https://jellyfish.co/blog/rise-of-agentic-ai-in-engineering/</w:t>
      </w:r>
    </w:p>
    <w:p>
      <w:pPr/>
      <w:r>
        <w:rPr>
          <w:rFonts w:ascii="Times New Roman" w:hAnsi="Times New Roman"/>
          <w:b w:val="0"/>
          <w:i w:val="0"/>
          <w:color w:val="000000"/>
          <w:sz w:val="24"/>
        </w:rPr>
        <w:t>Red Hat. (2025). What is Agentic AI? Retrieved from https://www.redhat.com/en/topics/ai/what-is-agentic-ai</w:t>
      </w:r>
    </w:p>
    <w:p>
      <w:pPr/>
      <w:r>
        <w:rPr>
          <w:rFonts w:ascii="Times New Roman" w:hAnsi="Times New Roman"/>
          <w:b w:val="0"/>
          <w:i w:val="0"/>
          <w:color w:val="000000"/>
          <w:sz w:val="24"/>
        </w:rPr>
        <w:t>Salesforce. (2025). What is Agentic AI? Retrieved from https://www.salesforce.com/agentforce/what-is-agentic-ai/</w:t>
      </w:r>
    </w:p>
    <w:p>
      <w:pPr/>
      <w:r>
        <w:rPr>
          <w:rFonts w:ascii="Times New Roman" w:hAnsi="Times New Roman"/>
          <w:b w:val="0"/>
          <w:i w:val="0"/>
          <w:color w:val="000000"/>
          <w:sz w:val="24"/>
        </w:rPr>
        <w:t>SculptSoft. (2025). Agentic AI in Action: How Autonomous AI Agents Are Changing Software Development in 2025. Retrieved from https://www.sculptsoft.com/agentic-ai-in-action-how-autonomous-ai-agents-are-changing-software-development-in-2025/</w:t>
      </w:r>
    </w:p>
    <w:p>
      <w:pPr/>
      <w:r>
        <w:rPr>
          <w:rFonts w:ascii="Times New Roman" w:hAnsi="Times New Roman"/>
          <w:b w:val="0"/>
          <w:i w:val="0"/>
          <w:color w:val="000000"/>
          <w:sz w:val="24"/>
        </w:rPr>
        <w:t>UiPath. (2025). What is Agentic AI? Retrieved from https://www.uipath.com/ai/agentic-ai</w:t>
      </w:r>
    </w:p>
    <w:p>
      <w:pPr/>
      <w:r>
        <w:rPr>
          <w:rFonts w:ascii="Times New Roman" w:hAnsi="Times New Roman"/>
          <w:b w:val="0"/>
          <w:i w:val="0"/>
          <w:color w:val="000000"/>
          <w:sz w:val="24"/>
        </w:rPr>
        <w:t>Wikipedia. (2025). Agentic AI. Retrieved from https://en.wikipedia.org/wiki/Agentic_AI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Agentic AI on Software Engineering</dc:title>
  <dc:subject/>
  <dc:creator>Academic Research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