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TrustBank CBS — Production-Gate Remediation Plan</w:t>
      </w:r>
    </w:p>
    <w:p>
      <w:pPr>
        <w:spacing w:after="120"/>
      </w:pPr>
      <w:r>
        <w:rPr>
          <w:b/>
          <w:bCs/>
        </w:rPr>
        <w:t xml:space="preserve">Now ~77/100 · from 62 → shippable ~74</w:t>
      </w:r>
      <w:r>
        <w:t xml:space="preserve"> · Companion to </w:t>
      </w:r>
      <w:hyperlink w:history="1" r:id="rIdaxrcs32-lpborl1e6gx6p">
        <w:r>
          <w:rPr>
            <w:rStyle w:val="Hyperlink"/>
          </w:rPr>
          <w:t xml:space="preserve">ARCHITECTURE-REVIEW.md</w:t>
        </w:r>
      </w:hyperlink>
      <w:r>
        <w:t xml:space="preserve"> </w:t>
      </w:r>
      <w:r>
        <w:rPr>
          <w:b/>
          <w:bCs/>
        </w:rPr>
        <w:t xml:space="preserve">Plan date:</w:t>
      </w:r>
      <w:r>
        <w:t xml:space="preserve"> 2026-07-10 · </w:t>
      </w:r>
      <w:r>
        <w:rPr>
          <w:b/>
          <w:bCs/>
        </w:rPr>
        <w:t xml:space="preserve">Status (updated 2026-07-31): IN PROGRESS — score 62 → ~77; 6 gate items full + H-2/H-6 partial, plus Observability, #12 DB migration tooling (both 80-band) and the controller/browser test tiers + M-4 PII masking + M-3 login rate limiting (90-band) done early. Numerically past the gate, but NOT yet green — needs H-6 rollout to the remaining write services + H-3 (git + CI).</w:t>
      </w:r>
    </w:p>
    <w:p>
      <w:pPr>
        <w:pBdr>
          <w:left w:val="single" w:color="1E5F74" w:sz="12" w:space="8"/>
        </w:pBdr>
        <w:shd w:fill="E3EEF1" w:color="auto" w:val="clear"/>
        <w:spacing w:after="120"/>
        <w:ind w:left="200"/>
      </w:pPr>
      <w:r>
        <w:rPr>
          <w:b/>
          <w:bCs/>
          <w:i/>
          <w:iCs/>
        </w:rPr>
        <w:t xml:space="preserve">⟳ Progress.</w:t>
      </w:r>
      <w:r>
        <w:rPr>
          <w:i/>
          <w:iCs/>
        </w:rPr>
        <w:t xml:space="preserve"> ✅ </w:t>
      </w:r>
      <w:r>
        <w:rPr>
          <w:b/>
          <w:bCs/>
          <w:i/>
          <w:iCs/>
        </w:rPr>
        <w:t xml:space="preserve">C-1</w:t>
      </w:r>
      <w:r>
        <w:rPr>
          <w:i/>
          <w:iCs/>
        </w:rPr>
        <w:t xml:space="preserve"> (auth-bypass fail-closed guard) · ✅ </w:t>
      </w:r>
      <w:r>
        <w:rPr>
          <w:b/>
          <w:bCs/>
          <w:i/>
          <w:iCs/>
        </w:rPr>
        <w:t xml:space="preserve">C-2</w:t>
      </w:r>
      <w:r>
        <w:rPr>
          <w:i/>
          <w:iCs/>
        </w:rPr>
        <w:t xml:space="preserve"> (PBKDF2 passwords end-to-end: primitive, all 1,731 users migrated, login verify, change-password screen; the A5 legacy-column cleanup is held) · ✅ </w:t>
      </w:r>
      <w:r>
        <w:rPr>
          <w:b/>
          <w:bCs/>
          <w:i/>
          <w:iCs/>
        </w:rPr>
        <w:t xml:space="preserve">H-1</w:t>
      </w:r>
      <w:r>
        <w:rPr>
          <w:i/>
          <w:iCs/>
        </w:rPr>
        <w:t xml:space="preserve"> (global antiforgery in </w:t>
      </w:r>
      <w:r>
        <w:rPr>
          <w:rFonts w:ascii="Consolas" w:cs="Consolas" w:eastAsia="Consolas" w:hAnsi="Consolas"/>
          <w:i/>
          <w:iCs/>
        </w:rPr>
        <w:t xml:space="preserve">AddCbsFramework</w:t>
      </w:r>
      <w:r>
        <w:rPr>
          <w:i/>
          <w:iCs/>
        </w:rPr>
        <w:t xml:space="preserve"> + AJAX token header) · ✅ </w:t>
      </w:r>
      <w:r>
        <w:rPr>
          <w:b/>
          <w:bCs/>
          <w:i/>
          <w:iCs/>
        </w:rPr>
        <w:t xml:space="preserve">H-4</w:t>
      </w:r>
      <w:r>
        <w:rPr>
          <w:i/>
          <w:iCs/>
        </w:rPr>
        <w:t xml:space="preserve"> (guard-ordering startup assertion + 2 pinned tests) · ✅ </w:t>
      </w:r>
      <w:r>
        <w:rPr>
          <w:b/>
          <w:bCs/>
          <w:i/>
          <w:iCs/>
        </w:rPr>
        <w:t xml:space="preserve">M-1 / security headers</w:t>
      </w:r>
      <w:r>
        <w:rPr>
          <w:i/>
          <w:iCs/>
        </w:rPr>
        <w:t xml:space="preserve"> (fully strict CSP — </w:t>
      </w:r>
      <w:r>
        <w:rPr>
          <w:rFonts w:ascii="Consolas" w:cs="Consolas" w:eastAsia="Consolas" w:hAnsi="Consolas"/>
          <w:i/>
          <w:iCs/>
        </w:rPr>
        <w:t xml:space="preserve">script-src</w:t>
      </w:r>
      <w:r>
        <w:rPr>
          <w:i/>
          <w:iCs/>
        </w:rPr>
        <w:t xml:space="preserve">/</w:t>
      </w:r>
      <w:r>
        <w:rPr>
          <w:rFonts w:ascii="Consolas" w:cs="Consolas" w:eastAsia="Consolas" w:hAnsi="Consolas"/>
          <w:i/>
          <w:iCs/>
        </w:rPr>
        <w:t xml:space="preserve">style-src 'self'</w:t>
      </w:r>
      <w:r>
        <w:rPr>
          <w:i/>
          <w:iCs/>
        </w:rPr>
        <w:t xml:space="preserve">, no nonce, no </w:t>
      </w:r>
      <w:r>
        <w:rPr>
          <w:rFonts w:ascii="Consolas" w:cs="Consolas" w:eastAsia="Consolas" w:hAnsi="Consolas"/>
          <w:i/>
          <w:iCs/>
        </w:rPr>
        <w:t xml:space="preserve">unsafe-inline</w:t>
      </w:r>
      <w:r>
        <w:rPr>
          <w:i/>
          <w:iCs/>
        </w:rPr>
        <w:t xml:space="preserve"> — + X-Frame-Options/nosniff/Referrer-Policy/Permissions-Policy; all inline scripts/handlers/styles refactored out) · ✅ </w:t>
      </w:r>
      <w:r>
        <w:rPr>
          <w:b/>
          <w:bCs/>
          <w:i/>
          <w:iCs/>
        </w:rPr>
        <w:t xml:space="preserve">Controller + E2E tests</w:t>
      </w:r>
      <w:r>
        <w:rPr>
          <w:i/>
          <w:iCs/>
        </w:rPr>
        <w:t xml:space="preserve"> (90-band, done early — </w:t>
      </w:r>
      <w:r>
        <w:rPr>
          <w:rFonts w:ascii="Consolas" w:cs="Consolas" w:eastAsia="Consolas" w:hAnsi="Consolas"/>
          <w:i/>
          <w:iCs/>
        </w:rPr>
        <w:t xml:space="preserve">…UI.IntegrationTests</w:t>
      </w:r>
      <w:r>
        <w:rPr>
          <w:i/>
          <w:iCs/>
        </w:rPr>
        <w:t xml:space="preserve"> + </w:t>
      </w:r>
      <w:r>
        <w:rPr>
          <w:rFonts w:ascii="Consolas" w:cs="Consolas" w:eastAsia="Consolas" w:hAnsi="Consolas"/>
          <w:i/>
          <w:iCs/>
        </w:rPr>
        <w:t xml:space="preserve">TflCbs.E2E</w:t>
      </w:r>
      <w:r>
        <w:rPr>
          <w:i/>
          <w:iCs/>
        </w:rPr>
        <w:t xml:space="preserve">; Testability 5→7) · ✅ </w:t>
      </w:r>
      <w:r>
        <w:rPr>
          <w:b/>
          <w:bCs/>
          <w:i/>
          <w:iCs/>
        </w:rPr>
        <w:t xml:space="preserve">M-4 / PII masking on every host</w:t>
      </w:r>
      <w:r>
        <w:rPr>
          <w:i/>
          <w:iCs/>
        </w:rPr>
        <w:t xml:space="preserve"> (90-band, done early — canonical </w:t>
      </w:r>
      <w:r>
        <w:rPr>
          <w:rFonts w:ascii="Consolas" w:cs="Consolas" w:eastAsia="Consolas" w:hAnsi="Consolas"/>
          <w:i/>
          <w:iCs/>
        </w:rPr>
        <w:t xml:space="preserve">logmasking.json</w:t>
      </w:r>
      <w:r>
        <w:rPr>
          <w:i/>
          <w:iCs/>
        </w:rPr>
        <w:t xml:space="preserve"> linked into all five hosts, </w:t>
      </w:r>
      <w:r>
        <w:rPr>
          <w:rFonts w:ascii="Consolas" w:cs="Consolas" w:eastAsia="Consolas" w:hAnsi="Consolas"/>
          <w:i/>
          <w:iCs/>
        </w:rPr>
        <w:t xml:space="preserve">optional: false</w:t>
      </w:r>
      <w:r>
        <w:rPr>
          <w:i/>
          <w:iCs/>
        </w:rPr>
        <w:t xml:space="preserve"> before the logging pipeline; the thin hosts had been </w:t>
      </w:r>
      <w:r>
        <w:rPr>
          <w:b/>
          <w:bCs/>
          <w:i/>
          <w:iCs/>
        </w:rPr>
        <w:t xml:space="preserve">half-masked</w:t>
      </w:r>
      <w:r>
        <w:rPr>
          <w:i/>
          <w:iCs/>
        </w:rPr>
        <w:t xml:space="preserve">, regex redaction silently off; </w:t>
      </w:r>
      <w:r>
        <w:rPr>
          <w:rFonts w:ascii="Consolas" w:cs="Consolas" w:eastAsia="Consolas" w:hAnsi="Consolas"/>
          <w:i/>
          <w:iCs/>
        </w:rPr>
        <w:t xml:space="preserve">LogMaskingConfigTests</w:t>
      </w:r>
      <w:r>
        <w:rPr>
          <w:i/>
          <w:iCs/>
        </w:rPr>
        <w:t xml:space="preserve">, mutation-verified) · ✅ </w:t>
      </w:r>
      <w:r>
        <w:rPr>
          <w:b/>
          <w:bCs/>
          <w:i/>
          <w:iCs/>
        </w:rPr>
        <w:t xml:space="preserve">M-3 / login rate limiting on every host</w:t>
      </w:r>
      <w:r>
        <w:rPr>
          <w:i/>
          <w:iCs/>
        </w:rPr>
        <w:t xml:space="preserve"> (90-band, done early — </w:t>
      </w:r>
      <w:r>
        <w:rPr>
          <w:rFonts w:ascii="Consolas" w:cs="Consolas" w:eastAsia="Consolas" w:hAnsi="Consolas"/>
          <w:i/>
          <w:iCs/>
        </w:rPr>
        <w:t xml:space="preserve">cbs-login</w:t>
      </w:r>
      <w:r>
        <w:rPr>
          <w:i/>
          <w:iCs/>
        </w:rPr>
        <w:t xml:space="preserve"> policy in </w:t>
      </w:r>
      <w:r>
        <w:rPr>
          <w:rFonts w:ascii="Consolas" w:cs="Consolas" w:eastAsia="Consolas" w:hAnsi="Consolas"/>
          <w:i/>
          <w:iCs/>
        </w:rPr>
        <w:t xml:space="preserve">AddCbsFramework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</w:rPr>
        <w:t xml:space="preserve">UseRateLimiter()</w:t>
      </w:r>
      <w:r>
        <w:rPr>
          <w:i/>
          <w:iCs/>
        </w:rPr>
        <w:t xml:space="preserve"> first in </w:t>
      </w:r>
      <w:r>
        <w:rPr>
          <w:rFonts w:ascii="Consolas" w:cs="Consolas" w:eastAsia="Consolas" w:hAnsi="Consolas"/>
          <w:i/>
          <w:iCs/>
        </w:rPr>
        <w:t xml:space="preserve">UseCbsFramework</w:t>
      </w:r>
      <w:r>
        <w:rPr>
          <w:i/>
          <w:iCs/>
        </w:rPr>
        <w:t xml:space="preserve">, both credential POSTs, per client IP + path, 429 + </w:t>
      </w:r>
      <w:r>
        <w:rPr>
          <w:rFonts w:ascii="Consolas" w:cs="Consolas" w:eastAsia="Consolas" w:hAnsi="Consolas"/>
          <w:i/>
          <w:iCs/>
        </w:rPr>
        <w:t xml:space="preserve">Retry-After</w:t>
      </w:r>
      <w:r>
        <w:rPr>
          <w:i/>
          <w:iCs/>
        </w:rPr>
        <w:t xml:space="preserve">; the gateway's limiter was </w:t>
      </w:r>
      <w:r>
        <w:rPr>
          <w:i/>
          <w:iCs/>
        </w:rPr>
        <w:t xml:space="preserve">volumetric</w:t>
      </w:r>
      <w:r>
        <w:rPr>
          <w:i/>
          <w:iCs/>
        </w:rPr>
        <w:t xml:space="preserve"> and the single-host shapes had none. Its prerequisite closed with it: </w:t>
      </w:r>
      <w:r>
        <w:rPr>
          <w:rFonts w:ascii="Consolas" w:cs="Consolas" w:eastAsia="Consolas" w:hAnsi="Consolas"/>
          <w:i/>
          <w:iCs/>
        </w:rPr>
        <w:t xml:space="preserve">ForwardedHeaders</w:t>
      </w:r>
      <w:r>
        <w:rPr>
          <w:i/>
          <w:iCs/>
        </w:rPr>
        <w:t xml:space="preserve"> gained CIDR </w:t>
      </w:r>
      <w:r>
        <w:rPr>
          <w:rFonts w:ascii="Consolas" w:cs="Consolas" w:eastAsia="Consolas" w:hAnsi="Consolas"/>
          <w:i/>
          <w:iCs/>
        </w:rPr>
        <w:t xml:space="preserve">KnownNetworks</w:t>
      </w:r>
      <w:r>
        <w:rPr>
          <w:i/>
          <w:iCs/>
        </w:rPr>
        <w:t xml:space="preserve"> so the Docker multi-host stack actually trusts the gateway, malformed trust entries now fail startup, and a </w:t>
      </w:r>
      <w:r>
        <w:rPr>
          <w:i/>
          <w:iCs/>
        </w:rPr>
        <w:t xml:space="preserve">missing</w:t>
      </w:r>
      <w:r>
        <w:rPr>
          <w:i/>
          <w:iCs/>
        </w:rPr>
        <w:t xml:space="preserve"> one is warned about once per host start; 25 tests) · ✅ </w:t>
      </w:r>
      <w:r>
        <w:rPr>
          <w:b/>
          <w:bCs/>
          <w:i/>
          <w:iCs/>
        </w:rPr>
        <w:t xml:space="preserve">Observability</w:t>
      </w:r>
      <w:r>
        <w:rPr>
          <w:i/>
          <w:iCs/>
        </w:rPr>
        <w:t xml:space="preserve"> (80-band, done early — </w:t>
      </w:r>
      <w:r>
        <w:rPr>
          <w:rFonts w:ascii="Consolas" w:cs="Consolas" w:eastAsia="Consolas" w:hAnsi="Consolas"/>
          <w:i/>
          <w:iCs/>
        </w:rPr>
        <w:t xml:space="preserve">AddCbsObservability</w:t>
      </w:r>
      <w:r>
        <w:rPr>
          <w:i/>
          <w:iCs/>
        </w:rPr>
        <w:t xml:space="preserve">: OTel traces+metrics+OTLP+DAL spans+log-trace correlation, wired in all 5 hosts + gateway, off by default) · ⚠️ </w:t>
      </w:r>
      <w:r>
        <w:rPr>
          <w:b/>
          <w:bCs/>
          <w:i/>
          <w:iCs/>
        </w:rPr>
        <w:t xml:space="preserve">H-2</w:t>
      </w:r>
      <w:r>
        <w:rPr>
          <w:i/>
          <w:iCs/>
        </w:rPr>
        <w:t xml:space="preserve"> (secrets out of committed config; </w:t>
      </w:r>
      <w:r>
        <w:rPr>
          <w:rFonts w:ascii="Consolas" w:cs="Consolas" w:eastAsia="Consolas" w:hAnsi="Consolas"/>
          <w:i/>
          <w:iCs/>
        </w:rPr>
        <w:t xml:space="preserve">sa</w:t>
      </w:r>
      <w:r>
        <w:rPr>
          <w:i/>
          <w:iCs/>
        </w:rPr>
        <w:t xml:space="preserve"> rotation + least-priv login remain external). </w:t>
      </w:r>
      <w:r>
        <w:rPr>
          <w:b/>
          <w:bCs/>
          <w:i/>
          <w:iCs/>
        </w:rPr>
        <w:t xml:space="preserve">Remaining for a green gate:</w:t>
      </w:r>
      <w:r>
        <w:rPr>
          <w:i/>
          <w:iCs/>
        </w:rPr>
        <w:t xml:space="preserve"> H-3 (git + CI), H-6 (optimistic concurrency — ⏳ </w:t>
      </w:r>
      <w:r>
        <w:rPr>
          <w:b/>
          <w:bCs/>
          <w:i/>
          <w:iCs/>
        </w:rPr>
        <w:t xml:space="preserve">pattern established on the State master</w:t>
      </w:r>
      <w:r>
        <w:rPr>
          <w:i/>
          <w:iCs/>
        </w:rPr>
        <w:t xml:space="preserve"> as the reference implementation, using </w:t>
      </w:r>
      <w:r>
        <w:rPr>
          <w:b/>
          <w:bCs/>
          <w:i/>
          <w:iCs/>
        </w:rPr>
        <w:t xml:space="preserve">TflOmniDb's native row-version</w:t>
      </w:r>
      <w:r>
        <w:rPr>
          <w:i/>
          <w:iCs/>
        </w:rPr>
        <w:t xml:space="preserve"> (</w:t>
      </w:r>
      <w:r>
        <w:rPr>
          <w:rFonts w:ascii="Consolas" w:cs="Consolas" w:eastAsia="Consolas" w:hAnsi="Consolas"/>
          <w:i/>
          <w:iCs/>
        </w:rPr>
        <w:t xml:space="preserve">[DbColumn(IsRowVersion=true)]</w:t>
      </w:r>
      <w:r>
        <w:rPr>
          <w:i/>
          <w:iCs/>
        </w:rPr>
        <w:t xml:space="preserve"> → repository auto-increments + guards + throws </w:t>
      </w:r>
      <w:r>
        <w:rPr>
          <w:rFonts w:ascii="Consolas" w:cs="Consolas" w:eastAsia="Consolas" w:hAnsi="Consolas"/>
          <w:i/>
          <w:iCs/>
        </w:rPr>
        <w:t xml:space="preserve">ConcurrencyException</w:t>
      </w:r>
      <w:r>
        <w:rPr>
          <w:i/>
          <w:iCs/>
        </w:rPr>
        <w:t xml:space="preserve">), DB-verified by a passing conflict test; rollout to the other write services deferred by decision). Done items are marked ✅ in the tables below.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0. At a glance — what's left</w:t>
      </w:r>
    </w:p>
    <w:p>
      <w:pPr>
        <w:spacing w:after="120"/>
      </w:pPr>
      <w:r>
        <w:rPr>
          <w:i/>
          <w:iCs/>
        </w:rPr>
        <w:t xml:space="preserve">Orientation only. §5 sequences the gate items, §9 is the authoritative road-to-100 table with owners, bands and effort; when this list and those tables disagree, the tables win.</w:t>
      </w:r>
    </w:p>
    <w:p>
      <w:pPr>
        <w:spacing w:after="120"/>
      </w:pPr>
      <w:r>
        <w:rPr>
          <w:b/>
          <w:bCs/>
        </w:rPr>
        <w:t xml:space="preserve">Blocking a green gate</w:t>
      </w:r>
      <w:r>
        <w:t xml:space="preserve"> — the score is numerically past ~74, these are why it is still amber: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H-3 — git init + CI.</w:t>
      </w:r>
      <w:r>
        <w:t xml:space="preserve"> The working tree is still not a repository, so nothing runs the ~300 tests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H-6 — optimistic concurrency rollout.</w:t>
      </w:r>
      <w:r>
        <w:t xml:space="preserve"> Proven on </w:t>
      </w:r>
      <w:r>
        <w:rPr>
          <w:rFonts w:ascii="Consolas" w:cs="Consolas" w:eastAsia="Consolas" w:hAnsi="Consolas"/>
        </w:rPr>
        <w:t xml:space="preserve">StateService</w:t>
      </w:r>
      <w:r>
        <w:t xml:space="preserve">; </w:t>
      </w:r>
      <w:r>
        <w:rPr>
          <w:b/>
          <w:bCs/>
        </w:rPr>
        <w:t xml:space="preserve">every other write service is still last-writer-wins.</w:t>
      </w:r>
      <w:r>
        <w:t xml:space="preserve"> Three mechanical steps per 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H-2 finish</w:t>
      </w:r>
      <w:r>
        <w:t xml:space="preserve"> — rotate </w:t>
      </w:r>
      <w:r>
        <w:rPr>
          <w:rFonts w:ascii="Consolas" w:cs="Consolas" w:eastAsia="Consolas" w:hAnsi="Consolas"/>
        </w:rPr>
        <w:t xml:space="preserve">sa</w:t>
      </w:r>
      <w:r>
        <w:t xml:space="preserve">, least-privilege SQL login, real TLS cert. DBA/ops, not code.</w:t>
      </w:r>
    </w:p>
    <w:p>
      <w:pPr>
        <w:spacing w:after="120"/>
      </w:pPr>
      <w:r>
        <w:rPr>
          <w:b/>
          <w:bCs/>
        </w:rPr>
        <w:t xml:space="preserve">Known open defects</w:t>
      </w:r>
      <w:r>
        <w:t xml:space="preserve"> (found by the E2E tier, pinned with </w:t>
      </w:r>
      <w:r>
        <w:rPr>
          <w:rFonts w:ascii="Consolas" w:cs="Consolas" w:eastAsia="Consolas" w:hAnsi="Consolas"/>
        </w:rPr>
        <w:t xml:space="preserve">test.fail()</w:t>
      </w:r>
      <w:r>
        <w:t xml:space="preserve"> — see risk rows 21–24):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login </w:t>
      </w:r>
      <w:r>
        <w:rPr>
          <w:i/>
          <w:iCs/>
        </w:rPr>
        <w:t xml:space="preserve">attempt</w:t>
      </w:r>
      <w:r>
        <w:t xml:space="preserve"> on a dormant account </w:t>
      </w:r>
      <w:r>
        <w:rPr>
          <w:b/>
          <w:bCs/>
        </w:rPr>
        <w:t xml:space="preserve">deactivates it</w:t>
      </w:r>
      <w:r>
        <w:t xml:space="preserve">, with no recovery short of a DBA </w:t>
      </w:r>
      <w:r>
        <w:rPr>
          <w:rFonts w:ascii="Consolas" w:cs="Consolas" w:eastAsia="Consolas" w:hAnsi="Consolas"/>
        </w:rPr>
        <w:t xml:space="preserve">UPDATE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Signed cookie + closed session ⇒ </w:t>
      </w:r>
      <w:r>
        <w:rPr>
          <w:b/>
          <w:bCs/>
        </w:rPr>
        <w:t xml:space="preserve">infinite `/Account/Login` ⇄ `/Modules` redirect loop</w:t>
      </w:r>
      <w:r>
        <w:t xml:space="preserve">; the user cannot reach the form to recover.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cbs-account-picker.js</w:t>
      </w:r>
      <w:r>
        <w:t xml:space="preserve"> undoes </w:t>
      </w:r>
      <w:r>
        <w:rPr>
          <w:rFonts w:ascii="Consolas" w:cs="Consolas" w:eastAsia="Consolas" w:hAnsi="Consolas"/>
        </w:rPr>
        <w:t xml:space="preserve">Model.Disabled</w:t>
      </w:r>
      <w:r>
        <w:t xml:space="preserve"> at runtime (latent — no current consumer takes that branch).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component showcase wires </w:t>
      </w:r>
      <w:r>
        <w:rPr>
          <w:rFonts w:ascii="Consolas" w:cs="Consolas" w:eastAsia="Consolas" w:hAnsi="Consolas"/>
        </w:rPr>
        <w:t xml:space="preserve">clearTargets</w:t>
      </w:r>
      <w:r>
        <w:t xml:space="preserve"> backwards, so the reference demo teaches the wrong thing.</w:t>
      </w:r>
    </w:p>
    <w:p>
      <w:pPr>
        <w:spacing w:after="120"/>
      </w:pPr>
      <w:r>
        <w:rPr>
          <w:b/>
          <w:bCs/>
        </w:rPr>
        <w:t xml:space="preserve">~80 band</w:t>
      </w:r>
      <w:r>
        <w:t xml:space="preserve"> — Redis session + gateway affinity · observability </w:t>
      </w:r>
      <w:r>
        <w:rPr>
          <w:b/>
          <w:bCs/>
        </w:rPr>
        <w:t xml:space="preserve">backend</w:t>
      </w:r>
      <w:r>
        <w:t xml:space="preserve"> (dashboards/SLO alerting; instrumentation is done) · DB-side paging (blocked on a </w:t>
      </w:r>
      <w:r>
        <w:rPr>
          <w:rFonts w:ascii="Consolas" w:cs="Consolas" w:eastAsia="Consolas" w:hAnsi="Consolas"/>
        </w:rPr>
        <w:t xml:space="preserve">B_ACCOUNT</w:t>
      </w:r>
      <w:r>
        <w:t xml:space="preserve"> index — DBA, not coding) · reference-caching rollout (deferred by decision) · Polly retry (backlogged on write-idempotency rules) · DbMigrator </w:t>
      </w:r>
      <w:r>
        <w:rPr>
          <w:rFonts w:ascii="Consolas" w:cs="Consolas" w:eastAsia="Consolas" w:hAnsi="Consolas"/>
        </w:rPr>
        <w:t xml:space="preserve">0000</w:t>
      </w:r>
      <w:r>
        <w:t xml:space="preserve"> baseline + a live PostgreSQL run.</w:t>
      </w:r>
    </w:p>
    <w:p>
      <w:pPr>
        <w:spacing w:after="120"/>
      </w:pPr>
      <w:r>
        <w:rPr>
          <w:b/>
          <w:bCs/>
        </w:rPr>
        <w:t xml:space="preserve">~90 band</w:t>
      </w:r>
      <w:r>
        <w:t xml:space="preserve"> — IaC/Kubernetes · DR/HA · container hardening (non-root) · WAF · pen test · threat model · row-token bypass tests + multi-host SSO browser flow · </w:t>
      </w:r>
      <w:r>
        <w:rPr>
          <w:b/>
          <w:bCs/>
        </w:rPr>
        <w:t xml:space="preserve">M-5</w:t>
      </w:r>
      <w:r>
        <w:t xml:space="preserve"> (</w:t>
      </w:r>
      <w:r>
        <w:rPr>
          <w:rFonts w:ascii="Consolas" w:cs="Consolas" w:eastAsia="Consolas" w:hAnsi="Consolas"/>
        </w:rPr>
        <w:t xml:space="preserve">Database:LogParameterValues</w:t>
      </w:r>
      <w:r>
        <w:t xml:space="preserve"> can still log PII outside Dev) · HSTS strengthening · the IIS </w:t>
      </w:r>
      <w:r>
        <w:rPr>
          <w:rFonts w:ascii="Consolas" w:cs="Consolas" w:eastAsia="Consolas" w:hAnsi="Consolas"/>
        </w:rPr>
        <w:t xml:space="preserve">KnownProxies</w:t>
      </w:r>
      <w:r>
        <w:t xml:space="preserve"> step (now detectable, not enforced).</w:t>
      </w:r>
    </w:p>
    <w:p>
      <w:pPr>
        <w:spacing w:after="120"/>
      </w:pPr>
      <w:r>
        <w:rPr>
          <w:b/>
          <w:bCs/>
        </w:rPr>
        <w:t xml:space="preserve">The actual mountain</w:t>
      </w:r>
      <w:r>
        <w:t xml:space="preserve"> — </w:t>
      </w:r>
      <w:r>
        <w:rPr>
          <w:b/>
          <w:bCs/>
        </w:rPr>
        <w:t xml:space="preserve">migration completeness: ~98% of screens remain.</w:t>
      </w:r>
      <w:r>
        <w:t xml:space="preserve"> 12 domain screens / 47 views across 8 domains are done. Worth </w:t>
      </w:r>
      <w:r>
        <w:rPr>
          <w:b/>
          <w:bCs/>
        </w:rPr>
        <w:t xml:space="preserve">+9</w:t>
      </w:r>
      <w:r>
        <w:t xml:space="preserve"> alone; pure volume, no redesign.</w:t>
      </w:r>
    </w:p>
    <w:p>
      <w:pPr>
        <w:pBdr>
          <w:left w:val="single" w:color="1E5F74" w:sz="12" w:space="8"/>
        </w:pBdr>
        <w:shd w:fill="E3EEF1" w:color="auto" w:val="clear"/>
        <w:spacing w:after="120"/>
        <w:ind w:left="200"/>
      </w:pPr>
      <w:r>
        <w:rPr>
          <w:b/>
          <w:bCs/>
          <w:i/>
          <w:iCs/>
        </w:rPr>
        <w:t xml:space="preserve">If you do only two things next: H-3 and H-6.</w:t>
      </w:r>
      <w:r>
        <w:rPr>
          <w:i/>
          <w:iCs/>
        </w:rPr>
        <w:t xml:space="preserve"> They are the only remaining </w:t>
      </w:r>
      <w:r>
        <w:rPr>
          <w:i/>
          <w:iCs/>
        </w:rPr>
        <w:t xml:space="preserve">gate</w:t>
      </w:r>
      <w:r>
        <w:rPr>
          <w:i/>
          <w:iCs/>
        </w:rPr>
        <w:t xml:space="preserve"> items that are code/infra you control, they are cheap against their value, and they parallelise across people. Everything above them is ops procurement or the migration grind.  </w:t>
      </w:r>
      <w:r>
        <w:rPr>
          <w:b/>
          <w:bCs/>
          <w:i/>
          <w:iCs/>
        </w:rPr>
        <w:t xml:space="preserve">Worth stating plainly:</w:t>
      </w:r>
      <w:r>
        <w:rPr>
          <w:i/>
          <w:iCs/>
        </w:rPr>
        <w:t xml:space="preserve"> with M-3 and M-4 closed, </w:t>
      </w:r>
      <w:r>
        <w:rPr>
          <w:b/>
          <w:bCs/>
          <w:i/>
          <w:iCs/>
        </w:rPr>
        <w:t xml:space="preserve">no application-code row remains open under Security</w:t>
      </w:r>
      <w:r>
        <w:rPr>
          <w:i/>
          <w:iCs/>
        </w:rPr>
        <w:t xml:space="preserve"> — what is left in that category is process (threat model, pen test, WAF) and ops (</w:t>
      </w:r>
      <w:r>
        <w:rPr>
          <w:rFonts w:ascii="Consolas" w:cs="Consolas" w:eastAsia="Consolas" w:hAnsi="Consolas"/>
          <w:i/>
          <w:iCs/>
        </w:rPr>
        <w:t xml:space="preserve">sa</w:t>
      </w:r>
      <w:r>
        <w:rPr>
          <w:i/>
          <w:iCs/>
        </w:rPr>
        <w:t xml:space="preserve"> rotation, HSTS). That is the milestone the long finding list tends to obscure.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Decisions this plan is built on</w:t>
      </w:r>
    </w:p>
    <w:p>
      <w:pPr>
        <w:spacing w:after="120"/>
      </w:pPr>
      <w:r>
        <w:t xml:space="preserve">Three scoping decisions were made before drafting:</w:t>
      </w:r>
    </w:p>
    <w:p>
      <w:pPr>
        <w:spacing w:after="60"/>
        <w:ind w:left="360" w:hanging="240"/>
      </w:pPr>
      <w:r>
        <w:t xml:space="preserve">1. </w:t>
      </w:r>
      <w:r>
        <w:rPr>
          <w:b/>
          <w:bCs/>
        </w:rPr>
        <w:t xml:space="preserve">Target = clear the production gate.</w:t>
      </w:r>
      <w:r>
        <w:t xml:space="preserve"> Fix the Critical + High blockers only; do </w:t>
      </w:r>
      <w:r>
        <w:rPr>
          <w:i/>
          <w:iCs/>
        </w:rPr>
        <w:t xml:space="preserve">not</w:t>
      </w:r>
      <w:r>
        <w:t xml:space="preserve"> chase the Medium tier (observability, distributed session, DB-migration tooling, DIP extraction). Those belong to the "80+" band and are listed at the end as the next program, not this one.</w:t>
      </w:r>
    </w:p>
    <w:p>
      <w:pPr>
        <w:spacing w:after="60"/>
        <w:ind w:left="360" w:hanging="240"/>
      </w:pPr>
      <w:r>
        <w:t xml:space="preserve">2. </w:t>
      </w:r>
      <w:r>
        <w:rPr>
          <w:b/>
          <w:bCs/>
        </w:rPr>
        <w:t xml:space="preserve">Break bug-for-bug legacy parity where parity is the root cause.</w:t>
      </w:r>
      <w:r>
        <w:t xml:space="preserve"> Specifically, replace reversible password storage with a real one-way scheme, built on the in-house </w:t>
      </w:r>
      <w:r>
        <w:rPr>
          <w:b/>
          <w:bCs/>
        </w:rPr>
        <w:t xml:space="preserve">`TflSecurityCrypto`</w:t>
      </w:r>
      <w:r>
        <w:t xml:space="preserve"> library (</w:t>
      </w:r>
      <w:r>
        <w:rPr>
          <w:rFonts w:ascii="Consolas" w:cs="Consolas" w:eastAsia="Consolas" w:hAnsi="Consolas"/>
        </w:rPr>
        <w:t xml:space="preserve">_Archive\Ad.ProjectLibrary\Tssipl.Security.Cryptography</w:t>
      </w:r>
      <w:r>
        <w:t xml:space="preserve">) rather than a new third-party dependency.</w:t>
      </w:r>
    </w:p>
    <w:p>
      <w:pPr>
        <w:spacing w:after="60"/>
        <w:ind w:left="360" w:hanging="240"/>
      </w:pPr>
      <w:r>
        <w:t xml:space="preserve">3. </w:t>
      </w:r>
      <w:r>
        <w:rPr>
          <w:b/>
          <w:bCs/>
        </w:rPr>
        <w:t xml:space="preserve">This is a plan document.</w:t>
      </w:r>
      <w:r>
        <w:t xml:space="preserve"> It sequences the work, estimates effort, and defines "done" per item. It makes no code changes.</w:t>
      </w:r>
    </w:p>
    <w:p>
      <w:pPr>
        <w:pBdr>
          <w:left w:val="single" w:color="1E5F74" w:sz="12" w:space="8"/>
        </w:pBdr>
        <w:shd w:fill="E3EEF1" w:color="auto" w:val="clear"/>
        <w:spacing w:after="120"/>
        <w:ind w:left="200"/>
      </w:pPr>
      <w:r>
        <w:rPr>
          <w:b/>
          <w:bCs/>
          <w:i/>
          <w:iCs/>
        </w:rPr>
        <w:t xml:space="preserve">The gate in one line:</w:t>
      </w:r>
      <w:r>
        <w:rPr>
          <w:i/>
          <w:iCs/>
        </w:rPr>
        <w:t xml:space="preserve"> eight fixes across four workstreams — an immediate auth-bypass patch, real password hashing, CSRF, secrets externalization, security headers, a guard-ordering assertion, optimistic concurrency, and the source-control/CI safety net that keeps them from regressing. Clear these and the system moves from </w:t>
      </w:r>
      <w:r>
        <w:rPr>
          <w:i/>
          <w:iCs/>
        </w:rPr>
        <w:t xml:space="preserve">"fails an audit on day one"</w:t>
      </w:r>
      <w:r>
        <w:rPr>
          <w:i/>
          <w:iCs/>
        </w:rPr>
        <w:t xml:space="preserve"> to </w:t>
      </w:r>
      <w:r>
        <w:rPr>
          <w:i/>
          <w:iCs/>
        </w:rPr>
        <w:t xml:space="preserve">"defensible to deploy."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1. What "the gate" actually is</w:t>
      </w:r>
    </w:p>
    <w:p>
      <w:pPr>
        <w:spacing w:after="120"/>
      </w:pPr>
      <w:r>
        <w:t xml:space="preserve">Nothing here is a redesign. Every item is a bounded, well-understood change to a codebase whose </w:t>
      </w:r>
      <w:r>
        <w:rPr>
          <w:i/>
          <w:iCs/>
        </w:rPr>
        <w:t xml:space="preserve">structure</w:t>
      </w:r>
      <w:r>
        <w:t xml:space="preserve"> already scores 8/10. The reason the overall sits at 62 is that a handful of items act as a </w:t>
      </w:r>
      <w:r>
        <w:rPr>
          <w:b/>
          <w:bCs/>
        </w:rPr>
        <w:t xml:space="preserve">hard ceiling</w:t>
      </w:r>
      <w:r>
        <w:t xml:space="preserve">: as long as a config flag can bypass authentication and passwords are recoverable, no amount of clean architecture makes the system shippable. Removing the ceiling is what this plan buys.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Blocker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Sev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Root cause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Fix class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C-1 ✅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MFA_AD_LOGIN_ENABLED</w:t>
            </w:r>
            <w:r>
              <w:t xml:space="preserve"> auth bypass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Critical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Faithful port of the legacy proc whose upstream AD authenticator was never migrated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DONE</w:t>
            </w:r>
            <w:r>
              <w:t xml:space="preserve"> — fail-closed guard † + pinned test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C-2 ✅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Reversible password storage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Critical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3DES/MD5 via </w:t>
            </w:r>
            <w:r>
              <w:rPr>
                <w:rFonts w:ascii="Consolas" w:cs="Consolas" w:eastAsia="Consolas" w:hAnsi="Consolas"/>
              </w:rPr>
              <w:t xml:space="preserve">TflSecurityCrypto</w:t>
            </w:r>
            <w:r>
              <w:t xml:space="preserve"> — recoverable at rest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DONE</w:t>
            </w:r>
            <w:r>
              <w:t xml:space="preserve"> — PBKDF2 primitive + full migration + login/change-password verify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H-1 ✅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CSRF on ~30 POST actions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AddControllersWithViews()</w:t>
            </w:r>
            <w:r>
              <w:t xml:space="preserve"> without the antiforgery filter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DONE</w:t>
            </w:r>
            <w:r>
              <w:t xml:space="preserve"> — global antiforgery in </w:t>
            </w:r>
            <w:r>
              <w:rPr>
                <w:rFonts w:ascii="Consolas" w:cs="Consolas" w:eastAsia="Consolas" w:hAnsi="Consolas"/>
              </w:rPr>
              <w:t xml:space="preserve">AddCbsFramework</w:t>
            </w:r>
            <w:r>
              <w:t xml:space="preserve"> + AJAX token header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H-2 ⚠️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Committed </w:t>
            </w:r>
            <w:r>
              <w:rPr>
                <w:rFonts w:ascii="Consolas" w:cs="Consolas" w:eastAsia="Consolas" w:hAnsi="Consolas"/>
              </w:rPr>
              <w:t xml:space="preserve">sa</w:t>
            </w:r>
            <w:r>
              <w:t xml:space="preserve"> prod creds + </w:t>
            </w:r>
            <w:r>
              <w:rPr>
                <w:rFonts w:ascii="Consolas" w:cs="Consolas" w:eastAsia="Consolas" w:hAnsi="Consolas"/>
              </w:rPr>
              <w:t xml:space="preserve">TrustServerCertificate=true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Connection strings in base </w:t>
            </w:r>
            <w:r>
              <w:rPr>
                <w:rFonts w:ascii="Consolas" w:cs="Consolas" w:eastAsia="Consolas" w:hAnsi="Consolas"/>
              </w:rPr>
              <w:t xml:space="preserve">appsettings.json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⚠️ </w:t>
            </w:r>
            <w:r>
              <w:rPr>
                <w:b/>
                <w:bCs/>
              </w:rPr>
              <w:t xml:space="preserve">MOSTLY</w:t>
            </w:r>
            <w:r>
              <w:t xml:space="preserve"> — externalized; rotate </w:t>
            </w:r>
            <w:r>
              <w:rPr>
                <w:rFonts w:ascii="Consolas" w:cs="Consolas" w:eastAsia="Consolas" w:hAnsi="Consolas"/>
              </w:rPr>
              <w:t xml:space="preserve">sa</w:t>
            </w:r>
            <w:r>
              <w:t xml:space="preserve"> + least-priv login + real cert pending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H-3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source control / CI / IaC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Working tree is not a git repo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Init repo + pipeline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H-4 ✅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Latent fail-open on guard ordering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 (latent)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GetEndpoint()==null → next()</w:t>
            </w:r>
            <w:r>
              <w:t xml:space="preserve"> with no assertion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DONE</w:t>
            </w:r>
            <w:r>
              <w:t xml:space="preserve"> — </w:t>
            </w:r>
            <w:r>
              <w:rPr>
                <w:rFonts w:ascii="Consolas" w:cs="Consolas" w:eastAsia="Consolas" w:hAnsi="Consolas"/>
              </w:rPr>
              <w:t xml:space="preserve">EnsureEndpointRoutingRegistered()</w:t>
            </w:r>
            <w:r>
              <w:t xml:space="preserve"> startup assertion + 2 pinned tests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H-6 ⏳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optimistic concurrency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Load → mutate → rewrite-all-columns; last-writer-wins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⏳ </w:t>
            </w:r>
            <w:r>
              <w:rPr>
                <w:b/>
                <w:bCs/>
              </w:rPr>
              <w:t xml:space="preserve">PATTERN ON STATE</w:t>
            </w:r>
            <w:r>
              <w:t xml:space="preserve"> — TflOmniDb-native row-version (</w:t>
            </w:r>
            <w:r>
              <w:rPr>
                <w:rFonts w:ascii="Consolas" w:cs="Consolas" w:eastAsia="Consolas" w:hAnsi="Consolas"/>
              </w:rPr>
              <w:t xml:space="preserve">[DbColumn(IsRowVersion=true)]</w:t>
            </w:r>
            <w:r>
              <w:t xml:space="preserve"> → auto-increment + WHERE guard + </w:t>
            </w:r>
            <w:r>
              <w:rPr>
                <w:rFonts w:ascii="Consolas" w:cs="Consolas" w:eastAsia="Consolas" w:hAnsi="Consolas"/>
              </w:rPr>
              <w:t xml:space="preserve">ConcurrencyException</w:t>
            </w:r>
            <w:r>
              <w:t xml:space="preserve">; conflict test passes on dev DB); rollout to other write services pending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M-1 ✅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security headers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Medium*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header middleware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DONE</w:t>
            </w:r>
            <w:r>
              <w:t xml:space="preserve"> — </w:t>
            </w:r>
            <w:r>
              <w:rPr>
                <w:rFonts w:ascii="Consolas" w:cs="Consolas" w:eastAsia="Consolas" w:hAnsi="Consolas"/>
              </w:rPr>
              <w:t xml:space="preserve">UseCbsSecurityHeaders</w:t>
            </w:r>
            <w:r>
              <w:t xml:space="preserve"> (fully strict CSP + 4 companion headers), inline scripts/handlers/styles refactored out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\* Security headers are formally a Medium, but they are cheap and materially lift the Security category, so they ride along in this gate.</w:t>
      </w:r>
    </w:p>
    <w:p>
      <w:pPr>
        <w:spacing w:after="120"/>
      </w:pPr>
      <w:r>
        <w:t xml:space="preserve">† </w:t>
      </w:r>
      <w:r>
        <w:rPr>
          <w:b/>
          <w:bCs/>
        </w:rPr>
        <w:t xml:space="preserve">C-1 is split</w:t>
      </w:r>
      <w:r>
        <w:t xml:space="preserve"> (decided 2026-07-10). The </w:t>
      </w:r>
      <w:r>
        <w:rPr>
          <w:i/>
          <w:iCs/>
        </w:rPr>
        <w:t xml:space="preserve">gate</w:t>
      </w:r>
      <w:r>
        <w:t xml:space="preserve"> item is the </w:t>
      </w:r>
      <w:r>
        <w:rPr>
          <w:b/>
          <w:bCs/>
        </w:rPr>
        <w:t xml:space="preserve">fail-closed guard</w:t>
      </w:r>
      <w:r>
        <w:t xml:space="preserve"> — </w:t>
      </w:r>
      <w:r>
        <w:rPr>
          <w:rFonts w:ascii="Consolas" w:cs="Consolas" w:eastAsia="Consolas" w:hAnsi="Consolas"/>
        </w:rPr>
        <w:t xml:space="preserve">AuthenticateUserAsync</w:t>
      </w:r>
      <w:r>
        <w:t xml:space="preserve"> must never return success on an unverified credential; when a login-mode flag is on but its authenticator isn't implemented, it returns </w:t>
      </w:r>
      <w:r>
        <w:rPr>
          <w:rFonts w:ascii="Consolas" w:cs="Consolas" w:eastAsia="Consolas" w:hAnsi="Consolas"/>
        </w:rPr>
        <w:t xml:space="preserve">Result.Fail</w:t>
      </w:r>
      <w:r>
        <w:t xml:space="preserve">. That closes the bypass in a same-day change. The </w:t>
      </w:r>
      <w:r>
        <w:rPr>
          <w:b/>
          <w:bCs/>
        </w:rPr>
        <w:t xml:space="preserve">AD / QR / OTP login modes themselves are confirmed roadmap features, not part of this gate</w:t>
      </w:r>
      <w:r>
        <w:t xml:space="preserve"> — they are tracked in </w:t>
      </w:r>
      <w:hyperlink w:history="1" r:id="rIdpviz1vjmzvr2pohinq8vm">
        <w:r>
          <w:rPr>
            <w:rStyle w:val="Hyperlink"/>
          </w:rPr>
          <w:t xml:space="preserve">BACKLOG.md</w:t>
        </w:r>
      </w:hyperlink>
      <w:r>
        <w:t xml:space="preserve"> ("Authentication &amp; login modes") and listed under §8. This split matters because AD login </w:t>
      </w:r>
      <w:r>
        <w:rPr>
          <w:i/>
          <w:iCs/>
        </w:rPr>
        <w:t xml:space="preserve">is</w:t>
      </w:r>
      <w:r>
        <w:t xml:space="preserve"> wanted, so the fix is </w:t>
      </w:r>
      <w:r>
        <w:rPr>
          <w:b/>
          <w:bCs/>
        </w:rPr>
        <w:t xml:space="preserve">not</w:t>
      </w:r>
      <w:r>
        <w:t xml:space="preserve"> "delete the branch" (that would preempt the future AD path) — it's "never trust an unverified credential until a real authenticator says so."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2. How 62 becomes ~74 (currently at ~77)</w:t>
      </w:r>
    </w:p>
    <w:p>
      <w:pPr>
        <w:spacing w:after="120"/>
      </w:pPr>
      <w:r>
        <w:t xml:space="preserve">The overall is a holistic judgment, not a column average — but the category deltas show where the lift comes from. Only categories the gate touches move; everything else holds.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Now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After gate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moves it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Security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Auth bypass closed, passwords hashed, CSRF, secrets externalized, headers. (Not 8–9: no full pen-test, WAF, or threat model yet.) </w:t>
            </w:r>
            <w:r>
              <w:rPr>
                <w:i/>
                <w:iCs/>
              </w:rPr>
              <w:t xml:space="preserve">(Two 90-band rows were also collected early — M-4 PII masking and M-3 login rate limiting — so the </w:t>
            </w:r>
            <w:r>
              <w:rPr>
                <w:i/>
                <w:iCs/>
              </w:rPr>
              <w:t xml:space="preserve">application-code</w:t>
            </w:r>
            <w:r>
              <w:rPr>
                <w:i/>
                <w:iCs/>
              </w:rPr>
              <w:t xml:space="preserve"> side of Security is now clear; everything still open in this category is process (pen test, threat model, WAF) or ops (`sa` rotation, HSTS). The cell stays at 7 for exactly that reason.)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Deployment Readiness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Git + CI with test/secret/SAST gates. (Not higher: no IaC/K8s.)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Database Design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Optimistic concurrency on writes. </w:t>
            </w:r>
            <w:r>
              <w:rPr>
                <w:i/>
                <w:iCs/>
              </w:rPr>
              <w:t xml:space="preserve">(Reached 6 out of band on 2026-07-30 via #12 migration tooling instead; caps at 6 until the H-6 rollout AND a `0000` legacy-schema baseline both land.)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Testability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CI actually runs the suite; new auth/concurrency tests. </w:t>
            </w:r>
            <w:r>
              <w:rPr>
                <w:i/>
                <w:iCs/>
              </w:rPr>
              <w:t xml:space="preserve">(Overtaken 2026-07-30: reached </w:t>
            </w:r>
            <w:r>
              <w:rPr>
                <w:i/>
                <w:iCs/>
              </w:rPr>
              <w:t xml:space="preserve">7</w:t>
            </w:r>
            <w:r>
              <w:rPr>
                <w:i/>
                <w:iCs/>
              </w:rPr>
              <w:t xml:space="preserve"> out of band — past this gate target — because the controller/HTTP tier `…UI.IntegrationTests` and the browser tier `TflCbs.E2E` both shipped, clearing the "no controller/E2E" dock the plan had assumed would still be open at the gate. Held below 8 by the unmockable `sealed DataAccess`, the live-DB dependency in every authenticated tier, and H-3 still not running any of it — so the "CI actually runs the suite" half of this row is </w:t>
            </w:r>
            <w:r>
              <w:rPr>
                <w:i/>
                <w:iCs/>
              </w:rPr>
              <w:t xml:space="preserve">still outstanding</w:t>
            </w:r>
            <w:r>
              <w:rPr>
                <w:i/>
                <w:iCs/>
              </w:rPr>
              <w:t xml:space="preserve">.)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</w:rPr>
              <w:t xml:space="preserve">Structure, Maintainability, Extensibility, Code Quality, Documentation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8/7/8/8/9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</w:rPr>
              <w:t xml:space="preserve">unchanged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Already strong; gate doesn't touch them.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</w:rPr>
              <w:t xml:space="preserve">Scalability, Performance, Observability, API, Dependency Mgmt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4/5/</w:t>
            </w:r>
            <w:r>
              <w:rPr>
                <w:b/>
                <w:bCs/>
              </w:rPr>
              <w:t xml:space="preserve">7</w:t>
            </w:r>
            <w:r>
              <w:t xml:space="preserve">/6/6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</w:rPr>
              <w:t xml:space="preserve">Observability 4→7 (instrumented, done early); rest unchanged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Next band (80+); observability instrumentation banked ahead of gate.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Raw category sum moves </w:t>
      </w:r>
      <w:r>
        <w:rPr>
          <w:b/>
          <w:bCs/>
        </w:rPr>
        <w:t xml:space="preserve">83 → 91 / 140</w:t>
      </w:r>
      <w:r>
        <w:t xml:space="preserve">. The </w:t>
      </w:r>
      <w:r>
        <w:rPr>
          <w:i/>
          <w:iCs/>
        </w:rPr>
        <w:t xml:space="preserve">holistic</w:t>
      </w:r>
      <w:r>
        <w:t xml:space="preserve"> number moves further — to a </w:t>
      </w:r>
      <w:r>
        <w:rPr>
          <w:b/>
          <w:bCs/>
        </w:rPr>
        <w:t xml:space="preserve">72–75 band</w:t>
      </w:r>
      <w:r>
        <w:t xml:space="preserve"> — because the fixed items were suppressing the whole score as ship-blockers, not just their own cells. </w:t>
      </w:r>
      <w:r>
        <w:rPr>
          <w:b/>
          <w:bCs/>
        </w:rPr>
        <w:t xml:space="preserve">Planning figure: ~74, and (more importantly) the gate flips from red to green.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3. Workstreams &amp; sequence</w:t>
      </w:r>
    </w:p>
    <w:p>
      <w:pPr>
        <w:spacing w:after="120"/>
      </w:pPr>
      <w:r>
        <w:t xml:space="preserve">Four workstreams. The ordering is deliberate: the safety net goes in </w:t>
      </w:r>
      <w:r>
        <w:rPr>
          <w:i/>
          <w:iCs/>
        </w:rPr>
        <w:t xml:space="preserve">first</w:t>
      </w:r>
      <w:r>
        <w:t xml:space="preserve"> so every subsequent fix lands behind a test/secret gate, then the same-day security patches, then the two changes that need care (passwords, concurrency).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Phase 0  Safety net          ── git + CI ──────────────────────────┐  (enables all below)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Phase 1  Same-day security   ── C-1 · H-4 · headers · H-2 secrets ──┤  (small, high-confidence)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Phase 2  Auth hardening      ── C-2 passwords · H-1 CSRF · login RL ─┤  (needs migration care)</w:t>
      </w:r>
    </w:p>
    <w:p>
      <w:pPr>
        <w:shd w:fill="0F172A" w:color="auto" w:val="clear"/>
        <w:spacing w:after="0" w:before="0" w:line="24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Phase 3  Data integrity      ── H-6 optimistic concurrency ─────────┘  (schema + pattern change)</w:t>
      </w:r>
    </w:p>
    <w:p>
      <w:pPr>
        <w:spacing w:after="120"/>
      </w:pPr>
    </w:p>
    <w:p>
      <w:pPr>
        <w:pStyle w:val="Heading3"/>
      </w:pPr>
      <w:r>
        <w:t xml:space="preserve">Phase 0 — Source control + CI </w:t>
      </w:r>
      <w:r>
        <w:rPr>
          <w:i/>
          <w:iCs/>
        </w:rPr>
        <w:t xml:space="preserve">(H-3)</w:t>
      </w:r>
      <w:r>
        <w:t xml:space="preserve"> — </w:t>
      </w:r>
      <w:r>
        <w:rPr>
          <w:b/>
          <w:bCs/>
        </w:rPr>
        <w:t xml:space="preserve">the prerequisite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git init</w:t>
      </w:r>
      <w:r>
        <w:t xml:space="preserve"> (a correct </w:t>
      </w:r>
      <w:r>
        <w:rPr>
          <w:rFonts w:ascii="Consolas" w:cs="Consolas" w:eastAsia="Consolas" w:hAnsi="Consolas"/>
        </w:rPr>
        <w:t xml:space="preserve">.gitignore</w:t>
      </w:r>
      <w:r>
        <w:t xml:space="preserve"> already exists — it excludes </w:t>
      </w:r>
      <w:r>
        <w:rPr>
          <w:rFonts w:ascii="Consolas" w:cs="Consolas" w:eastAsia="Consolas" w:hAnsi="Consolas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</w:rPr>
        <w:t xml:space="preserve">certs/</w:t>
      </w:r>
      <w:r>
        <w:t xml:space="preserve">, </w:t>
      </w:r>
      <w:r>
        <w:rPr>
          <w:rFonts w:ascii="Consolas" w:cs="Consolas" w:eastAsia="Consolas" w:hAnsi="Consolas"/>
        </w:rPr>
        <w:t xml:space="preserve">*.pfx</w:t>
      </w:r>
      <w:r>
        <w:t xml:space="preserve">, </w:t>
      </w:r>
      <w:r>
        <w:rPr>
          <w:rFonts w:ascii="Consolas" w:cs="Consolas" w:eastAsia="Consolas" w:hAnsi="Consolas"/>
        </w:rPr>
        <w:t xml:space="preserve">bin/obj</w:t>
      </w:r>
      <w:r>
        <w:t xml:space="preserve">). First commit is the current tree </w:t>
      </w:r>
      <w:r>
        <w:rPr>
          <w:i/>
          <w:iCs/>
        </w:rPr>
        <w:t xml:space="preserve">after</w:t>
      </w:r>
      <w:r>
        <w:t xml:space="preserve"> H-2's secret sweep, so no secret ever enters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Pipeline</w:t>
      </w:r>
      <w:r>
        <w:t xml:space="preserve"> (GitHub Actions or Azure DevOps): </w:t>
      </w:r>
      <w:r>
        <w:rPr>
          <w:rFonts w:ascii="Consolas" w:cs="Consolas" w:eastAsia="Consolas" w:hAnsi="Consolas"/>
        </w:rPr>
        <w:t xml:space="preserve">build TflCbs.Entities</w:t>
      </w:r>
      <w:r>
        <w:t xml:space="preserve"> → </w:t>
      </w:r>
      <w:r>
        <w:rPr>
          <w:rFonts w:ascii="Consolas" w:cs="Consolas" w:eastAsia="Consolas" w:hAnsi="Consolas"/>
        </w:rPr>
        <w:t xml:space="preserve">build solution</w:t>
      </w:r>
      <w:r>
        <w:t xml:space="preserve"> → </w:t>
      </w:r>
      <w:r>
        <w:rPr>
          <w:rFonts w:ascii="Consolas" w:cs="Consolas" w:eastAsia="Consolas" w:hAnsi="Consolas"/>
        </w:rPr>
        <w:t xml:space="preserve">dotnet test TflCbs.Tests</w:t>
      </w:r>
      <w:r>
        <w:t xml:space="preserve"> + </w:t>
      </w:r>
      <w:r>
        <w:rPr>
          <w:rFonts w:ascii="Consolas" w:cs="Consolas" w:eastAsia="Consolas" w:hAnsi="Consolas"/>
        </w:rPr>
        <w:t xml:space="preserve">TflCbs.ArchTests</w:t>
      </w:r>
      <w:r>
        <w:t xml:space="preserve"> → </w:t>
      </w:r>
      <w:r>
        <w:rPr>
          <w:b/>
          <w:bCs/>
        </w:rPr>
        <w:t xml:space="preserve">secret scan</w:t>
      </w:r>
      <w:r>
        <w:t xml:space="preserve"> (gitleaks) → </w:t>
      </w:r>
      <w:r>
        <w:rPr>
          <w:b/>
          <w:bCs/>
        </w:rPr>
        <w:t xml:space="preserve">SAST</w:t>
      </w:r>
      <w:r>
        <w:t xml:space="preserve"> (</w:t>
      </w:r>
      <w:r>
        <w:rPr>
          <w:rFonts w:ascii="Consolas" w:cs="Consolas" w:eastAsia="Consolas" w:hAnsi="Consolas"/>
        </w:rPr>
        <w:t xml:space="preserve">dotnet</w:t>
      </w:r>
      <w:r>
        <w:t xml:space="preserve"> analyzers / CodeQL). Red blocks merge.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Note on tests:</w:t>
      </w:r>
      <w:r>
        <w:t xml:space="preserve"> the suite currently needs a live DB and collapses to ~0 cases without one. CI value on day one is the failure-path facts + arch tests + build + scans. A containerized SQL Server service in CI (to make the cross-provider theories run) is a fast-follow, not a gate blocker.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Effort:</w:t>
      </w:r>
      <w:r>
        <w:t xml:space="preserve"> Medium · </w:t>
      </w:r>
      <w:r>
        <w:rPr>
          <w:b/>
          <w:bCs/>
        </w:rPr>
        <w:t xml:space="preserve">Risk:</w:t>
      </w:r>
      <w:r>
        <w:t xml:space="preserve"> low · </w:t>
      </w:r>
      <w:r>
        <w:rPr>
          <w:b/>
          <w:bCs/>
        </w:rPr>
        <w:t xml:space="preserve">Done when:</w:t>
      </w:r>
      <w:r>
        <w:t xml:space="preserve"> a PR with a planted secret or a failing arch test is blocked by CI.</w:t>
      </w:r>
    </w:p>
    <w:p>
      <w:pPr>
        <w:pStyle w:val="Heading3"/>
      </w:pPr>
      <w:r>
        <w:t xml:space="preserve">Phase 1 — Same-day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C-1 auth bypass — fail-closed guard.</w:t>
      </w:r>
      <w:r>
        <w:t xml:space="preserve"> At </w:t>
      </w:r>
      <w:hyperlink w:history="1" r:id="rIdkpaghyhcyhi_dppfhlekq">
        <w:r>
          <w:rPr>
            <w:rStyle w:val="Hyperlink"/>
          </w:rPr>
          <w:t xml:space="preserve">AuthenticationService.cs:299</w:t>
        </w:r>
      </w:hyperlink>
      <w:r>
        <w:t xml:space="preserve">, the </w:t>
      </w:r>
      <w:r>
        <w:rPr>
          <w:rFonts w:ascii="Consolas" w:cs="Consolas" w:eastAsia="Consolas" w:hAnsi="Consolas"/>
        </w:rPr>
        <w:t xml:space="preserve">&amp;&amp; mfaAdLoginEnabled == 0</w:t>
      </w:r>
      <w:r>
        <w:t xml:space="preserve"> short-circuit currently lets a non-zero flag skip the password compare with nothing in its place. *</w:t>
      </w:r>
      <w:r>
        <w:rPr>
          <w:i/>
          <w:iCs/>
        </w:rPr>
        <w:t xml:space="preserve">Decided (2026-07-10): AD login is on the roadmap, so do </w:t>
      </w:r>
      <w:r>
        <w:t xml:space="preserve">not</w:t>
      </w:r>
      <w:r>
        <w:rPr>
          <w:i/>
          <w:iCs/>
        </w:rPr>
        <w:t xml:space="preserve"> delete the branch</w:t>
      </w:r>
      <w:r>
        <w:rPr>
          <w:i/>
          <w:iCs/>
        </w:rPr>
        <w:t xml:space="preserve"> — that would preempt the future AD path. Instead make it </w:t>
      </w:r>
      <w:r>
        <w:rPr>
          <w:i/>
          <w:iCs/>
        </w:rPr>
        <w:t xml:space="preserve">fail-closed</w:t>
      </w:r>
      <w:r>
        <w:rPr>
          <w:i/>
          <w:iCs/>
        </w:rPr>
        <w:t xml:space="preserve">: `AuthenticateUserAsync` never returns success on an unverified credential; when `MFA_AD_LOGIN_ENABLED` (or the QR/OTP flags) is on but no authenticator is implemented, return `Result.Fail` (e.g. "AD login is enabled but not yet available"). When AD/QR/OTP are later built (backlog, §8), the real authenticator replaces the stub. </w:t>
      </w:r>
      <w:r>
        <w:rPr>
          <w:i/>
          <w:iCs/>
        </w:rPr>
        <w:t xml:space="preserve">Invariant to pin with a test:</w:t>
      </w:r>
      <w:r>
        <w:rPr>
          <w:i/>
          <w:iCs/>
        </w:rPr>
        <w:t xml:space="preserve"> </w:t>
      </w:r>
      <w:r>
        <w:t xml:space="preserve">wrong password + flag on ⇒ login fails.</w:t>
      </w:r>
      <w:r>
        <w:rPr>
          <w:i/>
          <w:iCs/>
        </w:rPr>
        <w:t xml:space="preserve"> </w:t>
      </w:r>
      <w:r>
        <w:rPr>
          <w:i/>
          <w:iCs/>
        </w:rPr>
        <w:t xml:space="preserve">Effort:</w:t>
      </w:r>
      <w:r>
        <w:rPr>
          <w:i/>
          <w:iCs/>
        </w:rPr>
        <w:t xml:space="preserve"> Small · </w:t>
      </w:r>
      <w:r>
        <w:rPr>
          <w:i/>
          <w:iCs/>
        </w:rPr>
        <w:t xml:space="preserve">Risk:</w:t>
      </w:r>
      <w:r>
        <w:t xml:space="preserve">* low (behind a flag today).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H-4 guard-ordering assertion</w:t>
      </w:r>
      <w:r>
        <w:t xml:space="preserve"> — add a startup check that routing middleware precedes </w:t>
      </w:r>
      <w:r>
        <w:rPr>
          <w:rFonts w:ascii="Consolas" w:cs="Consolas" w:eastAsia="Consolas" w:hAnsi="Consolas"/>
        </w:rPr>
        <w:t xml:space="preserve">UseCbsFramework()</w:t>
      </w:r>
      <w:r>
        <w:t xml:space="preserve">, or make </w:t>
      </w:r>
      <w:r>
        <w:rPr>
          <w:rFonts w:ascii="Consolas" w:cs="Consolas" w:eastAsia="Consolas" w:hAnsi="Consolas"/>
        </w:rPr>
        <w:t xml:space="preserve">CbsAccessMiddleware</w:t>
      </w:r>
      <w:r>
        <w:t xml:space="preserve"> fail-closed when </w:t>
      </w:r>
      <w:r>
        <w:rPr>
          <w:rFonts w:ascii="Consolas" w:cs="Consolas" w:eastAsia="Consolas" w:hAnsi="Consolas"/>
        </w:rPr>
        <w:t xml:space="preserve">GetEndpoint()</w:t>
      </w:r>
      <w:r>
        <w:t xml:space="preserve"> is unexpectedly null on a routed path. </w:t>
      </w:r>
      <w:r>
        <w:rPr>
          <w:b/>
          <w:bCs/>
        </w:rPr>
        <w:t xml:space="preserve">Effort:</w:t>
      </w:r>
      <w:r>
        <w:t xml:space="preserve"> Small.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Security headers</w:t>
      </w:r>
      <w:r>
        <w:t xml:space="preserve"> — one middleware adding CSP, </w:t>
      </w:r>
      <w:r>
        <w:rPr>
          <w:rFonts w:ascii="Consolas" w:cs="Consolas" w:eastAsia="Consolas" w:hAnsi="Consolas"/>
        </w:rPr>
        <w:t xml:space="preserve">X-Frame-Options: DENY</w:t>
      </w:r>
      <w:r>
        <w:t xml:space="preserve">, </w:t>
      </w:r>
      <w:r>
        <w:rPr>
          <w:rFonts w:ascii="Consolas" w:cs="Consolas" w:eastAsia="Consolas" w:hAnsi="Consolas"/>
        </w:rPr>
        <w:t xml:space="preserve">X-Content-Type-Options: nosniff</w:t>
      </w:r>
      <w:r>
        <w:t xml:space="preserve">, </w:t>
      </w:r>
      <w:r>
        <w:rPr>
          <w:rFonts w:ascii="Consolas" w:cs="Consolas" w:eastAsia="Consolas" w:hAnsi="Consolas"/>
        </w:rPr>
        <w:t xml:space="preserve">Referrer-Policy</w:t>
      </w:r>
      <w:r>
        <w:t xml:space="preserve">, </w:t>
      </w:r>
      <w:r>
        <w:rPr>
          <w:rFonts w:ascii="Consolas" w:cs="Consolas" w:eastAsia="Consolas" w:hAnsi="Consolas"/>
        </w:rPr>
        <w:t xml:space="preserve">Permissions-Policy</w:t>
      </w:r>
      <w:r>
        <w:t xml:space="preserve">. CSP needs a nonce for the one JSON </w:t>
      </w:r>
      <w:r>
        <w:rPr>
          <w:rFonts w:ascii="Consolas" w:cs="Consolas" w:eastAsia="Consolas" w:hAnsi="Consolas"/>
        </w:rPr>
        <w:t xml:space="preserve">&lt;script&gt;</w:t>
      </w:r>
      <w:r>
        <w:t xml:space="preserve"> island in </w:t>
      </w:r>
      <w:r>
        <w:rPr>
          <w:rFonts w:ascii="Consolas" w:cs="Consolas" w:eastAsia="Consolas" w:hAnsi="Consolas"/>
        </w:rPr>
        <w:t xml:space="preserve">_Layout.cshtml</w:t>
      </w:r>
      <w:r>
        <w:t xml:space="preserve">. </w:t>
      </w:r>
      <w:r>
        <w:rPr>
          <w:b/>
          <w:bCs/>
        </w:rPr>
        <w:t xml:space="preserve">Effort:</w:t>
      </w:r>
      <w:r>
        <w:t xml:space="preserve"> Small–Medium (CSP tuning is the only real work).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H-2 secrets</w:t>
      </w:r>
      <w:r>
        <w:t xml:space="preserve"> — move every connection string out of committed </w:t>
      </w:r>
      <w:r>
        <w:rPr>
          <w:rFonts w:ascii="Consolas" w:cs="Consolas" w:eastAsia="Consolas" w:hAnsi="Consolas"/>
        </w:rPr>
        <w:t xml:space="preserve">appsettings.json</w:t>
      </w:r>
      <w:r>
        <w:t xml:space="preserve"> into user-secrets (dev) / environment or a secret store (prod); remove </w:t>
      </w:r>
      <w:r>
        <w:rPr>
          <w:rFonts w:ascii="Consolas" w:cs="Consolas" w:eastAsia="Consolas" w:hAnsi="Consolas"/>
        </w:rPr>
        <w:t xml:space="preserve">TrustServerCertificate=true</w:t>
      </w:r>
      <w:r>
        <w:t xml:space="preserve"> (issue a real SQL TLS cert); replace </w:t>
      </w:r>
      <w:r>
        <w:rPr>
          <w:rFonts w:ascii="Consolas" w:cs="Consolas" w:eastAsia="Consolas" w:hAnsi="Consolas"/>
        </w:rPr>
        <w:t xml:space="preserve">sa</w:t>
      </w:r>
      <w:r>
        <w:t xml:space="preserve"> with a </w:t>
      </w:r>
      <w:r>
        <w:rPr>
          <w:b/>
          <w:bCs/>
        </w:rPr>
        <w:t xml:space="preserve">least-privilege</w:t>
      </w:r>
      <w:r>
        <w:t xml:space="preserve"> application login. Docker already externalizes via </w:t>
      </w:r>
      <w:r>
        <w:rPr>
          <w:rFonts w:ascii="Consolas" w:cs="Consolas" w:eastAsia="Consolas" w:hAnsi="Consolas"/>
        </w:rPr>
        <w:t xml:space="preserve">${...}</w:t>
      </w:r>
      <w:r>
        <w:t xml:space="preserve"> — extend that discipline to IIS/direct hosts. </w:t>
      </w:r>
      <w:r>
        <w:rPr>
          <w:b/>
          <w:bCs/>
        </w:rPr>
        <w:t xml:space="preserve">Effort:</w:t>
      </w:r>
      <w:r>
        <w:t xml:space="preserve"> Small–Medium · </w:t>
      </w:r>
      <w:r>
        <w:rPr>
          <w:b/>
          <w:bCs/>
        </w:rPr>
        <w:t xml:space="preserve">Ordering:</w:t>
      </w:r>
      <w:r>
        <w:t xml:space="preserve"> must precede Phase 0's first commit.</w:t>
      </w:r>
    </w:p>
    <w:p>
      <w:pPr>
        <w:pStyle w:val="Heading3"/>
      </w:pPr>
      <w:r>
        <w:t xml:space="preserve">Phase 2 — Auth hardening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C-2 passwords</w:t>
      </w:r>
      <w:r>
        <w:t xml:space="preserve"> — the centerpiece; detailed in §4.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H-1 CSRF</w:t>
      </w:r>
      <w:r>
        <w:t xml:space="preserve"> — register </w:t>
      </w:r>
      <w:r>
        <w:rPr>
          <w:rFonts w:ascii="Consolas" w:cs="Consolas" w:eastAsia="Consolas" w:hAnsi="Consolas"/>
        </w:rPr>
        <w:t xml:space="preserve">AutoValidateAntiforgeryToken</w:t>
      </w:r>
      <w:r>
        <w:t xml:space="preserve"> globally; emit </w:t>
      </w:r>
      <w:r>
        <w:rPr>
          <w:rFonts w:ascii="Consolas" w:cs="Consolas" w:eastAsia="Consolas" w:hAnsi="Consolas"/>
        </w:rPr>
        <w:t xml:space="preserve">@Html.AntiForgeryToken()</w:t>
      </w:r>
      <w:r>
        <w:t xml:space="preserve"> in forms; for the </w:t>
      </w:r>
      <w:r>
        <w:rPr>
          <w:rFonts w:ascii="Consolas" w:cs="Consolas" w:eastAsia="Consolas" w:hAnsi="Consolas"/>
        </w:rPr>
        <w:t xml:space="preserve">fetch</w:t>
      </w:r>
      <w:r>
        <w:t xml:space="preserve">-based search/JSON endpoints (</w:t>
      </w:r>
      <w:r>
        <w:rPr>
          <w:rFonts w:ascii="Consolas" w:cs="Consolas" w:eastAsia="Consolas" w:hAnsi="Consolas"/>
        </w:rPr>
        <w:t xml:space="preserve">cbs-search.js</w:t>
      </w:r>
      <w:r>
        <w:t xml:space="preserve">), send the token in a request header and configure the antiforgery header name. The single-use </w:t>
      </w:r>
      <w:r>
        <w:rPr>
          <w:rFonts w:ascii="Consolas" w:cs="Consolas" w:eastAsia="Consolas" w:hAnsi="Consolas"/>
        </w:rPr>
        <w:t xml:space="preserve">RowToken</w:t>
      </w:r>
      <w:r>
        <w:t xml:space="preserve"> already covers record-scoped writes, but Save/Login/Logout need the token. </w:t>
      </w:r>
      <w:r>
        <w:rPr>
          <w:b/>
          <w:bCs/>
        </w:rPr>
        <w:t xml:space="preserve">Effort:</w:t>
      </w:r>
      <w:r>
        <w:t xml:space="preserve"> Small–Medium · </w:t>
      </w:r>
      <w:r>
        <w:rPr>
          <w:b/>
          <w:bCs/>
        </w:rPr>
        <w:t xml:space="preserve">Watch:</w:t>
      </w:r>
      <w:r>
        <w:t xml:space="preserve"> the command-dispatch POSTs and </w:t>
      </w:r>
      <w:r>
        <w:rPr>
          <w:rFonts w:ascii="Consolas" w:cs="Consolas" w:eastAsia="Consolas" w:hAnsi="Consolas"/>
        </w:rPr>
        <w:t xml:space="preserve">formaction</w:t>
      </w:r>
      <w:r>
        <w:t xml:space="preserve"> routes all funnel through standard MVC actions, so the global filter covers them uniformly.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</w:t>
      </w:r>
      <w:r>
        <w:rPr>
          <w:b/>
          <w:bCs/>
        </w:rPr>
        <w:t xml:space="preserve">DONE (2026-07-31) — Login rate limiting.</w:t>
      </w:r>
      <w:r>
        <w:t xml:space="preserve"> A login-specific limiter now runs on </w:t>
      </w:r>
      <w:r>
        <w:rPr>
          <w:i/>
          <w:iCs/>
        </w:rPr>
        <w:t xml:space="preserve">all</w:t>
      </w:r>
      <w:r>
        <w:t xml:space="preserve"> hosts, not just the gateway. </w:t>
      </w:r>
      <w:r>
        <w:rPr>
          <w:rFonts w:ascii="Consolas" w:cs="Consolas" w:eastAsia="Consolas" w:hAnsi="Consolas"/>
        </w:rPr>
        <w:t xml:space="preserve">AddCbsFramework</w:t>
      </w:r>
      <w:r>
        <w:t xml:space="preserve"> registers the </w:t>
      </w:r>
      <w:r>
        <w:rPr>
          <w:rFonts w:ascii="Consolas" w:cs="Consolas" w:eastAsia="Consolas" w:hAnsi="Consolas"/>
        </w:rPr>
        <w:t xml:space="preserve">cbs-login</w:t>
      </w:r>
      <w:r>
        <w:t xml:space="preserve"> policy (fixed window, partitioned by </w:t>
      </w:r>
      <w:r>
        <w:rPr>
          <w:b/>
          <w:bCs/>
        </w:rPr>
        <w:t xml:space="preserve">client IP + request path</w:t>
      </w:r>
      <w:r>
        <w:t xml:space="preserve">, default 10/60 s via </w:t>
      </w:r>
      <w:r>
        <w:rPr>
          <w:rFonts w:ascii="Consolas" w:cs="Consolas" w:eastAsia="Consolas" w:hAnsi="Consolas"/>
        </w:rPr>
        <w:t xml:space="preserve">Security:LoginRateLimit</w:t>
      </w:r>
      <w:r>
        <w:t xml:space="preserve">) and </w:t>
      </w:r>
      <w:r>
        <w:rPr>
          <w:rFonts w:ascii="Consolas" w:cs="Consolas" w:eastAsia="Consolas" w:hAnsi="Consolas"/>
        </w:rPr>
        <w:t xml:space="preserve">UseCbsFramework</w:t>
      </w:r>
      <w:r>
        <w:t xml:space="preserve"> inserts </w:t>
      </w:r>
      <w:r>
        <w:rPr>
          <w:rFonts w:ascii="Consolas" w:cs="Consolas" w:eastAsia="Consolas" w:hAnsi="Consolas"/>
        </w:rPr>
        <w:t xml:space="preserve">UseRateLimiter()</w:t>
      </w:r>
      <w:r>
        <w:t xml:space="preserve"> </w:t>
      </w:r>
      <w:r>
        <w:rPr>
          <w:b/>
          <w:bCs/>
        </w:rPr>
        <w:t xml:space="preserve">first</w:t>
      </w:r>
      <w:r>
        <w:t xml:space="preserve">, so a throttled attempt is refused before session load, cookie decryption or any DB round-trip; </w:t>
      </w:r>
      <w:r>
        <w:rPr>
          <w:rFonts w:ascii="Consolas" w:cs="Consolas" w:eastAsia="Consolas" w:hAnsi="Consolas"/>
        </w:rPr>
        <w:t xml:space="preserve">/Account/Login</w:t>
      </w:r>
      <w:r>
        <w:t xml:space="preserve"> and </w:t>
      </w:r>
      <w:r>
        <w:rPr>
          <w:rFonts w:ascii="Consolas" w:cs="Consolas" w:eastAsia="Consolas" w:hAnsi="Consolas"/>
        </w:rPr>
        <w:t xml:space="preserve">/Account/ChangePassword</w:t>
      </w:r>
      <w:r>
        <w:t xml:space="preserve"> opt in with </w:t>
      </w:r>
      <w:r>
        <w:rPr>
          <w:rFonts w:ascii="Consolas" w:cs="Consolas" w:eastAsia="Consolas" w:hAnsi="Consolas"/>
        </w:rPr>
        <w:t xml:space="preserve">[EnableRateLimiting]</w:t>
      </w:r>
      <w:r>
        <w:t xml:space="preserve">. Because </w:t>
      </w:r>
      <w:r>
        <w:rPr>
          <w:rFonts w:ascii="Consolas" w:cs="Consolas" w:eastAsia="Consolas" w:hAnsi="Consolas"/>
        </w:rPr>
        <w:t xml:space="preserve">AccountController</w:t>
      </w:r>
      <w:r>
        <w:t xml:space="preserve"> ships in </w:t>
      </w:r>
      <w:r>
        <w:rPr>
          <w:rFonts w:ascii="Consolas" w:cs="Consolas" w:eastAsia="Consolas" w:hAnsi="Consolas"/>
        </w:rPr>
        <w:t xml:space="preserve">TflCbs.Core.Authentication.Web</w:t>
      </w:r>
      <w:r>
        <w:t xml:space="preserve"> (an application part in every host), one attribute covers all 5 hosts and every deployment shape — including the gateway-less single-host one. Rejections are </w:t>
      </w:r>
      <w:r>
        <w:rPr>
          <w:b/>
          <w:bCs/>
        </w:rPr>
        <w:t xml:space="preserve">429 + `Retry-After`</w:t>
      </w:r>
      <w:r>
        <w:t xml:space="preserve">, logged under the </w:t>
      </w:r>
      <w:r>
        <w:rPr>
          <w:rFonts w:ascii="Consolas" w:cs="Consolas" w:eastAsia="Consolas" w:hAnsi="Consolas"/>
        </w:rPr>
        <w:t xml:space="preserve">Security</w:t>
      </w:r>
      <w:r>
        <w:t xml:space="preserve"> category. As planned, it is </w:t>
      </w:r>
      <w:r>
        <w:rPr>
          <w:b/>
          <w:bCs/>
        </w:rPr>
        <w:t xml:space="preserve">paired with, not a replacement for, the DB lockout policy</w:t>
      </w:r>
      <w:r>
        <w:t xml:space="preserve">: the limiter is the cheap volume control, </w:t>
      </w:r>
      <w:r>
        <w:rPr>
          <w:rFonts w:ascii="Consolas" w:cs="Consolas" w:eastAsia="Consolas" w:hAnsi="Consolas"/>
        </w:rPr>
        <w:t xml:space="preserve">MAXIMUMLOGINATTEMPT</w:t>
      </w:r>
      <w:r>
        <w:t xml:space="preserve">/</w:t>
      </w:r>
      <w:r>
        <w:rPr>
          <w:rFonts w:ascii="Consolas" w:cs="Consolas" w:eastAsia="Consolas" w:hAnsi="Consolas"/>
        </w:rPr>
        <w:t xml:space="preserve">REMOTEHOSTLOGINATTEMPT</w:t>
      </w:r>
      <w:r>
        <w:t xml:space="preserve"> remain the per-account/per-IP lockout (the per-username dimension can't move into middleware — partitioning on the posted username needs a synchronous form-body read, which Kestrel disables by default). 9 tests in </w:t>
      </w:r>
      <w:r>
        <w:rPr>
          <w:rFonts w:ascii="Consolas" w:cs="Consolas" w:eastAsia="Consolas" w:hAnsi="Consolas"/>
        </w:rPr>
        <w:t xml:space="preserve">LoginRateLimitTests</w:t>
      </w:r>
      <w:r>
        <w:t xml:space="preserve">. </w:t>
      </w:r>
      <w:r>
        <w:rPr>
          <w:b/>
          <w:bCs/>
        </w:rPr>
        <w:t xml:space="preserve">Prerequisite for multi-host — closed the same day:</w:t>
      </w:r>
      <w:r>
        <w:t xml:space="preserve"> the partition is per real client only where </w:t>
      </w:r>
      <w:r>
        <w:rPr>
          <w:rFonts w:ascii="Consolas" w:cs="Consolas" w:eastAsia="Consolas" w:hAnsi="Consolas"/>
        </w:rPr>
        <w:t xml:space="preserve">ForwardedHeaders</w:t>
      </w:r>
      <w:r>
        <w:t xml:space="preserve"> trusts the gateway, and the Docker multi-host stack shipped with trust commented out (the framework read exact IPs only; compose IPs are dynamic). </w:t>
      </w:r>
      <w:r>
        <w:rPr>
          <w:rFonts w:ascii="Consolas" w:cs="Consolas" w:eastAsia="Consolas" w:hAnsi="Consolas"/>
        </w:rPr>
        <w:t xml:space="preserve">UseCbsForwardedHeaders</w:t>
      </w:r>
      <w:r>
        <w:t xml:space="preserve"> now also takes </w:t>
      </w:r>
      <w:r>
        <w:rPr>
          <w:rFonts w:ascii="Consolas" w:cs="Consolas" w:eastAsia="Consolas" w:hAnsi="Consolas"/>
        </w:rPr>
        <w:t xml:space="preserve">ForwardedHeaders:KnownNetworks</w:t>
      </w:r>
      <w:r>
        <w:t xml:space="preserve"> (CIDR), </w:t>
      </w:r>
      <w:r>
        <w:rPr>
          <w:rFonts w:ascii="Consolas" w:cs="Consolas" w:eastAsia="Consolas" w:hAnsi="Consolas"/>
        </w:rPr>
        <w:t xml:space="preserve">compose.multi.yaml</w:t>
      </w:r>
      <w:r>
        <w:t xml:space="preserve"> trusts the bridge pool, </w:t>
      </w:r>
      <w:r>
        <w:rPr>
          <w:rFonts w:ascii="Consolas" w:cs="Consolas" w:eastAsia="Consolas" w:hAnsi="Consolas"/>
        </w:rPr>
        <w:t xml:space="preserve">compose.multi.https.yaml</w:t>
      </w:r>
      <w:r>
        <w:t xml:space="preserve"> tightens back to the static gateway IP, a malformed trust entry fails startup instead of being skipped, and a </w:t>
      </w:r>
      <w:r>
        <w:rPr>
          <w:i/>
          <w:iCs/>
        </w:rPr>
        <w:t xml:space="preserve">missing</w:t>
      </w:r>
      <w:r>
        <w:t xml:space="preserve"> one is caught at runtime — a discarded </w:t>
      </w:r>
      <w:r>
        <w:rPr>
          <w:rFonts w:ascii="Consolas" w:cs="Consolas" w:eastAsia="Consolas" w:hAnsi="Consolas"/>
        </w:rPr>
        <w:t xml:space="preserve">X-Forwarded-For</w:t>
      </w:r>
      <w:r>
        <w:t xml:space="preserve"> logs one </w:t>
      </w:r>
      <w:r>
        <w:rPr>
          <w:rFonts w:ascii="Consolas" w:cs="Consolas" w:eastAsia="Consolas" w:hAnsi="Consolas"/>
        </w:rPr>
        <w:t xml:space="preserve">Security</w:t>
      </w:r>
      <w:r>
        <w:t xml:space="preserve"> warning per host start, since that misconfiguration otherwise throws nothing and breaks no page. 16 tests (</w:t>
      </w:r>
      <w:r>
        <w:rPr>
          <w:rFonts w:ascii="Consolas" w:cs="Consolas" w:eastAsia="Consolas" w:hAnsi="Consolas"/>
        </w:rPr>
        <w:t xml:space="preserve">ForwardedProxyTrustTests</w:t>
      </w:r>
      <w:r>
        <w:t xml:space="preserve"> + </w:t>
      </w:r>
      <w:r>
        <w:rPr>
          <w:rFonts w:ascii="Consolas" w:cs="Consolas" w:eastAsia="Consolas" w:hAnsi="Consolas"/>
        </w:rPr>
        <w:t xml:space="preserve">UntrustedForwardedHeaderWarningTests</w:t>
      </w:r>
      <w:r>
        <w:t xml:space="preserve">). IIS farms still pin </w:t>
      </w:r>
      <w:r>
        <w:rPr>
          <w:rFonts w:ascii="Consolas" w:cs="Consolas" w:eastAsia="Consolas" w:hAnsi="Consolas"/>
        </w:rPr>
        <w:t xml:space="preserve">KnownProxies</w:t>
      </w:r>
      <w:r>
        <w:t xml:space="preserve"> by hand — now detectable rather than silent, though not enforced (the deploy script prints the reminder and what breaks without it).</w:t>
      </w:r>
    </w:p>
    <w:p>
      <w:pPr>
        <w:pStyle w:val="Heading3"/>
      </w:pPr>
      <w:r>
        <w:t xml:space="preserve">Phase 3 — Data integrity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H-6 optimistic concurrency</w:t>
      </w:r>
      <w:r>
        <w:t xml:space="preserve"> — add a rowversion/concurrency token to the entities on write paths; change the update pattern from "rewrite all columns" to a guarded </w:t>
      </w:r>
      <w:r>
        <w:rPr>
          <w:rFonts w:ascii="Consolas" w:cs="Consolas" w:eastAsia="Consolas" w:hAnsi="Consolas"/>
        </w:rPr>
        <w:t xml:space="preserve">UPDATE … WHERE key AND version=@original</w:t>
      </w:r>
      <w:r>
        <w:t xml:space="preserve">; surface a lost-update as </w:t>
      </w:r>
      <w:r>
        <w:rPr>
          <w:rFonts w:ascii="Consolas" w:cs="Consolas" w:eastAsia="Consolas" w:hAnsi="Consolas"/>
        </w:rPr>
        <w:t xml:space="preserve">Result.Fail("record changed since you loaded it")</w:t>
      </w:r>
      <w:r>
        <w:t xml:space="preserve">. </w:t>
      </w:r>
      <w:r>
        <w:rPr>
          <w:b/>
          <w:bCs/>
        </w:rPr>
        <w:t xml:space="preserve">Bake this into the money-movement path from the start</w:t>
      </w:r>
      <w:r>
        <w:t xml:space="preserve"> — it currently lives in the excluded </w:t>
      </w:r>
      <w:r>
        <w:rPr>
          <w:rFonts w:ascii="Consolas" w:cs="Consolas" w:eastAsia="Consolas" w:hAnsi="Consolas"/>
        </w:rPr>
        <w:t xml:space="preserve">Lab</w:t>
      </w:r>
      <w:r>
        <w:t xml:space="preserve"> project, so it can adopt the pattern before promotion rather than being retrofitted. Also </w:t>
      </w:r>
      <w:r>
        <w:rPr>
          <w:b/>
          <w:bCs/>
        </w:rPr>
        <w:t xml:space="preserve">verify the `X_SCROLL` unique constraint</w:t>
      </w:r>
      <w:r>
        <w:t xml:space="preserve"> that the existing MAX+1 retry depends on actually exists in every target DB. </w:t>
      </w:r>
      <w:r>
        <w:rPr>
          <w:b/>
          <w:bCs/>
        </w:rPr>
        <w:t xml:space="preserve">Effort:</w:t>
      </w:r>
      <w:r>
        <w:t xml:space="preserve"> Medium · </w:t>
      </w:r>
      <w:r>
        <w:rPr>
          <w:b/>
          <w:bCs/>
        </w:rPr>
        <w:t xml:space="preserve">Risk:</w:t>
      </w:r>
      <w:r>
        <w:t xml:space="preserve"> medium (touches schema + every write service).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4. The password fix, in detail </w:t>
      </w:r>
      <w:r>
        <w:rPr>
          <w:i/>
          <w:iCs/>
        </w:rPr>
        <w:t xml:space="preserve">(C-2)</w:t>
      </w:r>
    </w:p>
    <w:p>
      <w:pPr>
        <w:spacing w:after="120"/>
      </w:pPr>
      <w:r>
        <w:t xml:space="preserve">This is the item the parity decision was about, so it gets its own section — and it needs an honest read of what </w:t>
      </w:r>
      <w:r>
        <w:rPr>
          <w:rFonts w:ascii="Consolas" w:cs="Consolas" w:eastAsia="Consolas" w:hAnsi="Consolas"/>
        </w:rPr>
        <w:t xml:space="preserve">TflSecurityCrypto</w:t>
      </w:r>
      <w:r>
        <w:t xml:space="preserve"> gives you today.</w:t>
      </w:r>
    </w:p>
    <w:p>
      <w:pPr>
        <w:pStyle w:val="Heading3"/>
      </w:pPr>
      <w:r>
        <w:t xml:space="preserve">Current state</w:t>
      </w:r>
    </w:p>
    <w:p>
      <w:pPr>
        <w:spacing w:after="120"/>
      </w:pPr>
      <w:r>
        <w:t xml:space="preserve">The login compares the submitted password, run through </w:t>
      </w:r>
      <w:r>
        <w:rPr>
          <w:rFonts w:ascii="Consolas" w:cs="Consolas" w:eastAsia="Consolas" w:hAnsi="Consolas"/>
        </w:rPr>
        <w:t xml:space="preserve">TflSecurityCrypto.Cryptography</w:t>
      </w:r>
      <w:r>
        <w:t xml:space="preserve">, against a stored value (</w:t>
      </w:r>
      <w:hyperlink w:history="1" r:id="rIdrcpgd96x5rrnkpc5hx7r1">
        <w:r>
          <w:rPr>
            <w:rStyle w:val="Hyperlink"/>
          </w:rPr>
          <w:t xml:space="preserve">AuthenticationService.cs:296-299</w:t>
        </w:r>
      </w:hyperlink>
      <w:r>
        <w:t xml:space="preserve">). The library's usable password path is </w:t>
      </w:r>
      <w:r>
        <w:rPr>
          <w:b/>
          <w:bCs/>
        </w:rPr>
        <w:t xml:space="preserve">3DES-ECB</w:t>
      </w:r>
      <w:r>
        <w:t xml:space="preserve"> (</w:t>
      </w:r>
      <w:r>
        <w:rPr>
          <w:rFonts w:ascii="Consolas" w:cs="Consolas" w:eastAsia="Consolas" w:hAnsi="Consolas"/>
        </w:rPr>
        <w:t xml:space="preserve">Encrypt(text, useHashing:true)</w:t>
      </w:r>
      <w:r>
        <w:t xml:space="preserve">, </w:t>
      </w:r>
      <w:hyperlink w:history="1" r:id="rId3mvj9d9nqbu3uuhf945vs">
        <w:r>
          <w:rPr>
            <w:rStyle w:val="Hyperlink"/>
          </w:rPr>
          <w:t xml:space="preserve">Cryptography.cs:27</w:t>
        </w:r>
      </w:hyperlink>
      <w:r>
        <w:t xml:space="preserve">) or raw </w:t>
      </w:r>
      <w:r>
        <w:rPr>
          <w:b/>
          <w:bCs/>
        </w:rPr>
        <w:t xml:space="preserve">MD5</w:t>
      </w:r>
      <w:r>
        <w:t xml:space="preserve"> (</w:t>
      </w:r>
      <w:r>
        <w:rPr>
          <w:rFonts w:ascii="Consolas" w:cs="Consolas" w:eastAsia="Consolas" w:hAnsi="Consolas"/>
        </w:rPr>
        <w:t xml:space="preserve">Encrypt(text)</w:t>
      </w:r>
      <w:r>
        <w:t xml:space="preserve">) — both recoverable/inadequate. A DB compromise yields plaintext.</w:t>
      </w:r>
    </w:p>
    <w:p>
      <w:pPr>
        <w:pStyle w:val="Heading3"/>
      </w:pPr>
      <w:r>
        <w:t xml:space="preserve">What the library already offers — and its two gaps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TflSecurityCrypto</w:t>
      </w:r>
      <w:r>
        <w:t xml:space="preserve"> </w:t>
      </w:r>
      <w:r>
        <w:rPr>
          <w:b/>
          <w:bCs/>
        </w:rPr>
        <w:t xml:space="preserve">does</w:t>
      </w:r>
      <w:r>
        <w:t xml:space="preserve"> ship a salted-hash primitive: </w:t>
      </w:r>
      <w:r>
        <w:rPr>
          <w:rFonts w:ascii="Consolas" w:cs="Consolas" w:eastAsia="Consolas" w:hAnsi="Consolas"/>
        </w:rPr>
        <w:t xml:space="preserve">Cryptography.Encrypt(text, salt)</w:t>
      </w:r>
      <w:r>
        <w:t xml:space="preserve"> and </w:t>
      </w:r>
      <w:r>
        <w:rPr>
          <w:rFonts w:ascii="Consolas" w:cs="Consolas" w:eastAsia="Consolas" w:hAnsi="Consolas"/>
        </w:rPr>
        <w:t xml:space="preserve">Cryptography.VerifyHash(text, salt)</w:t>
      </w:r>
      <w:r>
        <w:t xml:space="preserve">, backed by </w:t>
      </w:r>
      <w:r>
        <w:rPr>
          <w:rFonts w:ascii="Consolas" w:cs="Consolas" w:eastAsia="Consolas" w:hAnsi="Consolas"/>
        </w:rPr>
        <w:t xml:space="preserve">SimpleHash.ComputeHash(…, "SHA256", …)</w:t>
      </w:r>
      <w:r>
        <w:t xml:space="preserve">. Using it would already be a </w:t>
      </w:r>
      <w:r>
        <w:rPr>
          <w:b/>
          <w:bCs/>
        </w:rPr>
        <w:t xml:space="preserve">large improvement</w:t>
      </w:r>
      <w:r>
        <w:t xml:space="preserve"> — one-way and salted instead of reversible. But for a bank it has two real gaps you must not gloss over:</w:t>
      </w:r>
    </w:p>
    <w:p>
      <w:pPr>
        <w:spacing w:after="60"/>
        <w:ind w:left="360" w:hanging="240"/>
      </w:pPr>
      <w:r>
        <w:t xml:space="preserve">1. </w:t>
      </w:r>
      <w:r>
        <w:rPr>
          <w:b/>
          <w:bCs/>
        </w:rPr>
        <w:t xml:space="preserve">It's single-pass SHA256, not an adaptive hash.</w:t>
      </w:r>
      <w:r>
        <w:t xml:space="preserve"> No key stretching → fast to brute-force offline on GPUs. The random-salt path also uses only a </w:t>
      </w:r>
      <w:r>
        <w:rPr>
          <w:b/>
          <w:bCs/>
        </w:rPr>
        <w:t xml:space="preserve">4–7 byte salt</w:t>
      </w:r>
      <w:r>
        <w:t xml:space="preserve"> (</w:t>
      </w:r>
      <w:r>
        <w:rPr>
          <w:rFonts w:ascii="Consolas" w:cs="Consolas" w:eastAsia="Consolas" w:hAnsi="Consolas"/>
        </w:rPr>
        <w:t xml:space="preserve">SimpleHash.cs:27-32</w:t>
      </w:r>
      <w:r>
        <w:t xml:space="preserve">) and a </w:t>
      </w:r>
      <w:r>
        <w:rPr>
          <w:b/>
          <w:bCs/>
        </w:rPr>
        <w:t xml:space="preserve">hard-coded pepper</w:t>
      </w:r>
      <w:r>
        <w:t xml:space="preserve"> (</w:t>
      </w:r>
      <w:r>
        <w:rPr>
          <w:rFonts w:ascii="Consolas" w:cs="Consolas" w:eastAsia="Consolas" w:hAnsi="Consolas"/>
        </w:rPr>
        <w:t xml:space="preserve">"~!@#$%^&amp;*()_+|"</w:t>
      </w:r>
      <w:r>
        <w:t xml:space="preserve">) baked into source — a static, non-secret value.</w:t>
      </w:r>
    </w:p>
    <w:p>
      <w:pPr>
        <w:spacing w:after="60"/>
        <w:ind w:left="360" w:hanging="240"/>
      </w:pPr>
      <w:r>
        <w:t xml:space="preserve">2. </w:t>
      </w:r>
      <w:r>
        <w:rPr>
          <w:b/>
          <w:bCs/>
        </w:rPr>
        <w:t xml:space="preserve">The public `VerifyHash(text, salt)` can't verify against a stored hash.</w:t>
      </w:r>
      <w:r>
        <w:t xml:space="preserve"> Its signature takes no stored value; it recomputes a hash from </w:t>
      </w:r>
      <w:r>
        <w:rPr>
          <w:rFonts w:ascii="Consolas" w:cs="Consolas" w:eastAsia="Consolas" w:hAnsi="Consolas"/>
        </w:rPr>
        <w:t xml:space="preserve">text</w:t>
      </w:r>
      <w:r>
        <w:t xml:space="preserve"> and compares to </w:t>
      </w:r>
      <w:r>
        <w:rPr>
          <w:i/>
          <w:iCs/>
        </w:rPr>
        <w:t xml:space="preserve">itself</w:t>
      </w:r>
      <w:r>
        <w:t xml:space="preserve"> (</w:t>
      </w:r>
      <w:r>
        <w:rPr>
          <w:rFonts w:ascii="Consolas" w:cs="Consolas" w:eastAsia="Consolas" w:hAnsi="Consolas"/>
        </w:rPr>
        <w:t xml:space="preserve">Cryptography.cs:129-135</w:t>
      </w:r>
      <w:r>
        <w:t xml:space="preserve">) — effectively always true for the same input. It is unusable as-is for login verification.</w:t>
      </w:r>
    </w:p>
    <w:p>
      <w:pPr>
        <w:pStyle w:val="Heading3"/>
      </w:pPr>
      <w:r>
        <w:t xml:space="preserve">Recommended: add a proper primitive </w:t>
      </w:r>
      <w:r>
        <w:rPr>
          <w:i/>
          <w:iCs/>
        </w:rPr>
        <w:t xml:space="preserve">to</w:t>
      </w:r>
      <w:r>
        <w:t xml:space="preserve"> </w:t>
      </w:r>
      <w:r>
        <w:rPr>
          <w:rFonts w:ascii="Consolas" w:cs="Consolas" w:eastAsia="Consolas" w:hAnsi="Consolas"/>
        </w:rPr>
        <w:t xml:space="preserve">TflSecurityCrypto</w:t>
      </w:r>
    </w:p>
    <w:p>
      <w:pPr>
        <w:spacing w:after="120"/>
      </w:pPr>
      <w:r>
        <w:t xml:space="preserve">This honors "use </w:t>
      </w:r>
      <w:r>
        <w:rPr>
          <w:rFonts w:ascii="Consolas" w:cs="Consolas" w:eastAsia="Consolas" w:hAnsi="Consolas"/>
        </w:rPr>
        <w:t xml:space="preserve">TflSecurityCrypto</w:t>
      </w:r>
      <w:r>
        <w:t xml:space="preserve">" while actually fixing the root cause — keep it in the library the team trusts, add </w:t>
      </w:r>
      <w:r>
        <w:rPr>
          <w:b/>
          <w:bCs/>
        </w:rPr>
        <w:t xml:space="preserve">no external package</w:t>
      </w:r>
      <w:r>
        <w:t xml:space="preserve">, use only in-box .NET crypto: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</w:t>
      </w:r>
      <w:r>
        <w:rPr>
          <w:rFonts w:ascii="Consolas" w:cs="Consolas" w:eastAsia="Consolas" w:hAnsi="Consolas"/>
        </w:rPr>
        <w:t xml:space="preserve">PasswordHash.Create(password)</w:t>
      </w:r>
      <w:r>
        <w:t xml:space="preserve"> / </w:t>
      </w:r>
      <w:r>
        <w:rPr>
          <w:rFonts w:ascii="Consolas" w:cs="Consolas" w:eastAsia="Consolas" w:hAnsi="Consolas"/>
        </w:rPr>
        <w:t xml:space="preserve">PasswordHash.Verify(password, stored)</w:t>
      </w:r>
      <w:r>
        <w:t xml:space="preserve"> using </w:t>
      </w:r>
      <w:r>
        <w:rPr>
          <w:b/>
          <w:bCs/>
        </w:rPr>
        <w:t xml:space="preserve">PBKDF2-HMAC-SHA256</w:t>
      </w:r>
      <w:r>
        <w:t xml:space="preserve"> (</w:t>
      </w:r>
      <w:r>
        <w:rPr>
          <w:rFonts w:ascii="Consolas" w:cs="Consolas" w:eastAsia="Consolas" w:hAnsi="Consolas"/>
        </w:rPr>
        <w:t xml:space="preserve">Rfc2898DeriveBytes</w:t>
      </w:r>
      <w:r>
        <w:t xml:space="preserve">, in-box, FIPS-friendly), a </w:t>
      </w:r>
      <w:r>
        <w:rPr>
          <w:b/>
          <w:bCs/>
        </w:rPr>
        <w:t xml:space="preserve">16-byte per-user random salt</w:t>
      </w:r>
      <w:r>
        <w:t xml:space="preserve">, </w:t>
      </w:r>
      <w:r>
        <w:rPr>
          <w:b/>
          <w:bCs/>
        </w:rPr>
        <w:t xml:space="preserve">≥100,000 iterations</w:t>
      </w:r>
      <w:r>
        <w:t xml:space="preserve"> (tune to ~100 ms), and a </w:t>
      </w:r>
      <w:r>
        <w:rPr>
          <w:b/>
          <w:bCs/>
        </w:rPr>
        <w:t xml:space="preserve">versioned self-describing format</w:t>
      </w:r>
      <w:r>
        <w:t xml:space="preserve"> — e.g. </w:t>
      </w:r>
      <w:r>
        <w:rPr>
          <w:rFonts w:ascii="Consolas" w:cs="Consolas" w:eastAsia="Consolas" w:hAnsi="Consolas"/>
        </w:rPr>
        <w:t xml:space="preserve">v1$iterations$base64(salt)$base64(hash)</w:t>
      </w:r>
      <w:r>
        <w:t xml:space="preserve"> — so iteration counts can rise over time without breaking stored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</w:t>
      </w:r>
      <w:r>
        <w:rPr>
          <w:rFonts w:ascii="Consolas" w:cs="Consolas" w:eastAsia="Consolas" w:hAnsi="Consolas"/>
        </w:rPr>
        <w:t xml:space="preserve">Verify</w:t>
      </w:r>
      <w:r>
        <w:t xml:space="preserve"> a real </w:t>
      </w:r>
      <w:r>
        <w:rPr>
          <w:rFonts w:ascii="Consolas" w:cs="Consolas" w:eastAsia="Consolas" w:hAnsi="Consolas"/>
        </w:rPr>
        <w:t xml:space="preserve">(password, storedHash)</w:t>
      </w:r>
      <w:r>
        <w:t xml:space="preserve"> signature that parses the format, re-derives with the embedded salt/iterations, and does a </w:t>
      </w:r>
      <w:r>
        <w:rPr>
          <w:b/>
          <w:bCs/>
        </w:rPr>
        <w:t xml:space="preserve">constant-time</w:t>
      </w:r>
      <w:r>
        <w:t xml:space="preserve"> compare (fixes the </w:t>
      </w:r>
      <w:r>
        <w:rPr>
          <w:rFonts w:ascii="Consolas" w:cs="Consolas" w:eastAsia="Consolas" w:hAnsi="Consolas"/>
        </w:rPr>
        <w:t xml:space="preserve">!=</w:t>
      </w:r>
      <w:r>
        <w:t xml:space="preserve"> timing side-channel too).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</w:rPr>
        <w:t xml:space="preserve">(Alternative if the library truly cannot change: PBKDF2 via `Rfc2898DeriveBytes` directly in `AuthenticationService` — same crypto, also zero new dependencies. The plain salted-SHA256 helper is the floor, acceptable only as a stopgap with the caveats above stated in writing.)</w:t>
      </w:r>
    </w:p>
    <w:p>
      <w:pPr>
        <w:pStyle w:val="Heading3"/>
      </w:pPr>
      <w:r>
        <w:t xml:space="preserve">Migration — no big bang</w:t>
      </w:r>
    </w:p>
    <w:p>
      <w:pPr>
        <w:spacing w:after="120"/>
      </w:pPr>
      <w:r>
        <w:t xml:space="preserve">The login path is a single choke point (</w:t>
      </w:r>
      <w:r>
        <w:rPr>
          <w:rFonts w:ascii="Consolas" w:cs="Consolas" w:eastAsia="Consolas" w:hAnsi="Consolas"/>
        </w:rPr>
        <w:t xml:space="preserve">AuthenticateUserAsync</w:t>
      </w:r>
      <w:r>
        <w:t xml:space="preserve">), which makes a </w:t>
      </w:r>
      <w:r>
        <w:rPr>
          <w:b/>
          <w:bCs/>
        </w:rPr>
        <w:t xml:space="preserve">rehash-on-login</w:t>
      </w:r>
      <w:r>
        <w:t xml:space="preserve"> migration clean:</w:t>
      </w:r>
    </w:p>
    <w:p>
      <w:pPr>
        <w:spacing w:after="60"/>
        <w:ind w:left="360" w:hanging="240"/>
      </w:pPr>
      <w:r>
        <w:t xml:space="preserve">1. Add a </w:t>
      </w:r>
      <w:r>
        <w:rPr>
          <w:rFonts w:ascii="Consolas" w:cs="Consolas" w:eastAsia="Consolas" w:hAnsi="Consolas"/>
        </w:rPr>
        <w:t xml:space="preserve">PASSWORDVERSION</w:t>
      </w:r>
      <w:r>
        <w:t xml:space="preserve"> (and, cleanest, a new </w:t>
      </w:r>
      <w:r>
        <w:rPr>
          <w:rFonts w:ascii="Consolas" w:cs="Consolas" w:eastAsia="Consolas" w:hAnsi="Consolas"/>
        </w:rPr>
        <w:t xml:space="preserve">PASSWORDHASH</w:t>
      </w:r>
      <w:r>
        <w:t xml:space="preserve">) column to </w:t>
      </w:r>
      <w:r>
        <w:rPr>
          <w:rFonts w:ascii="Consolas" w:cs="Consolas" w:eastAsia="Consolas" w:hAnsi="Consolas"/>
        </w:rPr>
        <w:t xml:space="preserve">A_USER</w:t>
      </w:r>
      <w:r>
        <w:t xml:space="preserve"> so old and new coexist.</w:t>
      </w:r>
    </w:p>
    <w:p>
      <w:pPr>
        <w:spacing w:after="60"/>
        <w:ind w:left="360" w:hanging="240"/>
      </w:pPr>
      <w:r>
        <w:t xml:space="preserve">2. On login: if the stored value is new-format → </w:t>
      </w:r>
      <w:r>
        <w:rPr>
          <w:rFonts w:ascii="Consolas" w:cs="Consolas" w:eastAsia="Consolas" w:hAnsi="Consolas"/>
        </w:rPr>
        <w:t xml:space="preserve">PasswordHash.Verify</w:t>
      </w:r>
      <w:r>
        <w:t xml:space="preserve">. If legacy → verify with the old scheme; </w:t>
      </w:r>
      <w:r>
        <w:rPr>
          <w:b/>
          <w:bCs/>
        </w:rPr>
        <w:t xml:space="preserve">on success, immediately re-hash with `PasswordHash.Create` and store</w:t>
      </w:r>
      <w:r>
        <w:t xml:space="preserve">, stamping the new version.</w:t>
      </w:r>
    </w:p>
    <w:p>
      <w:pPr>
        <w:spacing w:after="60"/>
        <w:ind w:left="360" w:hanging="240"/>
      </w:pPr>
      <w:r>
        <w:t xml:space="preserve">3. Users migrate transparently as they log in. Dormant accounts get a </w:t>
      </w:r>
      <w:r>
        <w:rPr>
          <w:b/>
          <w:bCs/>
        </w:rPr>
        <w:t xml:space="preserve">forced reset</w:t>
      </w:r>
      <w:r>
        <w:t xml:space="preserve"> after a cutover window (also closes the "change-password screen is a dead </w:t>
      </w:r>
      <w:r>
        <w:rPr>
          <w:rFonts w:ascii="Consolas" w:cs="Consolas" w:eastAsia="Consolas" w:hAnsi="Consolas"/>
        </w:rPr>
        <w:t xml:space="preserve">href="#"</w:t>
      </w:r>
      <w:r>
        <w:t xml:space="preserve">" gap noted in the review).</w:t>
      </w:r>
    </w:p>
    <w:p>
      <w:pPr>
        <w:spacing w:after="120"/>
      </w:pPr>
      <w:r>
        <w:rPr>
          <w:b/>
          <w:bCs/>
        </w:rPr>
        <w:t xml:space="preserve">Effort:</w:t>
      </w:r>
      <w:r>
        <w:t xml:space="preserve"> Medium (library primitive Small; schema + dual-read + migration the bulk) · </w:t>
      </w:r>
      <w:r>
        <w:rPr>
          <w:b/>
          <w:bCs/>
        </w:rPr>
        <w:t xml:space="preserve">Risk:</w:t>
      </w:r>
      <w:r>
        <w:t xml:space="preserve"> medium — password paths are sensitive; land behind the CI gate (Phase 0) with unit tests for create/verify/rehash and a golden-vector test proving legacy verification still works during the window.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5. Sequenced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Seq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Sev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Depends on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Category lift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 ⚠️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H-2</w:t>
            </w:r>
            <w:r>
              <w:t xml:space="preserve"> externalize secrets, least-priv login, drop </w:t>
            </w:r>
            <w:r>
              <w:rPr>
                <w:rFonts w:ascii="Consolas" w:cs="Consolas" w:eastAsia="Consolas" w:hAnsi="Consolas"/>
              </w:rPr>
              <w:t xml:space="preserve">TrustServerCertificate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S–M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Security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H-3</w:t>
            </w:r>
            <w:r>
              <w:t xml:space="preserve"> git init + CI (build/test/secret-scan/SAST)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Deployment, Testability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 ✅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C-1</w:t>
            </w:r>
            <w:r>
              <w:t xml:space="preserve"> fail-closed guard (never succeed on an unverified credential)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Critical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Security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 ✅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H-4</w:t>
            </w:r>
            <w:r>
              <w:t xml:space="preserve"> guard-ordering assertion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Security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 ✅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Security headers (CSP + friends)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S–M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Security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 ✅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C-2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PasswordHash</w:t>
            </w:r>
            <w:r>
              <w:t xml:space="preserve"> in </w:t>
            </w:r>
            <w:r>
              <w:rPr>
                <w:rFonts w:ascii="Consolas" w:cs="Consolas" w:eastAsia="Consolas" w:hAnsi="Consolas"/>
              </w:rPr>
              <w:t xml:space="preserve">TflSecurityCrypto</w:t>
            </w:r>
            <w:r>
              <w:t xml:space="preserve"> + rehash-on-login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Critical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Security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7 ✅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H-1</w:t>
            </w:r>
            <w:r>
              <w:t xml:space="preserve"> global antiforgery + fetch-endpoint token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S–M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Security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 ✅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Login-specific rate limiting on all hosts (</w:t>
            </w:r>
            <w:r>
              <w:rPr>
                <w:rFonts w:ascii="Consolas" w:cs="Consolas" w:eastAsia="Consolas" w:hAnsi="Consolas"/>
              </w:rPr>
              <w:t xml:space="preserve">cbs-login</w:t>
            </w:r>
            <w:r>
              <w:t xml:space="preserve"> policy in the framework)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Security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9 ⏳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H-6</w:t>
            </w:r>
            <w:r>
              <w:t xml:space="preserve"> optimistic concurrency + verify </w:t>
            </w:r>
            <w:r>
              <w:rPr>
                <w:rFonts w:ascii="Consolas" w:cs="Consolas" w:eastAsia="Consolas" w:hAnsi="Consolas"/>
              </w:rPr>
              <w:t xml:space="preserve">X_SCROLL</w:t>
            </w:r>
            <w:r>
              <w:t xml:space="preserve"> constraint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Database, Testability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</w:rPr>
        <w:t xml:space="preserve">(✅ = done · ⚠️ = partial · unmarked = remaining. Note: the actual execution order was C-1 → C-2 → H-2 → H-1; the CI safety net (H-3) was deferred rather than done first, so the earlier "depends on H-3" gating was not applied.)</w:t>
      </w:r>
    </w:p>
    <w:p>
      <w:pPr>
        <w:spacing w:after="120"/>
      </w:pPr>
      <w:r>
        <w:rPr>
          <w:b/>
          <w:bCs/>
        </w:rPr>
        <w:t xml:space="preserve">Rough horizon:</w:t>
      </w:r>
      <w:r>
        <w:t xml:space="preserve"> for a small focused team, clearing the gate is on the order of </w:t>
      </w:r>
      <w:r>
        <w:rPr>
          <w:b/>
          <w:bCs/>
        </w:rPr>
        <w:t xml:space="preserve">4–6 weeks</w:t>
      </w:r>
      <w:r>
        <w:t xml:space="preserve">, with the mass concentrated in C-2 (password migration + tests), H-3 (CI, incl. a containerized SQL for real test runs), and H-6 (schema + every write service). The Phase-1 items (C-1, H-4, headers, H-2) are collectively a few days.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6. Definition of done (per item)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C-1</w:t>
      </w:r>
      <w:r>
        <w:t xml:space="preserve"> — a wrong password with </w:t>
      </w:r>
      <w:r>
        <w:rPr>
          <w:rFonts w:ascii="Consolas" w:cs="Consolas" w:eastAsia="Consolas" w:hAnsi="Consolas"/>
        </w:rPr>
        <w:t xml:space="preserve">MFA_AD_LOGIN_ENABLED</w:t>
      </w:r>
      <w:r>
        <w:t xml:space="preserve"> (or the QR/OTP flags) set to any value </w:t>
      </w:r>
      <w:r>
        <w:rPr>
          <w:b/>
          <w:bCs/>
        </w:rPr>
        <w:t xml:space="preserve">fails</w:t>
      </w:r>
      <w:r>
        <w:t xml:space="preserve"> — the flag-on-but-no-authenticator path returns </w:t>
      </w:r>
      <w:r>
        <w:rPr>
          <w:rFonts w:ascii="Consolas" w:cs="Consolas" w:eastAsia="Consolas" w:hAnsi="Consolas"/>
        </w:rPr>
        <w:t xml:space="preserve">Result.Fail</w:t>
      </w:r>
      <w:r>
        <w:t xml:space="preserve">, never success; a test pins the invariant (</w:t>
      </w:r>
      <w:r>
        <w:rPr>
          <w:i/>
          <w:iCs/>
        </w:rPr>
        <w:t xml:space="preserve">wrong password + flag on ⇒ fails</w:t>
      </w:r>
      <w:r>
        <w:t xml:space="preserve">). AD/QR/OTP behavior is decided: on the roadmap, tracked in </w:t>
      </w:r>
      <w:hyperlink w:history="1" r:id="rIdaqijdofpumtgwaxifiqfc">
        <w:r>
          <w:rPr>
            <w:rStyle w:val="Hyperlink"/>
          </w:rPr>
          <w:t xml:space="preserve">BACKLOG.md</w:t>
        </w:r>
      </w:hyperlink>
      <w:r>
        <w:t xml:space="preserve">, out of this gate.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C-2</w:t>
      </w:r>
      <w:r>
        <w:t xml:space="preserve"> — new logins store PBKDF2 versioned hashes; legacy users transparently upgrade on login; no plaintext/reversible value is ever written; unit + golden-vector tests green in CI.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H-1</w:t>
      </w:r>
      <w:r>
        <w:t xml:space="preserve"> — a forged cross-site POST (Save/Login/Logout) is rejected; the fetch search endpoints send and validate the token.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H-2</w:t>
      </w:r>
      <w:r>
        <w:t xml:space="preserve"> — no connection string, password, or key in committed config; app runs under a least-privilege SQL login; </w:t>
      </w:r>
      <w:r>
        <w:rPr>
          <w:rFonts w:ascii="Consolas" w:cs="Consolas" w:eastAsia="Consolas" w:hAnsi="Consolas"/>
        </w:rPr>
        <w:t xml:space="preserve">TrustServerCertificate</w:t>
      </w:r>
      <w:r>
        <w:t xml:space="preserve"> gone; secret scan clean in CI.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H-3</w:t>
      </w:r>
      <w:r>
        <w:t xml:space="preserve"> — CI blocks a PR that fails build, tests, arch tests, secret scan, or SAST.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H-4</w:t>
      </w:r>
      <w:r>
        <w:t xml:space="preserve"> — mis-ordering the middleware fails fast at startup (or the guard stays fail-closed on a null endpoint for a routed path), proven by a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H-6</w:t>
      </w:r>
      <w:r>
        <w:t xml:space="preserve"> — two concurrent edits to the same record produce a clean </w:t>
      </w:r>
      <w:r>
        <w:rPr>
          <w:rFonts w:ascii="Consolas" w:cs="Consolas" w:eastAsia="Consolas" w:hAnsi="Consolas"/>
        </w:rPr>
        <w:t xml:space="preserve">Result.Fail</w:t>
      </w:r>
      <w:r>
        <w:t xml:space="preserve"> on the second, not a silent overwrite; </w:t>
      </w:r>
      <w:r>
        <w:rPr>
          <w:rFonts w:ascii="Consolas" w:cs="Consolas" w:eastAsia="Consolas" w:hAnsi="Consolas"/>
        </w:rPr>
        <w:t xml:space="preserve">X_SCROLL</w:t>
      </w:r>
      <w:r>
        <w:t xml:space="preserve"> unique constraint confirmed present per provider. </w:t>
      </w:r>
      <w:r>
        <w:rPr>
          <w:i/>
          <w:iCs/>
        </w:rPr>
        <w:t xml:space="preserve">(⏳ Reference implementation landed on the </w:t>
      </w:r>
      <w:r>
        <w:rPr>
          <w:i/>
          <w:iCs/>
        </w:rPr>
        <w:t xml:space="preserve">State master</w:t>
      </w:r>
      <w:r>
        <w:rPr>
          <w:i/>
          <w:iCs/>
        </w:rPr>
        <w:t xml:space="preserve"> using </w:t>
      </w:r>
      <w:r>
        <w:rPr>
          <w:i/>
          <w:iCs/>
        </w:rPr>
        <w:t xml:space="preserve">TflOmniDb's native row-version</w:t>
      </w:r>
      <w:r>
        <w:rPr>
          <w:i/>
          <w:iCs/>
        </w:rPr>
        <w:t xml:space="preserve"> — mark the column `[DbColumn(IsRowVersion=true)]` and the repository auto-increments it, appends the `AND VERSION=@expected` guard, and throws `ConcurrencyException` on a stale update; a passing stale-version conflict test on the dev DB proves it. The remaining write services adopt the same pattern — rollout order deferred.)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Login rate limiting (M-3)</w:t>
      </w:r>
      <w:r>
        <w:t xml:space="preserve"> ✅ — credential POSTs beyond the budget answer </w:t>
      </w:r>
      <w:r>
        <w:rPr>
          <w:b/>
          <w:bCs/>
        </w:rPr>
        <w:t xml:space="preserve">429 + `Retry-After`</w:t>
      </w:r>
      <w:r>
        <w:t xml:space="preserve"> on </w:t>
      </w:r>
      <w:r>
        <w:rPr>
          <w:b/>
          <w:bCs/>
        </w:rPr>
        <w:t xml:space="preserve">every</w:t>
      </w:r>
      <w:r>
        <w:t xml:space="preserve"> host, not just behind the gateway, and the permitted attempts still reach the pipeline (a limiter that rejected from the first request would satisfy a naive "eventually 429" check while breaking sign-in). Proven by tests that boot the real host: the budget trips, each credential endpoint has its own, </w:t>
      </w:r>
      <w:r>
        <w:rPr>
          <w:rFonts w:ascii="Consolas" w:cs="Consolas" w:eastAsia="Consolas" w:hAnsi="Consolas"/>
        </w:rPr>
        <w:t xml:space="preserve">Enabled=false</w:t>
      </w:r>
      <w:r>
        <w:t xml:space="preserve"> leaves login working rather than 500ing, and the pinned limit is asserted to actually reach the framework. Trust prerequisite included: a backend behind the gateway resolves the </w:t>
      </w:r>
      <w:r>
        <w:rPr>
          <w:b/>
          <w:bCs/>
        </w:rPr>
        <w:t xml:space="preserve">real client</w:t>
      </w:r>
      <w:r>
        <w:t xml:space="preserve"> IP (else the partition is one shared bucket); a malformed </w:t>
      </w:r>
      <w:r>
        <w:rPr>
          <w:rFonts w:ascii="Consolas" w:cs="Consolas" w:eastAsia="Consolas" w:hAnsi="Consolas"/>
        </w:rPr>
        <w:t xml:space="preserve">ForwardedHeaders</w:t>
      </w:r>
      <w:r>
        <w:t xml:space="preserve"> trust entry fails startup instead of being skipped; and a </w:t>
      </w:r>
      <w:r>
        <w:rPr>
          <w:b/>
          <w:bCs/>
        </w:rPr>
        <w:t xml:space="preserve">missing</w:t>
      </w:r>
      <w:r>
        <w:t xml:space="preserve"> one announces itself — a discarded </w:t>
      </w:r>
      <w:r>
        <w:rPr>
          <w:rFonts w:ascii="Consolas" w:cs="Consolas" w:eastAsia="Consolas" w:hAnsi="Consolas"/>
        </w:rPr>
        <w:t xml:space="preserve">X-Forwarded-For</w:t>
      </w:r>
      <w:r>
        <w:t xml:space="preserve"> logs one </w:t>
      </w:r>
      <w:r>
        <w:rPr>
          <w:rFonts w:ascii="Consolas" w:cs="Consolas" w:eastAsia="Consolas" w:hAnsi="Consolas"/>
        </w:rPr>
        <w:t xml:space="preserve">Security</w:t>
      </w:r>
      <w:r>
        <w:t xml:space="preserve"> warning per host start, so "the limiter is running but throttling everyone as one client" is visible in the log rather than inferred from a wrong </w:t>
      </w:r>
      <w:r>
        <w:rPr>
          <w:rFonts w:ascii="Consolas" w:cs="Consolas" w:eastAsia="Consolas" w:hAnsi="Consolas"/>
        </w:rPr>
        <w:t xml:space="preserve">returnUrl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Headers</w:t>
      </w:r>
      <w:r>
        <w:t xml:space="preserve"> ✅ — response carries a fully strict CSP (</w:t>
      </w:r>
      <w:r>
        <w:rPr>
          <w:rFonts w:ascii="Consolas" w:cs="Consolas" w:eastAsia="Consolas" w:hAnsi="Consolas"/>
        </w:rPr>
        <w:t xml:space="preserve">script-src</w:t>
      </w:r>
      <w:r>
        <w:t xml:space="preserve">/</w:t>
      </w:r>
      <w:r>
        <w:rPr>
          <w:rFonts w:ascii="Consolas" w:cs="Consolas" w:eastAsia="Consolas" w:hAnsi="Consolas"/>
        </w:rPr>
        <w:t xml:space="preserve">style-src 'self'</w:t>
      </w:r>
      <w:r>
        <w:t xml:space="preserve">, no nonce, no </w:t>
      </w:r>
      <w:r>
        <w:rPr>
          <w:rFonts w:ascii="Consolas" w:cs="Consolas" w:eastAsia="Consolas" w:hAnsi="Consolas"/>
        </w:rPr>
        <w:t xml:space="preserve">unsafe-inline</w:t>
      </w:r>
      <w:r>
        <w:t xml:space="preserve">) + X-Frame-Options/X-Content-Type-Options/Referrer-Policy/Permissions-Policy on every response incl. static files; the app renders with </w:t>
      </w:r>
      <w:r>
        <w:rPr>
          <w:b/>
          <w:bCs/>
        </w:rPr>
        <w:t xml:space="preserve">zero CSP violations</w:t>
      </w:r>
      <w:r>
        <w:t xml:space="preserve"> (achieved by externalising all inline scripts, moving inline handlers to delegated </w:t>
      </w:r>
      <w:r>
        <w:rPr>
          <w:rFonts w:ascii="Consolas" w:cs="Consolas" w:eastAsia="Consolas" w:hAnsi="Consolas"/>
        </w:rPr>
        <w:t xml:space="preserve">data-cbs-*</w:t>
      </w:r>
      <w:r>
        <w:t xml:space="preserve"> listeners, and inline styles to CSS classes — no nonce needed).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7. Risks &amp; watch-items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`MFA_AD_LOGIN_ENABLED` semantics — RESOLVED (2026-07-10).</w:t>
      </w:r>
      <w:r>
        <w:t xml:space="preserve"> AD (and QR/OTP) login is confirmed on the roadmap, so C-1 does </w:t>
      </w:r>
      <w:r>
        <w:rPr>
          <w:b/>
          <w:bCs/>
        </w:rPr>
        <w:t xml:space="preserve">not</w:t>
      </w:r>
      <w:r>
        <w:t xml:space="preserve"> delete the branch; it makes the path </w:t>
      </w:r>
      <w:r>
        <w:rPr>
          <w:b/>
          <w:bCs/>
        </w:rPr>
        <w:t xml:space="preserve">fail-closed</w:t>
      </w:r>
      <w:r>
        <w:t xml:space="preserve"> until a real authenticator exists, and the login modes become backlog features (§8, </w:t>
      </w:r>
      <w:hyperlink w:history="1" r:id="rIdaaegzozjgs_x4rrbou8jh">
        <w:r>
          <w:rPr>
            <w:rStyle w:val="Hyperlink"/>
          </w:rPr>
          <w:t xml:space="preserve">BACKLOG.md</w:t>
        </w:r>
      </w:hyperlink>
      <w:r>
        <w:t xml:space="preserve">). Remaining discipline: never let the flag's presence imply a trusted session, and don't ship the AD stub returning success. </w:t>
      </w:r>
      <w:r>
        <w:rPr>
          <w:i/>
          <w:iCs/>
        </w:rPr>
        <w:t xml:space="preserve">(This unblocks C-1 and C-2 — both previously waited on this decision.)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`X_SCROLL` unique constraint (blocks part of H-6).</w:t>
      </w:r>
      <w:r>
        <w:t xml:space="preserve"> The existing MAX+1 duplicate-key retry only works if the DB enforces the unique index. Verify it exists in SQL Server, Oracle, and PostgreSQL targets before relying on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Password migration window.</w:t>
      </w:r>
      <w:r>
        <w:t xml:space="preserve"> Legacy verification must keep working until all active users have logged in once. Keep the dual-read path until a measured cutover; force-reset dormant accounts rather than carrying legacy verification forever.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CSP breakage — RESOLVED (2026-07-18).</w:t>
      </w:r>
      <w:r>
        <w:t xml:space="preserve"> Rather than nonce the inline surface, it was removed: 3 inline </w:t>
      </w:r>
      <w:r>
        <w:rPr>
          <w:rFonts w:ascii="Consolas" w:cs="Consolas" w:eastAsia="Consolas" w:hAnsi="Consolas"/>
        </w:rPr>
        <w:t xml:space="preserve">&lt;script&gt;</w:t>
      </w:r>
      <w:r>
        <w:t xml:space="preserve"> blocks externalised to </w:t>
      </w:r>
      <w:r>
        <w:rPr>
          <w:rFonts w:ascii="Consolas" w:cs="Consolas" w:eastAsia="Consolas" w:hAnsi="Consolas"/>
        </w:rPr>
        <w:t xml:space="preserve">.js</w:t>
      </w:r>
      <w:r>
        <w:t xml:space="preserve">, 15 inline </w:t>
      </w:r>
      <w:r>
        <w:rPr>
          <w:rFonts w:ascii="Consolas" w:cs="Consolas" w:eastAsia="Consolas" w:hAnsi="Consolas"/>
        </w:rPr>
        <w:t xml:space="preserve">on*=</w:t>
      </w:r>
      <w:r>
        <w:t xml:space="preserve"> handlers (incl. </w:t>
      </w:r>
      <w:r>
        <w:rPr>
          <w:rFonts w:ascii="Consolas" w:cs="Consolas" w:eastAsia="Consolas" w:hAnsi="Consolas"/>
        </w:rPr>
        <w:t xml:space="preserve">_Notification.cshtml</w:t>
      </w:r>
      <w:r>
        <w:t xml:space="preserve">) moved to delegated </w:t>
      </w:r>
      <w:r>
        <w:rPr>
          <w:rFonts w:ascii="Consolas" w:cs="Consolas" w:eastAsia="Consolas" w:hAnsi="Consolas"/>
        </w:rPr>
        <w:t xml:space="preserve">data-cbs-*</w:t>
      </w:r>
      <w:r>
        <w:t xml:space="preserve"> listeners in </w:t>
      </w:r>
      <w:r>
        <w:rPr>
          <w:rFonts w:ascii="Consolas" w:cs="Consolas" w:eastAsia="Consolas" w:hAnsi="Consolas"/>
        </w:rPr>
        <w:t xml:space="preserve">site.js</w:t>
      </w:r>
      <w:r>
        <w:t xml:space="preserve">, and 32 inline </w:t>
      </w:r>
      <w:r>
        <w:rPr>
          <w:rFonts w:ascii="Consolas" w:cs="Consolas" w:eastAsia="Consolas" w:hAnsi="Consolas"/>
        </w:rPr>
        <w:t xml:space="preserve">style=</w:t>
      </w:r>
      <w:r>
        <w:t xml:space="preserve"> attributes moved to CSS classes. The one JSON </w:t>
      </w:r>
      <w:r>
        <w:rPr>
          <w:rFonts w:ascii="Consolas" w:cs="Consolas" w:eastAsia="Consolas" w:hAnsi="Consolas"/>
        </w:rPr>
        <w:t xml:space="preserve">&lt;script&gt;</w:t>
      </w:r>
      <w:r>
        <w:t xml:space="preserve"> island is </w:t>
      </w:r>
      <w:r>
        <w:rPr>
          <w:rFonts w:ascii="Consolas" w:cs="Consolas" w:eastAsia="Consolas" w:hAnsi="Consolas"/>
        </w:rPr>
        <w:t xml:space="preserve">type="application/json"</w:t>
      </w:r>
      <w:r>
        <w:t xml:space="preserve"> (non-executable — CSP never blocks it), so </w:t>
      </w:r>
      <w:r>
        <w:rPr>
          <w:b/>
          <w:bCs/>
        </w:rPr>
        <w:t xml:space="preserve">no nonce was needed</w:t>
      </w:r>
      <w:r>
        <w:t xml:space="preserve">. Shipped as a fully strict enforced CSP with zero console violations.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Secret rotation.</w:t>
      </w:r>
      <w:r>
        <w:t xml:space="preserve"> Externalizing secrets (H-2) is also the moment to </w:t>
      </w:r>
      <w:r>
        <w:rPr>
          <w:i/>
          <w:iCs/>
        </w:rPr>
        <w:t xml:space="preserve">rotate</w:t>
      </w:r>
      <w:r>
        <w:t xml:space="preserve"> the exposed </w:t>
      </w:r>
      <w:r>
        <w:rPr>
          <w:rFonts w:ascii="Consolas" w:cs="Consolas" w:eastAsia="Consolas" w:hAnsi="Consolas"/>
        </w:rPr>
        <w:t xml:space="preserve">sa</w:t>
      </w:r>
      <w:r>
        <w:t xml:space="preserve">/</w:t>
      </w:r>
      <w:r>
        <w:rPr>
          <w:rFonts w:ascii="Consolas" w:cs="Consolas" w:eastAsia="Consolas" w:hAnsi="Consolas"/>
        </w:rPr>
        <w:t xml:space="preserve">sql@2019</w:t>
      </w:r>
      <w:r>
        <w:t xml:space="preserve"> credentials — they must be considered compromised since they were in plaintext config.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Proxy trust on the IIS farm (open, manual).</w:t>
      </w:r>
      <w:r>
        <w:t xml:space="preserve"> Several controls silently depend on each backend trusting the gateway's </w:t>
      </w:r>
      <w:r>
        <w:rPr>
          <w:rFonts w:ascii="Consolas" w:cs="Consolas" w:eastAsia="Consolas" w:hAnsi="Consolas"/>
        </w:rPr>
        <w:t xml:space="preserve">X-Forwarded-For</w:t>
      </w:r>
      <w:r>
        <w:t xml:space="preserve">: the M-3 login limiter's per-client partition, </w:t>
      </w:r>
      <w:r>
        <w:rPr>
          <w:rFonts w:ascii="Consolas" w:cs="Consolas" w:eastAsia="Consolas" w:hAnsi="Consolas"/>
        </w:rPr>
        <w:t xml:space="preserve">b_LoginPolicy.RemoteHostLoginAttempt</w:t>
      </w:r>
      <w:r>
        <w:t xml:space="preserve">'s per-IP lockout, the same-workstation force-logout, and request attribution in the logs. Untrusted, all of them see one client — the gateway. The Docker stacks now configure this themselves; </w:t>
      </w:r>
      <w:r>
        <w:rPr>
          <w:b/>
          <w:bCs/>
        </w:rPr>
        <w:t xml:space="preserve">an IIS farm still sets `ForwardedHeaders:KnownProxies` by hand per site</w:t>
      </w:r>
      <w:r>
        <w:t xml:space="preserve">. Survival across a redeploy depends on </w:t>
      </w:r>
      <w:r>
        <w:rPr>
          <w:i/>
          <w:iCs/>
        </w:rPr>
        <w:t xml:space="preserve">where</w:t>
      </w:r>
      <w:r>
        <w:t xml:space="preserve"> it was put: the documented route (</w:t>
      </w:r>
      <w:hyperlink w:history="1" r:id="rIdo5g-q4stxizyd0p3zwc1s">
        <w:r>
          <w:rPr>
            <w:rStyle w:val="Hyperlink"/>
          </w:rPr>
          <w:t xml:space="preserve">iis-multi-host.md</w:t>
        </w:r>
      </w:hyperlink>
      <w:r>
        <w:t xml:space="preserve"> §3) is each site's </w:t>
      </w:r>
      <w:r>
        <w:rPr>
          <w:rFonts w:ascii="Consolas" w:cs="Consolas" w:eastAsia="Consolas" w:hAnsi="Consolas"/>
        </w:rPr>
        <w:t xml:space="preserve">appsettings.Production.json</w:t>
      </w:r>
      <w:r>
        <w:t xml:space="preserve">, which </w:t>
      </w:r>
      <w:r>
        <w:rPr>
          <w:rFonts w:ascii="Consolas" w:cs="Consolas" w:eastAsia="Consolas" w:hAnsi="Consolas"/>
        </w:rPr>
        <w:t xml:space="preserve">dotnet publish</w:t>
      </w:r>
      <w:r>
        <w:t xml:space="preserve"> leaves alone (no host project ships that file, and publish doesn't clean the output folder) — but anything placed in </w:t>
      </w:r>
      <w:r>
        <w:rPr>
          <w:rFonts w:ascii="Consolas" w:cs="Consolas" w:eastAsia="Consolas" w:hAnsi="Consolas"/>
        </w:rPr>
        <w:t xml:space="preserve">web.config</w:t>
      </w:r>
      <w:r>
        <w:t xml:space="preserve"> </w:t>
      </w:r>
      <w:r>
        <w:rPr>
          <w:rFonts w:ascii="Consolas" w:cs="Consolas" w:eastAsia="Consolas" w:hAnsi="Consolas"/>
        </w:rPr>
        <w:t xml:space="preserve">&lt;environmentVariables&gt;</w:t>
      </w:r>
      <w:r>
        <w:t xml:space="preserve"> </w:t>
      </w:r>
      <w:r>
        <w:rPr>
          <w:b/>
          <w:bCs/>
        </w:rPr>
        <w:t xml:space="preserve">is</w:t>
      </w:r>
      <w:r>
        <w:t xml:space="preserve"> wiped, because ANCM regenerates </w:t>
      </w:r>
      <w:r>
        <w:rPr>
          <w:rFonts w:ascii="Consolas" w:cs="Consolas" w:eastAsia="Consolas" w:hAnsi="Consolas"/>
        </w:rPr>
        <w:t xml:space="preserve">web.config</w:t>
      </w:r>
      <w:r>
        <w:t xml:space="preserve"> on every publish. </w:t>
      </w:r>
      <w:r>
        <w:rPr>
          <w:rFonts w:ascii="Consolas" w:cs="Consolas" w:eastAsia="Consolas" w:hAnsi="Consolas"/>
        </w:rPr>
        <w:t xml:space="preserve">deploy-cbs-iis.ps1</w:t>
      </w:r>
      <w:r>
        <w:t xml:space="preserve"> prints the reminder and the consequences. </w:t>
      </w:r>
      <w:r>
        <w:rPr>
          <w:b/>
          <w:bCs/>
        </w:rPr>
        <w:t xml:space="preserve">Mitigated 2026-07-31 (detection, not enforcement):</w:t>
      </w:r>
      <w:r>
        <w:t xml:space="preserve"> </w:t>
      </w:r>
      <w:r>
        <w:rPr>
          <w:rFonts w:ascii="Consolas" w:cs="Consolas" w:eastAsia="Consolas" w:hAnsi="Consolas"/>
        </w:rPr>
        <w:t xml:space="preserve">UseCbsForwardedHeaders</w:t>
      </w:r>
      <w:r>
        <w:t xml:space="preserve"> now logs one </w:t>
      </w:r>
      <w:r>
        <w:rPr>
          <w:rFonts w:ascii="Consolas" w:cs="Consolas" w:eastAsia="Consolas" w:hAnsi="Consolas"/>
        </w:rPr>
        <w:t xml:space="preserve">Security</w:t>
      </w:r>
      <w:r>
        <w:t xml:space="preserve">-category warning per host start when an </w:t>
      </w:r>
      <w:r>
        <w:rPr>
          <w:rFonts w:ascii="Consolas" w:cs="Consolas" w:eastAsia="Consolas" w:hAnsi="Consolas"/>
        </w:rPr>
        <w:t xml:space="preserve">X-Forwarded-For</w:t>
      </w:r>
      <w:r>
        <w:t xml:space="preserve"> arrives and is </w:t>
      </w:r>
      <w:r>
        <w:rPr>
          <w:b/>
          <w:bCs/>
        </w:rPr>
        <w:t xml:space="preserve">discarded</w:t>
      </w:r>
      <w:r>
        <w:t xml:space="preserve"> because the peer isn't trusted — detected by the header still standing with no </w:t>
      </w:r>
      <w:r>
        <w:rPr>
          <w:rFonts w:ascii="Consolas" w:cs="Consolas" w:eastAsia="Consolas" w:hAnsi="Consolas"/>
        </w:rPr>
        <w:t xml:space="preserve">X-Original-For</w:t>
      </w:r>
      <w:r>
        <w:t xml:space="preserve">, the marker the framework middleware writes for what it consumes. Silent when configured correctly and when no proxy exists, so it is a signal rather than noise; it names both the fix and what is silently degraded meanwhile. That converts the whole class from invisible to greppable on every deployment shape. Still not </w:t>
      </w:r>
      <w:r>
        <w:rPr>
          <w:i/>
          <w:iCs/>
        </w:rPr>
        <w:t xml:space="preserve">enforced</w:t>
      </w:r>
      <w:r>
        <w:t xml:space="preserve"> — a host with the wrong trust list serves happily — so the post-deploy check stands: an unauthenticated redirect's </w:t>
      </w:r>
      <w:r>
        <w:rPr>
          <w:rFonts w:ascii="Consolas" w:cs="Consolas" w:eastAsia="Consolas" w:hAnsi="Consolas"/>
        </w:rPr>
        <w:t xml:space="preserve">returnUrl</w:t>
      </w:r>
      <w:r>
        <w:t xml:space="preserve"> must carry the </w:t>
      </w:r>
      <w:r>
        <w:rPr>
          <w:b/>
          <w:bCs/>
        </w:rPr>
        <w:t xml:space="preserve">gateway</w:t>
      </w:r>
      <w:r>
        <w:t xml:space="preserve"> origin, not a backend port.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8. Explicitly out of scope (the next band, 80+)</w:t>
      </w:r>
    </w:p>
    <w:p>
      <w:pPr>
        <w:spacing w:after="120"/>
      </w:pPr>
      <w:r>
        <w:t xml:space="preserve">Not part of this gate — listed so the boundary is clear.</w:t>
      </w:r>
    </w:p>
    <w:p>
      <w:pPr>
        <w:spacing w:after="120"/>
      </w:pPr>
      <w:r>
        <w:rPr>
          <w:b/>
          <w:bCs/>
        </w:rPr>
        <w:t xml:space="preserve">Login-mode features (confirmed roadmap — see [BACKLOG.md](../../BACKLOG.md) "Authentication &amp; login modes").</w:t>
      </w:r>
      <w:r>
        <w:t xml:space="preserve"> The full </w:t>
      </w:r>
      <w:r>
        <w:rPr>
          <w:b/>
          <w:bCs/>
        </w:rPr>
        <w:t xml:space="preserve">AD</w:t>
      </w:r>
      <w:r>
        <w:t xml:space="preserve">, </w:t>
      </w:r>
      <w:r>
        <w:rPr>
          <w:b/>
          <w:bCs/>
        </w:rPr>
        <w:t xml:space="preserve">QR-at-login</w:t>
      </w:r>
      <w:r>
        <w:t xml:space="preserve">, and </w:t>
      </w:r>
      <w:r>
        <w:rPr>
          <w:b/>
          <w:bCs/>
        </w:rPr>
        <w:t xml:space="preserve">OTP-at-login</w:t>
      </w:r>
      <w:r>
        <w:t xml:space="preserve"> modes (plus the legacy </w:t>
      </w:r>
      <w:r>
        <w:rPr>
          <w:b/>
          <w:bCs/>
        </w:rPr>
        <w:t xml:space="preserve">RC4</w:t>
      </w:r>
      <w:r>
        <w:t xml:space="preserve"> login variant) are feature work, </w:t>
      </w:r>
      <w:r>
        <w:rPr>
          <w:i/>
          <w:iCs/>
        </w:rPr>
        <w:t xml:space="preserve">not</w:t>
      </w:r>
      <w:r>
        <w:t xml:space="preserve"> gate items. C-1's gate scope is only the fail-closed guard that stops the bypass; these implementations follow on their own timeline. The guard must be in place </w:t>
      </w:r>
      <w:r>
        <w:rPr>
          <w:i/>
          <w:iCs/>
        </w:rPr>
        <w:t xml:space="preserve">before or with</w:t>
      </w:r>
      <w:r>
        <w:t xml:space="preserve"> the first mode, and each mode must authenticate via its own mechanism before the local password compare is skipped — none may bypass verification. AD in particular carries an infra decision (LDAP bind vs. Kerberos/integrated Windows vs. an OIDC broker) that interacts with the gateway/multi-host topology and deserves its own short design note.</w:t>
      </w:r>
    </w:p>
    <w:p>
      <w:pPr>
        <w:spacing w:after="120"/>
      </w:pPr>
      <w:r>
        <w:rPr>
          <w:b/>
          <w:bCs/>
        </w:rPr>
        <w:t xml:space="preserve">Score-lifting items (~74 → ~85).</w:t>
      </w:r>
      <w:r>
        <w:t xml:space="preserve"> OpenTelemetry traces + metrics + APM (Observability 4→8); distributed session (Redis) + gateway affinity (Scalability 4→7); DB-side filter/sort/page on all providers + reference-data caching + Polly transient-retry (Performance 5→8); ~~DB-migration tooling — DbUp/Flyway~~ (done — </w:t>
      </w:r>
      <w:r>
        <w:rPr>
          <w:rFonts w:ascii="Consolas" w:cs="Consolas" w:eastAsia="Consolas" w:hAnsi="Consolas"/>
        </w:rPr>
        <w:t xml:space="preserve">TflCbs.Tools.DbMigrator</w:t>
      </w:r>
      <w:r>
        <w:t xml:space="preserve">; Database 5→6, and 8 once a </w:t>
      </w:r>
      <w:r>
        <w:rPr>
          <w:rFonts w:ascii="Consolas" w:cs="Consolas" w:eastAsia="Consolas" w:hAnsi="Consolas"/>
        </w:rPr>
        <w:t xml:space="preserve">0000</w:t>
      </w:r>
      <w:r>
        <w:t xml:space="preserve"> legacy-schema baseline exists); extract a </w:t>
      </w:r>
      <w:r>
        <w:rPr>
          <w:rFonts w:ascii="Consolas" w:cs="Consolas" w:eastAsia="Consolas" w:hAnsi="Consolas"/>
        </w:rPr>
        <w:t xml:space="preserve">*.Abstractions</w:t>
      </w:r>
      <w:r>
        <w:t xml:space="preserve"> assembly + fix the bare-DLL Debug-path references (Dependency Mgmt 6→8); ~~controller + Playwright E2E tests~~ (</w:t>
      </w:r>
      <w:r>
        <w:rPr>
          <w:b/>
          <w:bCs/>
        </w:rPr>
        <w:t xml:space="preserve">done 2026-07-29/30</w:t>
      </w:r>
      <w:r>
        <w:t xml:space="preserve">; Testability 5→</w:t>
      </w:r>
      <w:r>
        <w:rPr>
          <w:b/>
          <w:bCs/>
        </w:rPr>
        <w:t xml:space="preserve">7</w:t>
      </w:r>
      <w:r>
        <w:t xml:space="preserve"> — the remaining 7→8 is making the DAL mockable, not more tests); container hardening, DR/HA design. Each is real work with a clear payoff, but none blocks a defensible go-live once §5 is green.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2"/>
      </w:pPr>
      <w:r>
        <w:t xml:space="preserve">9. The road to 100 — remaining work by category</w:t>
      </w:r>
    </w:p>
    <w:p>
      <w:pPr>
        <w:spacing w:after="120"/>
      </w:pPr>
      <w:r>
        <w:t xml:space="preserve">Everything still open (from the ~74 gate all the way to 100), grouped by </w:t>
      </w:r>
      <w:r>
        <w:rPr>
          <w:b/>
          <w:bCs/>
        </w:rPr>
        <w:t xml:space="preserve">who owns it</w:t>
      </w:r>
      <w:r>
        <w:t xml:space="preserve">: </w:t>
      </w:r>
      <w:r>
        <w:rPr>
          <w:b/>
          <w:bCs/>
        </w:rPr>
        <w:t xml:space="preserve">Coding</w:t>
      </w:r>
      <w:r>
        <w:t xml:space="preserve"> = application code in this repo · </w:t>
      </w:r>
      <w:r>
        <w:rPr>
          <w:b/>
          <w:bCs/>
        </w:rPr>
        <w:t xml:space="preserve">Infra</w:t>
      </w:r>
      <w:r>
        <w:t xml:space="preserve"> = platform/pipeline/hosting (DevOps + ops) · </w:t>
      </w:r>
      <w:r>
        <w:rPr>
          <w:b/>
          <w:bCs/>
        </w:rPr>
        <w:t xml:space="preserve">Other</w:t>
      </w:r>
      <w:r>
        <w:t xml:space="preserve"> = DBA credential/cert work + one-off security-process engagements. "Shared" straddles two. </w:t>
      </w:r>
      <w:r>
        <w:rPr>
          <w:b/>
          <w:bCs/>
        </w:rPr>
        <w:t xml:space="preserve">+pts = tentative overall-score gain</w:t>
      </w:r>
      <w:r>
        <w:t xml:space="preserve"> on completing that item — a </w:t>
      </w:r>
      <w:r>
        <w:rPr>
          <w:b/>
          <w:bCs/>
        </w:rPr>
        <w:t xml:space="preserve">holistic estimate for prioritisation, not an exact additive sum</w:t>
      </w:r>
      <w:r>
        <w:t xml:space="preserve"> (ship-blockers lift the number more than their own cell). </w:t>
      </w:r>
      <w:r>
        <w:rPr>
          <w:b/>
          <w:bCs/>
        </w:rPr>
        <w:t xml:space="preserve">Progress</w:t>
      </w:r>
      <w:r>
        <w:t xml:space="preserve"> states how far each item actually is — ✅ done · ⏳ partial (what landed, what is left) · ⬜ not started — so a partially-collected item is never read as finished. </w:t>
      </w:r>
      <w:r>
        <w:rPr>
          <w:i/>
          <w:iCs/>
        </w:rPr>
        <w:t xml:space="preserve">(Current score: </w:t>
      </w:r>
      <w:r>
        <w:rPr>
          <w:i/>
          <w:iCs/>
        </w:rPr>
        <w:t xml:space="preserve">~77</w:t>
      </w:r>
      <w:r>
        <w:rPr>
          <w:i/>
          <w:iCs/>
        </w:rPr>
        <w:t xml:space="preserve"> — Observability instrumentation + the H-6 State pilot took it to ~74; #12 DB migration tooling took it to ~75; the controller/HTTP + browser test tiers took it to ~76; M-4 PII masking took it to ~76.5; M-3 login rate limiting took it to ~77.)</w:t>
      </w:r>
    </w:p>
    <w:p>
      <w:pPr>
        <w:pBdr>
          <w:left w:val="single" w:color="1E5F74" w:sz="12" w:space="8"/>
        </w:pBdr>
        <w:shd w:fill="E3EEF1" w:color="auto" w:val="clear"/>
        <w:spacing w:after="120"/>
        <w:ind w:left="200"/>
      </w:pPr>
      <w:r>
        <w:rPr>
          <w:b/>
          <w:bCs/>
          <w:i/>
          <w:iCs/>
        </w:rPr>
        <w:t xml:space="preserve">2026-07-31 — M-3 (login rate limiting) closed on every host: score ~76.5 → ~77.</w:t>
      </w:r>
      <w:r>
        <w:rPr>
          <w:i/>
          <w:iCs/>
        </w:rPr>
        <w:t xml:space="preserve"> The ~90-band row </w:t>
      </w:r>
      <w:r>
        <w:rPr>
          <w:i/>
          <w:iCs/>
        </w:rPr>
        <w:t xml:space="preserve">"Login-specific rate limiting on all hosts (not just the gateway)"</w:t>
      </w:r>
      <w:r>
        <w:rPr>
          <w:i/>
          <w:iCs/>
        </w:rPr>
        <w:t xml:space="preserve"> is </w:t>
      </w:r>
      <w:r>
        <w:rPr>
          <w:b/>
          <w:bCs/>
          <w:i/>
          <w:iCs/>
        </w:rPr>
        <w:t xml:space="preserve">✅ done</w:t>
      </w:r>
      <w:r>
        <w:rPr>
          <w:i/>
          <w:iCs/>
        </w:rPr>
        <w:t xml:space="preserve">, and as with M-4 the finding was </w:t>
      </w:r>
      <w:r>
        <w:rPr>
          <w:b/>
          <w:bCs/>
          <w:i/>
          <w:iCs/>
        </w:rPr>
        <w:t xml:space="preserve">two gaps stated as one</w:t>
      </w:r>
      <w:r>
        <w:rPr>
          <w:i/>
          <w:iCs/>
        </w:rPr>
        <w:t xml:space="preserve">. The headline half — nothing on a directly-reached host, so the single-host deployments had no limiter at all — is the obvious one. The quieter half is that the limiter that </w:t>
      </w:r>
      <w:r>
        <w:rPr>
          <w:i/>
          <w:iCs/>
        </w:rPr>
        <w:t xml:space="preserve">did</w:t>
      </w:r>
      <w:r>
        <w:rPr>
          <w:i/>
          <w:iCs/>
        </w:rPr>
        <w:t xml:space="preserve"> exist was </w:t>
      </w:r>
      <w:r>
        <w:rPr>
          <w:b/>
          <w:bCs/>
          <w:i/>
          <w:iCs/>
        </w:rPr>
        <w:t xml:space="preserve">volumetric, not credential-specific</w:t>
      </w:r>
      <w:r>
        <w:rPr>
          <w:i/>
          <w:iCs/>
        </w:rPr>
        <w:t xml:space="preserve">: 600 requests / 60 s per IP across all traffic allows roughly 600 password guesses a minute, so even the multi-host shape had no working brute-force control, only the appearance of one. </w:t>
      </w:r>
      <w:r>
        <w:rPr>
          <w:b/>
          <w:bCs/>
          <w:i/>
          <w:iCs/>
        </w:rPr>
        <w:t xml:space="preserve">Fix:</w:t>
      </w:r>
      <w:r>
        <w:rPr>
          <w:i/>
          <w:iCs/>
        </w:rPr>
        <w:t xml:space="preserve"> a </w:t>
      </w:r>
      <w:r>
        <w:rPr>
          <w:rFonts w:ascii="Consolas" w:cs="Consolas" w:eastAsia="Consolas" w:hAnsi="Consolas"/>
          <w:i/>
          <w:iCs/>
        </w:rPr>
        <w:t xml:space="preserve">cbs-login</w:t>
      </w:r>
      <w:r>
        <w:rPr>
          <w:i/>
          <w:iCs/>
        </w:rPr>
        <w:t xml:space="preserve"> policy registered in </w:t>
      </w:r>
      <w:r>
        <w:rPr>
          <w:rFonts w:ascii="Consolas" w:cs="Consolas" w:eastAsia="Consolas" w:hAnsi="Consolas"/>
          <w:i/>
          <w:iCs/>
        </w:rPr>
        <w:t xml:space="preserve">AddCbsFramework</w:t>
      </w:r>
      <w:r>
        <w:rPr>
          <w:i/>
          <w:iCs/>
        </w:rPr>
        <w:t xml:space="preserve"> with </w:t>
      </w:r>
      <w:r>
        <w:rPr>
          <w:rFonts w:ascii="Consolas" w:cs="Consolas" w:eastAsia="Consolas" w:hAnsi="Consolas"/>
          <w:i/>
          <w:iCs/>
        </w:rPr>
        <w:t xml:space="preserve">UseRateLimiter()</w:t>
      </w:r>
      <w:r>
        <w:rPr>
          <w:i/>
          <w:iCs/>
        </w:rPr>
        <w:t xml:space="preserve"> inserted </w:t>
      </w:r>
      <w:r>
        <w:rPr>
          <w:b/>
          <w:bCs/>
          <w:i/>
          <w:iCs/>
        </w:rPr>
        <w:t xml:space="preserve">first</w:t>
      </w:r>
      <w:r>
        <w:rPr>
          <w:i/>
          <w:iCs/>
        </w:rPr>
        <w:t xml:space="preserve"> in </w:t>
      </w:r>
      <w:r>
        <w:rPr>
          <w:rFonts w:ascii="Consolas" w:cs="Consolas" w:eastAsia="Consolas" w:hAnsi="Consolas"/>
          <w:i/>
          <w:iCs/>
        </w:rPr>
        <w:t xml:space="preserve">UseCbsFramework()</w:t>
      </w:r>
      <w:r>
        <w:rPr>
          <w:i/>
          <w:iCs/>
        </w:rPr>
        <w:t xml:space="preserve">, ahead of session load, identity-cookie decryption and any DB round-trip — the cheapest point at which an attempt can be refused. The two credential-accepting POSTs opt in with </w:t>
      </w:r>
      <w:r>
        <w:rPr>
          <w:rFonts w:ascii="Consolas" w:cs="Consolas" w:eastAsia="Consolas" w:hAnsi="Consolas"/>
          <w:i/>
          <w:iCs/>
        </w:rPr>
        <w:t xml:space="preserve">[EnableRateLimiting]</w:t>
      </w:r>
      <w:r>
        <w:rPr>
          <w:i/>
          <w:iCs/>
        </w:rPr>
        <w:t xml:space="preserve">, and because </w:t>
      </w:r>
      <w:r>
        <w:rPr>
          <w:rFonts w:ascii="Consolas" w:cs="Consolas" w:eastAsia="Consolas" w:hAnsi="Consolas"/>
          <w:i/>
          <w:iCs/>
        </w:rPr>
        <w:t xml:space="preserve">AccountController</w:t>
      </w:r>
      <w:r>
        <w:rPr>
          <w:i/>
          <w:iCs/>
        </w:rPr>
        <w:t xml:space="preserve"> lives in </w:t>
      </w:r>
      <w:r>
        <w:rPr>
          <w:rFonts w:ascii="Consolas" w:cs="Consolas" w:eastAsia="Consolas" w:hAnsi="Consolas"/>
          <w:i/>
          <w:iCs/>
        </w:rPr>
        <w:t xml:space="preserve">TflCbs.Core.Authentication.Web</w:t>
      </w:r>
      <w:r>
        <w:rPr>
          <w:i/>
          <w:iCs/>
        </w:rPr>
        <w:t xml:space="preserve"> — an application part in </w:t>
      </w:r>
      <w:r>
        <w:rPr>
          <w:b/>
          <w:bCs/>
          <w:i/>
          <w:iCs/>
        </w:rPr>
        <w:t xml:space="preserve">all five hosts</w:t>
      </w:r>
      <w:r>
        <w:rPr>
          <w:i/>
          <w:iCs/>
        </w:rPr>
        <w:t xml:space="preserve"> — one attribute covers every deployment shape instead of five copies that drift apart. Partition is </w:t>
      </w:r>
      <w:r>
        <w:rPr>
          <w:b/>
          <w:bCs/>
          <w:i/>
          <w:iCs/>
        </w:rPr>
        <w:t xml:space="preserve">client IP + request path</w:t>
      </w:r>
      <w:r>
        <w:rPr>
          <w:i/>
          <w:iCs/>
        </w:rPr>
        <w:t xml:space="preserve"> (10 / 60 s by default), so a run against the login form cannot also deny the anonymous change-password screen. Three calls worth recording because each rejects an obvious-looking alternative: the </w:t>
      </w:r>
      <w:r>
        <w:rPr>
          <w:b/>
          <w:bCs/>
          <w:i/>
          <w:iCs/>
        </w:rPr>
        <w:t xml:space="preserve">per-username</w:t>
      </w:r>
      <w:r>
        <w:rPr>
          <w:i/>
          <w:iCs/>
        </w:rPr>
        <w:t xml:space="preserve"> dimension stays with the DB lockout, since partitioning on the posted username requires a synchronous form-body read that Kestrel disables by default; the 429 carries </w:t>
      </w:r>
      <w:r>
        <w:rPr>
          <w:b/>
          <w:bCs/>
          <w:i/>
          <w:iCs/>
        </w:rPr>
        <w:t xml:space="preserve">no body</w:t>
      </w:r>
      <w:r>
        <w:rPr>
          <w:i/>
          <w:iCs/>
        </w:rPr>
        <w:t xml:space="preserve">, because the middleware owns the status code around </w:t>
      </w:r>
      <w:r>
        <w:rPr>
          <w:rFonts w:ascii="Consolas" w:cs="Consolas" w:eastAsia="Consolas" w:hAnsi="Consolas"/>
          <w:i/>
          <w:iCs/>
        </w:rPr>
        <w:t xml:space="preserve">OnRejected</w:t>
      </w:r>
      <w:r>
        <w:rPr>
          <w:i/>
          <w:iCs/>
        </w:rPr>
        <w:t xml:space="preserve"> and writing one risks starting the response first; and </w:t>
      </w:r>
      <w:r>
        <w:rPr>
          <w:rFonts w:ascii="Consolas" w:cs="Consolas" w:eastAsia="Consolas" w:hAnsi="Consolas"/>
          <w:i/>
          <w:iCs/>
        </w:rPr>
        <w:t xml:space="preserve">Enabled=false</w:t>
      </w:r>
      <w:r>
        <w:rPr>
          <w:i/>
          <w:iCs/>
        </w:rPr>
        <w:t xml:space="preserve"> still </w:t>
      </w:r>
      <w:r>
        <w:rPr>
          <w:b/>
          <w:bCs/>
          <w:i/>
          <w:iCs/>
        </w:rPr>
        <w:t xml:space="preserve">registers</w:t>
      </w:r>
      <w:r>
        <w:rPr>
          <w:i/>
          <w:iCs/>
        </w:rPr>
        <w:t xml:space="preserve"> the policy as a no-limiter, because an unregistered policy name is a request-time 500 on the login page — a config flag must not be able to break sign-in. A zero or negative size is a </w:t>
      </w:r>
      <w:r>
        <w:rPr>
          <w:b/>
          <w:bCs/>
          <w:i/>
          <w:iCs/>
        </w:rPr>
        <w:t xml:space="preserve">startup error</w:t>
      </w:r>
      <w:r>
        <w:rPr>
          <w:i/>
          <w:iCs/>
        </w:rPr>
        <w:t xml:space="preserve">, never a silent "off". </w:t>
      </w:r>
      <w:r>
        <w:rPr>
          <w:b/>
          <w:bCs/>
          <w:i/>
          <w:iCs/>
        </w:rPr>
        <w:t xml:space="preserve">The prerequisite closed with it, and was the larger piece of work.</w:t>
      </w:r>
      <w:r>
        <w:rPr>
          <w:i/>
          <w:iCs/>
        </w:rPr>
        <w:t xml:space="preserve"> The partition only means anything if the gateway's </w:t>
      </w:r>
      <w:r>
        <w:rPr>
          <w:rFonts w:ascii="Consolas" w:cs="Consolas" w:eastAsia="Consolas" w:hAnsi="Consolas"/>
          <w:i/>
          <w:iCs/>
        </w:rPr>
        <w:t xml:space="preserve">X-Forwarded-For</w:t>
      </w:r>
      <w:r>
        <w:rPr>
          <w:i/>
          <w:iCs/>
        </w:rPr>
        <w:t xml:space="preserve"> is trusted — and </w:t>
      </w:r>
      <w:r>
        <w:rPr>
          <w:rFonts w:ascii="Consolas" w:cs="Consolas" w:eastAsia="Consolas" w:hAnsi="Consolas"/>
          <w:i/>
          <w:iCs/>
        </w:rPr>
        <w:t xml:space="preserve">compose.multi.yaml</w:t>
      </w:r>
      <w:r>
        <w:rPr>
          <w:i/>
          <w:iCs/>
        </w:rPr>
        <w:t xml:space="preserve"> shipped with trust commented out, not from neglect but because </w:t>
      </w:r>
      <w:r>
        <w:rPr>
          <w:rFonts w:ascii="Consolas" w:cs="Consolas" w:eastAsia="Consolas" w:hAnsi="Consolas"/>
          <w:i/>
          <w:iCs/>
        </w:rPr>
        <w:t xml:space="preserve">UseCbsForwardedHeaders</w:t>
      </w:r>
      <w:r>
        <w:rPr>
          <w:i/>
          <w:iCs/>
        </w:rPr>
        <w:t xml:space="preserve"> read </w:t>
      </w:r>
      <w:r>
        <w:rPr>
          <w:rFonts w:ascii="Consolas" w:cs="Consolas" w:eastAsia="Consolas" w:hAnsi="Consolas"/>
          <w:i/>
          <w:iCs/>
        </w:rPr>
        <w:t xml:space="preserve">KnownProxies</w:t>
      </w:r>
      <w:r>
        <w:rPr>
          <w:i/>
          <w:iCs/>
        </w:rPr>
        <w:t xml:space="preserve"> (exact IPs) while a Compose service's IP changes on every </w:t>
      </w:r>
      <w:r>
        <w:rPr>
          <w:rFonts w:ascii="Consolas" w:cs="Consolas" w:eastAsia="Consolas" w:hAnsi="Consolas"/>
          <w:i/>
          <w:iCs/>
        </w:rPr>
        <w:t xml:space="preserve">up</w:t>
      </w:r>
      <w:r>
        <w:rPr>
          <w:i/>
          <w:iCs/>
        </w:rPr>
        <w:t xml:space="preserve">. Untrusted, every backend sees the gateway as the client and three controls collapse together: the limiter throttles the bank as one bucket, </w:t>
      </w:r>
      <w:r>
        <w:rPr>
          <w:rFonts w:ascii="Consolas" w:cs="Consolas" w:eastAsia="Consolas" w:hAnsi="Consolas"/>
          <w:i/>
          <w:iCs/>
        </w:rPr>
        <w:t xml:space="preserve">RemoteHostLoginAttempt</w:t>
      </w:r>
      <w:r>
        <w:rPr>
          <w:i/>
          <w:iCs/>
        </w:rPr>
        <w:t xml:space="preserve"> counts all users' failures against one row, and request logs credit the gateway. So the framework gained CIDR </w:t>
      </w:r>
      <w:r>
        <w:rPr>
          <w:rFonts w:ascii="Consolas" w:cs="Consolas" w:eastAsia="Consolas" w:hAnsi="Consolas"/>
          <w:i/>
          <w:iCs/>
        </w:rPr>
        <w:t xml:space="preserve">KnownNetworks</w:t>
      </w:r>
      <w:r>
        <w:rPr>
          <w:i/>
          <w:iCs/>
        </w:rPr>
        <w:t xml:space="preserve">, the plain stack trusts the bridge pool, the HTTPS overlay tightens back to the single static gateway IP, and </w:t>
      </w:r>
      <w:r>
        <w:rPr>
          <w:b/>
          <w:bCs/>
          <w:i/>
          <w:iCs/>
        </w:rPr>
        <w:t xml:space="preserve">malformed trust entries now fail startup</w:t>
      </w:r>
      <w:r>
        <w:rPr>
          <w:i/>
          <w:iCs/>
        </w:rPr>
        <w:t xml:space="preserve"> rather than being skipped — the previous </w:t>
      </w:r>
      <w:r>
        <w:rPr>
          <w:rFonts w:ascii="Consolas" w:cs="Consolas" w:eastAsia="Consolas" w:hAnsi="Consolas"/>
          <w:i/>
          <w:iCs/>
        </w:rPr>
        <w:t xml:space="preserve">TryParse</w:t>
      </w:r>
      <w:r>
        <w:rPr>
          <w:i/>
          <w:iCs/>
        </w:rPr>
        <w:t xml:space="preserve">-and-ignore let a typo read as a trust list that wasn't in force. And because the </w:t>
      </w:r>
      <w:r>
        <w:rPr>
          <w:i/>
          <w:iCs/>
        </w:rPr>
        <w:t xml:space="preserve">missing</w:t>
      </w:r>
      <w:r>
        <w:rPr>
          <w:i/>
          <w:iCs/>
        </w:rPr>
        <w:t xml:space="preserve">-entry case throws nothing and breaks no page, </w:t>
      </w:r>
      <w:r>
        <w:rPr>
          <w:rFonts w:ascii="Consolas" w:cs="Consolas" w:eastAsia="Consolas" w:hAnsi="Consolas"/>
          <w:i/>
          <w:iCs/>
        </w:rPr>
        <w:t xml:space="preserve">UseCbsForwardedHeaders</w:t>
      </w:r>
      <w:r>
        <w:rPr>
          <w:i/>
          <w:iCs/>
        </w:rPr>
        <w:t xml:space="preserve"> also gained a </w:t>
      </w:r>
      <w:r>
        <w:rPr>
          <w:b/>
          <w:bCs/>
          <w:i/>
          <w:iCs/>
        </w:rPr>
        <w:t xml:space="preserve">detector</w:t>
      </w:r>
      <w:r>
        <w:rPr>
          <w:i/>
          <w:iCs/>
        </w:rPr>
        <w:t xml:space="preserve">: one </w:t>
      </w:r>
      <w:r>
        <w:rPr>
          <w:rFonts w:ascii="Consolas" w:cs="Consolas" w:eastAsia="Consolas" w:hAnsi="Consolas"/>
          <w:i/>
          <w:iCs/>
        </w:rPr>
        <w:t xml:space="preserve">Security</w:t>
      </w:r>
      <w:r>
        <w:rPr>
          <w:i/>
          <w:iCs/>
        </w:rPr>
        <w:t xml:space="preserve"> warning per host start when an </w:t>
      </w:r>
      <w:r>
        <w:rPr>
          <w:rFonts w:ascii="Consolas" w:cs="Consolas" w:eastAsia="Consolas" w:hAnsi="Consolas"/>
          <w:i/>
          <w:iCs/>
        </w:rPr>
        <w:t xml:space="preserve">X-Forwarded-For</w:t>
      </w:r>
      <w:r>
        <w:rPr>
          <w:i/>
          <w:iCs/>
        </w:rPr>
        <w:t xml:space="preserve"> is discarded as untrusted, identified exactly (the header still standing with no </w:t>
      </w:r>
      <w:r>
        <w:rPr>
          <w:rFonts w:ascii="Consolas" w:cs="Consolas" w:eastAsia="Consolas" w:hAnsi="Consolas"/>
          <w:i/>
          <w:iCs/>
        </w:rPr>
        <w:t xml:space="preserve">X-Original-For</w:t>
      </w:r>
      <w:r>
        <w:rPr>
          <w:i/>
          <w:iCs/>
        </w:rPr>
        <w:t xml:space="preserve">, the marker the framework middleware writes for what it consumed) rather than guessed at. </w:t>
      </w:r>
      <w:r>
        <w:rPr>
          <w:b/>
          <w:bCs/>
          <w:i/>
          <w:iCs/>
        </w:rPr>
        <w:t xml:space="preserve">25 tests</w:t>
      </w:r>
      <w:r>
        <w:rPr>
          <w:i/>
          <w:iCs/>
        </w:rPr>
        <w:t xml:space="preserve"> in total; seven boot the real host deliberately, because the parser tests would all still pass under a renamed config key or a dropped detector, and the production symptom of either is silence, not a crash. </w:t>
      </w:r>
      <w:r>
        <w:rPr>
          <w:b/>
          <w:bCs/>
          <w:i/>
          <w:iCs/>
        </w:rPr>
        <w:t xml:space="preserve">Not claimed:</w:t>
      </w:r>
      <w:r>
        <w:rPr>
          <w:i/>
          <w:iCs/>
        </w:rPr>
        <w:t xml:space="preserve"> IIS farms still pin </w:t>
      </w:r>
      <w:r>
        <w:rPr>
          <w:rFonts w:ascii="Consolas" w:cs="Consolas" w:eastAsia="Consolas" w:hAnsi="Consolas"/>
          <w:i/>
          <w:iCs/>
        </w:rPr>
        <w:t xml:space="preserve">KnownProxies</w:t>
      </w:r>
      <w:r>
        <w:rPr>
          <w:i/>
          <w:iCs/>
        </w:rPr>
        <w:t xml:space="preserve"> by hand (see §7), and the gateway keeps its volumetric limiter as a separate edge layer.  </w:t>
      </w:r>
      <w:r>
        <w:rPr>
          <w:b/>
          <w:bCs/>
          <w:i/>
          <w:iCs/>
        </w:rPr>
        <w:t xml:space="preserve">2026-07-31 — M-4 (PII masking) closed on every host: score ~76 → ~76.5.</w:t>
      </w:r>
      <w:r>
        <w:rPr>
          <w:i/>
          <w:iCs/>
        </w:rPr>
        <w:t xml:space="preserve"> The ~90-band row </w:t>
      </w:r>
      <w:r>
        <w:rPr>
          <w:i/>
          <w:iCs/>
        </w:rPr>
        <w:t xml:space="preserve">"PII masking shared to thin hosts"</w:t>
      </w:r>
      <w:r>
        <w:rPr>
          <w:i/>
          <w:iCs/>
        </w:rPr>
        <w:t xml:space="preserve"> is </w:t>
      </w:r>
      <w:r>
        <w:rPr>
          <w:b/>
          <w:bCs/>
          <w:i/>
          <w:iCs/>
        </w:rPr>
        <w:t xml:space="preserve">✅ done</w:t>
      </w:r>
      <w:r>
        <w:rPr>
          <w:i/>
          <w:iCs/>
        </w:rPr>
        <w:t xml:space="preserve">, and the original finding </w:t>
      </w:r>
      <w:r>
        <w:rPr>
          <w:b/>
          <w:bCs/>
          <w:i/>
          <w:iCs/>
        </w:rPr>
        <w:t xml:space="preserve">under-stated the defect</w:t>
      </w:r>
      <w:r>
        <w:rPr>
          <w:i/>
          <w:iCs/>
        </w:rPr>
        <w:t xml:space="preserve">. It read "masking would not apply on those hosts"; the real behaviour was quieter and worse to detect — </w:t>
      </w:r>
      <w:r>
        <w:rPr>
          <w:rFonts w:ascii="Consolas" w:cs="Consolas" w:eastAsia="Consolas" w:hAnsi="Consolas"/>
          <w:i/>
          <w:iCs/>
        </w:rPr>
        <w:t xml:space="preserve">MaskingOptions</w:t>
      </w:r>
      <w:r>
        <w:rPr>
          <w:i/>
          <w:iCs/>
        </w:rPr>
        <w:t xml:space="preserve"> defaults </w:t>
      </w:r>
      <w:r>
        <w:rPr>
          <w:rFonts w:ascii="Consolas" w:cs="Consolas" w:eastAsia="Consolas" w:hAnsi="Consolas"/>
          <w:i/>
          <w:iCs/>
        </w:rPr>
        <w:t xml:space="preserve">Keys</w:t>
      </w:r>
      <w:r>
        <w:rPr>
          <w:i/>
          <w:iCs/>
        </w:rPr>
        <w:t xml:space="preserve"> to the banking PII/secret list but defaults </w:t>
      </w:r>
      <w:r>
        <w:rPr>
          <w:rFonts w:ascii="Consolas" w:cs="Consolas" w:eastAsia="Consolas" w:hAnsi="Consolas"/>
          <w:i/>
          <w:iCs/>
        </w:rPr>
        <w:t xml:space="preserve">Patterns</w:t>
      </w:r>
      <w:r>
        <w:rPr>
          <w:i/>
          <w:iCs/>
        </w:rPr>
        <w:t xml:space="preserve"> to </w:t>
      </w:r>
      <w:r>
        <w:rPr>
          <w:b/>
          <w:bCs/>
          <w:i/>
          <w:iCs/>
        </w:rPr>
        <w:t xml:space="preserve">empty</w:t>
      </w:r>
      <w:r>
        <w:rPr>
          <w:i/>
          <w:iCs/>
        </w:rPr>
        <w:t xml:space="preserve">, so the four thin hosts ran </w:t>
      </w:r>
      <w:r>
        <w:rPr>
          <w:b/>
          <w:bCs/>
          <w:i/>
          <w:iCs/>
        </w:rPr>
        <w:t xml:space="preserve">half-masked</w:t>
      </w:r>
      <w:r>
        <w:rPr>
          <w:i/>
          <w:iCs/>
        </w:rPr>
        <w:t xml:space="preserve">: property-name redaction worked, value-regex redaction (a PAN or Aadhaar sitting inside a free-text message) silently did not. Nothing threw, nothing logged, and the review's own strength claim — </w:t>
      </w:r>
      <w:r>
        <w:rPr>
          <w:i/>
          <w:iCs/>
        </w:rPr>
        <w:t xml:space="preserve">"recursive PII/secret masking … wired into every host"</w:t>
      </w:r>
      <w:r>
        <w:rPr>
          <w:i/>
          <w:iCs/>
        </w:rPr>
        <w:t xml:space="preserve"> — read as true, because the </w:t>
      </w:r>
      <w:r>
        <w:rPr>
          <w:b/>
          <w:bCs/>
          <w:i/>
          <w:iCs/>
        </w:rPr>
        <w:t xml:space="preserve">enricher</w:t>
      </w:r>
      <w:r>
        <w:rPr>
          <w:i/>
          <w:iCs/>
        </w:rPr>
        <w:t xml:space="preserve"> was wired everywhere; only its </w:t>
      </w:r>
      <w:r>
        <w:rPr>
          <w:b/>
          <w:bCs/>
          <w:i/>
          <w:iCs/>
        </w:rPr>
        <w:t xml:space="preserve">config</w:t>
      </w:r>
      <w:r>
        <w:rPr>
          <w:i/>
          <w:iCs/>
        </w:rPr>
        <w:t xml:space="preserve"> was not. </w:t>
      </w:r>
      <w:r>
        <w:rPr>
          <w:b/>
          <w:bCs/>
          <w:i/>
          <w:iCs/>
        </w:rPr>
        <w:t xml:space="preserve">Fix:</w:t>
      </w:r>
      <w:r>
        <w:rPr>
          <w:i/>
          <w:iCs/>
        </w:rPr>
        <w:t xml:space="preserve"> the block was extracted to a canonical </w:t>
      </w:r>
      <w:r>
        <w:rPr>
          <w:rFonts w:ascii="Consolas" w:cs="Consolas" w:eastAsia="Consolas" w:hAnsi="Consolas"/>
          <w:i/>
          <w:iCs/>
        </w:rPr>
        <w:t xml:space="preserve">TflCbs.Host.Main/logmasking.json</w:t>
      </w:r>
      <w:r>
        <w:rPr>
          <w:i/>
          <w:iCs/>
        </w:rPr>
        <w:t xml:space="preserve"> and </w:t>
      </w:r>
      <w:r>
        <w:rPr>
          <w:b/>
          <w:bCs/>
          <w:i/>
          <w:iCs/>
        </w:rPr>
        <w:t xml:space="preserve">deleted</w:t>
      </w:r>
      <w:r>
        <w:rPr>
          <w:i/>
          <w:iCs/>
        </w:rPr>
        <w:t xml:space="preserve"> from </w:t>
      </w:r>
      <w:r>
        <w:rPr>
          <w:rFonts w:ascii="Consolas" w:cs="Consolas" w:eastAsia="Consolas" w:hAnsi="Consolas"/>
          <w:i/>
          <w:iCs/>
        </w:rPr>
        <w:t xml:space="preserve">appsettings.json</w:t>
      </w:r>
      <w:r>
        <w:rPr>
          <w:i/>
          <w:iCs/>
        </w:rPr>
        <w:t xml:space="preserve"> (leaving it would have kept the copy that drifts — the bug one level up), linked into all four thin hosts exactly like </w:t>
      </w:r>
      <w:r>
        <w:rPr>
          <w:rFonts w:ascii="Consolas" w:cs="Consolas" w:eastAsia="Consolas" w:hAnsi="Consolas"/>
          <w:i/>
          <w:iCs/>
        </w:rPr>
        <w:t xml:space="preserve">routecutover.json</w:t>
      </w:r>
      <w:r>
        <w:rPr>
          <w:i/>
          <w:iCs/>
        </w:rPr>
        <w:t xml:space="preserve">, and loaded in each </w:t>
      </w:r>
      <w:r>
        <w:rPr>
          <w:rFonts w:ascii="Consolas" w:cs="Consolas" w:eastAsia="Consolas" w:hAnsi="Consolas"/>
          <w:i/>
          <w:iCs/>
        </w:rPr>
        <w:t xml:space="preserve">Program.cs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i/>
          <w:iCs/>
        </w:rPr>
        <w:t xml:space="preserve"> </w:t>
      </w:r>
      <w:r>
        <w:rPr>
          <w:rFonts w:ascii="Consolas" w:cs="Consolas" w:eastAsia="Consolas" w:hAnsi="Consolas"/>
          <w:i/>
          <w:iCs/>
        </w:rPr>
        <w:t xml:space="preserve">ConfigureTflLogging()</w:t>
      </w:r>
      <w:r>
        <w:rPr>
          <w:i/>
          <w:iCs/>
        </w:rPr>
        <w:t xml:space="preserve"> from </w:t>
      </w:r>
      <w:r>
        <w:rPr>
          <w:rFonts w:ascii="Consolas" w:cs="Consolas" w:eastAsia="Consolas" w:hAnsi="Consolas"/>
          <w:i/>
          <w:iCs/>
        </w:rPr>
        <w:t xml:space="preserve">AppContext.BaseDirectory</w:t>
      </w:r>
      <w:r>
        <w:rPr>
          <w:i/>
          <w:iCs/>
        </w:rPr>
        <w:t xml:space="preserve"> — a linked file is absent from the content root under </w:t>
      </w:r>
      <w:r>
        <w:rPr>
          <w:rFonts w:ascii="Consolas" w:cs="Consolas" w:eastAsia="Consolas" w:hAnsi="Consolas"/>
          <w:i/>
          <w:iCs/>
        </w:rPr>
        <w:t xml:space="preserve">dotnet run</w:t>
      </w:r>
      <w:r>
        <w:rPr>
          <w:i/>
          <w:iCs/>
        </w:rPr>
        <w:t xml:space="preserve">. Two deliberate calls beyond the plan: </w:t>
      </w:r>
      <w:r>
        <w:rPr>
          <w:b/>
          <w:bCs/>
          <w:i/>
          <w:iCs/>
        </w:rPr>
        <w:t xml:space="preserve">`optional: false`</w:t>
      </w:r>
      <w:r>
        <w:rPr>
          <w:i/>
          <w:iCs/>
        </w:rPr>
        <w:t xml:space="preserve">, because a missing file degrades to half-masked logging with nothing to notice, so the host now refuses to start; and </w:t>
      </w:r>
      <w:r>
        <w:rPr>
          <w:b/>
          <w:bCs/>
          <w:i/>
          <w:iCs/>
        </w:rPr>
        <w:t xml:space="preserve">`AddEnvironmentVariables()` re-added afterwards</w:t>
      </w:r>
      <w:r>
        <w:rPr>
          <w:i/>
          <w:iCs/>
        </w:rPr>
        <w:t xml:space="preserve">, because </w:t>
      </w:r>
      <w:r>
        <w:rPr>
          <w:rFonts w:ascii="Consolas" w:cs="Consolas" w:eastAsia="Consolas" w:hAnsi="Consolas"/>
          <w:i/>
          <w:iCs/>
        </w:rPr>
        <w:t xml:space="preserve">AddJsonFile</w:t>
      </w:r>
      <w:r>
        <w:rPr>
          <w:i/>
          <w:iCs/>
        </w:rPr>
        <w:t xml:space="preserve"> </w:t>
      </w:r>
      <w:r>
        <w:rPr>
          <w:i/>
          <w:iCs/>
        </w:rPr>
        <w:t xml:space="preserve">appends</w:t>
      </w:r>
      <w:r>
        <w:rPr>
          <w:i/>
          <w:iCs/>
        </w:rPr>
        <w:t xml:space="preserve"> a provider and would otherwise shadow </w:t>
      </w:r>
      <w:r>
        <w:rPr>
          <w:rFonts w:ascii="Consolas" w:cs="Consolas" w:eastAsia="Consolas" w:hAnsi="Consolas"/>
          <w:i/>
          <w:iCs/>
        </w:rPr>
        <w:t xml:space="preserve">TflLog__Masking__*</w:t>
      </w:r>
      <w:r>
        <w:rPr>
          <w:i/>
          <w:iCs/>
        </w:rPr>
        <w:t xml:space="preserve"> set in compose or an IIS </w:t>
      </w:r>
      <w:r>
        <w:rPr>
          <w:rFonts w:ascii="Consolas" w:cs="Consolas" w:eastAsia="Consolas" w:hAnsi="Consolas"/>
          <w:i/>
          <w:iCs/>
        </w:rPr>
        <w:t xml:space="preserve">web.config</w:t>
      </w:r>
      <w:r>
        <w:rPr>
          <w:i/>
          <w:iCs/>
        </w:rPr>
        <w:t xml:space="preserve"> </w:t>
      </w:r>
      <w:r>
        <w:rPr>
          <w:rFonts w:ascii="Consolas" w:cs="Consolas" w:eastAsia="Consolas" w:hAnsi="Consolas"/>
          <w:i/>
          <w:iCs/>
        </w:rPr>
        <w:t xml:space="preserve">&lt;environmentVariables&gt;</w:t>
      </w:r>
      <w:r>
        <w:rPr>
          <w:i/>
          <w:iCs/>
        </w:rPr>
        <w:t xml:space="preserve"> block. </w:t>
      </w:r>
      <w:r>
        <w:rPr>
          <w:b/>
          <w:bCs/>
          <w:i/>
          <w:iCs/>
        </w:rPr>
        <w:t xml:space="preserve">`LogMaskingConfigTests`</w:t>
      </w:r>
      <w:r>
        <w:rPr>
          <w:i/>
          <w:iCs/>
        </w:rPr>
        <w:t xml:space="preserve"> holds the shape (canonical file defines </w:t>
      </w:r>
      <w:r>
        <w:rPr>
          <w:rFonts w:ascii="Consolas" w:cs="Consolas" w:eastAsia="Consolas" w:hAnsi="Consolas"/>
          <w:i/>
          <w:iCs/>
        </w:rPr>
        <w:t xml:space="preserve">Keys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i/>
          <w:iCs/>
        </w:rPr>
        <w:t xml:space="preserve"> non-empty </w:t>
      </w:r>
      <w:r>
        <w:rPr>
          <w:rFonts w:ascii="Consolas" w:cs="Consolas" w:eastAsia="Consolas" w:hAnsi="Consolas"/>
          <w:i/>
          <w:iCs/>
        </w:rPr>
        <w:t xml:space="preserve">Patterns</w:t>
      </w:r>
      <w:r>
        <w:rPr>
          <w:i/>
          <w:iCs/>
        </w:rPr>
        <w:t xml:space="preserve">; every </w:t>
      </w:r>
      <w:r>
        <w:rPr>
          <w:rFonts w:ascii="Consolas" w:cs="Consolas" w:eastAsia="Consolas" w:hAnsi="Consolas"/>
          <w:i/>
          <w:iCs/>
        </w:rPr>
        <w:t xml:space="preserve">Sdk.Web</w:t>
      </w:r>
      <w:r>
        <w:rPr>
          <w:i/>
          <w:iCs/>
        </w:rPr>
        <w:t xml:space="preserve"> host that builds a TflOmniLog pipeline ships it, loads it non-optionally before the pipeline, and re-adds the env provider; no host </w:t>
      </w:r>
      <w:r>
        <w:rPr>
          <w:rFonts w:ascii="Consolas" w:cs="Consolas" w:eastAsia="Consolas" w:hAnsi="Consolas"/>
          <w:i/>
          <w:iCs/>
        </w:rPr>
        <w:t xml:space="preserve">appsettings.json</w:t>
      </w:r>
      <w:r>
        <w:rPr>
          <w:i/>
          <w:iCs/>
        </w:rPr>
        <w:t xml:space="preserve"> re-declares the section) and was </w:t>
      </w:r>
      <w:r>
        <w:rPr>
          <w:b/>
          <w:bCs/>
          <w:i/>
          <w:iCs/>
        </w:rPr>
        <w:t xml:space="preserve">verified by mutation</w:t>
      </w:r>
      <w:r>
        <w:rPr>
          <w:i/>
          <w:iCs/>
        </w:rPr>
        <w:t xml:space="preserve"> — both regressions reintroduced, both caught. </w:t>
      </w:r>
      <w:r>
        <w:rPr>
          <w:b/>
          <w:bCs/>
          <w:i/>
          <w:iCs/>
        </w:rPr>
        <w:t xml:space="preserve">The full +0.5 is taken</w:t>
      </w:r>
      <w:r>
        <w:rPr>
          <w:i/>
          <w:iCs/>
        </w:rPr>
        <w:t xml:space="preserve">, unlike the test row's discount: this fix ships with the build whether or not CI runs anything; only the </w:t>
      </w:r>
      <w:r>
        <w:rPr>
          <w:i/>
          <w:iCs/>
        </w:rPr>
        <w:t xml:space="preserve">guard</w:t>
      </w:r>
      <w:r>
        <w:rPr>
          <w:i/>
          <w:iCs/>
        </w:rPr>
        <w:t xml:space="preserve"> is what H-3 still leaves unexecuted. </w:t>
      </w:r>
      <w:r>
        <w:rPr>
          <w:b/>
          <w:bCs/>
          <w:i/>
          <w:iCs/>
        </w:rPr>
        <w:t xml:space="preserve">Not claimed: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M-5</w:t>
      </w:r>
      <w:r>
        <w:rPr>
          <w:i/>
          <w:iCs/>
        </w:rPr>
        <w:t xml:space="preserve"> (</w:t>
      </w:r>
      <w:r>
        <w:rPr>
          <w:rFonts w:ascii="Consolas" w:cs="Consolas" w:eastAsia="Consolas" w:hAnsi="Consolas"/>
          <w:i/>
          <w:iCs/>
        </w:rPr>
        <w:t xml:space="preserve">Database:LogParameterValues</w:t>
      </w:r>
      <w:r>
        <w:rPr>
          <w:i/>
          <w:iCs/>
        </w:rPr>
        <w:t xml:space="preserve"> can log parameter values) is untouched, and no test asserts end-to-end that a PAN written through a real thin-host log file comes out redacted — the enricher and the config delivery are each covered, their join is not.  </w:t>
      </w:r>
      <w:r>
        <w:rPr>
          <w:b/>
          <w:bCs/>
          <w:i/>
          <w:iCs/>
        </w:rPr>
        <w:t xml:space="preserve">2026-07-30 — controller + browser test tiers shipped: Testability 5 → 7, score ~75 → ~76.</w:t>
      </w:r>
      <w:r>
        <w:rPr>
          <w:i/>
          <w:iCs/>
        </w:rPr>
        <w:t xml:space="preserve"> The ~90-band row </w:t>
      </w:r>
      <w:r>
        <w:rPr>
          <w:i/>
          <w:iCs/>
        </w:rPr>
        <w:t xml:space="preserve">"Controller + end-to-end (Playwright) test coverage"</w:t>
      </w:r>
      <w:r>
        <w:rPr>
          <w:i/>
          <w:iCs/>
        </w:rPr>
        <w:t xml:space="preserve"> is </w:t>
      </w:r>
      <w:r>
        <w:rPr>
          <w:b/>
          <w:bCs/>
          <w:i/>
          <w:iCs/>
        </w:rPr>
        <w:t xml:space="preserve">✅ done in both halves</w:t>
      </w:r>
      <w:r>
        <w:rPr>
          <w:i/>
          <w:iCs/>
        </w:rPr>
        <w:t xml:space="preserve"> — </w:t>
      </w:r>
      <w:r>
        <w:rPr>
          <w:rFonts w:ascii="Consolas" w:cs="Consolas" w:eastAsia="Consolas" w:hAnsi="Consolas"/>
          <w:i/>
          <w:iCs/>
        </w:rPr>
        <w:t xml:space="preserve">TflCbs.IntegrationTests</w:t>
      </w:r>
      <w:r>
        <w:rPr>
          <w:i/>
          <w:iCs/>
        </w:rPr>
        <w:t xml:space="preserve"> (23 tests, real pipeline in-process, middleware </w:t>
      </w:r>
      <w:r>
        <w:rPr>
          <w:b/>
          <w:bCs/>
          <w:i/>
          <w:iCs/>
        </w:rPr>
        <w:t xml:space="preserve">order</w:t>
      </w:r>
      <w:r>
        <w:rPr>
          <w:i/>
          <w:iCs/>
        </w:rPr>
        <w:t xml:space="preserve"> under test, guard half needs no database) and </w:t>
      </w:r>
      <w:r>
        <w:rPr>
          <w:rFonts w:ascii="Consolas" w:cs="Consolas" w:eastAsia="Consolas" w:hAnsi="Consolas"/>
          <w:i/>
          <w:iCs/>
        </w:rPr>
        <w:t xml:space="preserve">TflCbs.E2E</w:t>
      </w:r>
      <w:r>
        <w:rPr>
          <w:i/>
          <w:iCs/>
        </w:rPr>
        <w:t xml:space="preserve"> (80 tests, exit 0, Playwright/TypeScript, </w:t>
      </w:r>
      <w:r>
        <w:rPr>
          <w:b/>
          <w:bCs/>
          <w:i/>
          <w:iCs/>
        </w:rPr>
        <w:t xml:space="preserve">no app source changes</w:t>
      </w:r>
      <w:r>
        <w:rPr>
          <w:i/>
          <w:iCs/>
        </w:rPr>
        <w:t xml:space="preserve">). Reusable-component coverage runs against the Development-gated </w:t>
      </w:r>
      <w:r>
        <w:rPr>
          <w:rFonts w:ascii="Consolas" w:cs="Consolas" w:eastAsia="Consolas" w:hAnsi="Consolas"/>
          <w:i/>
          <w:iCs/>
        </w:rPr>
        <w:t xml:space="preserve">/Dev/Components</w:t>
      </w:r>
      <w:r>
        <w:rPr>
          <w:i/>
          <w:iCs/>
        </w:rPr>
        <w:t xml:space="preserve"> showcase, so the bank database is never written; real screens self-calibrate against menu rights and </w:t>
      </w:r>
      <w:r>
        <w:rPr>
          <w:b/>
          <w:bCs/>
          <w:i/>
          <w:iCs/>
        </w:rPr>
        <w:t xml:space="preserve">skip with a reason</w:t>
      </w:r>
      <w:r>
        <w:rPr>
          <w:i/>
          <w:iCs/>
        </w:rPr>
        <w:t xml:space="preserve"> rather than counting as covered. </w:t>
      </w:r>
      <w:r>
        <w:rPr>
          <w:b/>
          <w:bCs/>
          <w:i/>
          <w:iCs/>
        </w:rPr>
        <w:t xml:space="preserve">Deliberately banked at ~+1, not the row's +1.5:</w:t>
      </w:r>
      <w:r>
        <w:rPr>
          <w:i/>
          <w:iCs/>
        </w:rPr>
        <w:t xml:space="preserve"> until </w:t>
      </w:r>
      <w:r>
        <w:rPr>
          <w:b/>
          <w:bCs/>
          <w:i/>
          <w:iCs/>
        </w:rPr>
        <w:t xml:space="preserve">H-3</w:t>
      </w:r>
      <w:r>
        <w:rPr>
          <w:i/>
          <w:iCs/>
        </w:rPr>
        <w:t xml:space="preserve"> lands there is no CI to run any of it, and a suite nothing executes catches regressions only when someone remembers to look — the "CI actually runs the suite" half of the Testability row in §2 is still outstanding. The browser tier also </w:t>
      </w:r>
      <w:r>
        <w:rPr>
          <w:b/>
          <w:bCs/>
          <w:i/>
          <w:iCs/>
        </w:rPr>
        <w:t xml:space="preserve">found three real defects</w:t>
      </w:r>
      <w:r>
        <w:rPr>
          <w:i/>
          <w:iCs/>
        </w:rPr>
        <w:t xml:space="preserve">, each pinned with </w:t>
      </w:r>
      <w:r>
        <w:rPr>
          <w:rFonts w:ascii="Consolas" w:cs="Consolas" w:eastAsia="Consolas" w:hAnsi="Consolas"/>
          <w:i/>
          <w:iCs/>
        </w:rPr>
        <w:t xml:space="preserve">test.fail()</w:t>
      </w:r>
      <w:r>
        <w:rPr>
          <w:i/>
          <w:iCs/>
        </w:rPr>
        <w:t xml:space="preserve"> so the suite stays green while the bug stays visible, and all now tracked as risk rows 22–24 in the review's §12: a signed identity cookie whose session has closed produces an </w:t>
      </w:r>
      <w:r>
        <w:rPr>
          <w:b/>
          <w:bCs/>
          <w:i/>
          <w:iCs/>
        </w:rPr>
        <w:t xml:space="preserve">infinite `/Account/Login` ⇄ `/Modules` redirect loop</w:t>
      </w:r>
      <w:r>
        <w:rPr>
          <w:i/>
          <w:iCs/>
        </w:rPr>
        <w:t xml:space="preserve"> with no route back to the login form (the multi-host SSO shape exactly); </w:t>
      </w:r>
      <w:r>
        <w:rPr>
          <w:rFonts w:ascii="Consolas" w:cs="Consolas" w:eastAsia="Consolas" w:hAnsi="Consolas"/>
          <w:i/>
          <w:iCs/>
        </w:rPr>
        <w:t xml:space="preserve">Model.Disabled</w:t>
      </w:r>
      <w:r>
        <w:rPr>
          <w:i/>
          <w:iCs/>
        </w:rPr>
        <w:t xml:space="preserve"> is undone at runtime on the account picker — </w:t>
      </w:r>
      <w:r>
        <w:rPr>
          <w:b/>
          <w:bCs/>
          <w:i/>
          <w:iCs/>
        </w:rPr>
        <w:t xml:space="preserve">latent, not live</w:t>
      </w:r>
      <w:r>
        <w:rPr>
          <w:i/>
          <w:iCs/>
        </w:rPr>
        <w:t xml:space="preserve">, since the sole production consumer (</w:t>
      </w:r>
      <w:r>
        <w:rPr>
          <w:rFonts w:ascii="Consolas" w:cs="Consolas" w:eastAsia="Consolas" w:hAnsi="Consolas"/>
          <w:i/>
          <w:iCs/>
        </w:rPr>
        <w:t xml:space="preserve">AccHoldingAmount</w:t>
      </w:r>
      <w:r>
        <w:rPr>
          <w:i/>
          <w:iCs/>
        </w:rPr>
        <w:t xml:space="preserve">) only disables it in edit mode where the account is populated and the safe branch runs; and the component showcase wires </w:t>
      </w:r>
      <w:r>
        <w:rPr>
          <w:rFonts w:ascii="Consolas" w:cs="Consolas" w:eastAsia="Consolas" w:hAnsi="Consolas"/>
          <w:i/>
          <w:iCs/>
        </w:rPr>
        <w:t xml:space="preserve">clearTargets</w:t>
      </w:r>
      <w:r>
        <w:rPr>
          <w:i/>
          <w:iCs/>
        </w:rPr>
        <w:t xml:space="preserve"> on the child so its dependent lookup clears itself. Separately, the work surfaced an </w:t>
      </w:r>
      <w:r>
        <w:rPr>
          <w:b/>
          <w:bCs/>
          <w:i/>
          <w:iCs/>
        </w:rPr>
        <w:t xml:space="preserve">operational hazard worth a fix (row 21)</w:t>
      </w:r>
      <w:r>
        <w:rPr>
          <w:i/>
          <w:iCs/>
        </w:rPr>
        <w:t xml:space="preserve">: a login </w:t>
      </w:r>
      <w:r>
        <w:rPr>
          <w:i/>
          <w:iCs/>
        </w:rPr>
        <w:t xml:space="preserve">attempt</w:t>
      </w:r>
      <w:r>
        <w:rPr>
          <w:i/>
          <w:iCs/>
        </w:rPr>
        <w:t xml:space="preserve"> on an account dormant longer than </w:t>
      </w:r>
      <w:r>
        <w:rPr>
          <w:rFonts w:ascii="Consolas" w:cs="Consolas" w:eastAsia="Consolas" w:hAnsi="Consolas"/>
          <w:i/>
          <w:iCs/>
        </w:rPr>
        <w:t xml:space="preserve">b_LoginPolicy.DeactivateDays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writes `a_User.STATUS = 3`</w:t>
      </w:r>
      <w:r>
        <w:rPr>
          <w:i/>
          <w:iCs/>
        </w:rPr>
        <w:t xml:space="preserve">, deactivating it with no self-service or admin recovery — only a DBA </w:t>
      </w:r>
      <w:r>
        <w:rPr>
          <w:rFonts w:ascii="Consolas" w:cs="Consolas" w:eastAsia="Consolas" w:hAnsi="Consolas"/>
          <w:i/>
          <w:iCs/>
        </w:rPr>
        <w:t xml:space="preserve">UPDATE</w:t>
      </w:r>
      <w:r>
        <w:rPr>
          <w:i/>
          <w:iCs/>
        </w:rPr>
        <w:t xml:space="preserve">. Two accounts were deactivated this way here. </w:t>
      </w:r>
      <w:r>
        <w:rPr>
          <w:rFonts w:ascii="Consolas" w:cs="Consolas" w:eastAsia="Consolas" w:hAnsi="Consolas"/>
          <w:i/>
          <w:iCs/>
        </w:rPr>
        <w:t xml:space="preserve">/Administration/ConnectedUsers</w:t>
      </w:r>
      <w:r>
        <w:rPr>
          <w:i/>
          <w:iCs/>
        </w:rPr>
        <w:t xml:space="preserve"> already exists and is password-gated, so a reactivate action is the natural home. Evidence: </w:t>
      </w:r>
      <w:hyperlink w:history="1" r:id="rId9prkuueca_shohd6hch2r">
        <w:r>
          <w:rPr>
            <w:rStyle w:val="Hyperlink"/>
            <w:i/>
            <w:iCs/>
          </w:rPr>
          <w:t xml:space="preserve">`TflCbs.E2E/README.md`</w:t>
        </w:r>
      </w:hyperlink>
      <w:r>
        <w:rPr>
          <w:i/>
          <w:iCs/>
        </w:rPr>
        <w:t xml:space="preserve">.  </w:t>
      </w:r>
      <w:r>
        <w:rPr>
          <w:b/>
          <w:bCs/>
          <w:i/>
          <w:iCs/>
        </w:rPr>
        <w:t xml:space="preserve">2026-07-30 — account-list conversion landed; score unchanged at ~75, deliberately.</w:t>
      </w:r>
      <w:r>
        <w:rPr>
          <w:i/>
          <w:iCs/>
        </w:rPr>
        <w:t xml:space="preserve"> The account picker now runs one server-side join instead of 24 round-trips and is ~2× faster (SQL Server + Oracle verified). It does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move the Performance cell, because that cell is docked for </w:t>
      </w:r>
      <w:r>
        <w:rPr>
          <w:i/>
          <w:iCs/>
        </w:rPr>
        <w:t xml:space="preserve">"load-all patterns, no caching, no retry"</w:t>
      </w:r>
      <w:r>
        <w:rPr>
          <w:i/>
          <w:iCs/>
        </w:rPr>
        <w:t xml:space="preserve"> and </w:t>
      </w:r>
      <w:r>
        <w:rPr>
          <w:b/>
          <w:bCs/>
          <w:i/>
          <w:iCs/>
        </w:rPr>
        <w:t xml:space="preserve">all three are still true</w:t>
      </w:r>
      <w:r>
        <w:rPr>
          <w:i/>
          <w:iCs/>
        </w:rPr>
        <w:t xml:space="preserve"> — the load-all remains, nothing is cached, there is no retry. Recording it as a real improvement that earns no cell movement, rather than inflating the number: the other two thirds of this row are now both </w:t>
      </w:r>
      <w:r>
        <w:rPr>
          <w:b/>
          <w:bCs/>
          <w:i/>
          <w:iCs/>
        </w:rPr>
        <w:t xml:space="preserve">explicitly parked, not forgotten</w:t>
      </w:r>
      <w:r>
        <w:rPr>
          <w:i/>
          <w:iCs/>
        </w:rPr>
        <w:t xml:space="preserve"> (2026-07-30). </w:t>
      </w:r>
      <w:r>
        <w:rPr>
          <w:b/>
          <w:bCs/>
          <w:i/>
          <w:iCs/>
        </w:rPr>
        <w:t xml:space="preserve">Reference caching:</w:t>
      </w:r>
      <w:r>
        <w:rPr>
          <w:i/>
          <w:iCs/>
        </w:rPr>
        <w:t xml:space="preserve"> the infrastructure is built and production-proven (</w:t>
      </w:r>
      <w:r>
        <w:rPr>
          <w:rFonts w:ascii="Consolas" w:cs="Consolas" w:eastAsia="Consolas" w:hAnsi="Consolas"/>
          <w:i/>
          <w:iCs/>
        </w:rPr>
        <w:t xml:space="preserve">IReferenceCache</w:t>
      </w:r>
      <w:r>
        <w:rPr>
          <w:i/>
          <w:iCs/>
        </w:rPr>
        <w:t xml:space="preserve"> — distributed-backed, fail-open, inspector + eviction UI; only </w:t>
      </w:r>
      <w:r>
        <w:rPr>
          <w:rFonts w:ascii="Consolas" w:cs="Consolas" w:eastAsia="Consolas" w:hAnsi="Consolas"/>
          <w:i/>
          <w:iCs/>
        </w:rPr>
        <w:t xml:space="preserve">BankVars</w:t>
      </w:r>
      <w:r>
        <w:rPr>
          <w:i/>
          <w:iCs/>
        </w:rPr>
        <w:t xml:space="preserve"> consumes it), so applying it is wiring — </w:t>
      </w:r>
      <w:r>
        <w:rPr>
          <w:b/>
          <w:bCs/>
          <w:i/>
          <w:iCs/>
        </w:rPr>
        <w:t xml:space="preserve">which masters to cache is a deferred decision, not an engineering gap</w:t>
      </w:r>
      <w:r>
        <w:rPr>
          <w:i/>
          <w:iCs/>
        </w:rPr>
        <w:t xml:space="preserve">; the measured per-request offenders are catalogued in </w:t>
      </w:r>
      <w:r>
        <w:rPr>
          <w:rFonts w:ascii="Consolas" w:cs="Consolas" w:eastAsia="Consolas" w:hAnsi="Consolas"/>
          <w:i/>
          <w:iCs/>
        </w:rPr>
        <w:t xml:space="preserve">BACKLOG.md</w:t>
      </w:r>
      <w:r>
        <w:rPr>
          <w:i/>
          <w:iCs/>
        </w:rPr>
        <w:t xml:space="preserve">. </w:t>
      </w:r>
      <w:r>
        <w:rPr>
          <w:b/>
          <w:bCs/>
          <w:i/>
          <w:iCs/>
        </w:rPr>
        <w:t xml:space="preserve">Polly transient-retry: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backlogged</w:t>
      </w:r>
      <w:r>
        <w:rPr>
          <w:i/>
          <w:iCs/>
        </w:rPr>
        <w:t xml:space="preserve"> with the seam settled (one policy at TflOmniDb's </w:t>
      </w:r>
      <w:r>
        <w:rPr>
          <w:rFonts w:ascii="Consolas" w:cs="Consolas" w:eastAsia="Consolas" w:hAnsi="Consolas"/>
          <w:i/>
          <w:iCs/>
        </w:rPr>
        <w:t xml:space="preserve">CommandLogger.ExecuteAsync</w:t>
      </w:r>
      <w:r>
        <w:rPr>
          <w:i/>
          <w:iCs/>
        </w:rPr>
        <w:t xml:space="preserve">, covering all providers), </w:t>
      </w:r>
      <w:r>
        <w:rPr>
          <w:b/>
          <w:bCs/>
          <w:i/>
          <w:iCs/>
        </w:rPr>
        <w:t xml:space="preserve">gated on write-idempotency classification</w:t>
      </w:r>
      <w:r>
        <w:rPr>
          <w:i/>
          <w:iCs/>
        </w:rPr>
        <w:t xml:space="preserve"> — in a core banking system a blindly-retried write can double-post. Together they would carry Performance 5→7. The paging third is blocked on a DBA index, with measurements on file.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Progress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Band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+pts (est.)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7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H-6</w:t>
            </w:r>
            <w:r>
              <w:t xml:space="preserve"> optimistic concurrency (rowversion + guarded UPDATE across write services)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⏳ </w:t>
            </w:r>
            <w:r>
              <w:rPr>
                <w:b/>
                <w:bCs/>
              </w:rPr>
              <w:t xml:space="preserve">`StateService` DONE — the reference implementation; every other write service must now follow it.</w:t>
            </w:r>
            <w:r>
              <w:t xml:space="preserve"> State carries </w:t>
            </w:r>
            <w:r>
              <w:rPr>
                <w:rFonts w:ascii="Consolas" w:cs="Consolas" w:eastAsia="Consolas" w:hAnsi="Consolas"/>
              </w:rPr>
              <w:t xml:space="preserve">G_STATE.VERSION</w:t>
            </w:r>
            <w:r>
              <w:t xml:space="preserve"> as </w:t>
            </w:r>
            <w:r>
              <w:rPr>
                <w:rFonts w:ascii="Consolas" w:cs="Consolas" w:eastAsia="Consolas" w:hAnsi="Consolas"/>
              </w:rPr>
              <w:t xml:space="preserve">[DbColumn(IsRowVersion = true)]</w:t>
            </w:r>
            <w:r>
              <w:t xml:space="preserve">, so TflOmniDb auto-increments it in the SET clause, appends </w:t>
            </w:r>
            <w:r>
              <w:rPr>
                <w:rFonts w:ascii="Consolas" w:cs="Consolas" w:eastAsia="Consolas" w:hAnsi="Consolas"/>
              </w:rPr>
              <w:t xml:space="preserve">AND VERSION = @expected</w:t>
            </w:r>
            <w:r>
              <w:t xml:space="preserve"> to the WHERE, and throws </w:t>
            </w:r>
            <w:r>
              <w:rPr>
                <w:rFonts w:ascii="Consolas" w:cs="Consolas" w:eastAsia="Consolas" w:hAnsi="Consolas"/>
              </w:rPr>
              <w:t xml:space="preserve">ConcurrencyException</w:t>
            </w:r>
            <w:r>
              <w:t xml:space="preserve"> on 0 rows; </w:t>
            </w:r>
            <w:r>
              <w:rPr>
                <w:rFonts w:ascii="Consolas" w:cs="Consolas" w:eastAsia="Consolas" w:hAnsi="Consolas"/>
              </w:rPr>
              <w:t xml:space="preserve">StateService.UpdateStateAsync</w:t>
            </w:r>
            <w:r>
              <w:t xml:space="preserve"> catches that and disambiguates "changed by another user" from "already deleted". Proven on the dev DB by a passing conflict theory, and the signature did not change, so there was no controller/view/Demo churn. </w:t>
            </w:r>
            <w:r>
              <w:rPr>
                <w:b/>
                <w:bCs/>
              </w:rPr>
              <w:t xml:space="preserve">The rollout is a repeat of three mechanical steps per service</w:t>
            </w:r>
            <w:r>
              <w:t xml:space="preserve"> — (1) add the </w:t>
            </w:r>
            <w:r>
              <w:rPr>
                <w:rFonts w:ascii="Consolas" w:cs="Consolas" w:eastAsia="Consolas" w:hAnsi="Consolas"/>
              </w:rPr>
              <w:t xml:space="preserve">VERSION</w:t>
            </w:r>
            <w:r>
              <w:t xml:space="preserve"> column via a migration, (2) mark it </w:t>
            </w:r>
            <w:r>
              <w:rPr>
                <w:rFonts w:ascii="Consolas" w:cs="Consolas" w:eastAsia="Consolas" w:hAnsi="Consolas"/>
              </w:rPr>
              <w:t xml:space="preserve">IsRowVersion</w:t>
            </w:r>
            <w:r>
              <w:t xml:space="preserve"> on the entity in a hand-authored partial, (3) call </w:t>
            </w:r>
            <w:r>
              <w:rPr>
                <w:rFonts w:ascii="Consolas" w:cs="Consolas" w:eastAsia="Consolas" w:hAnsi="Consolas"/>
              </w:rPr>
              <w:t xml:space="preserve">UpdateAsync(entity, cols)</w:t>
            </w:r>
            <w:r>
              <w:t xml:space="preserve"> and catch </w:t>
            </w:r>
            <w:r>
              <w:rPr>
                <w:rFonts w:ascii="Consolas" w:cs="Consolas" w:eastAsia="Consolas" w:hAnsi="Consolas"/>
              </w:rPr>
              <w:t xml:space="preserve">ConcurrencyException</w:t>
            </w:r>
            <w:r>
              <w:t xml:space="preserve">. Until that is done, </w:t>
            </w:r>
            <w:r>
              <w:rPr>
                <w:b/>
                <w:bCs/>
              </w:rPr>
              <w:t xml:space="preserve">every write path except State is still last-writer-wins.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Coding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~74 gate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+2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H-3</w:t>
            </w:r>
            <w:r>
              <w:t xml:space="preserve"> — git init + CI pipeline (build/test/arch/secret-scan/SAST)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⬜ </w:t>
            </w:r>
            <w:r>
              <w:rPr>
                <w:b/>
                <w:bCs/>
              </w:rPr>
              <w:t xml:space="preserve">Not started.</w:t>
            </w:r>
            <w:r>
              <w:t xml:space="preserve"> The single largest remaining gate item — the working tree is still not a repository.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Infra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~74 gate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+2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H-2 finish</w:t>
            </w:r>
            <w:r>
              <w:t xml:space="preserve"> — rotate </w:t>
            </w:r>
            <w:r>
              <w:rPr>
                <w:rFonts w:ascii="Consolas" w:cs="Consolas" w:eastAsia="Consolas" w:hAnsi="Consolas"/>
              </w:rPr>
              <w:t xml:space="preserve">sa</w:t>
            </w:r>
            <w:r>
              <w:t xml:space="preserve">, least-privilege SQL login, real TLS cert (drop </w:t>
            </w:r>
            <w:r>
              <w:rPr>
                <w:rFonts w:ascii="Consolas" w:cs="Consolas" w:eastAsia="Consolas" w:hAnsi="Consolas"/>
              </w:rPr>
              <w:t xml:space="preserve">TrustServerCertificate</w:t>
            </w:r>
            <w:r>
              <w:t xml:space="preserve">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⏳ </w:t>
            </w:r>
            <w:r>
              <w:rPr>
                <w:b/>
                <w:bCs/>
              </w:rPr>
              <w:t xml:space="preserve">Partial.</w:t>
            </w:r>
            <w:r>
              <w:t xml:space="preserve"> Secrets are out of committed config; the three remaining actions are DBA/ops, not code.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Other</w:t>
            </w:r>
            <w:r>
              <w:t xml:space="preserve"> (DBA/ops)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~74 gate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+1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S–M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Distributed session (Redis) + gateway affinity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⬜ Not started. </w:t>
            </w:r>
            <w:r>
              <w:rPr>
                <w:rFonts w:ascii="Consolas" w:cs="Consolas" w:eastAsia="Consolas" w:hAnsi="Consolas"/>
              </w:rPr>
              <w:t xml:space="preserve">CbsSessionStore</w:t>
            </w:r>
            <w:r>
              <w:t xml:space="preserve"> is still single-node in-memory.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Coding + Infra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~80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+1.5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M–L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Observability instrumentation</w:t>
            </w:r>
            <w:r>
              <w:t xml:space="preserve"> — OTel traces/metrics + OTLP + log-trace correlation, all 5 hosts + gateway (</w:t>
            </w:r>
            <w:r>
              <w:rPr>
                <w:rFonts w:ascii="Consolas" w:cs="Consolas" w:eastAsia="Consolas" w:hAnsi="Consolas"/>
              </w:rPr>
              <w:t xml:space="preserve">AddCbsObservability</w:t>
            </w:r>
            <w:r>
              <w:t xml:space="preserve">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Instrumentation done</w:t>
            </w:r>
            <w:r>
              <w:t xml:space="preserve"> (gateway→host→DB proven). ⬜ Prod backend / dashboards / SLO alerting still to stand up — ops, not code.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Coding + Infra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~80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+1 done · +0.5 ops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Performance — DB-side filter/sort/page on large lists</w:t>
            </w:r>
            <w:r>
              <w:t xml:space="preserve"> — see </w:t>
            </w:r>
            <w:r>
              <w:rPr>
                <w:rFonts w:ascii="Consolas" w:cs="Consolas" w:eastAsia="Consolas" w:hAnsi="Consolas"/>
              </w:rPr>
              <w:t xml:space="preserve">docs/perf/AccountList-baseline-2026-07-30.md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⏳ </w:t>
            </w:r>
            <w:r>
              <w:rPr>
                <w:b/>
                <w:bCs/>
              </w:rPr>
              <w:t xml:space="preserve">One third done.</w:t>
            </w:r>
            <w:r>
              <w:t xml:space="preserve"> Account picker converted to one server-side join: 24→1 round-trips, ~2× faster, SQL Server + Oracle verified. DB-side paging </w:t>
            </w:r>
            <w:r>
              <w:rPr>
                <w:b/>
                <w:bCs/>
              </w:rPr>
              <w:t xml:space="preserve">measured as a 3.6–11× regression</w:t>
            </w:r>
            <w:r>
              <w:t xml:space="preserve"> (paged join full-scans </w:t>
            </w:r>
            <w:r>
              <w:rPr>
                <w:rFonts w:ascii="Consolas" w:cs="Consolas" w:eastAsia="Consolas" w:hAnsi="Consolas"/>
              </w:rPr>
              <w:t xml:space="preserve">G_GLOBALCLIENT</w:t>
            </w:r>
            <w:r>
              <w:t xml:space="preserve">, 166k reads for 15 rows) → blocked on </w:t>
            </w:r>
            <w:r>
              <w:rPr>
                <w:rFonts w:ascii="Consolas" w:cs="Consolas" w:eastAsia="Consolas" w:hAnsi="Consolas"/>
              </w:rPr>
              <w:t xml:space="preserve">B_ACCOUNT(ORGELEMENTID, ACCOUNTSTATUSCODE, ACCOUNTNUMBERFORDISPLAY)</w:t>
            </w:r>
            <w:r>
              <w:t xml:space="preserve">, i.e. </w:t>
            </w:r>
            <w:r>
              <w:rPr>
                <w:b/>
                <w:bCs/>
              </w:rPr>
              <w:t xml:space="preserve">DBA not Coding</w:t>
            </w:r>
            <w:r>
              <w:t xml:space="preserve">. Of the other two thirds: </w:t>
            </w:r>
            <w:r>
              <w:rPr>
                <w:b/>
                <w:bCs/>
              </w:rPr>
              <w:t xml:space="preserve">reference caching</w:t>
            </w:r>
            <w:r>
              <w:t xml:space="preserve"> — infra is built (</w:t>
            </w:r>
            <w:r>
              <w:rPr>
                <w:rFonts w:ascii="Consolas" w:cs="Consolas" w:eastAsia="Consolas" w:hAnsi="Consolas"/>
              </w:rPr>
              <w:t xml:space="preserve">IReferenceCache</w:t>
            </w:r>
            <w:r>
              <w:t xml:space="preserve">: distributed, fail-open, proven by </w:t>
            </w:r>
            <w:r>
              <w:rPr>
                <w:rFonts w:ascii="Consolas" w:cs="Consolas" w:eastAsia="Consolas" w:hAnsi="Consolas"/>
              </w:rPr>
              <w:t xml:space="preserve">BankVars</w:t>
            </w:r>
            <w:r>
              <w:t xml:space="preserve">), scope </w:t>
            </w:r>
            <w:r>
              <w:rPr>
                <w:b/>
                <w:bCs/>
              </w:rPr>
              <w:t xml:space="preserve">deferred by decision</w:t>
            </w:r>
            <w:r>
              <w:t xml:space="preserve">; </w:t>
            </w:r>
            <w:r>
              <w:rPr>
                <w:b/>
                <w:bCs/>
              </w:rPr>
              <w:t xml:space="preserve">Polly retry</w:t>
            </w:r>
            <w:r>
              <w:t xml:space="preserve"> — </w:t>
            </w:r>
            <w:r>
              <w:rPr>
                <w:b/>
                <w:bCs/>
              </w:rPr>
              <w:t xml:space="preserve">backlogged</w:t>
            </w:r>
            <w:r>
              <w:t xml:space="preserve">, seam settled at TflOmniDb's </w:t>
            </w:r>
            <w:r>
              <w:rPr>
                <w:rFonts w:ascii="Consolas" w:cs="Consolas" w:eastAsia="Consolas" w:hAnsi="Consolas"/>
              </w:rPr>
              <w:t xml:space="preserve">CommandLogger.ExecuteAsync</w:t>
            </w:r>
            <w:r>
              <w:t xml:space="preserve">, gated on write-idempotency classification. Both tracked in </w:t>
            </w:r>
            <w:r>
              <w:rPr>
                <w:rFonts w:ascii="Consolas" w:cs="Consolas" w:eastAsia="Consolas" w:hAnsi="Consolas"/>
              </w:rPr>
              <w:t xml:space="preserve">BACKLOG.md</w:t>
            </w:r>
            <w:r>
              <w:t xml:space="preserve">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Coding</w:t>
            </w:r>
            <w:r>
              <w:t xml:space="preserve"> (paging: </w:t>
            </w:r>
            <w:r>
              <w:rPr>
                <w:b/>
                <w:bCs/>
              </w:rPr>
              <w:t xml:space="preserve">Other</w:t>
            </w:r>
            <w:r>
              <w:t xml:space="preserve">/DBA)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~80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+0.5 done · +1.0 left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DB migration tooling + versioned DDL</w:t>
            </w:r>
            <w:r>
              <w:t xml:space="preserve"> — </w:t>
            </w:r>
            <w:r>
              <w:rPr>
                <w:rFonts w:ascii="Consolas" w:cs="Consolas" w:eastAsia="Consolas" w:hAnsi="Consolas"/>
              </w:rPr>
              <w:t xml:space="preserve">TflCbs.Tools.DbMigrator</w:t>
            </w:r>
            <w:r>
              <w:t xml:space="preserve"> (DbUp), per-provider numbered scripts, </w:t>
            </w:r>
            <w:r>
              <w:rPr>
                <w:rFonts w:ascii="Consolas" w:cs="Consolas" w:eastAsia="Consolas" w:hAnsi="Consolas"/>
              </w:rPr>
              <w:t xml:space="preserve">CbsSchemaVersions</w:t>
            </w:r>
            <w:r>
              <w:t xml:space="preserve"> journal, deploy-script drift check, Docker </w:t>
            </w:r>
            <w:r>
              <w:rPr>
                <w:rFonts w:ascii="Consolas" w:cs="Consolas" w:eastAsia="Consolas" w:hAnsi="Consolas"/>
              </w:rPr>
              <w:t xml:space="preserve">migrate</w:t>
            </w:r>
            <w:r>
              <w:t xml:space="preserve"> profile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Done</w:t>
            </w:r>
            <w:r>
              <w:t xml:space="preserve">, verified live on SQL Server and Oracle. ⬜ Remaining: a </w:t>
            </w:r>
            <w:r>
              <w:rPr>
                <w:rFonts w:ascii="Consolas" w:cs="Consolas" w:eastAsia="Consolas" w:hAnsi="Consolas"/>
              </w:rPr>
              <w:t xml:space="preserve">0000</w:t>
            </w:r>
            <w:r>
              <w:t xml:space="preserve"> legacy-schema baseline (so an empty DB is reproducible) and a live PostgreSQL run.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Coding + Infra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~80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+1 done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~~Controller + end-to-end (Playwright) test coverage~~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DONE (both halves).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TflCbs.IntegrationTests</w:t>
            </w:r>
            <w:r>
              <w:t xml:space="preserve"> (2026-07-29, 23 tests, ~2s) boots the real </w:t>
            </w:r>
            <w:r>
              <w:rPr>
                <w:rFonts w:ascii="Consolas" w:cs="Consolas" w:eastAsia="Consolas" w:hAnsi="Consolas"/>
              </w:rPr>
              <w:t xml:space="preserve">Program</w:t>
            </w:r>
            <w:r>
              <w:t xml:space="preserve"> via </w:t>
            </w:r>
            <w:r>
              <w:rPr>
                <w:rFonts w:ascii="Consolas" w:cs="Consolas" w:eastAsia="Consolas" w:hAnsi="Consolas"/>
              </w:rPr>
              <w:t xml:space="preserve">WebApplicationFactory</w:t>
            </w:r>
            <w:r>
              <w:t xml:space="preserve">, so middleware </w:t>
            </w:r>
            <w:r>
              <w:rPr>
                <w:b/>
                <w:bCs/>
              </w:rPr>
              <w:t xml:space="preserve">order</w:t>
            </w:r>
            <w:r>
              <w:t xml:space="preserve"> is under test; its guard/antiforgery half needs no database. </w:t>
            </w:r>
            <w:r>
              <w:rPr>
                <w:rFonts w:ascii="Consolas" w:cs="Consolas" w:eastAsia="Consolas" w:hAnsi="Consolas"/>
              </w:rPr>
              <w:t xml:space="preserve">TflCbs.E2E</w:t>
            </w:r>
            <w:r>
              <w:t xml:space="preserve"> (2026-07-30, 80 tests, exit 0) drives a real browser — Playwright/TypeScript, outside the </w:t>
            </w:r>
            <w:r>
              <w:rPr>
                <w:rFonts w:ascii="Consolas" w:cs="Consolas" w:eastAsia="Consolas" w:hAnsi="Consolas"/>
              </w:rPr>
              <w:t xml:space="preserve">.slnx</w:t>
            </w:r>
            <w:r>
              <w:t xml:space="preserve">, </w:t>
            </w:r>
            <w:r>
              <w:rPr>
                <w:b/>
                <w:bCs/>
              </w:rPr>
              <w:t xml:space="preserve">no app source changes</w:t>
            </w:r>
            <w:r>
              <w:t xml:space="preserve">. Components are covered against the Development-gated </w:t>
            </w:r>
            <w:r>
              <w:rPr>
                <w:rFonts w:ascii="Consolas" w:cs="Consolas" w:eastAsia="Consolas" w:hAnsi="Consolas"/>
              </w:rPr>
              <w:t xml:space="preserve">/Dev/Components</w:t>
            </w:r>
            <w:r>
              <w:t xml:space="preserve"> showcase (canned data, TempData-only notifications), so the bank database is never written; real screens self-calibrate against menu rights and skip with a reason. Found and pinned </w:t>
            </w:r>
            <w:r>
              <w:rPr>
                <w:b/>
                <w:bCs/>
              </w:rPr>
              <w:t xml:space="preserve">3 real defects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Model.Disabled</w:t>
            </w:r>
            <w:r>
              <w:t xml:space="preserve"> undone at runtime on the account picker; the showcase's dependent picker clearing itself; a signed-cookie/closed-session </w:t>
            </w:r>
            <w:r>
              <w:rPr>
                <w:b/>
                <w:bCs/>
              </w:rPr>
              <w:t xml:space="preserve">infinite redirect loop</w:t>
            </w:r>
            <w:r>
              <w:t xml:space="preserve"> on </w:t>
            </w:r>
            <w:r>
              <w:rPr>
                <w:rFonts w:ascii="Consolas" w:cs="Consolas" w:eastAsia="Consolas" w:hAnsi="Consolas"/>
              </w:rPr>
              <w:t xml:space="preserve">/Account/Login</w:t>
            </w:r>
            <w:r>
              <w:t xml:space="preserve">). </w:t>
            </w:r>
            <w:r>
              <w:rPr>
                <w:b/>
                <w:bCs/>
              </w:rPr>
              <w:t xml:space="preserve">Banked as ~+1, not +1.5</w:t>
            </w:r>
            <w:r>
              <w:t xml:space="preserve"> — nothing runs these automatically until </w:t>
            </w:r>
            <w:r>
              <w:rPr>
                <w:b/>
                <w:bCs/>
              </w:rPr>
              <w:t xml:space="preserve">H-3 (CI)</w:t>
            </w:r>
            <w:r>
              <w:t xml:space="preserve"> lands.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Coding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~90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~~+1.5~~ banked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Row-token bypass tests + multi-host SSO browser flow (residue of the row above)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⬜ </w:t>
            </w:r>
            <w:r>
              <w:rPr>
                <w:b/>
                <w:bCs/>
              </w:rPr>
              <w:t xml:space="preserve">Not started — named separately so "test coverage ✅" does not read as "everything tested."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RowToken</w:t>
            </w:r>
            <w:r>
              <w:t xml:space="preserve"> makes four promises (unforgeable / screen-bound / session-bound / single-use) and </w:t>
            </w:r>
            <w:r>
              <w:rPr>
                <w:b/>
                <w:bCs/>
              </w:rPr>
              <w:t xml:space="preserve">none of the negative cases is covered</w:t>
            </w:r>
            <w:r>
              <w:t xml:space="preserve">; the suites only prove a </w:t>
            </w:r>
            <w:r>
              <w:rPr>
                <w:i/>
                <w:iCs/>
              </w:rPr>
              <w:t xml:space="preserve">valid</w:t>
            </w:r>
            <w:r>
              <w:t xml:space="preserve"> token round-trips and that ids never travel as bare integers. Each is a distinct bypass if it regresses. This was blocked at the integration tier (tokens embed the session id, the consumed-nonce set is server-side, and a tokenless POST 400s at antiforgery before the token check) — </w:t>
            </w:r>
            <w:r>
              <w:rPr>
                <w:b/>
                <w:bCs/>
              </w:rPr>
              <w:t xml:space="preserve">the browser tier removes that blocker</w:t>
            </w:r>
            <w:r>
              <w:t xml:space="preserve">, since a cookie jar and antiforgery round-trip are free in Playwright, making this now the cheapest place to close it. Also open: the gateway login / global-logout flow across the multi-host farm, verified by hand once with nothing pinning it.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Coding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~90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+0.5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S–M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IaC / Kubernetes (repeatable infra)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⬜ Not started. Four deploy shapes are scripted but not declarative.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Infra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~90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+1.5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 / HA / backup posture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⬜ Not started. No RTO/RPO defined.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Infra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~90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+1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Penetration test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⬜ Not started (external engagement).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Other</w:t>
            </w:r>
            <w:r>
              <w:t xml:space="preserve"> (security process)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~90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+1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External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Container hardening (non-root, HEALTHCHECK, image scan)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⬜ Not started. Containers still run as root.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Infra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~90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+0.5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S–M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WAF in front of the app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⬜ Not started (procurement decision).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Infra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~90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+0.5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 (procure)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~~PII masking shared to thin hosts~~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DONE (2026-07-31).</w:t>
            </w:r>
            <w:r>
              <w:t xml:space="preserve"> The finding was </w:t>
            </w:r>
            <w:r>
              <w:rPr>
                <w:b/>
                <w:bCs/>
              </w:rPr>
              <w:t xml:space="preserve">under-stated</w:t>
            </w:r>
            <w:r>
              <w:t xml:space="preserve">: the thin hosts were </w:t>
            </w:r>
            <w:r>
              <w:rPr>
                <w:b/>
                <w:bCs/>
              </w:rPr>
              <w:t xml:space="preserve">half-masked</w:t>
            </w:r>
            <w:r>
              <w:t xml:space="preserve">, not unmasked — </w:t>
            </w:r>
            <w:r>
              <w:rPr>
                <w:rFonts w:ascii="Consolas" w:cs="Consolas" w:eastAsia="Consolas" w:hAnsi="Consolas"/>
              </w:rPr>
              <w:t xml:space="preserve">Patterns</w:t>
            </w:r>
            <w:r>
              <w:t xml:space="preserve"> defaults to </w:t>
            </w:r>
            <w:r>
              <w:rPr>
                <w:b/>
                <w:bCs/>
              </w:rPr>
              <w:t xml:space="preserve">empty</w:t>
            </w:r>
            <w:r>
              <w:t xml:space="preserve">, so name-based redaction worked while value-regex redaction (PAN/Aadhaar in free text) silently did not, on the four hosts serving the domain screens. Config extracted to a canonical </w:t>
            </w:r>
            <w:r>
              <w:rPr>
                <w:rFonts w:ascii="Consolas" w:cs="Consolas" w:eastAsia="Consolas" w:hAnsi="Consolas"/>
              </w:rPr>
              <w:t xml:space="preserve">TflCbs.Host.Main/logmasking.json</w:t>
            </w:r>
            <w:r>
              <w:t xml:space="preserve"> (</w:t>
            </w:r>
            <w:r>
              <w:rPr>
                <w:b/>
                <w:bCs/>
              </w:rPr>
              <w:t xml:space="preserve">deleted</w:t>
            </w:r>
            <w:r>
              <w:t xml:space="preserve"> from </w:t>
            </w:r>
            <w:r>
              <w:rPr>
                <w:rFonts w:ascii="Consolas" w:cs="Consolas" w:eastAsia="Consolas" w:hAnsi="Consolas"/>
              </w:rPr>
              <w:t xml:space="preserve">appsettings.json</w:t>
            </w:r>
            <w:r>
              <w:t xml:space="preserve"> — no second copy to drift), linked into all four thin hosts like </w:t>
            </w:r>
            <w:r>
              <w:rPr>
                <w:rFonts w:ascii="Consolas" w:cs="Consolas" w:eastAsia="Consolas" w:hAnsi="Consolas"/>
              </w:rPr>
              <w:t xml:space="preserve">routecutover.json</w:t>
            </w:r>
            <w:r>
              <w:t xml:space="preserve">, loaded from </w:t>
            </w:r>
            <w:r>
              <w:rPr>
                <w:rFonts w:ascii="Consolas" w:cs="Consolas" w:eastAsia="Consolas" w:hAnsi="Consolas"/>
              </w:rPr>
              <w:t xml:space="preserve">AppContext.BaseDirectory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ConfigureTflLogging()</w:t>
            </w:r>
            <w:r>
              <w:t xml:space="preserve"> and </w:t>
            </w:r>
            <w:r>
              <w:rPr>
                <w:b/>
                <w:bCs/>
              </w:rPr>
              <w:t xml:space="preserve">`optional: false`</w:t>
            </w:r>
            <w:r>
              <w:t xml:space="preserve"> so a missing file stops the host rather than silently degrading it, with </w:t>
            </w:r>
            <w:r>
              <w:rPr>
                <w:rFonts w:ascii="Consolas" w:cs="Consolas" w:eastAsia="Consolas" w:hAnsi="Consolas"/>
              </w:rPr>
              <w:t xml:space="preserve">AddEnvironmentVariables()</w:t>
            </w:r>
            <w:r>
              <w:t xml:space="preserve"> re-added after so </w:t>
            </w:r>
            <w:r>
              <w:rPr>
                <w:rFonts w:ascii="Consolas" w:cs="Consolas" w:eastAsia="Consolas" w:hAnsi="Consolas"/>
              </w:rPr>
              <w:t xml:space="preserve">TflLog__Masking__*</w:t>
            </w:r>
            <w:r>
              <w:t xml:space="preserve"> still overrides. Pinned by </w:t>
            </w:r>
            <w:r>
              <w:rPr>
                <w:rFonts w:ascii="Consolas" w:cs="Consolas" w:eastAsia="Consolas" w:hAnsi="Consolas"/>
              </w:rPr>
              <w:t xml:space="preserve">LogMaskingConfigTests</w:t>
            </w:r>
            <w:r>
              <w:t xml:space="preserve"> (4 facts, </w:t>
            </w:r>
            <w:r>
              <w:rPr>
                <w:b/>
                <w:bCs/>
              </w:rPr>
              <w:t xml:space="preserve">mutation-verified</w:t>
            </w:r>
            <w:r>
              <w:t xml:space="preserve">). </w:t>
            </w:r>
            <w:r>
              <w:rPr>
                <w:b/>
                <w:bCs/>
              </w:rPr>
              <w:t xml:space="preserve">Full +0.5 taken</w:t>
            </w:r>
            <w:r>
              <w:t xml:space="preserve"> — the fix ships with the build regardless of CI. ⬜ Not covered: </w:t>
            </w:r>
            <w:r>
              <w:rPr>
                <w:b/>
                <w:bCs/>
              </w:rPr>
              <w:t xml:space="preserve">M-5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Database:LogParameterValues</w:t>
            </w:r>
            <w:r>
              <w:t xml:space="preserve">) and an end-to-end assertion on a real log file.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Coding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~90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+0.5 done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~~Login-specific rate limiting on all hosts (not just the gateway)~~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DONE (2026-07-31).</w:t>
            </w:r>
            <w:r>
              <w:t xml:space="preserve"> Two gaps, both closed by one framework control: the gateway's limiter was </w:t>
            </w:r>
            <w:r>
              <w:rPr>
                <w:i/>
                <w:iCs/>
              </w:rPr>
              <w:t xml:space="preserve">volumetric</w:t>
            </w:r>
            <w:r>
              <w:t xml:space="preserve"> (600/60 s over all traffic ⇒ ~600 guesses/min) </w:t>
            </w:r>
            <w:r>
              <w:rPr>
                <w:b/>
                <w:bCs/>
              </w:rPr>
              <w:t xml:space="preserve">and</w:t>
            </w:r>
            <w:r>
              <w:t xml:space="preserve"> missing from any directly-reached host, including the entire single-host shape. </w:t>
            </w:r>
            <w:r>
              <w:rPr>
                <w:rFonts w:ascii="Consolas" w:cs="Consolas" w:eastAsia="Consolas" w:hAnsi="Consolas"/>
              </w:rPr>
              <w:t xml:space="preserve">AddCbsFramework</w:t>
            </w:r>
            <w:r>
              <w:t xml:space="preserve"> registers </w:t>
            </w:r>
            <w:r>
              <w:rPr>
                <w:rFonts w:ascii="Consolas" w:cs="Consolas" w:eastAsia="Consolas" w:hAnsi="Consolas"/>
              </w:rPr>
              <w:t xml:space="preserve">cbs-login</w:t>
            </w:r>
            <w:r>
              <w:t xml:space="preserve">; </w:t>
            </w:r>
            <w:r>
              <w:rPr>
                <w:rFonts w:ascii="Consolas" w:cs="Consolas" w:eastAsia="Consolas" w:hAnsi="Consolas"/>
              </w:rPr>
              <w:t xml:space="preserve">UseCbsFramework</w:t>
            </w:r>
            <w:r>
              <w:t xml:space="preserve"> runs </w:t>
            </w:r>
            <w:r>
              <w:rPr>
                <w:rFonts w:ascii="Consolas" w:cs="Consolas" w:eastAsia="Consolas" w:hAnsi="Consolas"/>
              </w:rPr>
              <w:t xml:space="preserve">UseRateLimiter()</w:t>
            </w:r>
            <w:r>
              <w:t xml:space="preserve"> first; both credential POSTs opt in. Partition = client IP + path; default 10/60 s; 429 + </w:t>
            </w:r>
            <w:r>
              <w:rPr>
                <w:rFonts w:ascii="Consolas" w:cs="Consolas" w:eastAsia="Consolas" w:hAnsi="Consolas"/>
              </w:rPr>
              <w:t xml:space="preserve">Retry-After</w:t>
            </w:r>
            <w:r>
              <w:t xml:space="preserve">; </w:t>
            </w:r>
            <w:r>
              <w:rPr>
                <w:rFonts w:ascii="Consolas" w:cs="Consolas" w:eastAsia="Consolas" w:hAnsi="Consolas"/>
              </w:rPr>
              <w:t xml:space="preserve">Security</w:t>
            </w:r>
            <w:r>
              <w:t xml:space="preserve"> log category. Disabling still registers a no-limiter policy (an unknown policy name would 500 the login page); a 0/negative value is a startup error, not a silent "off". 9 tests. Per-user partitioning behind the gateway was the one prerequisite and is also done — </w:t>
            </w:r>
            <w:r>
              <w:rPr>
                <w:rFonts w:ascii="Consolas" w:cs="Consolas" w:eastAsia="Consolas" w:hAnsi="Consolas"/>
              </w:rPr>
              <w:t xml:space="preserve">ForwardedHeaders</w:t>
            </w:r>
            <w:r>
              <w:t xml:space="preserve"> gained CIDR </w:t>
            </w:r>
            <w:r>
              <w:rPr>
                <w:rFonts w:ascii="Consolas" w:cs="Consolas" w:eastAsia="Consolas" w:hAnsi="Consolas"/>
              </w:rPr>
              <w:t xml:space="preserve">KnownNetworks</w:t>
            </w:r>
            <w:r>
              <w:t xml:space="preserve">, the Docker multi-host stack now trusts the gateway, malformed trust entries fail startup (12 more tests). ⬜ Per-username stays with the DB lockout; IIS farms still pin </w:t>
            </w:r>
            <w:r>
              <w:rPr>
                <w:rFonts w:ascii="Consolas" w:cs="Consolas" w:eastAsia="Consolas" w:hAnsi="Consolas"/>
              </w:rPr>
              <w:t xml:space="preserve">KnownProxies</w:t>
            </w:r>
            <w:r>
              <w:t xml:space="preserve"> by hand.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Coding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~90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+0.5 done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Threat model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⬜ Not started (workshop).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Other</w:t>
            </w:r>
            <w:r>
              <w:t xml:space="preserve"> (security process)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~90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+0.5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 (workshop)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HSTS strengthening (1-yr max-age + </w:t>
            </w:r>
            <w:r>
              <w:rPr>
                <w:rFonts w:ascii="Consolas" w:cs="Consolas" w:eastAsia="Consolas" w:hAnsi="Consolas"/>
              </w:rPr>
              <w:t xml:space="preserve">includeSubDomains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preload</w:t>
            </w:r>
            <w:r>
              <w:t xml:space="preserve">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⬜ Not started — deliberately deferred; </w:t>
            </w:r>
            <w:r>
              <w:rPr>
                <w:rFonts w:ascii="Consolas" w:cs="Consolas" w:eastAsia="Consolas" w:hAnsi="Consolas"/>
              </w:rPr>
              <w:t xml:space="preserve">preload</w:t>
            </w:r>
            <w:r>
              <w:t xml:space="preserve"> is hard to reverse.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Other</w:t>
            </w:r>
            <w:r>
              <w:t xml:space="preserve"> (ops decision)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backlog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+0.5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</w:t>
            </w:r>
          </w:p>
        </w:tc>
      </w:tr>
      <w:tr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Migration completeness</w:t>
            </w:r>
            <w:r>
              <w:t xml:space="preserve"> — port the remaining ~98% of screens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⏳ </w:t>
            </w:r>
            <w:r>
              <w:rPr>
                <w:b/>
                <w:bCs/>
              </w:rPr>
              <w:t xml:space="preserve">~2% ported.</w:t>
            </w:r>
            <w:r>
              <w:t xml:space="preserve"> 12 domain screens / 47 views across 8 promoted domains — the vertical slice is proven; the volume is not.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Coding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~100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+9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XL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Band subtotals (ladder from the original ~72 baseline; now at ~77):</w:t>
      </w:r>
      <w:r>
        <w:t xml:space="preserve"> gate items </w:t>
      </w:r>
      <w:r>
        <w:rPr>
          <w:b/>
          <w:bCs/>
        </w:rPr>
        <w:t xml:space="preserve">+5 → ~76–77</w:t>
      </w:r>
      <w:r>
        <w:t xml:space="preserve"> · ~80-band </w:t>
      </w:r>
      <w:r>
        <w:rPr>
          <w:b/>
          <w:bCs/>
        </w:rPr>
        <w:t xml:space="preserve">+5.5 → ~81–82</w:t>
      </w:r>
      <w:r>
        <w:t xml:space="preserve"> · ~90-band </w:t>
      </w:r>
      <w:r>
        <w:rPr>
          <w:b/>
          <w:bCs/>
        </w:rPr>
        <w:t xml:space="preserve">+5.5 → ~89–90</w:t>
      </w:r>
      <w:r>
        <w:t xml:space="preserve"> · migration completeness </w:t>
      </w:r>
      <w:r>
        <w:rPr>
          <w:b/>
          <w:bCs/>
        </w:rPr>
        <w:t xml:space="preserve">+9 → ~99–100</w:t>
      </w:r>
      <w:r>
        <w:t xml:space="preserve">. (Totals ~+25 remaining, on top of the ~+2 already banked — ~+1 for the test row, +0.5 for PII masking, +0.5 for login rate limiting; directional.)</w:t>
      </w:r>
    </w:p>
    <w:p>
      <w:pPr>
        <w:spacing w:after="120"/>
      </w:pPr>
      <w:r>
        <w:rPr>
          <w:b/>
          <w:bCs/>
        </w:rPr>
        <w:t xml:space="preserve">How to prioritise:</w:t>
      </w:r>
      <w:r>
        <w:t xml:space="preserve"> best </w:t>
      </w:r>
      <w:r>
        <w:rPr>
          <w:b/>
          <w:bCs/>
        </w:rPr>
        <w:t xml:space="preserve">points-per-effort</w:t>
      </w:r>
      <w:r>
        <w:t xml:space="preserve"> are the two gate items — </w:t>
      </w:r>
      <w:r>
        <w:rPr>
          <w:b/>
          <w:bCs/>
        </w:rPr>
        <w:t xml:space="preserve">H-6 (pure Coding) and H-3 (pure Infra)</w:t>
      </w:r>
      <w:r>
        <w:t xml:space="preserve"> — cheap, high-value, parallelisable; do them first. The ~80-band shared items (Redis, OTel, DB-side paging) are the next-best ratio. The ~90 band is many small-to-medium items with diminishing per-item returns (mostly Infra + security process). The final </w:t>
      </w:r>
      <w:r>
        <w:rPr>
          <w:b/>
          <w:bCs/>
        </w:rPr>
        <w:t xml:space="preserve">+9 to 100 is the migration itself</w:t>
      </w:r>
      <w:r>
        <w:t xml:space="preserve"> — by far the largest effort and unavoidable, but pure volume, not architecture (nothing there needs a redesign; structure already scores 8/10).</w:t>
      </w:r>
    </w:p>
    <w:p>
      <w:pPr>
        <w:spacing w:after="120"/>
      </w:pPr>
      <w:r>
        <w:rPr>
          <w:b/>
          <w:bCs/>
        </w:rPr>
        <w:t xml:space="preserve">Observability (OTel) — what the +1.5 buys, and the shape of the work.</w:t>
      </w:r>
      <w:r>
        <w:t xml:space="preserve"> </w:t>
      </w:r>
      <w:r>
        <w:rPr>
          <w:i/>
          <w:iCs/>
        </w:rPr>
        <w:t xml:space="preserve">Update (2026-07-18 — instrumentation DONE): the app-side instrumentation described below has since landed as `AddCbsObservability` (OTel traces + metrics + OTLP exporter + the TflOmniDb DAL `ActivitySource` + log-trace correlation), wired in all 5 hosts and the gateway, off by default. The </w:t>
      </w:r>
      <w:r>
        <w:rPr>
          <w:i/>
          <w:iCs/>
        </w:rPr>
        <w:t xml:space="preserve">coding</w:t>
      </w:r>
      <w:r>
        <w:rPr>
          <w:i/>
          <w:iCs/>
        </w:rPr>
        <w:t xml:space="preserve"> half is complete; what remains is the </w:t>
      </w:r>
      <w:r>
        <w:rPr>
          <w:i/>
          <w:iCs/>
        </w:rPr>
        <w:t xml:space="preserve">Infra/ops backend</w:t>
      </w:r>
      <w:r>
        <w:rPr>
          <w:i/>
          <w:iCs/>
        </w:rPr>
        <w:t xml:space="preserve"> (Collector → Prometheus/Tempo + Grafana or a SaaS APM, with retention, dashboards and SLO alerting). The rest of this note is the original rationale.</w:t>
      </w:r>
      <w:r>
        <w:t xml:space="preserve"> Of the three pillars (logs / metrics / traces), only </w:t>
      </w:r>
      <w:r>
        <w:rPr>
          <w:b/>
          <w:bCs/>
        </w:rPr>
        <w:t xml:space="preserve">logs</w:t>
      </w:r>
      <w:r>
        <w:t xml:space="preserve"> were present (</w:t>
      </w:r>
      <w:r>
        <w:rPr>
          <w:rFonts w:ascii="Consolas" w:cs="Consolas" w:eastAsia="Consolas" w:hAnsi="Consolas"/>
        </w:rPr>
        <w:t xml:space="preserve">TflLog</w:t>
      </w:r>
      <w:r>
        <w:t xml:space="preserve">: structured, correlation </w:t>
      </w:r>
      <w:r>
        <w:rPr>
          <w:rFonts w:ascii="Consolas" w:cs="Consolas" w:eastAsia="Consolas" w:hAnsi="Consolas"/>
        </w:rPr>
        <w:t xml:space="preserve">Reference</w:t>
      </w:r>
      <w:r>
        <w:t xml:space="preserve">, categories incl. Performance/Request, per-request middleware). </w:t>
      </w:r>
      <w:r>
        <w:rPr>
          <w:b/>
          <w:bCs/>
        </w:rPr>
        <w:t xml:space="preserve">Metrics and traces are missing</w:t>
      </w:r>
      <w:r>
        <w:t xml:space="preserve"> — no request rate / p95–p99 latency / error rate, and no gateway→host→DB span tree — which is the "blind in production" gap: you learn of problems from user complaints, and there's nothing to alert on. OpenTelemetry is </w:t>
      </w:r>
      <w:r>
        <w:rPr>
          <w:b/>
          <w:bCs/>
        </w:rPr>
        <w:t xml:space="preserve">vendor-neutral</w:t>
      </w:r>
      <w:r>
        <w:t xml:space="preserve"> — instrument once (</w:t>
      </w:r>
      <w:r>
        <w:rPr>
          <w:b/>
          <w:bCs/>
        </w:rPr>
        <w:t xml:space="preserve">turnkey auto-instrumentation</w:t>
      </w:r>
      <w:r>
        <w:t xml:space="preserve"> for ASP.NET Core + </w:t>
      </w:r>
      <w:r>
        <w:rPr>
          <w:rFonts w:ascii="Consolas" w:cs="Consolas" w:eastAsia="Consolas" w:hAnsi="Consolas"/>
        </w:rPr>
        <w:t xml:space="preserve">HttpClient</w:t>
      </w:r>
      <w:r>
        <w:t xml:space="preserve">, and </w:t>
      </w:r>
      <w:r>
        <w:rPr>
          <w:b/>
          <w:bCs/>
        </w:rPr>
        <w:t xml:space="preserve">DB spans free for SQL Server via `Microsoft.Data.SqlClient` and for PostgreSQL via Npgsql's built-in OTel</w:t>
      </w:r>
      <w:r>
        <w:t xml:space="preserve">), export to any backend. </w:t>
      </w:r>
      <w:r>
        <w:rPr>
          <w:i/>
          <w:iCs/>
        </w:rPr>
        <w:t xml:space="preserve">(Oracle's managed provider emits no OTel spans; and because </w:t>
      </w:r>
      <w:r>
        <w:rPr>
          <w:i/>
          <w:iCs/>
        </w:rPr>
        <w:t xml:space="preserve">TflOmniDb is editable in-house source</w:t>
      </w:r>
      <w:r>
        <w:rPr>
          <w:i/>
          <w:iCs/>
        </w:rPr>
        <w:t xml:space="preserve"> — not a bare DLL — uniform DB spans across all three providers, with the SQL/provider/row-count/correlation-id the DAL already tracks, come from adding a </w:t>
      </w:r>
      <w:r>
        <w:rPr>
          <w:i/>
          <w:iCs/>
        </w:rPr>
        <w:t xml:space="preserve">single `ActivitySource` at the DAL's existing central command seam</w:t>
      </w:r>
      <w:r>
        <w:rPr>
          <w:i/>
          <w:iCs/>
        </w:rPr>
        <w:t xml:space="preserve"> — one place, not per-call-site.)</w:t>
      </w:r>
      <w:r>
        <w:t xml:space="preserve"> High-value 80/20: </w:t>
      </w:r>
      <w:r>
        <w:rPr>
          <w:b/>
          <w:bCs/>
        </w:rPr>
        <w:t xml:space="preserve">RED metrics</w:t>
      </w:r>
      <w:r>
        <w:t xml:space="preserve"> (rate/errors/duration per endpoint) + auto-traces, with </w:t>
      </w:r>
      <w:r>
        <w:rPr>
          <w:b/>
          <w:bCs/>
        </w:rPr>
        <w:t xml:space="preserve">W3C `traceparent` propagated across the YARP gateway</w:t>
      </w:r>
      <w:r>
        <w:t xml:space="preserve"> so a request is a single trace, and the OTel trace-id </w:t>
      </w:r>
      <w:r>
        <w:rPr>
          <w:b/>
          <w:bCs/>
        </w:rPr>
        <w:t xml:space="preserve">unified with the existing correlation `Reference`</w:t>
      </w:r>
      <w:r>
        <w:t xml:space="preserve"> so a log line links to its trace. The real cost is </w:t>
      </w:r>
      <w:r>
        <w:rPr>
          <w:b/>
          <w:bCs/>
        </w:rPr>
        <w:t xml:space="preserve">Infra/ops, not code</w:t>
      </w:r>
      <w:r>
        <w:t xml:space="preserve">: standing up and operating the backend — OTel Collector → Prometheus/Tempo + Grafana (</w:t>
      </w:r>
      <w:r>
        <w:rPr>
          <w:b/>
          <w:bCs/>
        </w:rPr>
        <w:t xml:space="preserve">self-hosted</w:t>
      </w:r>
      <w:r>
        <w:t xml:space="preserve">, for data-residency) or </w:t>
      </w:r>
      <w:r>
        <w:rPr>
          <w:b/>
          <w:bCs/>
        </w:rPr>
        <w:t xml:space="preserve">SaaS</w:t>
      </w:r>
      <w:r>
        <w:t xml:space="preserve"> (App Insights/Datadog) — with retention, dashboards and SLO alerting. Post-gate Medium (the app runs; logs give forensics) — best paired with the Redis stood up for distributed session and with H-3's pipeline. </w:t>
      </w:r>
      <w:r>
        <w:rPr>
          <w:b/>
          <w:bCs/>
        </w:rPr>
        <w:t xml:space="preserve">Decision that drives it: self-hosted vs SaaS backend (data-residency + ops capacity).</w:t>
      </w:r>
    </w:p>
    <w:p>
      <w:pPr>
        <w:pBdr>
          <w:bottom w:val="single" w:color="E5E7EB" w:sz="4" w:space="1"/>
        </w:pBdr>
        <w:spacing w:after="160"/>
      </w:pPr>
    </w:p>
    <w:p>
      <w:pPr>
        <w:spacing w:after="120"/>
      </w:pPr>
      <w:r>
        <w:rPr>
          <w:i/>
          <w:iCs/>
        </w:rPr>
        <w:t xml:space="preserve">This is a plan, not an implementation. It changes no code. The two Critical items (C-1, C-2) come first — C-1 as a fail-closed guard (the AD/QR/OTP login modes are decided as roadmap features, tracked in [BACKLOG.md](../../BACKLOG.md), not part of this gate); everything else sequences behind the CI safety net so the fixes can't silently regress.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TrustBank CBS — Architecture Review  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5F74" w:sz="8" w:space="4"/>
      </w:pBdr>
      <w:spacing w:after="120" w:before="240"/>
    </w:pPr>
    <w:rPr>
      <w:b/>
      <w:bCs/>
      <w:color w:val="1E5F74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E5E7EB" w:sz="4" w:space="3"/>
      </w:pBdr>
      <w:spacing w:after="100" w:before="280"/>
    </w:pPr>
    <w:rPr>
      <w:b/>
      <w:bCs/>
      <w:color w:val="1E5F7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b/>
      <w:bCs/>
      <w:color w:val="1F243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xrcs32-lpborl1e6gx6p" Type="http://schemas.openxmlformats.org/officeDocument/2006/relationships/hyperlink" Target="ARCHITECTURE-REVIEW.md" TargetMode="External"/><Relationship Id="rIdpviz1vjmzvr2pohinq8vm" Type="http://schemas.openxmlformats.org/officeDocument/2006/relationships/hyperlink" Target="../../BACKLOG.md" TargetMode="External"/><Relationship Id="rIdkpaghyhcyhi_dppfhlekq" Type="http://schemas.openxmlformats.org/officeDocument/2006/relationships/hyperlink" Target="../../TflCbs.Core.Authentication/AuthenticationService.cs#L299" TargetMode="External"/><Relationship Id="rIdrcpgd96x5rrnkpc5hx7r1" Type="http://schemas.openxmlformats.org/officeDocument/2006/relationships/hyperlink" Target="../../TflCbs.Core.Authentication/AuthenticationService.cs#L296" TargetMode="External"/><Relationship Id="rId3mvj9d9nqbu3uuhf945vs" Type="http://schemas.openxmlformats.org/officeDocument/2006/relationships/hyperlink" Target="file:///E:/Adhir/AdWork/_Archive/Ad.ProjectLibrary/Tssipl.Security.Cryptography/TflSecurityCrypto/TflSecurityCrypto/Cryptography.cs" TargetMode="External"/><Relationship Id="rIdaqijdofpumtgwaxifiqfc" Type="http://schemas.openxmlformats.org/officeDocument/2006/relationships/hyperlink" Target="../../BACKLOG.md" TargetMode="External"/><Relationship Id="rIdaaegzozjgs_x4rrbou8jh" Type="http://schemas.openxmlformats.org/officeDocument/2006/relationships/hyperlink" Target="../../BACKLOG.md" TargetMode="External"/><Relationship Id="rIdo5g-q4stxizyd0p3zwc1s" Type="http://schemas.openxmlformats.org/officeDocument/2006/relationships/hyperlink" Target="../deploy/iis-multi-host.md" TargetMode="External"/><Relationship Id="rId9prkuueca_shohd6hch2r" Type="http://schemas.openxmlformats.org/officeDocument/2006/relationships/hyperlink" Target="../../TflCbs.E2E/README.md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TrustBank CBS — Architecture Review</dc:title>
  <dc:creator>TrustBank CBS</dc:creator>
  <cp:lastModifiedBy>Un-named</cp:lastModifiedBy>
  <cp:revision>1</cp:revision>
  <dcterms:created xsi:type="dcterms:W3CDTF">2026-08-24T08:41:17.967Z</dcterms:created>
  <dcterms:modified xsi:type="dcterms:W3CDTF">2026-08-24T08:41:17.967Z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