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104AB" w14:textId="77777777" w:rsidR="00EB355C" w:rsidRDefault="00EB355C" w:rsidP="007A5C93">
      <w:pPr>
        <w:jc w:val="both"/>
        <w:rPr>
          <w:rFonts w:ascii="Times New Roman" w:hAnsi="Times New Roman" w:cs="Times New Roman"/>
          <w:b/>
          <w:bCs/>
        </w:rPr>
      </w:pPr>
    </w:p>
    <w:p w14:paraId="4434B10E" w14:textId="77777777" w:rsidR="00837F3A" w:rsidRPr="00837F3A" w:rsidRDefault="00837F3A" w:rsidP="007A5C93">
      <w:pPr>
        <w:jc w:val="both"/>
        <w:rPr>
          <w:rFonts w:ascii="Times New Roman" w:hAnsi="Times New Roman" w:cs="Times New Roman"/>
          <w:b/>
          <w:bCs/>
          <w:sz w:val="40"/>
          <w:szCs w:val="40"/>
        </w:rPr>
      </w:pPr>
    </w:p>
    <w:p w14:paraId="5313E347" w14:textId="77639AF6" w:rsidR="00EB355C" w:rsidRDefault="00EB355C" w:rsidP="007A5C93">
      <w:pPr>
        <w:jc w:val="both"/>
        <w:rPr>
          <w:rFonts w:ascii="Times New Roman" w:hAnsi="Times New Roman" w:cs="Times New Roman"/>
          <w:b/>
          <w:bCs/>
          <w:sz w:val="36"/>
          <w:szCs w:val="36"/>
        </w:rPr>
      </w:pPr>
      <w:r w:rsidRPr="00EE316E">
        <w:rPr>
          <w:rFonts w:ascii="Times New Roman" w:hAnsi="Times New Roman" w:cs="Times New Roman"/>
          <w:b/>
          <w:bCs/>
          <w:sz w:val="36"/>
          <w:szCs w:val="36"/>
        </w:rPr>
        <w:t>NETFLIX CUSTOMER CHURN</w:t>
      </w:r>
      <w:r w:rsidR="001A1BCB">
        <w:rPr>
          <w:rFonts w:ascii="Times New Roman" w:hAnsi="Times New Roman" w:cs="Times New Roman"/>
          <w:b/>
          <w:bCs/>
          <w:sz w:val="36"/>
          <w:szCs w:val="36"/>
        </w:rPr>
        <w:t xml:space="preserve"> DATA </w:t>
      </w:r>
      <w:r w:rsidRPr="00EE316E">
        <w:rPr>
          <w:rFonts w:ascii="Times New Roman" w:hAnsi="Times New Roman" w:cs="Times New Roman"/>
          <w:b/>
          <w:bCs/>
          <w:sz w:val="36"/>
          <w:szCs w:val="36"/>
        </w:rPr>
        <w:t xml:space="preserve"> ANALYSIS</w:t>
      </w:r>
    </w:p>
    <w:p w14:paraId="26021A55" w14:textId="77777777" w:rsidR="00C33580" w:rsidRPr="00EE316E" w:rsidRDefault="00C33580" w:rsidP="007A5C93">
      <w:pPr>
        <w:jc w:val="both"/>
        <w:rPr>
          <w:rFonts w:ascii="Times New Roman" w:hAnsi="Times New Roman" w:cs="Times New Roman"/>
          <w:b/>
          <w:bCs/>
          <w:sz w:val="36"/>
          <w:szCs w:val="36"/>
        </w:rPr>
      </w:pPr>
    </w:p>
    <w:p w14:paraId="595C1C21" w14:textId="3AA250E7" w:rsidR="00EB355C" w:rsidRDefault="00EB355C" w:rsidP="007A5C93">
      <w:pPr>
        <w:jc w:val="both"/>
        <w:rPr>
          <w:rFonts w:ascii="Times New Roman" w:hAnsi="Times New Roman" w:cs="Times New Roman"/>
          <w:b/>
          <w:bCs/>
          <w:i/>
          <w:iCs/>
          <w:sz w:val="32"/>
          <w:szCs w:val="32"/>
        </w:rPr>
      </w:pPr>
      <w:r w:rsidRPr="00837F3A">
        <w:rPr>
          <w:rFonts w:ascii="Times New Roman" w:hAnsi="Times New Roman" w:cs="Times New Roman"/>
          <w:b/>
          <w:bCs/>
          <w:i/>
          <w:iCs/>
          <w:sz w:val="32"/>
          <w:szCs w:val="32"/>
        </w:rPr>
        <w:t>A Data Analytics Project Report</w:t>
      </w:r>
    </w:p>
    <w:p w14:paraId="0DD9440D" w14:textId="63749D6F" w:rsidR="00EE316E" w:rsidRPr="00EE316E" w:rsidRDefault="00EE316E" w:rsidP="00EE316E">
      <w:pPr>
        <w:jc w:val="both"/>
        <w:rPr>
          <w:rFonts w:ascii="Times New Roman" w:hAnsi="Times New Roman" w:cs="Times New Roman"/>
          <w:b/>
          <w:bCs/>
          <w:i/>
          <w:iCs/>
          <w:sz w:val="32"/>
          <w:szCs w:val="32"/>
        </w:rPr>
      </w:pPr>
      <w:r w:rsidRPr="00EE316E">
        <w:rPr>
          <w:rFonts w:ascii="Times New Roman" w:hAnsi="Times New Roman" w:cs="Times New Roman"/>
          <w:b/>
          <w:bCs/>
          <w:i/>
          <w:iCs/>
          <w:sz w:val="32"/>
          <w:szCs w:val="32"/>
        </w:rPr>
        <w:t>Technologies Used</w:t>
      </w:r>
      <w:r>
        <w:rPr>
          <w:rFonts w:ascii="Times New Roman" w:hAnsi="Times New Roman" w:cs="Times New Roman"/>
          <w:b/>
          <w:bCs/>
          <w:i/>
          <w:iCs/>
          <w:sz w:val="32"/>
          <w:szCs w:val="32"/>
        </w:rPr>
        <w:t xml:space="preserve"> </w:t>
      </w:r>
    </w:p>
    <w:p w14:paraId="63145A0C" w14:textId="77777777" w:rsidR="00EE316E" w:rsidRPr="00EE316E" w:rsidRDefault="00EE316E" w:rsidP="00EE316E">
      <w:pPr>
        <w:jc w:val="both"/>
        <w:rPr>
          <w:rFonts w:ascii="Times New Roman" w:hAnsi="Times New Roman" w:cs="Times New Roman"/>
          <w:b/>
          <w:bCs/>
          <w:i/>
          <w:iCs/>
          <w:sz w:val="32"/>
          <w:szCs w:val="32"/>
        </w:rPr>
      </w:pPr>
      <w:r w:rsidRPr="00EE316E">
        <w:rPr>
          <w:rFonts w:ascii="Times New Roman" w:hAnsi="Times New Roman" w:cs="Times New Roman"/>
          <w:b/>
          <w:bCs/>
          <w:i/>
          <w:iCs/>
          <w:sz w:val="32"/>
          <w:szCs w:val="32"/>
        </w:rPr>
        <w:t>R Programming | ggplot2 | dplyr | caret | Logistic Regression | Data Visualization | Machine Learning</w:t>
      </w:r>
    </w:p>
    <w:p w14:paraId="30A46DED" w14:textId="77777777" w:rsidR="00EE316E" w:rsidRDefault="00EE316E" w:rsidP="007A5C93">
      <w:pPr>
        <w:jc w:val="both"/>
        <w:rPr>
          <w:rFonts w:ascii="Times New Roman" w:hAnsi="Times New Roman" w:cs="Times New Roman"/>
          <w:b/>
          <w:bCs/>
          <w:i/>
          <w:iCs/>
          <w:sz w:val="32"/>
          <w:szCs w:val="32"/>
        </w:rPr>
      </w:pPr>
    </w:p>
    <w:p w14:paraId="53496303" w14:textId="62AB8CB6" w:rsidR="00EB355C" w:rsidRPr="00EB355C" w:rsidRDefault="00AF0639" w:rsidP="007A5C93">
      <w:pPr>
        <w:jc w:val="both"/>
        <w:rPr>
          <w:rFonts w:ascii="Times New Roman" w:hAnsi="Times New Roman" w:cs="Times New Roman"/>
        </w:rPr>
      </w:pPr>
      <w:r>
        <w:rPr>
          <w:rFonts w:ascii="Times New Roman" w:hAnsi="Times New Roman" w:cs="Times New Roman"/>
        </w:rPr>
        <w:pict w14:anchorId="6CE0F666">
          <v:rect id="_x0000_i1025" style="width:0;height:1.5pt" o:hralign="center" o:hrstd="t" o:hr="t" fillcolor="#a0a0a0" stroked="f"/>
        </w:pict>
      </w:r>
    </w:p>
    <w:p w14:paraId="32072C28" w14:textId="77777777" w:rsidR="00BD35DD" w:rsidRDefault="00BD35DD" w:rsidP="007A5C93">
      <w:pPr>
        <w:jc w:val="both"/>
        <w:rPr>
          <w:rFonts w:ascii="Times New Roman" w:hAnsi="Times New Roman" w:cs="Times New Roman"/>
          <w:b/>
          <w:bCs/>
        </w:rPr>
      </w:pPr>
    </w:p>
    <w:p w14:paraId="133B4CF7" w14:textId="042645EA"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Prepared by</w:t>
      </w:r>
    </w:p>
    <w:p w14:paraId="6EE0E5DB"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ADHITHYA.R</w:t>
      </w:r>
    </w:p>
    <w:p w14:paraId="44DEF426"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Data Analyst</w:t>
      </w:r>
    </w:p>
    <w:p w14:paraId="47BEA910" w14:textId="212F6601" w:rsidR="00EB355C" w:rsidRDefault="00EB355C" w:rsidP="007A5C93">
      <w:pPr>
        <w:jc w:val="both"/>
        <w:rPr>
          <w:rFonts w:ascii="Times New Roman" w:hAnsi="Times New Roman" w:cs="Times New Roman"/>
          <w:b/>
          <w:bCs/>
        </w:rPr>
      </w:pPr>
      <w:r w:rsidRPr="00EB355C">
        <w:rPr>
          <w:rFonts w:ascii="Times New Roman" w:hAnsi="Times New Roman" w:cs="Times New Roman"/>
          <w:b/>
          <w:bCs/>
        </w:rPr>
        <w:t>BE-CSE</w:t>
      </w:r>
    </w:p>
    <w:p w14:paraId="3A562224" w14:textId="77777777" w:rsidR="00837F3A" w:rsidRDefault="00837F3A" w:rsidP="007A5C93">
      <w:pPr>
        <w:jc w:val="both"/>
        <w:rPr>
          <w:rFonts w:ascii="Times New Roman" w:hAnsi="Times New Roman" w:cs="Times New Roman"/>
          <w:b/>
          <w:bCs/>
        </w:rPr>
      </w:pPr>
    </w:p>
    <w:p w14:paraId="02744815" w14:textId="77777777" w:rsidR="00837F3A" w:rsidRPr="00837F3A" w:rsidRDefault="00AF0639" w:rsidP="00837F3A">
      <w:pPr>
        <w:jc w:val="both"/>
        <w:rPr>
          <w:rFonts w:ascii="Times New Roman" w:hAnsi="Times New Roman" w:cs="Times New Roman"/>
        </w:rPr>
      </w:pPr>
      <w:r>
        <w:rPr>
          <w:rFonts w:ascii="Times New Roman" w:hAnsi="Times New Roman" w:cs="Times New Roman"/>
        </w:rPr>
        <w:pict w14:anchorId="512E90C2">
          <v:rect id="_x0000_i1026" style="width:0;height:1.5pt" o:hralign="center" o:hrstd="t" o:hr="t" fillcolor="#a0a0a0" stroked="f"/>
        </w:pict>
      </w:r>
    </w:p>
    <w:p w14:paraId="6F760CE1" w14:textId="77777777" w:rsidR="00837F3A" w:rsidRDefault="00837F3A" w:rsidP="00837F3A">
      <w:pPr>
        <w:jc w:val="both"/>
        <w:rPr>
          <w:rFonts w:ascii="Times New Roman" w:hAnsi="Times New Roman" w:cs="Times New Roman"/>
          <w:b/>
          <w:bCs/>
        </w:rPr>
      </w:pPr>
    </w:p>
    <w:p w14:paraId="41FE0CCB" w14:textId="6B9287F1" w:rsidR="00837F3A" w:rsidRPr="00EB355C" w:rsidRDefault="00837F3A" w:rsidP="00837F3A">
      <w:pPr>
        <w:jc w:val="both"/>
        <w:rPr>
          <w:rFonts w:ascii="Times New Roman" w:hAnsi="Times New Roman" w:cs="Times New Roman"/>
          <w:b/>
          <w:bCs/>
        </w:rPr>
      </w:pPr>
      <w:r w:rsidRPr="00EB355C">
        <w:rPr>
          <w:rFonts w:ascii="Times New Roman" w:hAnsi="Times New Roman" w:cs="Times New Roman"/>
          <w:b/>
          <w:bCs/>
        </w:rPr>
        <w:t>Date</w:t>
      </w:r>
    </w:p>
    <w:p w14:paraId="4A3DA64F" w14:textId="727F180F" w:rsidR="00837F3A" w:rsidRPr="00EB355C" w:rsidRDefault="00837F3A" w:rsidP="00837F3A">
      <w:pPr>
        <w:jc w:val="both"/>
        <w:rPr>
          <w:rFonts w:ascii="Times New Roman" w:hAnsi="Times New Roman" w:cs="Times New Roman"/>
        </w:rPr>
      </w:pPr>
      <w:r w:rsidRPr="00EB355C">
        <w:rPr>
          <w:rFonts w:ascii="Times New Roman" w:hAnsi="Times New Roman" w:cs="Times New Roman"/>
        </w:rPr>
        <w:t>[</w:t>
      </w:r>
      <w:r>
        <w:rPr>
          <w:rFonts w:ascii="Times New Roman" w:hAnsi="Times New Roman" w:cs="Times New Roman"/>
        </w:rPr>
        <w:t>Febraury,</w:t>
      </w:r>
      <w:r w:rsidRPr="00EB355C">
        <w:rPr>
          <w:rFonts w:ascii="Times New Roman" w:hAnsi="Times New Roman" w:cs="Times New Roman"/>
        </w:rPr>
        <w:t xml:space="preserve"> 202</w:t>
      </w:r>
      <w:r>
        <w:rPr>
          <w:rFonts w:ascii="Times New Roman" w:hAnsi="Times New Roman" w:cs="Times New Roman"/>
        </w:rPr>
        <w:t>6</w:t>
      </w:r>
      <w:r w:rsidRPr="00EB355C">
        <w:rPr>
          <w:rFonts w:ascii="Times New Roman" w:hAnsi="Times New Roman" w:cs="Times New Roman"/>
        </w:rPr>
        <w:t>]</w:t>
      </w:r>
    </w:p>
    <w:p w14:paraId="684C4637" w14:textId="77777777" w:rsidR="00837F3A" w:rsidRPr="00EB355C" w:rsidRDefault="00837F3A" w:rsidP="007A5C93">
      <w:pPr>
        <w:jc w:val="both"/>
        <w:rPr>
          <w:rFonts w:ascii="Times New Roman" w:hAnsi="Times New Roman" w:cs="Times New Roman"/>
          <w:b/>
          <w:bCs/>
        </w:rPr>
      </w:pPr>
    </w:p>
    <w:p w14:paraId="189FC910" w14:textId="3A38B7DC" w:rsidR="00EB355C" w:rsidRPr="00EB355C" w:rsidRDefault="00AF0639" w:rsidP="007A5C93">
      <w:pPr>
        <w:jc w:val="both"/>
        <w:rPr>
          <w:rFonts w:ascii="Times New Roman" w:hAnsi="Times New Roman" w:cs="Times New Roman"/>
        </w:rPr>
      </w:pPr>
      <w:r>
        <w:rPr>
          <w:rFonts w:ascii="Times New Roman" w:hAnsi="Times New Roman" w:cs="Times New Roman"/>
        </w:rPr>
        <w:pict w14:anchorId="3F4510D5">
          <v:rect id="_x0000_i1027" style="width:0;height:1.5pt" o:hralign="center" o:hrstd="t" o:hr="t" fillcolor="#a0a0a0" stroked="f"/>
        </w:pict>
      </w:r>
    </w:p>
    <w:p w14:paraId="095B238C" w14:textId="77777777" w:rsidR="00837F3A" w:rsidRDefault="00837F3A" w:rsidP="007A5C93">
      <w:pPr>
        <w:jc w:val="both"/>
        <w:rPr>
          <w:rFonts w:ascii="Times New Roman" w:hAnsi="Times New Roman" w:cs="Times New Roman"/>
          <w:b/>
          <w:bCs/>
        </w:rPr>
      </w:pPr>
    </w:p>
    <w:p w14:paraId="234DCCD3" w14:textId="7AB77864" w:rsidR="00837F3A" w:rsidRPr="00EB355C" w:rsidRDefault="00EB355C" w:rsidP="007A5C93">
      <w:pPr>
        <w:jc w:val="both"/>
        <w:rPr>
          <w:rFonts w:ascii="Times New Roman" w:hAnsi="Times New Roman" w:cs="Times New Roman"/>
          <w:b/>
          <w:bCs/>
        </w:rPr>
      </w:pPr>
      <w:r w:rsidRPr="00EB355C">
        <w:rPr>
          <w:rFonts w:ascii="Times New Roman" w:hAnsi="Times New Roman" w:cs="Times New Roman"/>
          <w:b/>
          <w:bCs/>
        </w:rPr>
        <w:t>Project Domain</w:t>
      </w:r>
    </w:p>
    <w:p w14:paraId="040C2DE8" w14:textId="3268E584"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Customer Churn Prediction and Retention Analytics</w:t>
      </w:r>
    </w:p>
    <w:p w14:paraId="560934BA" w14:textId="77777777" w:rsidR="00EB355C" w:rsidRDefault="00EB355C" w:rsidP="007A5C93">
      <w:pPr>
        <w:jc w:val="both"/>
        <w:rPr>
          <w:rFonts w:ascii="Times New Roman" w:hAnsi="Times New Roman" w:cs="Times New Roman"/>
        </w:rPr>
      </w:pPr>
    </w:p>
    <w:p w14:paraId="4E9B3E37" w14:textId="46111DF1" w:rsidR="00EB355C" w:rsidRPr="00EB355C" w:rsidRDefault="00AF0639" w:rsidP="007A5C93">
      <w:pPr>
        <w:jc w:val="both"/>
        <w:rPr>
          <w:rFonts w:ascii="Times New Roman" w:hAnsi="Times New Roman" w:cs="Times New Roman"/>
        </w:rPr>
      </w:pPr>
      <w:r>
        <w:rPr>
          <w:rFonts w:ascii="Times New Roman" w:hAnsi="Times New Roman" w:cs="Times New Roman"/>
        </w:rPr>
        <w:pict w14:anchorId="4313BC34">
          <v:rect id="_x0000_i1028" style="width:0;height:1.5pt" o:hralign="center" o:hrstd="t" o:hr="t" fillcolor="#a0a0a0" stroked="f"/>
        </w:pict>
      </w:r>
    </w:p>
    <w:p w14:paraId="34AEA876" w14:textId="10CAE945" w:rsidR="00EB355C" w:rsidRPr="00EB355C" w:rsidRDefault="00EB355C" w:rsidP="007A5C93">
      <w:pPr>
        <w:jc w:val="both"/>
        <w:rPr>
          <w:rFonts w:ascii="Times New Roman" w:hAnsi="Times New Roman" w:cs="Times New Roman"/>
          <w:b/>
          <w:bCs/>
          <w:sz w:val="32"/>
          <w:szCs w:val="32"/>
        </w:rPr>
      </w:pPr>
      <w:r w:rsidRPr="00EB355C">
        <w:rPr>
          <w:rFonts w:ascii="Times New Roman" w:hAnsi="Times New Roman" w:cs="Times New Roman"/>
          <w:b/>
          <w:bCs/>
          <w:sz w:val="32"/>
          <w:szCs w:val="32"/>
        </w:rPr>
        <w:lastRenderedPageBreak/>
        <w:t>1. Introduction</w:t>
      </w:r>
    </w:p>
    <w:p w14:paraId="2B81809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The online streaming industry has become highly competitive due to the rapid growth of digital entertainment platforms. Customer retention has become one of the most important factors influencing business success in subscription-based services such as Netflix. Customer churn occurs when subscribers discontinue their subscriptions, resulting in revenue loss and reduced long-term customer value.</w:t>
      </w:r>
    </w:p>
    <w:p w14:paraId="222F3D3C" w14:textId="77777777" w:rsidR="00EB355C" w:rsidRDefault="00EB355C" w:rsidP="007A5C93">
      <w:pPr>
        <w:jc w:val="both"/>
        <w:rPr>
          <w:rFonts w:ascii="Times New Roman" w:hAnsi="Times New Roman" w:cs="Times New Roman"/>
        </w:rPr>
      </w:pPr>
      <w:r w:rsidRPr="00EB355C">
        <w:rPr>
          <w:rFonts w:ascii="Times New Roman" w:hAnsi="Times New Roman" w:cs="Times New Roman"/>
        </w:rPr>
        <w:t>This project focuses on analyzing customer behavior patterns and identifying the major factors contributing to customer churn using R Programming. The analysis helps understand why customers leave the platform and how customer retention can be improved using data-driven insights.</w:t>
      </w:r>
    </w:p>
    <w:p w14:paraId="127A72C5" w14:textId="77777777" w:rsidR="00EB355C" w:rsidRPr="00EB355C" w:rsidRDefault="00EB355C" w:rsidP="007A5C93">
      <w:pPr>
        <w:jc w:val="both"/>
        <w:rPr>
          <w:rFonts w:ascii="Times New Roman" w:hAnsi="Times New Roman" w:cs="Times New Roman"/>
        </w:rPr>
      </w:pPr>
    </w:p>
    <w:p w14:paraId="094CDD80" w14:textId="6DE41DAD" w:rsidR="00EB355C" w:rsidRPr="00EB355C" w:rsidRDefault="00AF0639" w:rsidP="007A5C93">
      <w:pPr>
        <w:jc w:val="both"/>
        <w:rPr>
          <w:rFonts w:ascii="Times New Roman" w:hAnsi="Times New Roman" w:cs="Times New Roman"/>
        </w:rPr>
      </w:pPr>
      <w:r>
        <w:rPr>
          <w:rFonts w:ascii="Times New Roman" w:hAnsi="Times New Roman" w:cs="Times New Roman"/>
        </w:rPr>
        <w:pict w14:anchorId="5737E903">
          <v:rect id="_x0000_i1029" style="width:0;height:1.5pt" o:hralign="center" o:hrstd="t" o:hr="t" fillcolor="#a0a0a0" stroked="f"/>
        </w:pict>
      </w:r>
    </w:p>
    <w:p w14:paraId="6D383283" w14:textId="1FF6B1DF" w:rsidR="00EB355C" w:rsidRPr="00EB355C" w:rsidRDefault="00EB355C" w:rsidP="007A5C93">
      <w:pPr>
        <w:jc w:val="both"/>
        <w:rPr>
          <w:rFonts w:ascii="Times New Roman" w:hAnsi="Times New Roman" w:cs="Times New Roman"/>
          <w:b/>
          <w:bCs/>
          <w:sz w:val="32"/>
          <w:szCs w:val="32"/>
        </w:rPr>
      </w:pPr>
      <w:r w:rsidRPr="00EB355C">
        <w:rPr>
          <w:rFonts w:ascii="Times New Roman" w:hAnsi="Times New Roman" w:cs="Times New Roman"/>
          <w:b/>
          <w:bCs/>
          <w:sz w:val="32"/>
          <w:szCs w:val="32"/>
        </w:rPr>
        <w:t>2. Project Objective</w:t>
      </w:r>
    </w:p>
    <w:p w14:paraId="1E5F6523"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The primary objectives of this project are:</w:t>
      </w:r>
    </w:p>
    <w:p w14:paraId="4CB7A7B0" w14:textId="77777777" w:rsidR="00EB355C" w:rsidRPr="00EB355C" w:rsidRDefault="00EB355C" w:rsidP="007A5C93">
      <w:pPr>
        <w:numPr>
          <w:ilvl w:val="0"/>
          <w:numId w:val="2"/>
        </w:numPr>
        <w:jc w:val="both"/>
        <w:rPr>
          <w:rFonts w:ascii="Times New Roman" w:hAnsi="Times New Roman" w:cs="Times New Roman"/>
        </w:rPr>
      </w:pPr>
      <w:r w:rsidRPr="00EB355C">
        <w:rPr>
          <w:rFonts w:ascii="Times New Roman" w:hAnsi="Times New Roman" w:cs="Times New Roman"/>
        </w:rPr>
        <w:t>To analyze customer churn behavior</w:t>
      </w:r>
    </w:p>
    <w:p w14:paraId="3CA8D8B7" w14:textId="77777777" w:rsidR="00EB355C" w:rsidRPr="00EB355C" w:rsidRDefault="00EB355C" w:rsidP="007A5C93">
      <w:pPr>
        <w:numPr>
          <w:ilvl w:val="0"/>
          <w:numId w:val="2"/>
        </w:numPr>
        <w:jc w:val="both"/>
        <w:rPr>
          <w:rFonts w:ascii="Times New Roman" w:hAnsi="Times New Roman" w:cs="Times New Roman"/>
        </w:rPr>
      </w:pPr>
      <w:r w:rsidRPr="00EB355C">
        <w:rPr>
          <w:rFonts w:ascii="Times New Roman" w:hAnsi="Times New Roman" w:cs="Times New Roman"/>
        </w:rPr>
        <w:t>To identify major factors influencing churn</w:t>
      </w:r>
    </w:p>
    <w:p w14:paraId="348EACCA" w14:textId="77777777" w:rsidR="00EB355C" w:rsidRPr="00EB355C" w:rsidRDefault="00EB355C" w:rsidP="007A5C93">
      <w:pPr>
        <w:numPr>
          <w:ilvl w:val="0"/>
          <w:numId w:val="2"/>
        </w:numPr>
        <w:jc w:val="both"/>
        <w:rPr>
          <w:rFonts w:ascii="Times New Roman" w:hAnsi="Times New Roman" w:cs="Times New Roman"/>
        </w:rPr>
      </w:pPr>
      <w:r w:rsidRPr="00EB355C">
        <w:rPr>
          <w:rFonts w:ascii="Times New Roman" w:hAnsi="Times New Roman" w:cs="Times New Roman"/>
        </w:rPr>
        <w:t>To evaluate customer engagement patterns</w:t>
      </w:r>
    </w:p>
    <w:p w14:paraId="60877FB9" w14:textId="77777777" w:rsidR="00EB355C" w:rsidRPr="00EB355C" w:rsidRDefault="00EB355C" w:rsidP="007A5C93">
      <w:pPr>
        <w:numPr>
          <w:ilvl w:val="0"/>
          <w:numId w:val="2"/>
        </w:numPr>
        <w:jc w:val="both"/>
        <w:rPr>
          <w:rFonts w:ascii="Times New Roman" w:hAnsi="Times New Roman" w:cs="Times New Roman"/>
        </w:rPr>
      </w:pPr>
      <w:r w:rsidRPr="00EB355C">
        <w:rPr>
          <w:rFonts w:ascii="Times New Roman" w:hAnsi="Times New Roman" w:cs="Times New Roman"/>
        </w:rPr>
        <w:t>To understand subscription-based retention behavior</w:t>
      </w:r>
    </w:p>
    <w:p w14:paraId="493BBAD7" w14:textId="77777777" w:rsidR="00EB355C" w:rsidRPr="00EB355C" w:rsidRDefault="00EB355C" w:rsidP="007A5C93">
      <w:pPr>
        <w:numPr>
          <w:ilvl w:val="0"/>
          <w:numId w:val="2"/>
        </w:numPr>
        <w:jc w:val="both"/>
        <w:rPr>
          <w:rFonts w:ascii="Times New Roman" w:hAnsi="Times New Roman" w:cs="Times New Roman"/>
        </w:rPr>
      </w:pPr>
      <w:r w:rsidRPr="00EB355C">
        <w:rPr>
          <w:rFonts w:ascii="Times New Roman" w:hAnsi="Times New Roman" w:cs="Times New Roman"/>
        </w:rPr>
        <w:t>To build a churn prediction model</w:t>
      </w:r>
    </w:p>
    <w:p w14:paraId="137BB3C2" w14:textId="77777777" w:rsidR="00EB355C" w:rsidRDefault="00EB355C" w:rsidP="007A5C93">
      <w:pPr>
        <w:numPr>
          <w:ilvl w:val="0"/>
          <w:numId w:val="2"/>
        </w:numPr>
        <w:jc w:val="both"/>
        <w:rPr>
          <w:rFonts w:ascii="Times New Roman" w:hAnsi="Times New Roman" w:cs="Times New Roman"/>
        </w:rPr>
      </w:pPr>
      <w:r w:rsidRPr="00EB355C">
        <w:rPr>
          <w:rFonts w:ascii="Times New Roman" w:hAnsi="Times New Roman" w:cs="Times New Roman"/>
        </w:rPr>
        <w:t>To generate practical business recommendations for improving customer retention</w:t>
      </w:r>
    </w:p>
    <w:p w14:paraId="1B5C2FF7" w14:textId="77777777" w:rsidR="00EB355C" w:rsidRPr="00EB355C" w:rsidRDefault="00EB355C" w:rsidP="007A5C93">
      <w:pPr>
        <w:ind w:left="720"/>
        <w:jc w:val="both"/>
        <w:rPr>
          <w:rFonts w:ascii="Times New Roman" w:hAnsi="Times New Roman" w:cs="Times New Roman"/>
        </w:rPr>
      </w:pPr>
    </w:p>
    <w:p w14:paraId="0BABD14D" w14:textId="77777777" w:rsidR="00EB355C" w:rsidRPr="00EB355C" w:rsidRDefault="00AF0639" w:rsidP="007A5C93">
      <w:pPr>
        <w:jc w:val="both"/>
        <w:rPr>
          <w:rFonts w:ascii="Times New Roman" w:hAnsi="Times New Roman" w:cs="Times New Roman"/>
        </w:rPr>
      </w:pPr>
      <w:r>
        <w:rPr>
          <w:rFonts w:ascii="Times New Roman" w:hAnsi="Times New Roman" w:cs="Times New Roman"/>
        </w:rPr>
        <w:pict w14:anchorId="16F30F27">
          <v:rect id="_x0000_i1030" style="width:0;height:1.5pt" o:hralign="center" o:hrstd="t" o:hr="t" fillcolor="#a0a0a0" stroked="f"/>
        </w:pict>
      </w:r>
    </w:p>
    <w:p w14:paraId="598936CF" w14:textId="77777777" w:rsidR="00EB355C" w:rsidRPr="00EB355C" w:rsidRDefault="00EB355C" w:rsidP="007A5C93">
      <w:pPr>
        <w:jc w:val="both"/>
        <w:rPr>
          <w:rFonts w:ascii="Times New Roman" w:hAnsi="Times New Roman" w:cs="Times New Roman"/>
          <w:b/>
          <w:bCs/>
          <w:sz w:val="32"/>
          <w:szCs w:val="32"/>
        </w:rPr>
      </w:pPr>
      <w:r w:rsidRPr="00EB355C">
        <w:rPr>
          <w:rFonts w:ascii="Times New Roman" w:hAnsi="Times New Roman" w:cs="Times New Roman"/>
          <w:b/>
          <w:bCs/>
          <w:sz w:val="32"/>
          <w:szCs w:val="32"/>
        </w:rPr>
        <w:t>3. Dataset Description</w:t>
      </w:r>
    </w:p>
    <w:p w14:paraId="00089A1D" w14:textId="77777777" w:rsidR="00EB355C" w:rsidRDefault="00EB355C" w:rsidP="007A5C93">
      <w:pPr>
        <w:jc w:val="both"/>
        <w:rPr>
          <w:rFonts w:ascii="Times New Roman" w:hAnsi="Times New Roman" w:cs="Times New Roman"/>
        </w:rPr>
      </w:pPr>
      <w:r w:rsidRPr="00EB355C">
        <w:rPr>
          <w:rFonts w:ascii="Times New Roman" w:hAnsi="Times New Roman" w:cs="Times New Roman"/>
        </w:rPr>
        <w:t>The dataset contains 5,000 customer records and 14 variables related to customer demographics, streaming activity, subscription details, and engagement behavior.</w:t>
      </w:r>
    </w:p>
    <w:p w14:paraId="134D424E" w14:textId="77777777" w:rsidR="00EB355C" w:rsidRPr="00EB355C" w:rsidRDefault="00EB355C" w:rsidP="007A5C93">
      <w:pPr>
        <w:jc w:val="both"/>
        <w:rPr>
          <w:rFonts w:ascii="Times New Roman" w:hAnsi="Times New Roman" w:cs="Times New Roman"/>
        </w:rPr>
      </w:pPr>
    </w:p>
    <w:p w14:paraId="650D0820" w14:textId="77777777" w:rsidR="00EB355C" w:rsidRPr="00EB355C" w:rsidRDefault="00EB355C" w:rsidP="007A5C93">
      <w:pPr>
        <w:jc w:val="both"/>
        <w:rPr>
          <w:rFonts w:ascii="Times New Roman" w:hAnsi="Times New Roman" w:cs="Times New Roman"/>
          <w:b/>
          <w:bCs/>
          <w:sz w:val="28"/>
          <w:szCs w:val="28"/>
        </w:rPr>
      </w:pPr>
      <w:r w:rsidRPr="00EB355C">
        <w:rPr>
          <w:rFonts w:ascii="Times New Roman" w:hAnsi="Times New Roman" w:cs="Times New Roman"/>
          <w:b/>
          <w:bCs/>
          <w:sz w:val="28"/>
          <w:szCs w:val="28"/>
        </w:rPr>
        <w:t>Dataset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4159"/>
      </w:tblGrid>
      <w:tr w:rsidR="00EB355C" w:rsidRPr="00EB355C" w14:paraId="35A2FD7F" w14:textId="77777777">
        <w:trPr>
          <w:tblHeader/>
          <w:tblCellSpacing w:w="15" w:type="dxa"/>
        </w:trPr>
        <w:tc>
          <w:tcPr>
            <w:tcW w:w="0" w:type="auto"/>
            <w:vAlign w:val="center"/>
            <w:hideMark/>
          </w:tcPr>
          <w:p w14:paraId="3FFD994E"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Variable</w:t>
            </w:r>
          </w:p>
        </w:tc>
        <w:tc>
          <w:tcPr>
            <w:tcW w:w="0" w:type="auto"/>
            <w:vAlign w:val="center"/>
            <w:hideMark/>
          </w:tcPr>
          <w:p w14:paraId="7EEF191A"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Description</w:t>
            </w:r>
          </w:p>
        </w:tc>
      </w:tr>
      <w:tr w:rsidR="00EB355C" w:rsidRPr="00EB355C" w14:paraId="009A2271" w14:textId="77777777">
        <w:trPr>
          <w:tblCellSpacing w:w="15" w:type="dxa"/>
        </w:trPr>
        <w:tc>
          <w:tcPr>
            <w:tcW w:w="0" w:type="auto"/>
            <w:vAlign w:val="center"/>
            <w:hideMark/>
          </w:tcPr>
          <w:p w14:paraId="48E3BF23"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customer_id</w:t>
            </w:r>
          </w:p>
        </w:tc>
        <w:tc>
          <w:tcPr>
            <w:tcW w:w="0" w:type="auto"/>
            <w:vAlign w:val="center"/>
            <w:hideMark/>
          </w:tcPr>
          <w:p w14:paraId="64287EEC"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Unique customer identification number</w:t>
            </w:r>
          </w:p>
        </w:tc>
      </w:tr>
      <w:tr w:rsidR="00EB355C" w:rsidRPr="00EB355C" w14:paraId="621D36BB" w14:textId="77777777">
        <w:trPr>
          <w:tblCellSpacing w:w="15" w:type="dxa"/>
        </w:trPr>
        <w:tc>
          <w:tcPr>
            <w:tcW w:w="0" w:type="auto"/>
            <w:vAlign w:val="center"/>
            <w:hideMark/>
          </w:tcPr>
          <w:p w14:paraId="34280272"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age</w:t>
            </w:r>
          </w:p>
        </w:tc>
        <w:tc>
          <w:tcPr>
            <w:tcW w:w="0" w:type="auto"/>
            <w:vAlign w:val="center"/>
            <w:hideMark/>
          </w:tcPr>
          <w:p w14:paraId="7DF2AE7F"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Customer age</w:t>
            </w:r>
          </w:p>
        </w:tc>
      </w:tr>
      <w:tr w:rsidR="00EB355C" w:rsidRPr="00EB355C" w14:paraId="3789D3AA" w14:textId="77777777">
        <w:trPr>
          <w:tblCellSpacing w:w="15" w:type="dxa"/>
        </w:trPr>
        <w:tc>
          <w:tcPr>
            <w:tcW w:w="0" w:type="auto"/>
            <w:vAlign w:val="center"/>
            <w:hideMark/>
          </w:tcPr>
          <w:p w14:paraId="15C99E72"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lastRenderedPageBreak/>
              <w:t>gender</w:t>
            </w:r>
          </w:p>
        </w:tc>
        <w:tc>
          <w:tcPr>
            <w:tcW w:w="0" w:type="auto"/>
            <w:vAlign w:val="center"/>
            <w:hideMark/>
          </w:tcPr>
          <w:p w14:paraId="72D02E36"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Gender category</w:t>
            </w:r>
          </w:p>
        </w:tc>
      </w:tr>
      <w:tr w:rsidR="00EB355C" w:rsidRPr="00EB355C" w14:paraId="00472A6A" w14:textId="77777777">
        <w:trPr>
          <w:tblCellSpacing w:w="15" w:type="dxa"/>
        </w:trPr>
        <w:tc>
          <w:tcPr>
            <w:tcW w:w="0" w:type="auto"/>
            <w:vAlign w:val="center"/>
            <w:hideMark/>
          </w:tcPr>
          <w:p w14:paraId="3D89F8F3"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subscription_type</w:t>
            </w:r>
          </w:p>
        </w:tc>
        <w:tc>
          <w:tcPr>
            <w:tcW w:w="0" w:type="auto"/>
            <w:vAlign w:val="center"/>
            <w:hideMark/>
          </w:tcPr>
          <w:p w14:paraId="7120541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Subscription plan</w:t>
            </w:r>
          </w:p>
        </w:tc>
      </w:tr>
      <w:tr w:rsidR="00EB355C" w:rsidRPr="00EB355C" w14:paraId="0C9C08FD" w14:textId="77777777">
        <w:trPr>
          <w:tblCellSpacing w:w="15" w:type="dxa"/>
        </w:trPr>
        <w:tc>
          <w:tcPr>
            <w:tcW w:w="0" w:type="auto"/>
            <w:vAlign w:val="center"/>
            <w:hideMark/>
          </w:tcPr>
          <w:p w14:paraId="4532C434"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watch_hours</w:t>
            </w:r>
          </w:p>
        </w:tc>
        <w:tc>
          <w:tcPr>
            <w:tcW w:w="0" w:type="auto"/>
            <w:vAlign w:val="center"/>
            <w:hideMark/>
          </w:tcPr>
          <w:p w14:paraId="479DD25D"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Total streaming watch hours</w:t>
            </w:r>
          </w:p>
        </w:tc>
      </w:tr>
      <w:tr w:rsidR="00EB355C" w:rsidRPr="00EB355C" w14:paraId="5D1A20EE" w14:textId="77777777">
        <w:trPr>
          <w:tblCellSpacing w:w="15" w:type="dxa"/>
        </w:trPr>
        <w:tc>
          <w:tcPr>
            <w:tcW w:w="0" w:type="auto"/>
            <w:vAlign w:val="center"/>
            <w:hideMark/>
          </w:tcPr>
          <w:p w14:paraId="5911852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last_login_days</w:t>
            </w:r>
          </w:p>
        </w:tc>
        <w:tc>
          <w:tcPr>
            <w:tcW w:w="0" w:type="auto"/>
            <w:vAlign w:val="center"/>
            <w:hideMark/>
          </w:tcPr>
          <w:p w14:paraId="102E5907"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Number of inactive days</w:t>
            </w:r>
          </w:p>
        </w:tc>
      </w:tr>
      <w:tr w:rsidR="00EB355C" w:rsidRPr="00EB355C" w14:paraId="23A05CF1" w14:textId="77777777">
        <w:trPr>
          <w:tblCellSpacing w:w="15" w:type="dxa"/>
        </w:trPr>
        <w:tc>
          <w:tcPr>
            <w:tcW w:w="0" w:type="auto"/>
            <w:vAlign w:val="center"/>
            <w:hideMark/>
          </w:tcPr>
          <w:p w14:paraId="4E6E3DED"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region</w:t>
            </w:r>
          </w:p>
        </w:tc>
        <w:tc>
          <w:tcPr>
            <w:tcW w:w="0" w:type="auto"/>
            <w:vAlign w:val="center"/>
            <w:hideMark/>
          </w:tcPr>
          <w:p w14:paraId="764A836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Customer location</w:t>
            </w:r>
          </w:p>
        </w:tc>
      </w:tr>
      <w:tr w:rsidR="00EB355C" w:rsidRPr="00EB355C" w14:paraId="3C35E82F" w14:textId="77777777">
        <w:trPr>
          <w:tblCellSpacing w:w="15" w:type="dxa"/>
        </w:trPr>
        <w:tc>
          <w:tcPr>
            <w:tcW w:w="0" w:type="auto"/>
            <w:vAlign w:val="center"/>
            <w:hideMark/>
          </w:tcPr>
          <w:p w14:paraId="5A1A3E86"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device</w:t>
            </w:r>
          </w:p>
        </w:tc>
        <w:tc>
          <w:tcPr>
            <w:tcW w:w="0" w:type="auto"/>
            <w:vAlign w:val="center"/>
            <w:hideMark/>
          </w:tcPr>
          <w:p w14:paraId="3BDD84A1"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Streaming device used</w:t>
            </w:r>
          </w:p>
        </w:tc>
      </w:tr>
      <w:tr w:rsidR="00EB355C" w:rsidRPr="00EB355C" w14:paraId="7636D2B0" w14:textId="77777777">
        <w:trPr>
          <w:tblCellSpacing w:w="15" w:type="dxa"/>
        </w:trPr>
        <w:tc>
          <w:tcPr>
            <w:tcW w:w="0" w:type="auto"/>
            <w:vAlign w:val="center"/>
            <w:hideMark/>
          </w:tcPr>
          <w:p w14:paraId="7B1928CA"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monthly_fee</w:t>
            </w:r>
          </w:p>
        </w:tc>
        <w:tc>
          <w:tcPr>
            <w:tcW w:w="0" w:type="auto"/>
            <w:vAlign w:val="center"/>
            <w:hideMark/>
          </w:tcPr>
          <w:p w14:paraId="0F3EC5CC"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Subscription price</w:t>
            </w:r>
          </w:p>
        </w:tc>
      </w:tr>
      <w:tr w:rsidR="00EB355C" w:rsidRPr="00EB355C" w14:paraId="370C11BA" w14:textId="77777777">
        <w:trPr>
          <w:tblCellSpacing w:w="15" w:type="dxa"/>
        </w:trPr>
        <w:tc>
          <w:tcPr>
            <w:tcW w:w="0" w:type="auto"/>
            <w:vAlign w:val="center"/>
            <w:hideMark/>
          </w:tcPr>
          <w:p w14:paraId="303D90E4"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churned</w:t>
            </w:r>
          </w:p>
        </w:tc>
        <w:tc>
          <w:tcPr>
            <w:tcW w:w="0" w:type="auto"/>
            <w:vAlign w:val="center"/>
            <w:hideMark/>
          </w:tcPr>
          <w:p w14:paraId="44EC447C"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Customer status (0 = Active, 1 = Churned)</w:t>
            </w:r>
          </w:p>
        </w:tc>
      </w:tr>
      <w:tr w:rsidR="00EB355C" w:rsidRPr="00EB355C" w14:paraId="56808399" w14:textId="77777777">
        <w:trPr>
          <w:tblCellSpacing w:w="15" w:type="dxa"/>
        </w:trPr>
        <w:tc>
          <w:tcPr>
            <w:tcW w:w="0" w:type="auto"/>
            <w:vAlign w:val="center"/>
            <w:hideMark/>
          </w:tcPr>
          <w:p w14:paraId="6510EDC0"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payment_method</w:t>
            </w:r>
          </w:p>
        </w:tc>
        <w:tc>
          <w:tcPr>
            <w:tcW w:w="0" w:type="auto"/>
            <w:vAlign w:val="center"/>
            <w:hideMark/>
          </w:tcPr>
          <w:p w14:paraId="557DCF24"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Payment mode</w:t>
            </w:r>
          </w:p>
        </w:tc>
      </w:tr>
      <w:tr w:rsidR="00EB355C" w:rsidRPr="00EB355C" w14:paraId="52B9FD0B" w14:textId="77777777">
        <w:trPr>
          <w:tblCellSpacing w:w="15" w:type="dxa"/>
        </w:trPr>
        <w:tc>
          <w:tcPr>
            <w:tcW w:w="0" w:type="auto"/>
            <w:vAlign w:val="center"/>
            <w:hideMark/>
          </w:tcPr>
          <w:p w14:paraId="1B457786"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number_of_profiles</w:t>
            </w:r>
          </w:p>
        </w:tc>
        <w:tc>
          <w:tcPr>
            <w:tcW w:w="0" w:type="auto"/>
            <w:vAlign w:val="center"/>
            <w:hideMark/>
          </w:tcPr>
          <w:p w14:paraId="53071B95"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Profiles linked to account</w:t>
            </w:r>
          </w:p>
        </w:tc>
      </w:tr>
      <w:tr w:rsidR="00EB355C" w:rsidRPr="00EB355C" w14:paraId="65253CA5" w14:textId="77777777">
        <w:trPr>
          <w:tblCellSpacing w:w="15" w:type="dxa"/>
        </w:trPr>
        <w:tc>
          <w:tcPr>
            <w:tcW w:w="0" w:type="auto"/>
            <w:vAlign w:val="center"/>
            <w:hideMark/>
          </w:tcPr>
          <w:p w14:paraId="442D67A3"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avg_watch_time_per_day</w:t>
            </w:r>
          </w:p>
        </w:tc>
        <w:tc>
          <w:tcPr>
            <w:tcW w:w="0" w:type="auto"/>
            <w:vAlign w:val="center"/>
            <w:hideMark/>
          </w:tcPr>
          <w:p w14:paraId="1CEDAD7C"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Average daily watch duration</w:t>
            </w:r>
          </w:p>
        </w:tc>
      </w:tr>
      <w:tr w:rsidR="00EB355C" w:rsidRPr="00EB355C" w14:paraId="6572FC9E" w14:textId="77777777">
        <w:trPr>
          <w:tblCellSpacing w:w="15" w:type="dxa"/>
        </w:trPr>
        <w:tc>
          <w:tcPr>
            <w:tcW w:w="0" w:type="auto"/>
            <w:vAlign w:val="center"/>
            <w:hideMark/>
          </w:tcPr>
          <w:p w14:paraId="6094748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favorite_genre</w:t>
            </w:r>
          </w:p>
        </w:tc>
        <w:tc>
          <w:tcPr>
            <w:tcW w:w="0" w:type="auto"/>
            <w:vAlign w:val="center"/>
            <w:hideMark/>
          </w:tcPr>
          <w:p w14:paraId="3A478981" w14:textId="1BF5E958" w:rsidR="00EB355C" w:rsidRPr="00EB355C" w:rsidRDefault="00EB355C" w:rsidP="007A5C93">
            <w:pPr>
              <w:jc w:val="both"/>
              <w:rPr>
                <w:rFonts w:ascii="Times New Roman" w:hAnsi="Times New Roman" w:cs="Times New Roman"/>
              </w:rPr>
            </w:pPr>
            <w:r w:rsidRPr="00EB355C">
              <w:rPr>
                <w:rFonts w:ascii="Times New Roman" w:hAnsi="Times New Roman" w:cs="Times New Roman"/>
              </w:rPr>
              <w:t>Most preferred genre</w:t>
            </w:r>
          </w:p>
        </w:tc>
      </w:tr>
    </w:tbl>
    <w:p w14:paraId="25196607" w14:textId="77777777" w:rsidR="00EB355C" w:rsidRDefault="00EB355C" w:rsidP="007A5C93">
      <w:pPr>
        <w:jc w:val="both"/>
        <w:rPr>
          <w:rFonts w:ascii="Times New Roman" w:hAnsi="Times New Roman" w:cs="Times New Roman"/>
        </w:rPr>
      </w:pPr>
    </w:p>
    <w:p w14:paraId="075222AD" w14:textId="4405945C" w:rsidR="00EB355C" w:rsidRPr="00EB355C" w:rsidRDefault="00AF0639" w:rsidP="007A5C93">
      <w:pPr>
        <w:jc w:val="both"/>
        <w:rPr>
          <w:rFonts w:ascii="Times New Roman" w:hAnsi="Times New Roman" w:cs="Times New Roman"/>
        </w:rPr>
      </w:pPr>
      <w:r>
        <w:rPr>
          <w:rFonts w:ascii="Times New Roman" w:hAnsi="Times New Roman" w:cs="Times New Roman"/>
        </w:rPr>
        <w:pict w14:anchorId="059916B3">
          <v:rect id="_x0000_i1031" style="width:0;height:1.5pt" o:hralign="center" o:hrstd="t" o:hr="t" fillcolor="#a0a0a0" stroked="f"/>
        </w:pict>
      </w:r>
    </w:p>
    <w:p w14:paraId="75090230" w14:textId="77777777" w:rsidR="00EB355C" w:rsidRPr="00EB355C" w:rsidRDefault="00EB355C" w:rsidP="007A5C93">
      <w:pPr>
        <w:jc w:val="both"/>
        <w:rPr>
          <w:rFonts w:ascii="Times New Roman" w:hAnsi="Times New Roman" w:cs="Times New Roman"/>
          <w:b/>
          <w:bCs/>
          <w:sz w:val="32"/>
          <w:szCs w:val="32"/>
        </w:rPr>
      </w:pPr>
      <w:r w:rsidRPr="00EB355C">
        <w:rPr>
          <w:rFonts w:ascii="Times New Roman" w:hAnsi="Times New Roman" w:cs="Times New Roman"/>
          <w:b/>
          <w:bCs/>
          <w:sz w:val="32"/>
          <w:szCs w:val="32"/>
        </w:rPr>
        <w:t>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2821"/>
      </w:tblGrid>
      <w:tr w:rsidR="00EB355C" w:rsidRPr="00EB355C" w14:paraId="33A3BC75" w14:textId="77777777">
        <w:trPr>
          <w:tblHeader/>
          <w:tblCellSpacing w:w="15" w:type="dxa"/>
        </w:trPr>
        <w:tc>
          <w:tcPr>
            <w:tcW w:w="0" w:type="auto"/>
            <w:vAlign w:val="center"/>
            <w:hideMark/>
          </w:tcPr>
          <w:p w14:paraId="75A5E63E"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Tool</w:t>
            </w:r>
          </w:p>
        </w:tc>
        <w:tc>
          <w:tcPr>
            <w:tcW w:w="0" w:type="auto"/>
            <w:vAlign w:val="center"/>
            <w:hideMark/>
          </w:tcPr>
          <w:p w14:paraId="787ECDA2"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Purpose</w:t>
            </w:r>
          </w:p>
        </w:tc>
      </w:tr>
      <w:tr w:rsidR="00EB355C" w:rsidRPr="00EB355C" w14:paraId="09EC4C09" w14:textId="77777777">
        <w:trPr>
          <w:tblCellSpacing w:w="15" w:type="dxa"/>
        </w:trPr>
        <w:tc>
          <w:tcPr>
            <w:tcW w:w="0" w:type="auto"/>
            <w:vAlign w:val="center"/>
            <w:hideMark/>
          </w:tcPr>
          <w:p w14:paraId="2B81B10B"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R Programming</w:t>
            </w:r>
          </w:p>
        </w:tc>
        <w:tc>
          <w:tcPr>
            <w:tcW w:w="0" w:type="auto"/>
            <w:vAlign w:val="center"/>
            <w:hideMark/>
          </w:tcPr>
          <w:p w14:paraId="2971B2FD"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Data analysis</w:t>
            </w:r>
          </w:p>
        </w:tc>
      </w:tr>
      <w:tr w:rsidR="00EB355C" w:rsidRPr="00EB355C" w14:paraId="66A4651A" w14:textId="77777777">
        <w:trPr>
          <w:tblCellSpacing w:w="15" w:type="dxa"/>
        </w:trPr>
        <w:tc>
          <w:tcPr>
            <w:tcW w:w="0" w:type="auto"/>
            <w:vAlign w:val="center"/>
            <w:hideMark/>
          </w:tcPr>
          <w:p w14:paraId="492DAA9E"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ggplot2</w:t>
            </w:r>
          </w:p>
        </w:tc>
        <w:tc>
          <w:tcPr>
            <w:tcW w:w="0" w:type="auto"/>
            <w:vAlign w:val="center"/>
            <w:hideMark/>
          </w:tcPr>
          <w:p w14:paraId="77F755D3"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Data visualization</w:t>
            </w:r>
          </w:p>
        </w:tc>
      </w:tr>
      <w:tr w:rsidR="00EB355C" w:rsidRPr="00EB355C" w14:paraId="43E8CE45" w14:textId="77777777">
        <w:trPr>
          <w:tblCellSpacing w:w="15" w:type="dxa"/>
        </w:trPr>
        <w:tc>
          <w:tcPr>
            <w:tcW w:w="0" w:type="auto"/>
            <w:vAlign w:val="center"/>
            <w:hideMark/>
          </w:tcPr>
          <w:p w14:paraId="4BC7948D"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dplyr</w:t>
            </w:r>
          </w:p>
        </w:tc>
        <w:tc>
          <w:tcPr>
            <w:tcW w:w="0" w:type="auto"/>
            <w:vAlign w:val="center"/>
            <w:hideMark/>
          </w:tcPr>
          <w:p w14:paraId="429AB39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Data manipulation</w:t>
            </w:r>
          </w:p>
        </w:tc>
      </w:tr>
      <w:tr w:rsidR="00EB355C" w:rsidRPr="00EB355C" w14:paraId="3769034E" w14:textId="77777777">
        <w:trPr>
          <w:tblCellSpacing w:w="15" w:type="dxa"/>
        </w:trPr>
        <w:tc>
          <w:tcPr>
            <w:tcW w:w="0" w:type="auto"/>
            <w:vAlign w:val="center"/>
            <w:hideMark/>
          </w:tcPr>
          <w:p w14:paraId="553E172A"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caret</w:t>
            </w:r>
          </w:p>
        </w:tc>
        <w:tc>
          <w:tcPr>
            <w:tcW w:w="0" w:type="auto"/>
            <w:vAlign w:val="center"/>
            <w:hideMark/>
          </w:tcPr>
          <w:p w14:paraId="4A0B87E4"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Machine learning evaluation</w:t>
            </w:r>
          </w:p>
        </w:tc>
      </w:tr>
      <w:tr w:rsidR="00EB355C" w:rsidRPr="00EB355C" w14:paraId="4D39707C" w14:textId="77777777">
        <w:trPr>
          <w:tblCellSpacing w:w="15" w:type="dxa"/>
        </w:trPr>
        <w:tc>
          <w:tcPr>
            <w:tcW w:w="0" w:type="auto"/>
            <w:vAlign w:val="center"/>
            <w:hideMark/>
          </w:tcPr>
          <w:p w14:paraId="52B09A22"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Logistic Regression</w:t>
            </w:r>
          </w:p>
        </w:tc>
        <w:tc>
          <w:tcPr>
            <w:tcW w:w="0" w:type="auto"/>
            <w:vAlign w:val="center"/>
            <w:hideMark/>
          </w:tcPr>
          <w:p w14:paraId="5C15D92D"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Churn prediction model</w:t>
            </w:r>
          </w:p>
        </w:tc>
      </w:tr>
    </w:tbl>
    <w:p w14:paraId="7677B437" w14:textId="77777777" w:rsidR="00EB355C" w:rsidRDefault="00EB355C" w:rsidP="007A5C93">
      <w:pPr>
        <w:jc w:val="both"/>
        <w:rPr>
          <w:rFonts w:ascii="Times New Roman" w:hAnsi="Times New Roman" w:cs="Times New Roman"/>
        </w:rPr>
      </w:pPr>
    </w:p>
    <w:p w14:paraId="2F9D166C" w14:textId="5A6BD92F" w:rsidR="00EB355C" w:rsidRPr="00EB355C" w:rsidRDefault="00AF0639" w:rsidP="007A5C93">
      <w:pPr>
        <w:jc w:val="both"/>
        <w:rPr>
          <w:rFonts w:ascii="Times New Roman" w:hAnsi="Times New Roman" w:cs="Times New Roman"/>
        </w:rPr>
      </w:pPr>
      <w:r>
        <w:rPr>
          <w:rFonts w:ascii="Times New Roman" w:hAnsi="Times New Roman" w:cs="Times New Roman"/>
        </w:rPr>
        <w:pict w14:anchorId="5D088819">
          <v:rect id="_x0000_i1032" style="width:0;height:1.5pt" o:hralign="center" o:hrstd="t" o:hr="t" fillcolor="#a0a0a0" stroked="f"/>
        </w:pict>
      </w:r>
    </w:p>
    <w:p w14:paraId="48C5D80F" w14:textId="77777777" w:rsidR="00EB355C" w:rsidRDefault="00EB355C" w:rsidP="007A5C93">
      <w:pPr>
        <w:jc w:val="both"/>
        <w:rPr>
          <w:rFonts w:ascii="Times New Roman" w:hAnsi="Times New Roman" w:cs="Times New Roman"/>
          <w:b/>
          <w:bCs/>
        </w:rPr>
      </w:pPr>
    </w:p>
    <w:p w14:paraId="0AED207A" w14:textId="77777777" w:rsidR="00EB355C" w:rsidRDefault="00EB355C" w:rsidP="007A5C93">
      <w:pPr>
        <w:jc w:val="both"/>
        <w:rPr>
          <w:rFonts w:ascii="Times New Roman" w:hAnsi="Times New Roman" w:cs="Times New Roman"/>
          <w:b/>
          <w:bCs/>
        </w:rPr>
      </w:pPr>
    </w:p>
    <w:p w14:paraId="163CF319" w14:textId="77777777" w:rsidR="00EB355C" w:rsidRDefault="00EB355C" w:rsidP="007A5C93">
      <w:pPr>
        <w:jc w:val="both"/>
        <w:rPr>
          <w:rFonts w:ascii="Times New Roman" w:hAnsi="Times New Roman" w:cs="Times New Roman"/>
          <w:b/>
          <w:bCs/>
        </w:rPr>
      </w:pPr>
    </w:p>
    <w:p w14:paraId="3871EAC0" w14:textId="4603AE27" w:rsidR="00EB355C" w:rsidRPr="00EB355C" w:rsidRDefault="00EB355C" w:rsidP="007A5C93">
      <w:pPr>
        <w:jc w:val="both"/>
        <w:rPr>
          <w:rFonts w:ascii="Times New Roman" w:hAnsi="Times New Roman" w:cs="Times New Roman"/>
          <w:b/>
          <w:bCs/>
          <w:sz w:val="32"/>
          <w:szCs w:val="32"/>
        </w:rPr>
      </w:pPr>
      <w:r w:rsidRPr="00EB355C">
        <w:rPr>
          <w:rFonts w:ascii="Times New Roman" w:hAnsi="Times New Roman" w:cs="Times New Roman"/>
          <w:b/>
          <w:bCs/>
          <w:sz w:val="32"/>
          <w:szCs w:val="32"/>
        </w:rPr>
        <w:t>5. Data Preprocessing</w:t>
      </w:r>
    </w:p>
    <w:p w14:paraId="0547A677"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Before analysis, the dataset was cleaned and prepared for machine learning.</w:t>
      </w:r>
    </w:p>
    <w:p w14:paraId="28C9C71F"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Preprocessing Steps</w:t>
      </w:r>
    </w:p>
    <w:p w14:paraId="5FE8CA53" w14:textId="77777777" w:rsidR="00EB355C" w:rsidRPr="00EB355C" w:rsidRDefault="00EB355C" w:rsidP="007A5C93">
      <w:pPr>
        <w:numPr>
          <w:ilvl w:val="0"/>
          <w:numId w:val="3"/>
        </w:numPr>
        <w:jc w:val="both"/>
        <w:rPr>
          <w:rFonts w:ascii="Times New Roman" w:hAnsi="Times New Roman" w:cs="Times New Roman"/>
        </w:rPr>
      </w:pPr>
      <w:r w:rsidRPr="00EB355C">
        <w:rPr>
          <w:rFonts w:ascii="Times New Roman" w:hAnsi="Times New Roman" w:cs="Times New Roman"/>
        </w:rPr>
        <w:t>Removed missing values</w:t>
      </w:r>
    </w:p>
    <w:p w14:paraId="00A6B8BC" w14:textId="77777777" w:rsidR="00EB355C" w:rsidRPr="00EB355C" w:rsidRDefault="00EB355C" w:rsidP="007A5C93">
      <w:pPr>
        <w:numPr>
          <w:ilvl w:val="0"/>
          <w:numId w:val="3"/>
        </w:numPr>
        <w:jc w:val="both"/>
        <w:rPr>
          <w:rFonts w:ascii="Times New Roman" w:hAnsi="Times New Roman" w:cs="Times New Roman"/>
        </w:rPr>
      </w:pPr>
      <w:r w:rsidRPr="00EB355C">
        <w:rPr>
          <w:rFonts w:ascii="Times New Roman" w:hAnsi="Times New Roman" w:cs="Times New Roman"/>
        </w:rPr>
        <w:t>Removed duplicate records</w:t>
      </w:r>
    </w:p>
    <w:p w14:paraId="1709AAF6" w14:textId="77777777" w:rsidR="00EB355C" w:rsidRPr="00EB355C" w:rsidRDefault="00EB355C" w:rsidP="007A5C93">
      <w:pPr>
        <w:numPr>
          <w:ilvl w:val="0"/>
          <w:numId w:val="3"/>
        </w:numPr>
        <w:jc w:val="both"/>
        <w:rPr>
          <w:rFonts w:ascii="Times New Roman" w:hAnsi="Times New Roman" w:cs="Times New Roman"/>
        </w:rPr>
      </w:pPr>
      <w:r w:rsidRPr="00EB355C">
        <w:rPr>
          <w:rFonts w:ascii="Times New Roman" w:hAnsi="Times New Roman" w:cs="Times New Roman"/>
        </w:rPr>
        <w:t>Converted categorical variables</w:t>
      </w:r>
    </w:p>
    <w:p w14:paraId="68F06EB7" w14:textId="77777777" w:rsidR="00EB355C" w:rsidRDefault="00EB355C" w:rsidP="007A5C93">
      <w:pPr>
        <w:numPr>
          <w:ilvl w:val="0"/>
          <w:numId w:val="3"/>
        </w:numPr>
        <w:jc w:val="both"/>
        <w:rPr>
          <w:rFonts w:ascii="Times New Roman" w:hAnsi="Times New Roman" w:cs="Times New Roman"/>
        </w:rPr>
      </w:pPr>
      <w:r w:rsidRPr="00EB355C">
        <w:rPr>
          <w:rFonts w:ascii="Times New Roman" w:hAnsi="Times New Roman" w:cs="Times New Roman"/>
        </w:rPr>
        <w:t>Prepared training and testing datasets</w:t>
      </w:r>
    </w:p>
    <w:p w14:paraId="1B08D5F2" w14:textId="77777777" w:rsidR="00EB355C" w:rsidRPr="00EB355C" w:rsidRDefault="00EB355C" w:rsidP="007A5C93">
      <w:pPr>
        <w:ind w:left="720"/>
        <w:jc w:val="both"/>
        <w:rPr>
          <w:rFonts w:ascii="Times New Roman" w:hAnsi="Times New Roman" w:cs="Times New Roman"/>
        </w:rPr>
      </w:pPr>
    </w:p>
    <w:p w14:paraId="6AD45588" w14:textId="77777777" w:rsidR="00EB355C" w:rsidRPr="00EB355C" w:rsidRDefault="00AF0639" w:rsidP="007A5C93">
      <w:pPr>
        <w:jc w:val="both"/>
        <w:rPr>
          <w:rFonts w:ascii="Times New Roman" w:hAnsi="Times New Roman" w:cs="Times New Roman"/>
        </w:rPr>
      </w:pPr>
      <w:r>
        <w:rPr>
          <w:rFonts w:ascii="Times New Roman" w:hAnsi="Times New Roman" w:cs="Times New Roman"/>
        </w:rPr>
        <w:pict w14:anchorId="2B5A1454">
          <v:rect id="_x0000_i1033" style="width:0;height:1.5pt" o:hralign="center" o:hrstd="t" o:hr="t" fillcolor="#a0a0a0" stroked="f"/>
        </w:pict>
      </w:r>
    </w:p>
    <w:p w14:paraId="245CC383" w14:textId="15C53775" w:rsidR="00EB355C" w:rsidRPr="00EB355C" w:rsidRDefault="00EB355C" w:rsidP="007A5C93">
      <w:pPr>
        <w:jc w:val="both"/>
        <w:rPr>
          <w:rFonts w:ascii="Times New Roman" w:hAnsi="Times New Roman" w:cs="Times New Roman"/>
          <w:b/>
          <w:bCs/>
          <w:sz w:val="32"/>
          <w:szCs w:val="32"/>
        </w:rPr>
      </w:pPr>
      <w:r w:rsidRPr="00EB355C">
        <w:rPr>
          <w:rFonts w:ascii="Times New Roman" w:hAnsi="Times New Roman" w:cs="Times New Roman"/>
          <w:b/>
          <w:bCs/>
          <w:sz w:val="32"/>
          <w:szCs w:val="32"/>
        </w:rPr>
        <w:t>6. Exploratory Data Analysis (EDA)</w:t>
      </w:r>
    </w:p>
    <w:p w14:paraId="75BB3387" w14:textId="77777777" w:rsidR="00EB355C" w:rsidRPr="007A5C93" w:rsidRDefault="00EB355C" w:rsidP="007A5C93">
      <w:pPr>
        <w:jc w:val="both"/>
        <w:rPr>
          <w:rFonts w:ascii="Times New Roman" w:hAnsi="Times New Roman" w:cs="Times New Roman"/>
          <w:b/>
          <w:bCs/>
          <w:sz w:val="28"/>
          <w:szCs w:val="28"/>
        </w:rPr>
      </w:pPr>
      <w:r w:rsidRPr="007A5C93">
        <w:rPr>
          <w:rFonts w:ascii="Times New Roman" w:hAnsi="Times New Roman" w:cs="Times New Roman"/>
          <w:b/>
          <w:bCs/>
          <w:sz w:val="28"/>
          <w:szCs w:val="28"/>
        </w:rPr>
        <w:t>6.1 Overall Customer Churn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701"/>
        <w:gridCol w:w="1204"/>
      </w:tblGrid>
      <w:tr w:rsidR="00EB355C" w:rsidRPr="00EB355C" w14:paraId="504FB8DE" w14:textId="77777777">
        <w:trPr>
          <w:tblHeader/>
          <w:tblCellSpacing w:w="15" w:type="dxa"/>
        </w:trPr>
        <w:tc>
          <w:tcPr>
            <w:tcW w:w="0" w:type="auto"/>
            <w:vAlign w:val="center"/>
            <w:hideMark/>
          </w:tcPr>
          <w:p w14:paraId="29B4B090"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Customer Status</w:t>
            </w:r>
          </w:p>
        </w:tc>
        <w:tc>
          <w:tcPr>
            <w:tcW w:w="0" w:type="auto"/>
            <w:vAlign w:val="center"/>
            <w:hideMark/>
          </w:tcPr>
          <w:p w14:paraId="13E65B28"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Count</w:t>
            </w:r>
          </w:p>
        </w:tc>
        <w:tc>
          <w:tcPr>
            <w:tcW w:w="0" w:type="auto"/>
            <w:vAlign w:val="center"/>
            <w:hideMark/>
          </w:tcPr>
          <w:p w14:paraId="0743D504"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Percentage</w:t>
            </w:r>
          </w:p>
        </w:tc>
      </w:tr>
      <w:tr w:rsidR="00EB355C" w:rsidRPr="00EB355C" w14:paraId="0CD6E3E1" w14:textId="77777777">
        <w:trPr>
          <w:tblCellSpacing w:w="15" w:type="dxa"/>
        </w:trPr>
        <w:tc>
          <w:tcPr>
            <w:tcW w:w="0" w:type="auto"/>
            <w:vAlign w:val="center"/>
            <w:hideMark/>
          </w:tcPr>
          <w:p w14:paraId="1D740241"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Active Customers</w:t>
            </w:r>
          </w:p>
        </w:tc>
        <w:tc>
          <w:tcPr>
            <w:tcW w:w="0" w:type="auto"/>
            <w:vAlign w:val="center"/>
            <w:hideMark/>
          </w:tcPr>
          <w:p w14:paraId="068736C8"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2485</w:t>
            </w:r>
          </w:p>
        </w:tc>
        <w:tc>
          <w:tcPr>
            <w:tcW w:w="0" w:type="auto"/>
            <w:vAlign w:val="center"/>
            <w:hideMark/>
          </w:tcPr>
          <w:p w14:paraId="0C4D4EDB"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49.7%</w:t>
            </w:r>
          </w:p>
        </w:tc>
      </w:tr>
      <w:tr w:rsidR="00EB355C" w:rsidRPr="00EB355C" w14:paraId="59A105BC" w14:textId="77777777">
        <w:trPr>
          <w:tblCellSpacing w:w="15" w:type="dxa"/>
        </w:trPr>
        <w:tc>
          <w:tcPr>
            <w:tcW w:w="0" w:type="auto"/>
            <w:vAlign w:val="center"/>
            <w:hideMark/>
          </w:tcPr>
          <w:p w14:paraId="2AF0EAAF"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Churned Customers</w:t>
            </w:r>
          </w:p>
        </w:tc>
        <w:tc>
          <w:tcPr>
            <w:tcW w:w="0" w:type="auto"/>
            <w:vAlign w:val="center"/>
            <w:hideMark/>
          </w:tcPr>
          <w:p w14:paraId="7767FB0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2515</w:t>
            </w:r>
          </w:p>
        </w:tc>
        <w:tc>
          <w:tcPr>
            <w:tcW w:w="0" w:type="auto"/>
            <w:vAlign w:val="center"/>
            <w:hideMark/>
          </w:tcPr>
          <w:p w14:paraId="6B1682B3" w14:textId="10C25DD6" w:rsidR="007A5C93" w:rsidRPr="00EB355C" w:rsidRDefault="00EB355C" w:rsidP="007A5C93">
            <w:pPr>
              <w:jc w:val="both"/>
              <w:rPr>
                <w:rFonts w:ascii="Times New Roman" w:hAnsi="Times New Roman" w:cs="Times New Roman"/>
              </w:rPr>
            </w:pPr>
            <w:r w:rsidRPr="00EB355C">
              <w:rPr>
                <w:rFonts w:ascii="Times New Roman" w:hAnsi="Times New Roman" w:cs="Times New Roman"/>
              </w:rPr>
              <w:t>50.3%</w:t>
            </w:r>
          </w:p>
        </w:tc>
      </w:tr>
    </w:tbl>
    <w:p w14:paraId="2A030A35" w14:textId="77777777" w:rsidR="007A5C93" w:rsidRDefault="007A5C93" w:rsidP="007A5C93">
      <w:pPr>
        <w:jc w:val="both"/>
        <w:rPr>
          <w:rFonts w:ascii="Times New Roman" w:hAnsi="Times New Roman" w:cs="Times New Roman"/>
          <w:b/>
          <w:bCs/>
        </w:rPr>
      </w:pPr>
    </w:p>
    <w:p w14:paraId="111ABA59" w14:textId="1FA210A6" w:rsidR="005571E7" w:rsidRPr="005571E7" w:rsidRDefault="005571E7" w:rsidP="005571E7">
      <w:pPr>
        <w:jc w:val="both"/>
        <w:rPr>
          <w:rFonts w:ascii="Times New Roman" w:hAnsi="Times New Roman" w:cs="Times New Roman"/>
          <w:b/>
          <w:bCs/>
        </w:rPr>
      </w:pPr>
      <w:r w:rsidRPr="005571E7">
        <w:rPr>
          <w:rFonts w:ascii="Times New Roman" w:hAnsi="Times New Roman" w:cs="Times New Roman"/>
          <w:b/>
          <w:bCs/>
          <w:noProof/>
        </w:rPr>
        <w:drawing>
          <wp:inline distT="0" distB="0" distL="0" distR="0" wp14:anchorId="289256DA" wp14:editId="1A7B6628">
            <wp:extent cx="5731510" cy="3108960"/>
            <wp:effectExtent l="0" t="0" r="2540" b="0"/>
            <wp:docPr id="2024299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08960"/>
                    </a:xfrm>
                    <a:prstGeom prst="rect">
                      <a:avLst/>
                    </a:prstGeom>
                    <a:noFill/>
                    <a:ln>
                      <a:noFill/>
                    </a:ln>
                  </pic:spPr>
                </pic:pic>
              </a:graphicData>
            </a:graphic>
          </wp:inline>
        </w:drawing>
      </w:r>
    </w:p>
    <w:p w14:paraId="55F94DF2" w14:textId="77777777" w:rsidR="005571E7" w:rsidRDefault="005571E7" w:rsidP="007A5C93">
      <w:pPr>
        <w:jc w:val="both"/>
        <w:rPr>
          <w:rFonts w:ascii="Times New Roman" w:hAnsi="Times New Roman" w:cs="Times New Roman"/>
          <w:b/>
          <w:bCs/>
        </w:rPr>
      </w:pPr>
    </w:p>
    <w:p w14:paraId="1165EF1E" w14:textId="0B968F45"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lastRenderedPageBreak/>
        <w:t>Insight</w:t>
      </w:r>
    </w:p>
    <w:p w14:paraId="0E930201" w14:textId="77777777" w:rsidR="00EB355C" w:rsidRDefault="00EB355C" w:rsidP="007A5C93">
      <w:pPr>
        <w:jc w:val="both"/>
        <w:rPr>
          <w:rFonts w:ascii="Times New Roman" w:hAnsi="Times New Roman" w:cs="Times New Roman"/>
        </w:rPr>
      </w:pPr>
      <w:r w:rsidRPr="00EB355C">
        <w:rPr>
          <w:rFonts w:ascii="Times New Roman" w:hAnsi="Times New Roman" w:cs="Times New Roman"/>
        </w:rPr>
        <w:t>The churn percentage is slightly higher than the active customer percentage. Nearly half of the customer base has discontinued the subscription service.</w:t>
      </w:r>
    </w:p>
    <w:p w14:paraId="2EAA929B" w14:textId="77777777" w:rsidR="00EB355C" w:rsidRPr="00EB355C" w:rsidRDefault="00EB355C" w:rsidP="007A5C93">
      <w:pPr>
        <w:jc w:val="both"/>
        <w:rPr>
          <w:rFonts w:ascii="Times New Roman" w:hAnsi="Times New Roman" w:cs="Times New Roman"/>
        </w:rPr>
      </w:pPr>
    </w:p>
    <w:p w14:paraId="38C0AB5E"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Practical Explanation</w:t>
      </w:r>
    </w:p>
    <w:p w14:paraId="527B082B"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This indicates that customer retention has become a major business challenge. A high churn rate directly affects company revenue because acquiring new customers is more expensive than retaining existing customers.</w:t>
      </w:r>
    </w:p>
    <w:p w14:paraId="54F53D5A"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If this trend continues:</w:t>
      </w:r>
    </w:p>
    <w:p w14:paraId="5F3F7677" w14:textId="77777777" w:rsidR="00EB355C" w:rsidRPr="00EB355C" w:rsidRDefault="00EB355C" w:rsidP="007A5C93">
      <w:pPr>
        <w:numPr>
          <w:ilvl w:val="0"/>
          <w:numId w:val="4"/>
        </w:numPr>
        <w:jc w:val="both"/>
        <w:rPr>
          <w:rFonts w:ascii="Times New Roman" w:hAnsi="Times New Roman" w:cs="Times New Roman"/>
        </w:rPr>
      </w:pPr>
      <w:r w:rsidRPr="00EB355C">
        <w:rPr>
          <w:rFonts w:ascii="Times New Roman" w:hAnsi="Times New Roman" w:cs="Times New Roman"/>
        </w:rPr>
        <w:t>subscription revenue decreases</w:t>
      </w:r>
    </w:p>
    <w:p w14:paraId="20B0AC18" w14:textId="77777777" w:rsidR="00EB355C" w:rsidRPr="00EB355C" w:rsidRDefault="00EB355C" w:rsidP="007A5C93">
      <w:pPr>
        <w:numPr>
          <w:ilvl w:val="0"/>
          <w:numId w:val="4"/>
        </w:numPr>
        <w:jc w:val="both"/>
        <w:rPr>
          <w:rFonts w:ascii="Times New Roman" w:hAnsi="Times New Roman" w:cs="Times New Roman"/>
        </w:rPr>
      </w:pPr>
      <w:r w:rsidRPr="00EB355C">
        <w:rPr>
          <w:rFonts w:ascii="Times New Roman" w:hAnsi="Times New Roman" w:cs="Times New Roman"/>
        </w:rPr>
        <w:t>customer acquisition cost increases</w:t>
      </w:r>
    </w:p>
    <w:p w14:paraId="34C6C7AC" w14:textId="77777777" w:rsidR="00EB355C" w:rsidRPr="00EB355C" w:rsidRDefault="00EB355C" w:rsidP="007A5C93">
      <w:pPr>
        <w:numPr>
          <w:ilvl w:val="0"/>
          <w:numId w:val="4"/>
        </w:numPr>
        <w:jc w:val="both"/>
        <w:rPr>
          <w:rFonts w:ascii="Times New Roman" w:hAnsi="Times New Roman" w:cs="Times New Roman"/>
        </w:rPr>
      </w:pPr>
      <w:r w:rsidRPr="00EB355C">
        <w:rPr>
          <w:rFonts w:ascii="Times New Roman" w:hAnsi="Times New Roman" w:cs="Times New Roman"/>
        </w:rPr>
        <w:t>long-term business growth becomes unstable</w:t>
      </w:r>
    </w:p>
    <w:p w14:paraId="358E2589" w14:textId="77777777" w:rsidR="007A5C93" w:rsidRDefault="007A5C93" w:rsidP="007A5C93">
      <w:pPr>
        <w:jc w:val="both"/>
        <w:rPr>
          <w:rFonts w:ascii="Times New Roman" w:hAnsi="Times New Roman" w:cs="Times New Roman"/>
          <w:b/>
          <w:bCs/>
        </w:rPr>
      </w:pPr>
    </w:p>
    <w:p w14:paraId="48E6D8BE" w14:textId="51AB5950"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Business Recommendation</w:t>
      </w:r>
    </w:p>
    <w:p w14:paraId="5B15C0E5"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Netflix should focus on:</w:t>
      </w:r>
    </w:p>
    <w:p w14:paraId="6C960328" w14:textId="77777777" w:rsidR="00EB355C" w:rsidRPr="00EB355C" w:rsidRDefault="00EB355C" w:rsidP="007A5C93">
      <w:pPr>
        <w:numPr>
          <w:ilvl w:val="0"/>
          <w:numId w:val="5"/>
        </w:numPr>
        <w:jc w:val="both"/>
        <w:rPr>
          <w:rFonts w:ascii="Times New Roman" w:hAnsi="Times New Roman" w:cs="Times New Roman"/>
        </w:rPr>
      </w:pPr>
      <w:r w:rsidRPr="00EB355C">
        <w:rPr>
          <w:rFonts w:ascii="Times New Roman" w:hAnsi="Times New Roman" w:cs="Times New Roman"/>
        </w:rPr>
        <w:t>improving customer engagement</w:t>
      </w:r>
    </w:p>
    <w:p w14:paraId="5203F9EF" w14:textId="77777777" w:rsidR="00EB355C" w:rsidRPr="00EB355C" w:rsidRDefault="00EB355C" w:rsidP="007A5C93">
      <w:pPr>
        <w:numPr>
          <w:ilvl w:val="0"/>
          <w:numId w:val="5"/>
        </w:numPr>
        <w:jc w:val="both"/>
        <w:rPr>
          <w:rFonts w:ascii="Times New Roman" w:hAnsi="Times New Roman" w:cs="Times New Roman"/>
        </w:rPr>
      </w:pPr>
      <w:r w:rsidRPr="00EB355C">
        <w:rPr>
          <w:rFonts w:ascii="Times New Roman" w:hAnsi="Times New Roman" w:cs="Times New Roman"/>
        </w:rPr>
        <w:t>increasing user satisfaction</w:t>
      </w:r>
    </w:p>
    <w:p w14:paraId="7D982EF2" w14:textId="77777777" w:rsidR="00EB355C" w:rsidRPr="00EB355C" w:rsidRDefault="00EB355C" w:rsidP="007A5C93">
      <w:pPr>
        <w:numPr>
          <w:ilvl w:val="0"/>
          <w:numId w:val="5"/>
        </w:numPr>
        <w:jc w:val="both"/>
        <w:rPr>
          <w:rFonts w:ascii="Times New Roman" w:hAnsi="Times New Roman" w:cs="Times New Roman"/>
        </w:rPr>
      </w:pPr>
      <w:r w:rsidRPr="00EB355C">
        <w:rPr>
          <w:rFonts w:ascii="Times New Roman" w:hAnsi="Times New Roman" w:cs="Times New Roman"/>
        </w:rPr>
        <w:t>reducing inactivity</w:t>
      </w:r>
    </w:p>
    <w:p w14:paraId="524DF40C" w14:textId="77777777" w:rsidR="00EB355C" w:rsidRDefault="00EB355C" w:rsidP="007A5C93">
      <w:pPr>
        <w:numPr>
          <w:ilvl w:val="0"/>
          <w:numId w:val="5"/>
        </w:numPr>
        <w:jc w:val="both"/>
        <w:rPr>
          <w:rFonts w:ascii="Times New Roman" w:hAnsi="Times New Roman" w:cs="Times New Roman"/>
        </w:rPr>
      </w:pPr>
      <w:r w:rsidRPr="00EB355C">
        <w:rPr>
          <w:rFonts w:ascii="Times New Roman" w:hAnsi="Times New Roman" w:cs="Times New Roman"/>
        </w:rPr>
        <w:t>enhancing personalized recommendations</w:t>
      </w:r>
    </w:p>
    <w:p w14:paraId="7FD66789" w14:textId="77777777" w:rsidR="007A5C93" w:rsidRPr="00EB355C" w:rsidRDefault="007A5C93" w:rsidP="007A5C93">
      <w:pPr>
        <w:ind w:left="720"/>
        <w:jc w:val="both"/>
        <w:rPr>
          <w:rFonts w:ascii="Times New Roman" w:hAnsi="Times New Roman" w:cs="Times New Roman"/>
        </w:rPr>
      </w:pPr>
    </w:p>
    <w:p w14:paraId="13984D33" w14:textId="77777777" w:rsidR="00EB355C" w:rsidRPr="00EB355C" w:rsidRDefault="00AF0639" w:rsidP="007A5C93">
      <w:pPr>
        <w:jc w:val="both"/>
        <w:rPr>
          <w:rFonts w:ascii="Times New Roman" w:hAnsi="Times New Roman" w:cs="Times New Roman"/>
        </w:rPr>
      </w:pPr>
      <w:r>
        <w:rPr>
          <w:rFonts w:ascii="Times New Roman" w:hAnsi="Times New Roman" w:cs="Times New Roman"/>
        </w:rPr>
        <w:pict w14:anchorId="39CAADE9">
          <v:rect id="_x0000_i1034" style="width:0;height:1.5pt" o:hralign="center" o:hrstd="t" o:hr="t" fillcolor="#a0a0a0" stroked="f"/>
        </w:pict>
      </w:r>
    </w:p>
    <w:p w14:paraId="54D65306" w14:textId="77777777" w:rsidR="00EB355C" w:rsidRPr="007A5C93" w:rsidRDefault="00EB355C" w:rsidP="007A5C93">
      <w:pPr>
        <w:jc w:val="both"/>
        <w:rPr>
          <w:rFonts w:ascii="Times New Roman" w:hAnsi="Times New Roman" w:cs="Times New Roman"/>
          <w:b/>
          <w:bCs/>
          <w:sz w:val="28"/>
          <w:szCs w:val="28"/>
        </w:rPr>
      </w:pPr>
      <w:r w:rsidRPr="007A5C93">
        <w:rPr>
          <w:rFonts w:ascii="Times New Roman" w:hAnsi="Times New Roman" w:cs="Times New Roman"/>
          <w:b/>
          <w:bCs/>
          <w:sz w:val="28"/>
          <w:szCs w:val="28"/>
        </w:rPr>
        <w:t>6.2 Subscription Type vs Customer Churn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713"/>
        <w:gridCol w:w="996"/>
      </w:tblGrid>
      <w:tr w:rsidR="00EB355C" w:rsidRPr="00EB355C" w14:paraId="097A8E7B" w14:textId="77777777">
        <w:trPr>
          <w:tblHeader/>
          <w:tblCellSpacing w:w="15" w:type="dxa"/>
        </w:trPr>
        <w:tc>
          <w:tcPr>
            <w:tcW w:w="0" w:type="auto"/>
            <w:vAlign w:val="center"/>
            <w:hideMark/>
          </w:tcPr>
          <w:p w14:paraId="3D3C018B"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Subscription Type</w:t>
            </w:r>
          </w:p>
        </w:tc>
        <w:tc>
          <w:tcPr>
            <w:tcW w:w="0" w:type="auto"/>
            <w:vAlign w:val="center"/>
            <w:hideMark/>
          </w:tcPr>
          <w:p w14:paraId="42140EB5"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Active</w:t>
            </w:r>
          </w:p>
        </w:tc>
        <w:tc>
          <w:tcPr>
            <w:tcW w:w="0" w:type="auto"/>
            <w:vAlign w:val="center"/>
            <w:hideMark/>
          </w:tcPr>
          <w:p w14:paraId="16850E19"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Churned</w:t>
            </w:r>
          </w:p>
        </w:tc>
      </w:tr>
      <w:tr w:rsidR="005571E7" w:rsidRPr="00EB355C" w14:paraId="1F9DB363" w14:textId="77777777">
        <w:trPr>
          <w:tblHeader/>
          <w:tblCellSpacing w:w="15" w:type="dxa"/>
        </w:trPr>
        <w:tc>
          <w:tcPr>
            <w:tcW w:w="0" w:type="auto"/>
            <w:vAlign w:val="center"/>
          </w:tcPr>
          <w:p w14:paraId="5C88ACB0" w14:textId="77777777" w:rsidR="005571E7" w:rsidRPr="00EB355C" w:rsidRDefault="005571E7" w:rsidP="007A5C93">
            <w:pPr>
              <w:jc w:val="both"/>
              <w:rPr>
                <w:rFonts w:ascii="Times New Roman" w:hAnsi="Times New Roman" w:cs="Times New Roman"/>
                <w:b/>
                <w:bCs/>
              </w:rPr>
            </w:pPr>
          </w:p>
        </w:tc>
        <w:tc>
          <w:tcPr>
            <w:tcW w:w="0" w:type="auto"/>
            <w:vAlign w:val="center"/>
          </w:tcPr>
          <w:p w14:paraId="0255CA29" w14:textId="77777777" w:rsidR="005571E7" w:rsidRPr="00EB355C" w:rsidRDefault="005571E7" w:rsidP="007A5C93">
            <w:pPr>
              <w:jc w:val="both"/>
              <w:rPr>
                <w:rFonts w:ascii="Times New Roman" w:hAnsi="Times New Roman" w:cs="Times New Roman"/>
                <w:b/>
                <w:bCs/>
              </w:rPr>
            </w:pPr>
          </w:p>
        </w:tc>
        <w:tc>
          <w:tcPr>
            <w:tcW w:w="0" w:type="auto"/>
            <w:vAlign w:val="center"/>
          </w:tcPr>
          <w:p w14:paraId="303941CA" w14:textId="77777777" w:rsidR="005571E7" w:rsidRPr="00EB355C" w:rsidRDefault="005571E7" w:rsidP="007A5C93">
            <w:pPr>
              <w:jc w:val="both"/>
              <w:rPr>
                <w:rFonts w:ascii="Times New Roman" w:hAnsi="Times New Roman" w:cs="Times New Roman"/>
                <w:b/>
                <w:bCs/>
              </w:rPr>
            </w:pPr>
          </w:p>
        </w:tc>
      </w:tr>
      <w:tr w:rsidR="00EB355C" w:rsidRPr="00EB355C" w14:paraId="7751CAAB" w14:textId="77777777">
        <w:trPr>
          <w:tblCellSpacing w:w="15" w:type="dxa"/>
        </w:trPr>
        <w:tc>
          <w:tcPr>
            <w:tcW w:w="0" w:type="auto"/>
            <w:vAlign w:val="center"/>
            <w:hideMark/>
          </w:tcPr>
          <w:p w14:paraId="3DB8BD68"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Basic</w:t>
            </w:r>
          </w:p>
        </w:tc>
        <w:tc>
          <w:tcPr>
            <w:tcW w:w="0" w:type="auto"/>
            <w:vAlign w:val="center"/>
            <w:hideMark/>
          </w:tcPr>
          <w:p w14:paraId="73470583"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634</w:t>
            </w:r>
          </w:p>
        </w:tc>
        <w:tc>
          <w:tcPr>
            <w:tcW w:w="0" w:type="auto"/>
            <w:vAlign w:val="center"/>
            <w:hideMark/>
          </w:tcPr>
          <w:p w14:paraId="06AB5E6A"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1027</w:t>
            </w:r>
          </w:p>
        </w:tc>
      </w:tr>
      <w:tr w:rsidR="00EB355C" w:rsidRPr="00EB355C" w14:paraId="79E2E3AF" w14:textId="77777777">
        <w:trPr>
          <w:tblCellSpacing w:w="15" w:type="dxa"/>
        </w:trPr>
        <w:tc>
          <w:tcPr>
            <w:tcW w:w="0" w:type="auto"/>
            <w:vAlign w:val="center"/>
            <w:hideMark/>
          </w:tcPr>
          <w:p w14:paraId="17D8EAE0"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Standard</w:t>
            </w:r>
          </w:p>
        </w:tc>
        <w:tc>
          <w:tcPr>
            <w:tcW w:w="0" w:type="auto"/>
            <w:vAlign w:val="center"/>
            <w:hideMark/>
          </w:tcPr>
          <w:p w14:paraId="77B74473"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898</w:t>
            </w:r>
          </w:p>
        </w:tc>
        <w:tc>
          <w:tcPr>
            <w:tcW w:w="0" w:type="auto"/>
            <w:vAlign w:val="center"/>
            <w:hideMark/>
          </w:tcPr>
          <w:p w14:paraId="4CC9EF01"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748</w:t>
            </w:r>
          </w:p>
        </w:tc>
      </w:tr>
      <w:tr w:rsidR="00EB355C" w:rsidRPr="00EB355C" w14:paraId="54C2911C" w14:textId="77777777">
        <w:trPr>
          <w:tblCellSpacing w:w="15" w:type="dxa"/>
        </w:trPr>
        <w:tc>
          <w:tcPr>
            <w:tcW w:w="0" w:type="auto"/>
            <w:vAlign w:val="center"/>
            <w:hideMark/>
          </w:tcPr>
          <w:p w14:paraId="1045A71D"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Premium</w:t>
            </w:r>
          </w:p>
        </w:tc>
        <w:tc>
          <w:tcPr>
            <w:tcW w:w="0" w:type="auto"/>
            <w:vAlign w:val="center"/>
            <w:hideMark/>
          </w:tcPr>
          <w:p w14:paraId="5B28C4CC"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953</w:t>
            </w:r>
          </w:p>
        </w:tc>
        <w:tc>
          <w:tcPr>
            <w:tcW w:w="0" w:type="auto"/>
            <w:vAlign w:val="center"/>
            <w:hideMark/>
          </w:tcPr>
          <w:p w14:paraId="4612A7F7"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740</w:t>
            </w:r>
          </w:p>
        </w:tc>
      </w:tr>
    </w:tbl>
    <w:p w14:paraId="720894FF" w14:textId="77777777" w:rsidR="007A5C93" w:rsidRDefault="007A5C93" w:rsidP="007A5C93">
      <w:pPr>
        <w:jc w:val="both"/>
        <w:rPr>
          <w:rFonts w:ascii="Times New Roman" w:hAnsi="Times New Roman" w:cs="Times New Roman"/>
          <w:b/>
          <w:bCs/>
        </w:rPr>
      </w:pPr>
    </w:p>
    <w:p w14:paraId="3AFE2A27" w14:textId="77777777" w:rsidR="005571E7" w:rsidRDefault="005571E7" w:rsidP="007A5C93">
      <w:pPr>
        <w:jc w:val="both"/>
        <w:rPr>
          <w:rFonts w:ascii="Times New Roman" w:hAnsi="Times New Roman" w:cs="Times New Roman"/>
          <w:b/>
          <w:bCs/>
        </w:rPr>
      </w:pPr>
    </w:p>
    <w:p w14:paraId="3E103F2D" w14:textId="6F75508C" w:rsidR="005571E7" w:rsidRPr="005571E7" w:rsidRDefault="005571E7" w:rsidP="005571E7">
      <w:pPr>
        <w:jc w:val="both"/>
        <w:rPr>
          <w:rFonts w:ascii="Times New Roman" w:hAnsi="Times New Roman" w:cs="Times New Roman"/>
          <w:b/>
          <w:bCs/>
        </w:rPr>
      </w:pPr>
      <w:r w:rsidRPr="005571E7">
        <w:rPr>
          <w:rFonts w:ascii="Times New Roman" w:hAnsi="Times New Roman" w:cs="Times New Roman"/>
          <w:b/>
          <w:bCs/>
          <w:noProof/>
        </w:rPr>
        <w:lastRenderedPageBreak/>
        <w:drawing>
          <wp:inline distT="0" distB="0" distL="0" distR="0" wp14:anchorId="11DF496B" wp14:editId="2A95F99F">
            <wp:extent cx="5731510" cy="2910840"/>
            <wp:effectExtent l="0" t="0" r="2540" b="3810"/>
            <wp:docPr id="1275685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10840"/>
                    </a:xfrm>
                    <a:prstGeom prst="rect">
                      <a:avLst/>
                    </a:prstGeom>
                    <a:noFill/>
                    <a:ln>
                      <a:noFill/>
                    </a:ln>
                  </pic:spPr>
                </pic:pic>
              </a:graphicData>
            </a:graphic>
          </wp:inline>
        </w:drawing>
      </w:r>
    </w:p>
    <w:p w14:paraId="01791D90" w14:textId="77777777" w:rsidR="005571E7" w:rsidRDefault="005571E7" w:rsidP="007A5C93">
      <w:pPr>
        <w:jc w:val="both"/>
        <w:rPr>
          <w:rFonts w:ascii="Times New Roman" w:hAnsi="Times New Roman" w:cs="Times New Roman"/>
          <w:b/>
          <w:bCs/>
        </w:rPr>
      </w:pPr>
    </w:p>
    <w:p w14:paraId="59D2DFBA" w14:textId="09156A44" w:rsidR="005571E7" w:rsidRPr="005571E7" w:rsidRDefault="005571E7" w:rsidP="005571E7">
      <w:pPr>
        <w:jc w:val="both"/>
        <w:rPr>
          <w:rFonts w:ascii="Times New Roman" w:hAnsi="Times New Roman" w:cs="Times New Roman"/>
          <w:b/>
          <w:bCs/>
        </w:rPr>
      </w:pPr>
      <w:r w:rsidRPr="005571E7">
        <w:rPr>
          <w:rFonts w:ascii="Times New Roman" w:hAnsi="Times New Roman" w:cs="Times New Roman"/>
          <w:b/>
          <w:bCs/>
          <w:noProof/>
        </w:rPr>
        <w:drawing>
          <wp:inline distT="0" distB="0" distL="0" distR="0" wp14:anchorId="0837A573" wp14:editId="1825EA38">
            <wp:extent cx="5731510" cy="2834640"/>
            <wp:effectExtent l="0" t="0" r="2540" b="3810"/>
            <wp:docPr id="18567475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34640"/>
                    </a:xfrm>
                    <a:prstGeom prst="rect">
                      <a:avLst/>
                    </a:prstGeom>
                    <a:noFill/>
                    <a:ln>
                      <a:noFill/>
                    </a:ln>
                  </pic:spPr>
                </pic:pic>
              </a:graphicData>
            </a:graphic>
          </wp:inline>
        </w:drawing>
      </w:r>
    </w:p>
    <w:p w14:paraId="6D51BC9A" w14:textId="77777777" w:rsidR="005571E7" w:rsidRDefault="005571E7" w:rsidP="007A5C93">
      <w:pPr>
        <w:jc w:val="both"/>
        <w:rPr>
          <w:rFonts w:ascii="Times New Roman" w:hAnsi="Times New Roman" w:cs="Times New Roman"/>
          <w:b/>
          <w:bCs/>
        </w:rPr>
      </w:pPr>
    </w:p>
    <w:p w14:paraId="4745CBF8" w14:textId="1D80B2A2"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Insight</w:t>
      </w:r>
    </w:p>
    <w:p w14:paraId="5BAEB90A"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The Basic subscription plan has the highest churn count, while Premium users show stronger retention.</w:t>
      </w:r>
    </w:p>
    <w:p w14:paraId="0C7F54CE" w14:textId="77777777" w:rsidR="005571E7" w:rsidRDefault="005571E7" w:rsidP="007A5C93">
      <w:pPr>
        <w:jc w:val="both"/>
        <w:rPr>
          <w:rFonts w:ascii="Times New Roman" w:hAnsi="Times New Roman" w:cs="Times New Roman"/>
          <w:b/>
          <w:bCs/>
        </w:rPr>
      </w:pPr>
    </w:p>
    <w:p w14:paraId="58FDAD91" w14:textId="2F41DB1B"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Practical Explanation</w:t>
      </w:r>
    </w:p>
    <w:p w14:paraId="16F873F6"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Customers using the Basic plan may feel limited due to:</w:t>
      </w:r>
    </w:p>
    <w:p w14:paraId="54856781" w14:textId="77777777" w:rsidR="00EB355C" w:rsidRPr="00EB355C" w:rsidRDefault="00EB355C" w:rsidP="007A5C93">
      <w:pPr>
        <w:numPr>
          <w:ilvl w:val="0"/>
          <w:numId w:val="6"/>
        </w:numPr>
        <w:jc w:val="both"/>
        <w:rPr>
          <w:rFonts w:ascii="Times New Roman" w:hAnsi="Times New Roman" w:cs="Times New Roman"/>
        </w:rPr>
      </w:pPr>
      <w:r w:rsidRPr="00EB355C">
        <w:rPr>
          <w:rFonts w:ascii="Times New Roman" w:hAnsi="Times New Roman" w:cs="Times New Roman"/>
        </w:rPr>
        <w:t>fewer features</w:t>
      </w:r>
    </w:p>
    <w:p w14:paraId="1CE0901D" w14:textId="77777777" w:rsidR="00EB355C" w:rsidRPr="00EB355C" w:rsidRDefault="00EB355C" w:rsidP="007A5C93">
      <w:pPr>
        <w:numPr>
          <w:ilvl w:val="0"/>
          <w:numId w:val="6"/>
        </w:numPr>
        <w:jc w:val="both"/>
        <w:rPr>
          <w:rFonts w:ascii="Times New Roman" w:hAnsi="Times New Roman" w:cs="Times New Roman"/>
        </w:rPr>
      </w:pPr>
      <w:r w:rsidRPr="00EB355C">
        <w:rPr>
          <w:rFonts w:ascii="Times New Roman" w:hAnsi="Times New Roman" w:cs="Times New Roman"/>
        </w:rPr>
        <w:t>lower streaming quality</w:t>
      </w:r>
    </w:p>
    <w:p w14:paraId="6E05709D" w14:textId="77777777" w:rsidR="00EB355C" w:rsidRPr="00EB355C" w:rsidRDefault="00EB355C" w:rsidP="007A5C93">
      <w:pPr>
        <w:numPr>
          <w:ilvl w:val="0"/>
          <w:numId w:val="6"/>
        </w:numPr>
        <w:jc w:val="both"/>
        <w:rPr>
          <w:rFonts w:ascii="Times New Roman" w:hAnsi="Times New Roman" w:cs="Times New Roman"/>
        </w:rPr>
      </w:pPr>
      <w:r w:rsidRPr="00EB355C">
        <w:rPr>
          <w:rFonts w:ascii="Times New Roman" w:hAnsi="Times New Roman" w:cs="Times New Roman"/>
        </w:rPr>
        <w:lastRenderedPageBreak/>
        <w:t>limited user experience</w:t>
      </w:r>
    </w:p>
    <w:p w14:paraId="61BE2D32" w14:textId="77777777" w:rsidR="00EB355C" w:rsidRPr="00EB355C" w:rsidRDefault="00EB355C" w:rsidP="007A5C93">
      <w:pPr>
        <w:numPr>
          <w:ilvl w:val="0"/>
          <w:numId w:val="6"/>
        </w:numPr>
        <w:jc w:val="both"/>
        <w:rPr>
          <w:rFonts w:ascii="Times New Roman" w:hAnsi="Times New Roman" w:cs="Times New Roman"/>
        </w:rPr>
      </w:pPr>
      <w:r w:rsidRPr="00EB355C">
        <w:rPr>
          <w:rFonts w:ascii="Times New Roman" w:hAnsi="Times New Roman" w:cs="Times New Roman"/>
        </w:rPr>
        <w:t>reduced value perception</w:t>
      </w:r>
    </w:p>
    <w:p w14:paraId="57D8C23C" w14:textId="0BE52CF2" w:rsidR="00EB355C" w:rsidRPr="007A5C93" w:rsidRDefault="00EB355C" w:rsidP="007A5C93">
      <w:pPr>
        <w:jc w:val="both"/>
        <w:rPr>
          <w:rFonts w:ascii="Times New Roman" w:hAnsi="Times New Roman" w:cs="Times New Roman"/>
          <w:b/>
          <w:bCs/>
        </w:rPr>
      </w:pPr>
      <w:r w:rsidRPr="007A5C93">
        <w:rPr>
          <w:rFonts w:ascii="Times New Roman" w:hAnsi="Times New Roman" w:cs="Times New Roman"/>
          <w:b/>
          <w:bCs/>
        </w:rPr>
        <w:t>Premium subscribers receive:</w:t>
      </w:r>
    </w:p>
    <w:p w14:paraId="31A0674B" w14:textId="77777777" w:rsidR="00EB355C" w:rsidRPr="00EB355C" w:rsidRDefault="00EB355C" w:rsidP="007A5C93">
      <w:pPr>
        <w:numPr>
          <w:ilvl w:val="0"/>
          <w:numId w:val="7"/>
        </w:numPr>
        <w:jc w:val="both"/>
        <w:rPr>
          <w:rFonts w:ascii="Times New Roman" w:hAnsi="Times New Roman" w:cs="Times New Roman"/>
        </w:rPr>
      </w:pPr>
      <w:r w:rsidRPr="00EB355C">
        <w:rPr>
          <w:rFonts w:ascii="Times New Roman" w:hAnsi="Times New Roman" w:cs="Times New Roman"/>
        </w:rPr>
        <w:t>better streaming quality</w:t>
      </w:r>
    </w:p>
    <w:p w14:paraId="71A76682" w14:textId="77777777" w:rsidR="00EB355C" w:rsidRPr="00EB355C" w:rsidRDefault="00EB355C" w:rsidP="007A5C93">
      <w:pPr>
        <w:numPr>
          <w:ilvl w:val="0"/>
          <w:numId w:val="7"/>
        </w:numPr>
        <w:jc w:val="both"/>
        <w:rPr>
          <w:rFonts w:ascii="Times New Roman" w:hAnsi="Times New Roman" w:cs="Times New Roman"/>
        </w:rPr>
      </w:pPr>
      <w:r w:rsidRPr="00EB355C">
        <w:rPr>
          <w:rFonts w:ascii="Times New Roman" w:hAnsi="Times New Roman" w:cs="Times New Roman"/>
        </w:rPr>
        <w:t>multiple device support</w:t>
      </w:r>
    </w:p>
    <w:p w14:paraId="3E148742" w14:textId="77777777" w:rsidR="00EB355C" w:rsidRPr="00EB355C" w:rsidRDefault="00EB355C" w:rsidP="007A5C93">
      <w:pPr>
        <w:numPr>
          <w:ilvl w:val="0"/>
          <w:numId w:val="7"/>
        </w:numPr>
        <w:jc w:val="both"/>
        <w:rPr>
          <w:rFonts w:ascii="Times New Roman" w:hAnsi="Times New Roman" w:cs="Times New Roman"/>
        </w:rPr>
      </w:pPr>
      <w:r w:rsidRPr="00EB355C">
        <w:rPr>
          <w:rFonts w:ascii="Times New Roman" w:hAnsi="Times New Roman" w:cs="Times New Roman"/>
        </w:rPr>
        <w:t>enhanced viewing experience</w:t>
      </w:r>
    </w:p>
    <w:p w14:paraId="3495B68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As a result, Premium users become more engaged and less likely to cancel subscriptions.</w:t>
      </w:r>
    </w:p>
    <w:p w14:paraId="6E886B27" w14:textId="1AED0CAB"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Business Recommendation</w:t>
      </w:r>
    </w:p>
    <w:p w14:paraId="028398A7"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Possible strategies include:</w:t>
      </w:r>
    </w:p>
    <w:p w14:paraId="0D83FE49" w14:textId="77777777" w:rsidR="00EB355C" w:rsidRPr="00EB355C" w:rsidRDefault="00EB355C" w:rsidP="007A5C93">
      <w:pPr>
        <w:numPr>
          <w:ilvl w:val="0"/>
          <w:numId w:val="8"/>
        </w:numPr>
        <w:jc w:val="both"/>
        <w:rPr>
          <w:rFonts w:ascii="Times New Roman" w:hAnsi="Times New Roman" w:cs="Times New Roman"/>
        </w:rPr>
      </w:pPr>
      <w:r w:rsidRPr="00EB355C">
        <w:rPr>
          <w:rFonts w:ascii="Times New Roman" w:hAnsi="Times New Roman" w:cs="Times New Roman"/>
        </w:rPr>
        <w:t>encouraging Basic users to upgrade</w:t>
      </w:r>
    </w:p>
    <w:p w14:paraId="1BBEF22B" w14:textId="77777777" w:rsidR="00EB355C" w:rsidRPr="00EB355C" w:rsidRDefault="00EB355C" w:rsidP="007A5C93">
      <w:pPr>
        <w:numPr>
          <w:ilvl w:val="0"/>
          <w:numId w:val="8"/>
        </w:numPr>
        <w:jc w:val="both"/>
        <w:rPr>
          <w:rFonts w:ascii="Times New Roman" w:hAnsi="Times New Roman" w:cs="Times New Roman"/>
        </w:rPr>
      </w:pPr>
      <w:r w:rsidRPr="00EB355C">
        <w:rPr>
          <w:rFonts w:ascii="Times New Roman" w:hAnsi="Times New Roman" w:cs="Times New Roman"/>
        </w:rPr>
        <w:t>offering temporary Premium access</w:t>
      </w:r>
    </w:p>
    <w:p w14:paraId="075D1638" w14:textId="77777777" w:rsidR="00EB355C" w:rsidRPr="00EB355C" w:rsidRDefault="00EB355C" w:rsidP="007A5C93">
      <w:pPr>
        <w:numPr>
          <w:ilvl w:val="0"/>
          <w:numId w:val="8"/>
        </w:numPr>
        <w:jc w:val="both"/>
        <w:rPr>
          <w:rFonts w:ascii="Times New Roman" w:hAnsi="Times New Roman" w:cs="Times New Roman"/>
        </w:rPr>
      </w:pPr>
      <w:r w:rsidRPr="00EB355C">
        <w:rPr>
          <w:rFonts w:ascii="Times New Roman" w:hAnsi="Times New Roman" w:cs="Times New Roman"/>
        </w:rPr>
        <w:t>introducing personalized upgrade discounts</w:t>
      </w:r>
    </w:p>
    <w:p w14:paraId="7AE90AFC" w14:textId="3C78AB11" w:rsidR="007A5C93" w:rsidRPr="005571E7" w:rsidRDefault="00EB355C" w:rsidP="005571E7">
      <w:pPr>
        <w:numPr>
          <w:ilvl w:val="0"/>
          <w:numId w:val="8"/>
        </w:numPr>
        <w:jc w:val="both"/>
        <w:rPr>
          <w:rFonts w:ascii="Times New Roman" w:hAnsi="Times New Roman" w:cs="Times New Roman"/>
        </w:rPr>
      </w:pPr>
      <w:r w:rsidRPr="00EB355C">
        <w:rPr>
          <w:rFonts w:ascii="Times New Roman" w:hAnsi="Times New Roman" w:cs="Times New Roman"/>
        </w:rPr>
        <w:t>improving feature awareness for Basic users</w:t>
      </w:r>
    </w:p>
    <w:p w14:paraId="7ED3281D" w14:textId="77777777" w:rsidR="00EB355C" w:rsidRPr="00EB355C" w:rsidRDefault="00AF0639" w:rsidP="007A5C93">
      <w:pPr>
        <w:jc w:val="both"/>
        <w:rPr>
          <w:rFonts w:ascii="Times New Roman" w:hAnsi="Times New Roman" w:cs="Times New Roman"/>
        </w:rPr>
      </w:pPr>
      <w:r>
        <w:rPr>
          <w:rFonts w:ascii="Times New Roman" w:hAnsi="Times New Roman" w:cs="Times New Roman"/>
        </w:rPr>
        <w:pict w14:anchorId="2F7EA3DB">
          <v:rect id="_x0000_i1035" style="width:0;height:1.5pt" o:hralign="center" o:hrstd="t" o:hr="t" fillcolor="#a0a0a0" stroked="f"/>
        </w:pict>
      </w:r>
    </w:p>
    <w:p w14:paraId="05B6D25B" w14:textId="77777777" w:rsidR="00EB355C" w:rsidRPr="007A5C93" w:rsidRDefault="00EB355C" w:rsidP="007A5C93">
      <w:pPr>
        <w:jc w:val="both"/>
        <w:rPr>
          <w:rFonts w:ascii="Times New Roman" w:hAnsi="Times New Roman" w:cs="Times New Roman"/>
          <w:b/>
          <w:bCs/>
          <w:sz w:val="28"/>
          <w:szCs w:val="28"/>
        </w:rPr>
      </w:pPr>
      <w:r w:rsidRPr="007A5C93">
        <w:rPr>
          <w:rFonts w:ascii="Times New Roman" w:hAnsi="Times New Roman" w:cs="Times New Roman"/>
          <w:b/>
          <w:bCs/>
          <w:sz w:val="28"/>
          <w:szCs w:val="28"/>
        </w:rPr>
        <w:t>6.3 Gender-Based Churn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713"/>
        <w:gridCol w:w="996"/>
      </w:tblGrid>
      <w:tr w:rsidR="00EB355C" w:rsidRPr="00EB355C" w14:paraId="17D89D6F" w14:textId="77777777">
        <w:trPr>
          <w:tblHeader/>
          <w:tblCellSpacing w:w="15" w:type="dxa"/>
        </w:trPr>
        <w:tc>
          <w:tcPr>
            <w:tcW w:w="0" w:type="auto"/>
            <w:vAlign w:val="center"/>
            <w:hideMark/>
          </w:tcPr>
          <w:p w14:paraId="51B09D3D"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Gender</w:t>
            </w:r>
          </w:p>
        </w:tc>
        <w:tc>
          <w:tcPr>
            <w:tcW w:w="0" w:type="auto"/>
            <w:vAlign w:val="center"/>
            <w:hideMark/>
          </w:tcPr>
          <w:p w14:paraId="7F8CFF21"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Active</w:t>
            </w:r>
          </w:p>
        </w:tc>
        <w:tc>
          <w:tcPr>
            <w:tcW w:w="0" w:type="auto"/>
            <w:vAlign w:val="center"/>
            <w:hideMark/>
          </w:tcPr>
          <w:p w14:paraId="5F248A40"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Churned</w:t>
            </w:r>
          </w:p>
        </w:tc>
      </w:tr>
      <w:tr w:rsidR="00EB355C" w:rsidRPr="00EB355C" w14:paraId="64699E44" w14:textId="77777777">
        <w:trPr>
          <w:tblCellSpacing w:w="15" w:type="dxa"/>
        </w:trPr>
        <w:tc>
          <w:tcPr>
            <w:tcW w:w="0" w:type="auto"/>
            <w:vAlign w:val="center"/>
            <w:hideMark/>
          </w:tcPr>
          <w:p w14:paraId="6C1C592E"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Female</w:t>
            </w:r>
          </w:p>
        </w:tc>
        <w:tc>
          <w:tcPr>
            <w:tcW w:w="0" w:type="auto"/>
            <w:vAlign w:val="center"/>
            <w:hideMark/>
          </w:tcPr>
          <w:p w14:paraId="169619D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837</w:t>
            </w:r>
          </w:p>
        </w:tc>
        <w:tc>
          <w:tcPr>
            <w:tcW w:w="0" w:type="auto"/>
            <w:vAlign w:val="center"/>
            <w:hideMark/>
          </w:tcPr>
          <w:p w14:paraId="176A4F1C"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874</w:t>
            </w:r>
          </w:p>
        </w:tc>
      </w:tr>
      <w:tr w:rsidR="00EB355C" w:rsidRPr="00EB355C" w14:paraId="7FD3D0E4" w14:textId="77777777">
        <w:trPr>
          <w:tblCellSpacing w:w="15" w:type="dxa"/>
        </w:trPr>
        <w:tc>
          <w:tcPr>
            <w:tcW w:w="0" w:type="auto"/>
            <w:vAlign w:val="center"/>
            <w:hideMark/>
          </w:tcPr>
          <w:p w14:paraId="42E98047"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Male</w:t>
            </w:r>
          </w:p>
        </w:tc>
        <w:tc>
          <w:tcPr>
            <w:tcW w:w="0" w:type="auto"/>
            <w:vAlign w:val="center"/>
            <w:hideMark/>
          </w:tcPr>
          <w:p w14:paraId="12EAFB03"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827</w:t>
            </w:r>
          </w:p>
        </w:tc>
        <w:tc>
          <w:tcPr>
            <w:tcW w:w="0" w:type="auto"/>
            <w:vAlign w:val="center"/>
            <w:hideMark/>
          </w:tcPr>
          <w:p w14:paraId="5BAC660C"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827</w:t>
            </w:r>
          </w:p>
        </w:tc>
      </w:tr>
      <w:tr w:rsidR="00EB355C" w:rsidRPr="00EB355C" w14:paraId="6A76717E" w14:textId="77777777">
        <w:trPr>
          <w:tblCellSpacing w:w="15" w:type="dxa"/>
        </w:trPr>
        <w:tc>
          <w:tcPr>
            <w:tcW w:w="0" w:type="auto"/>
            <w:vAlign w:val="center"/>
            <w:hideMark/>
          </w:tcPr>
          <w:p w14:paraId="7C01C8AA"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Other</w:t>
            </w:r>
          </w:p>
        </w:tc>
        <w:tc>
          <w:tcPr>
            <w:tcW w:w="0" w:type="auto"/>
            <w:vAlign w:val="center"/>
            <w:hideMark/>
          </w:tcPr>
          <w:p w14:paraId="6B7C1C1D"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821</w:t>
            </w:r>
          </w:p>
        </w:tc>
        <w:tc>
          <w:tcPr>
            <w:tcW w:w="0" w:type="auto"/>
            <w:vAlign w:val="center"/>
            <w:hideMark/>
          </w:tcPr>
          <w:p w14:paraId="134F7634"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814</w:t>
            </w:r>
          </w:p>
        </w:tc>
      </w:tr>
    </w:tbl>
    <w:p w14:paraId="77925630" w14:textId="77777777" w:rsidR="005571E7" w:rsidRDefault="005571E7" w:rsidP="005571E7">
      <w:pPr>
        <w:jc w:val="both"/>
        <w:rPr>
          <w:rFonts w:ascii="Times New Roman" w:hAnsi="Times New Roman" w:cs="Times New Roman"/>
          <w:b/>
          <w:bCs/>
        </w:rPr>
      </w:pPr>
    </w:p>
    <w:p w14:paraId="52DDE4D0" w14:textId="3B98FF99" w:rsidR="005571E7" w:rsidRPr="005571E7" w:rsidRDefault="005571E7" w:rsidP="005571E7">
      <w:pPr>
        <w:jc w:val="both"/>
        <w:rPr>
          <w:rFonts w:ascii="Times New Roman" w:hAnsi="Times New Roman" w:cs="Times New Roman"/>
          <w:b/>
          <w:bCs/>
        </w:rPr>
      </w:pPr>
      <w:r w:rsidRPr="005571E7">
        <w:rPr>
          <w:rFonts w:ascii="Times New Roman" w:hAnsi="Times New Roman" w:cs="Times New Roman"/>
          <w:b/>
          <w:bCs/>
          <w:noProof/>
        </w:rPr>
        <w:drawing>
          <wp:inline distT="0" distB="0" distL="0" distR="0" wp14:anchorId="1572095D" wp14:editId="38297C65">
            <wp:extent cx="5731510" cy="2545080"/>
            <wp:effectExtent l="0" t="0" r="2540" b="7620"/>
            <wp:docPr id="20729614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45080"/>
                    </a:xfrm>
                    <a:prstGeom prst="rect">
                      <a:avLst/>
                    </a:prstGeom>
                    <a:noFill/>
                    <a:ln>
                      <a:noFill/>
                    </a:ln>
                  </pic:spPr>
                </pic:pic>
              </a:graphicData>
            </a:graphic>
          </wp:inline>
        </w:drawing>
      </w:r>
    </w:p>
    <w:p w14:paraId="0C14E556" w14:textId="53E78BA1" w:rsidR="005571E7" w:rsidRPr="005571E7" w:rsidRDefault="005571E7" w:rsidP="005571E7">
      <w:pPr>
        <w:jc w:val="both"/>
        <w:rPr>
          <w:rFonts w:ascii="Times New Roman" w:hAnsi="Times New Roman" w:cs="Times New Roman"/>
          <w:b/>
          <w:bCs/>
        </w:rPr>
      </w:pPr>
      <w:r w:rsidRPr="005571E7">
        <w:rPr>
          <w:rFonts w:ascii="Times New Roman" w:hAnsi="Times New Roman" w:cs="Times New Roman"/>
          <w:b/>
          <w:bCs/>
          <w:noProof/>
        </w:rPr>
        <w:lastRenderedPageBreak/>
        <w:drawing>
          <wp:inline distT="0" distB="0" distL="0" distR="0" wp14:anchorId="232CE333" wp14:editId="20CB73E3">
            <wp:extent cx="5731510" cy="2392680"/>
            <wp:effectExtent l="0" t="0" r="2540" b="7620"/>
            <wp:docPr id="6868724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92680"/>
                    </a:xfrm>
                    <a:prstGeom prst="rect">
                      <a:avLst/>
                    </a:prstGeom>
                    <a:noFill/>
                    <a:ln>
                      <a:noFill/>
                    </a:ln>
                  </pic:spPr>
                </pic:pic>
              </a:graphicData>
            </a:graphic>
          </wp:inline>
        </w:drawing>
      </w:r>
    </w:p>
    <w:p w14:paraId="17C4721A" w14:textId="77777777" w:rsidR="007A5C93" w:rsidRDefault="007A5C93" w:rsidP="007A5C93">
      <w:pPr>
        <w:jc w:val="both"/>
        <w:rPr>
          <w:rFonts w:ascii="Times New Roman" w:hAnsi="Times New Roman" w:cs="Times New Roman"/>
          <w:b/>
          <w:bCs/>
        </w:rPr>
      </w:pPr>
    </w:p>
    <w:p w14:paraId="5CECEF59" w14:textId="18D75429"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Insight</w:t>
      </w:r>
    </w:p>
    <w:p w14:paraId="08A71DD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Customer churn distribution is almost equal across all gender categories.</w:t>
      </w:r>
    </w:p>
    <w:p w14:paraId="59D08316" w14:textId="77777777" w:rsidR="005571E7" w:rsidRDefault="005571E7" w:rsidP="007A5C93">
      <w:pPr>
        <w:jc w:val="both"/>
        <w:rPr>
          <w:rFonts w:ascii="Times New Roman" w:hAnsi="Times New Roman" w:cs="Times New Roman"/>
          <w:b/>
          <w:bCs/>
        </w:rPr>
      </w:pPr>
    </w:p>
    <w:p w14:paraId="0E30D29F" w14:textId="7B9D3A3F"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Practical Explanation</w:t>
      </w:r>
    </w:p>
    <w:p w14:paraId="020CC780"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Gender does not significantly affect customer churn behavior. The platform experience appears to influence all customers similarly regardless of demographic category.</w:t>
      </w:r>
    </w:p>
    <w:p w14:paraId="04AC2932" w14:textId="77777777" w:rsidR="005571E7" w:rsidRDefault="005571E7" w:rsidP="007A5C93">
      <w:pPr>
        <w:jc w:val="both"/>
        <w:rPr>
          <w:rFonts w:ascii="Times New Roman" w:hAnsi="Times New Roman" w:cs="Times New Roman"/>
        </w:rPr>
      </w:pPr>
    </w:p>
    <w:p w14:paraId="3F4E33A5" w14:textId="5BB518F6" w:rsidR="00EB355C" w:rsidRPr="00EB355C" w:rsidRDefault="00EB355C" w:rsidP="007A5C93">
      <w:pPr>
        <w:jc w:val="both"/>
        <w:rPr>
          <w:rFonts w:ascii="Times New Roman" w:hAnsi="Times New Roman" w:cs="Times New Roman"/>
        </w:rPr>
      </w:pPr>
      <w:r w:rsidRPr="00EB355C">
        <w:rPr>
          <w:rFonts w:ascii="Times New Roman" w:hAnsi="Times New Roman" w:cs="Times New Roman"/>
        </w:rPr>
        <w:t>This indicates that:</w:t>
      </w:r>
    </w:p>
    <w:p w14:paraId="362018FC" w14:textId="77777777" w:rsidR="00EB355C" w:rsidRPr="00EB355C" w:rsidRDefault="00EB355C" w:rsidP="007A5C93">
      <w:pPr>
        <w:numPr>
          <w:ilvl w:val="0"/>
          <w:numId w:val="9"/>
        </w:numPr>
        <w:jc w:val="both"/>
        <w:rPr>
          <w:rFonts w:ascii="Times New Roman" w:hAnsi="Times New Roman" w:cs="Times New Roman"/>
        </w:rPr>
      </w:pPr>
      <w:r w:rsidRPr="00EB355C">
        <w:rPr>
          <w:rFonts w:ascii="Times New Roman" w:hAnsi="Times New Roman" w:cs="Times New Roman"/>
        </w:rPr>
        <w:t>engagement behavior matters more than gender</w:t>
      </w:r>
    </w:p>
    <w:p w14:paraId="086B5670" w14:textId="77777777" w:rsidR="00EB355C" w:rsidRPr="00EB355C" w:rsidRDefault="00EB355C" w:rsidP="007A5C93">
      <w:pPr>
        <w:numPr>
          <w:ilvl w:val="0"/>
          <w:numId w:val="9"/>
        </w:numPr>
        <w:jc w:val="both"/>
        <w:rPr>
          <w:rFonts w:ascii="Times New Roman" w:hAnsi="Times New Roman" w:cs="Times New Roman"/>
        </w:rPr>
      </w:pPr>
      <w:r w:rsidRPr="00EB355C">
        <w:rPr>
          <w:rFonts w:ascii="Times New Roman" w:hAnsi="Times New Roman" w:cs="Times New Roman"/>
        </w:rPr>
        <w:t>streaming activity is a stronger churn indicator</w:t>
      </w:r>
    </w:p>
    <w:p w14:paraId="18DFC6D4" w14:textId="77777777" w:rsidR="00EB355C" w:rsidRPr="00EB355C" w:rsidRDefault="00EB355C" w:rsidP="007A5C93">
      <w:pPr>
        <w:numPr>
          <w:ilvl w:val="0"/>
          <w:numId w:val="9"/>
        </w:numPr>
        <w:jc w:val="both"/>
        <w:rPr>
          <w:rFonts w:ascii="Times New Roman" w:hAnsi="Times New Roman" w:cs="Times New Roman"/>
        </w:rPr>
      </w:pPr>
      <w:r w:rsidRPr="00EB355C">
        <w:rPr>
          <w:rFonts w:ascii="Times New Roman" w:hAnsi="Times New Roman" w:cs="Times New Roman"/>
        </w:rPr>
        <w:t>subscription value influences retention more than demographics</w:t>
      </w:r>
    </w:p>
    <w:p w14:paraId="28D82AC2" w14:textId="77777777" w:rsidR="007A5C93" w:rsidRDefault="007A5C93" w:rsidP="007A5C93">
      <w:pPr>
        <w:jc w:val="both"/>
        <w:rPr>
          <w:rFonts w:ascii="Times New Roman" w:hAnsi="Times New Roman" w:cs="Times New Roman"/>
          <w:b/>
          <w:bCs/>
        </w:rPr>
      </w:pPr>
    </w:p>
    <w:p w14:paraId="5BDB7912" w14:textId="665A14AD"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Business Recommendation</w:t>
      </w:r>
    </w:p>
    <w:p w14:paraId="0DC0A160"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Retention strategies should focus on:</w:t>
      </w:r>
    </w:p>
    <w:p w14:paraId="31FBA0B0" w14:textId="77777777" w:rsidR="00EB355C" w:rsidRPr="00EB355C" w:rsidRDefault="00EB355C" w:rsidP="007A5C93">
      <w:pPr>
        <w:numPr>
          <w:ilvl w:val="0"/>
          <w:numId w:val="10"/>
        </w:numPr>
        <w:jc w:val="both"/>
        <w:rPr>
          <w:rFonts w:ascii="Times New Roman" w:hAnsi="Times New Roman" w:cs="Times New Roman"/>
        </w:rPr>
      </w:pPr>
      <w:r w:rsidRPr="00EB355C">
        <w:rPr>
          <w:rFonts w:ascii="Times New Roman" w:hAnsi="Times New Roman" w:cs="Times New Roman"/>
        </w:rPr>
        <w:t>customer behavior</w:t>
      </w:r>
    </w:p>
    <w:p w14:paraId="1D505E59" w14:textId="77777777" w:rsidR="00EB355C" w:rsidRPr="00EB355C" w:rsidRDefault="00EB355C" w:rsidP="007A5C93">
      <w:pPr>
        <w:numPr>
          <w:ilvl w:val="0"/>
          <w:numId w:val="10"/>
        </w:numPr>
        <w:jc w:val="both"/>
        <w:rPr>
          <w:rFonts w:ascii="Times New Roman" w:hAnsi="Times New Roman" w:cs="Times New Roman"/>
        </w:rPr>
      </w:pPr>
      <w:r w:rsidRPr="00EB355C">
        <w:rPr>
          <w:rFonts w:ascii="Times New Roman" w:hAnsi="Times New Roman" w:cs="Times New Roman"/>
        </w:rPr>
        <w:t>watch activity</w:t>
      </w:r>
    </w:p>
    <w:p w14:paraId="2F405114" w14:textId="77777777" w:rsidR="00EB355C" w:rsidRPr="00EB355C" w:rsidRDefault="00EB355C" w:rsidP="007A5C93">
      <w:pPr>
        <w:numPr>
          <w:ilvl w:val="0"/>
          <w:numId w:val="10"/>
        </w:numPr>
        <w:jc w:val="both"/>
        <w:rPr>
          <w:rFonts w:ascii="Times New Roman" w:hAnsi="Times New Roman" w:cs="Times New Roman"/>
        </w:rPr>
      </w:pPr>
      <w:r w:rsidRPr="00EB355C">
        <w:rPr>
          <w:rFonts w:ascii="Times New Roman" w:hAnsi="Times New Roman" w:cs="Times New Roman"/>
        </w:rPr>
        <w:t>engagement patterns</w:t>
      </w:r>
    </w:p>
    <w:p w14:paraId="1CA4BC61" w14:textId="77777777" w:rsidR="007A5C93" w:rsidRDefault="00EB355C" w:rsidP="007A5C93">
      <w:pPr>
        <w:numPr>
          <w:ilvl w:val="0"/>
          <w:numId w:val="10"/>
        </w:numPr>
        <w:jc w:val="both"/>
        <w:rPr>
          <w:rFonts w:ascii="Times New Roman" w:hAnsi="Times New Roman" w:cs="Times New Roman"/>
        </w:rPr>
      </w:pPr>
      <w:r w:rsidRPr="00EB355C">
        <w:rPr>
          <w:rFonts w:ascii="Times New Roman" w:hAnsi="Times New Roman" w:cs="Times New Roman"/>
        </w:rPr>
        <w:t>personalized content recommendations</w:t>
      </w:r>
    </w:p>
    <w:p w14:paraId="621D6455" w14:textId="77777777" w:rsidR="007A5C93" w:rsidRDefault="00EB355C" w:rsidP="007A5C93">
      <w:pPr>
        <w:numPr>
          <w:ilvl w:val="0"/>
          <w:numId w:val="10"/>
        </w:numPr>
        <w:jc w:val="both"/>
        <w:rPr>
          <w:rFonts w:ascii="Times New Roman" w:hAnsi="Times New Roman" w:cs="Times New Roman"/>
        </w:rPr>
      </w:pPr>
      <w:r w:rsidRPr="007A5C93">
        <w:rPr>
          <w:rFonts w:ascii="Times New Roman" w:hAnsi="Times New Roman" w:cs="Times New Roman"/>
        </w:rPr>
        <w:t>instead of demographic targeting</w:t>
      </w:r>
    </w:p>
    <w:p w14:paraId="3BBFFCAC" w14:textId="1954B7D7" w:rsidR="00EB355C" w:rsidRDefault="00AF0639" w:rsidP="007A5C93">
      <w:pPr>
        <w:jc w:val="both"/>
        <w:rPr>
          <w:rFonts w:ascii="Times New Roman" w:hAnsi="Times New Roman" w:cs="Times New Roman"/>
        </w:rPr>
      </w:pPr>
      <w:r>
        <w:rPr>
          <w:rFonts w:ascii="Times New Roman" w:hAnsi="Times New Roman" w:cs="Times New Roman"/>
        </w:rPr>
        <w:pict w14:anchorId="2860C4BA">
          <v:rect id="_x0000_i1036" style="width:0;height:1.5pt" o:hralign="center" o:hrstd="t" o:hr="t" fillcolor="#a0a0a0" stroked="f"/>
        </w:pict>
      </w:r>
    </w:p>
    <w:p w14:paraId="4F4D2787" w14:textId="77777777" w:rsidR="00EB355C" w:rsidRPr="007A5C93" w:rsidRDefault="00EB355C" w:rsidP="007A5C93">
      <w:pPr>
        <w:jc w:val="both"/>
        <w:rPr>
          <w:rFonts w:ascii="Times New Roman" w:hAnsi="Times New Roman" w:cs="Times New Roman"/>
          <w:b/>
          <w:bCs/>
          <w:sz w:val="28"/>
          <w:szCs w:val="28"/>
        </w:rPr>
      </w:pPr>
      <w:r w:rsidRPr="007A5C93">
        <w:rPr>
          <w:rFonts w:ascii="Times New Roman" w:hAnsi="Times New Roman" w:cs="Times New Roman"/>
          <w:b/>
          <w:bCs/>
          <w:sz w:val="28"/>
          <w:szCs w:val="28"/>
        </w:rPr>
        <w:lastRenderedPageBreak/>
        <w:t>6.4 Region-Based Churn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713"/>
        <w:gridCol w:w="996"/>
      </w:tblGrid>
      <w:tr w:rsidR="00EB355C" w:rsidRPr="00EB355C" w14:paraId="3ED50BD8" w14:textId="77777777">
        <w:trPr>
          <w:tblHeader/>
          <w:tblCellSpacing w:w="15" w:type="dxa"/>
        </w:trPr>
        <w:tc>
          <w:tcPr>
            <w:tcW w:w="0" w:type="auto"/>
            <w:vAlign w:val="center"/>
            <w:hideMark/>
          </w:tcPr>
          <w:p w14:paraId="5DF24619"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Region</w:t>
            </w:r>
          </w:p>
        </w:tc>
        <w:tc>
          <w:tcPr>
            <w:tcW w:w="0" w:type="auto"/>
            <w:vAlign w:val="center"/>
            <w:hideMark/>
          </w:tcPr>
          <w:p w14:paraId="3278280A"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Active</w:t>
            </w:r>
          </w:p>
        </w:tc>
        <w:tc>
          <w:tcPr>
            <w:tcW w:w="0" w:type="auto"/>
            <w:vAlign w:val="center"/>
            <w:hideMark/>
          </w:tcPr>
          <w:p w14:paraId="46A4E43E"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Churned</w:t>
            </w:r>
          </w:p>
        </w:tc>
      </w:tr>
      <w:tr w:rsidR="00EB355C" w:rsidRPr="00EB355C" w14:paraId="499B3990" w14:textId="77777777">
        <w:trPr>
          <w:tblCellSpacing w:w="15" w:type="dxa"/>
        </w:trPr>
        <w:tc>
          <w:tcPr>
            <w:tcW w:w="0" w:type="auto"/>
            <w:vAlign w:val="center"/>
            <w:hideMark/>
          </w:tcPr>
          <w:p w14:paraId="0E3437D6"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Africa</w:t>
            </w:r>
          </w:p>
        </w:tc>
        <w:tc>
          <w:tcPr>
            <w:tcW w:w="0" w:type="auto"/>
            <w:vAlign w:val="center"/>
            <w:hideMark/>
          </w:tcPr>
          <w:p w14:paraId="044EC278"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415</w:t>
            </w:r>
          </w:p>
        </w:tc>
        <w:tc>
          <w:tcPr>
            <w:tcW w:w="0" w:type="auto"/>
            <w:vAlign w:val="center"/>
            <w:hideMark/>
          </w:tcPr>
          <w:p w14:paraId="5C873222"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388</w:t>
            </w:r>
          </w:p>
        </w:tc>
      </w:tr>
      <w:tr w:rsidR="00EB355C" w:rsidRPr="00EB355C" w14:paraId="7D37D258" w14:textId="77777777">
        <w:trPr>
          <w:tblCellSpacing w:w="15" w:type="dxa"/>
        </w:trPr>
        <w:tc>
          <w:tcPr>
            <w:tcW w:w="0" w:type="auto"/>
            <w:vAlign w:val="center"/>
            <w:hideMark/>
          </w:tcPr>
          <w:p w14:paraId="62FC22C6"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Asia</w:t>
            </w:r>
          </w:p>
        </w:tc>
        <w:tc>
          <w:tcPr>
            <w:tcW w:w="0" w:type="auto"/>
            <w:vAlign w:val="center"/>
            <w:hideMark/>
          </w:tcPr>
          <w:p w14:paraId="7DCF017C"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415</w:t>
            </w:r>
          </w:p>
        </w:tc>
        <w:tc>
          <w:tcPr>
            <w:tcW w:w="0" w:type="auto"/>
            <w:vAlign w:val="center"/>
            <w:hideMark/>
          </w:tcPr>
          <w:p w14:paraId="0978E00C"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426</w:t>
            </w:r>
          </w:p>
        </w:tc>
      </w:tr>
      <w:tr w:rsidR="00EB355C" w:rsidRPr="00EB355C" w14:paraId="7F368BC4" w14:textId="77777777">
        <w:trPr>
          <w:tblCellSpacing w:w="15" w:type="dxa"/>
        </w:trPr>
        <w:tc>
          <w:tcPr>
            <w:tcW w:w="0" w:type="auto"/>
            <w:vAlign w:val="center"/>
            <w:hideMark/>
          </w:tcPr>
          <w:p w14:paraId="618D7DB1"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Europe</w:t>
            </w:r>
          </w:p>
        </w:tc>
        <w:tc>
          <w:tcPr>
            <w:tcW w:w="0" w:type="auto"/>
            <w:vAlign w:val="center"/>
            <w:hideMark/>
          </w:tcPr>
          <w:p w14:paraId="0C1BD5BB"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419</w:t>
            </w:r>
          </w:p>
        </w:tc>
        <w:tc>
          <w:tcPr>
            <w:tcW w:w="0" w:type="auto"/>
            <w:vAlign w:val="center"/>
            <w:hideMark/>
          </w:tcPr>
          <w:p w14:paraId="22E32606"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448</w:t>
            </w:r>
          </w:p>
        </w:tc>
      </w:tr>
      <w:tr w:rsidR="00EB355C" w:rsidRPr="00EB355C" w14:paraId="634906B5" w14:textId="77777777">
        <w:trPr>
          <w:tblCellSpacing w:w="15" w:type="dxa"/>
        </w:trPr>
        <w:tc>
          <w:tcPr>
            <w:tcW w:w="0" w:type="auto"/>
            <w:vAlign w:val="center"/>
            <w:hideMark/>
          </w:tcPr>
          <w:p w14:paraId="6A9CEB5E"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North America</w:t>
            </w:r>
          </w:p>
        </w:tc>
        <w:tc>
          <w:tcPr>
            <w:tcW w:w="0" w:type="auto"/>
            <w:vAlign w:val="center"/>
            <w:hideMark/>
          </w:tcPr>
          <w:p w14:paraId="20FE5715"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430</w:t>
            </w:r>
          </w:p>
        </w:tc>
        <w:tc>
          <w:tcPr>
            <w:tcW w:w="0" w:type="auto"/>
            <w:vAlign w:val="center"/>
            <w:hideMark/>
          </w:tcPr>
          <w:p w14:paraId="585F839D"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421</w:t>
            </w:r>
          </w:p>
        </w:tc>
      </w:tr>
      <w:tr w:rsidR="00EB355C" w:rsidRPr="00EB355C" w14:paraId="17085FA3" w14:textId="77777777">
        <w:trPr>
          <w:tblCellSpacing w:w="15" w:type="dxa"/>
        </w:trPr>
        <w:tc>
          <w:tcPr>
            <w:tcW w:w="0" w:type="auto"/>
            <w:vAlign w:val="center"/>
            <w:hideMark/>
          </w:tcPr>
          <w:p w14:paraId="03934472"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Oceania</w:t>
            </w:r>
          </w:p>
        </w:tc>
        <w:tc>
          <w:tcPr>
            <w:tcW w:w="0" w:type="auto"/>
            <w:vAlign w:val="center"/>
            <w:hideMark/>
          </w:tcPr>
          <w:p w14:paraId="43B5721A"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382</w:t>
            </w:r>
          </w:p>
        </w:tc>
        <w:tc>
          <w:tcPr>
            <w:tcW w:w="0" w:type="auto"/>
            <w:vAlign w:val="center"/>
            <w:hideMark/>
          </w:tcPr>
          <w:p w14:paraId="22E71B20"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383</w:t>
            </w:r>
          </w:p>
        </w:tc>
      </w:tr>
      <w:tr w:rsidR="00EB355C" w:rsidRPr="00EB355C" w14:paraId="14CD6446" w14:textId="77777777">
        <w:trPr>
          <w:tblCellSpacing w:w="15" w:type="dxa"/>
        </w:trPr>
        <w:tc>
          <w:tcPr>
            <w:tcW w:w="0" w:type="auto"/>
            <w:vAlign w:val="center"/>
            <w:hideMark/>
          </w:tcPr>
          <w:p w14:paraId="3749AEDB"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South America</w:t>
            </w:r>
          </w:p>
        </w:tc>
        <w:tc>
          <w:tcPr>
            <w:tcW w:w="0" w:type="auto"/>
            <w:vAlign w:val="center"/>
            <w:hideMark/>
          </w:tcPr>
          <w:p w14:paraId="20C5DBB5"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424</w:t>
            </w:r>
          </w:p>
        </w:tc>
        <w:tc>
          <w:tcPr>
            <w:tcW w:w="0" w:type="auto"/>
            <w:vAlign w:val="center"/>
            <w:hideMark/>
          </w:tcPr>
          <w:p w14:paraId="618A618E"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449</w:t>
            </w:r>
          </w:p>
        </w:tc>
      </w:tr>
    </w:tbl>
    <w:p w14:paraId="6E1DB4B3" w14:textId="77777777" w:rsidR="005571E7" w:rsidRDefault="005571E7" w:rsidP="007A5C93">
      <w:pPr>
        <w:jc w:val="both"/>
        <w:rPr>
          <w:rFonts w:ascii="Times New Roman" w:hAnsi="Times New Roman" w:cs="Times New Roman"/>
          <w:b/>
          <w:bCs/>
        </w:rPr>
      </w:pPr>
    </w:p>
    <w:p w14:paraId="244AB171" w14:textId="1246DD41" w:rsidR="005571E7" w:rsidRPr="005571E7" w:rsidRDefault="005571E7" w:rsidP="005571E7">
      <w:pPr>
        <w:jc w:val="both"/>
        <w:rPr>
          <w:rFonts w:ascii="Times New Roman" w:hAnsi="Times New Roman" w:cs="Times New Roman"/>
          <w:b/>
          <w:bCs/>
        </w:rPr>
      </w:pPr>
      <w:r w:rsidRPr="005571E7">
        <w:rPr>
          <w:rFonts w:ascii="Times New Roman" w:hAnsi="Times New Roman" w:cs="Times New Roman"/>
          <w:b/>
          <w:bCs/>
          <w:noProof/>
        </w:rPr>
        <w:drawing>
          <wp:inline distT="0" distB="0" distL="0" distR="0" wp14:anchorId="223D49F3" wp14:editId="4C59818A">
            <wp:extent cx="5731510" cy="2779395"/>
            <wp:effectExtent l="0" t="0" r="2540" b="1905"/>
            <wp:docPr id="20327516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79395"/>
                    </a:xfrm>
                    <a:prstGeom prst="rect">
                      <a:avLst/>
                    </a:prstGeom>
                    <a:noFill/>
                    <a:ln>
                      <a:noFill/>
                    </a:ln>
                  </pic:spPr>
                </pic:pic>
              </a:graphicData>
            </a:graphic>
          </wp:inline>
        </w:drawing>
      </w:r>
    </w:p>
    <w:p w14:paraId="1579E815" w14:textId="77777777" w:rsidR="005B3322" w:rsidRDefault="005B3322" w:rsidP="007A5C93">
      <w:pPr>
        <w:jc w:val="both"/>
        <w:rPr>
          <w:rFonts w:ascii="Times New Roman" w:hAnsi="Times New Roman" w:cs="Times New Roman"/>
          <w:b/>
          <w:bCs/>
        </w:rPr>
      </w:pPr>
      <w:r w:rsidRPr="005B3322">
        <w:rPr>
          <w:rFonts w:ascii="Times New Roman" w:hAnsi="Times New Roman" w:cs="Times New Roman"/>
          <w:b/>
          <w:bCs/>
          <w:noProof/>
        </w:rPr>
        <w:drawing>
          <wp:inline distT="0" distB="0" distL="0" distR="0" wp14:anchorId="014C123B" wp14:editId="1952244F">
            <wp:extent cx="5731510" cy="2812415"/>
            <wp:effectExtent l="0" t="0" r="2540" b="6985"/>
            <wp:docPr id="12507067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12415"/>
                    </a:xfrm>
                    <a:prstGeom prst="rect">
                      <a:avLst/>
                    </a:prstGeom>
                    <a:noFill/>
                    <a:ln>
                      <a:noFill/>
                    </a:ln>
                  </pic:spPr>
                </pic:pic>
              </a:graphicData>
            </a:graphic>
          </wp:inline>
        </w:drawing>
      </w:r>
    </w:p>
    <w:p w14:paraId="268C832F" w14:textId="0D58747F"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lastRenderedPageBreak/>
        <w:t>Insight</w:t>
      </w:r>
    </w:p>
    <w:p w14:paraId="77916CED"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South America and Europe show higher churn counts compared to other regions.</w:t>
      </w:r>
    </w:p>
    <w:p w14:paraId="7EEF95BC" w14:textId="77777777" w:rsidR="005571E7" w:rsidRDefault="005571E7" w:rsidP="007A5C93">
      <w:pPr>
        <w:jc w:val="both"/>
        <w:rPr>
          <w:rFonts w:ascii="Times New Roman" w:hAnsi="Times New Roman" w:cs="Times New Roman"/>
          <w:b/>
          <w:bCs/>
        </w:rPr>
      </w:pPr>
    </w:p>
    <w:p w14:paraId="210CAB8C" w14:textId="2D285271"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Practical Explanation</w:t>
      </w:r>
    </w:p>
    <w:p w14:paraId="7E1DDF9D"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Different regions may experience different customer retention behaviors because of:</w:t>
      </w:r>
    </w:p>
    <w:p w14:paraId="5B188E5B" w14:textId="77777777" w:rsidR="00EB355C" w:rsidRPr="00EB355C" w:rsidRDefault="00EB355C" w:rsidP="007A5C93">
      <w:pPr>
        <w:numPr>
          <w:ilvl w:val="0"/>
          <w:numId w:val="11"/>
        </w:numPr>
        <w:jc w:val="both"/>
        <w:rPr>
          <w:rFonts w:ascii="Times New Roman" w:hAnsi="Times New Roman" w:cs="Times New Roman"/>
        </w:rPr>
      </w:pPr>
      <w:r w:rsidRPr="00EB355C">
        <w:rPr>
          <w:rFonts w:ascii="Times New Roman" w:hAnsi="Times New Roman" w:cs="Times New Roman"/>
        </w:rPr>
        <w:t>regional pricing differences</w:t>
      </w:r>
    </w:p>
    <w:p w14:paraId="581A30DE" w14:textId="77777777" w:rsidR="00EB355C" w:rsidRPr="00EB355C" w:rsidRDefault="00EB355C" w:rsidP="007A5C93">
      <w:pPr>
        <w:numPr>
          <w:ilvl w:val="0"/>
          <w:numId w:val="11"/>
        </w:numPr>
        <w:jc w:val="both"/>
        <w:rPr>
          <w:rFonts w:ascii="Times New Roman" w:hAnsi="Times New Roman" w:cs="Times New Roman"/>
        </w:rPr>
      </w:pPr>
      <w:r w:rsidRPr="00EB355C">
        <w:rPr>
          <w:rFonts w:ascii="Times New Roman" w:hAnsi="Times New Roman" w:cs="Times New Roman"/>
        </w:rPr>
        <w:t>content availability</w:t>
      </w:r>
    </w:p>
    <w:p w14:paraId="7FD19F7E" w14:textId="77777777" w:rsidR="00EB355C" w:rsidRPr="00EB355C" w:rsidRDefault="00EB355C" w:rsidP="007A5C93">
      <w:pPr>
        <w:numPr>
          <w:ilvl w:val="0"/>
          <w:numId w:val="11"/>
        </w:numPr>
        <w:jc w:val="both"/>
        <w:rPr>
          <w:rFonts w:ascii="Times New Roman" w:hAnsi="Times New Roman" w:cs="Times New Roman"/>
        </w:rPr>
      </w:pPr>
      <w:r w:rsidRPr="00EB355C">
        <w:rPr>
          <w:rFonts w:ascii="Times New Roman" w:hAnsi="Times New Roman" w:cs="Times New Roman"/>
        </w:rPr>
        <w:t>internet accessibility</w:t>
      </w:r>
    </w:p>
    <w:p w14:paraId="27E0A5BA" w14:textId="77777777" w:rsidR="00EB355C" w:rsidRPr="00EB355C" w:rsidRDefault="00EB355C" w:rsidP="007A5C93">
      <w:pPr>
        <w:numPr>
          <w:ilvl w:val="0"/>
          <w:numId w:val="11"/>
        </w:numPr>
        <w:jc w:val="both"/>
        <w:rPr>
          <w:rFonts w:ascii="Times New Roman" w:hAnsi="Times New Roman" w:cs="Times New Roman"/>
        </w:rPr>
      </w:pPr>
      <w:r w:rsidRPr="00EB355C">
        <w:rPr>
          <w:rFonts w:ascii="Times New Roman" w:hAnsi="Times New Roman" w:cs="Times New Roman"/>
        </w:rPr>
        <w:t>local competition</w:t>
      </w:r>
    </w:p>
    <w:p w14:paraId="70429B45" w14:textId="77777777" w:rsidR="00EB355C" w:rsidRPr="00EB355C" w:rsidRDefault="00EB355C" w:rsidP="007A5C93">
      <w:pPr>
        <w:numPr>
          <w:ilvl w:val="0"/>
          <w:numId w:val="11"/>
        </w:numPr>
        <w:jc w:val="both"/>
        <w:rPr>
          <w:rFonts w:ascii="Times New Roman" w:hAnsi="Times New Roman" w:cs="Times New Roman"/>
        </w:rPr>
      </w:pPr>
      <w:r w:rsidRPr="00EB355C">
        <w:rPr>
          <w:rFonts w:ascii="Times New Roman" w:hAnsi="Times New Roman" w:cs="Times New Roman"/>
        </w:rPr>
        <w:t>viewer preferences</w:t>
      </w:r>
    </w:p>
    <w:p w14:paraId="464BA9F1"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South America and Europe may face:</w:t>
      </w:r>
    </w:p>
    <w:p w14:paraId="5FC35066" w14:textId="77777777" w:rsidR="00EB355C" w:rsidRPr="00EB355C" w:rsidRDefault="00EB355C" w:rsidP="007A5C93">
      <w:pPr>
        <w:numPr>
          <w:ilvl w:val="0"/>
          <w:numId w:val="12"/>
        </w:numPr>
        <w:jc w:val="both"/>
        <w:rPr>
          <w:rFonts w:ascii="Times New Roman" w:hAnsi="Times New Roman" w:cs="Times New Roman"/>
        </w:rPr>
      </w:pPr>
      <w:r w:rsidRPr="00EB355C">
        <w:rPr>
          <w:rFonts w:ascii="Times New Roman" w:hAnsi="Times New Roman" w:cs="Times New Roman"/>
        </w:rPr>
        <w:t>stronger competition from other streaming platforms</w:t>
      </w:r>
    </w:p>
    <w:p w14:paraId="62F04EB1" w14:textId="77777777" w:rsidR="00EB355C" w:rsidRPr="00EB355C" w:rsidRDefault="00EB355C" w:rsidP="007A5C93">
      <w:pPr>
        <w:numPr>
          <w:ilvl w:val="0"/>
          <w:numId w:val="12"/>
        </w:numPr>
        <w:jc w:val="both"/>
        <w:rPr>
          <w:rFonts w:ascii="Times New Roman" w:hAnsi="Times New Roman" w:cs="Times New Roman"/>
        </w:rPr>
      </w:pPr>
      <w:r w:rsidRPr="00EB355C">
        <w:rPr>
          <w:rFonts w:ascii="Times New Roman" w:hAnsi="Times New Roman" w:cs="Times New Roman"/>
        </w:rPr>
        <w:t>lower customer satisfaction</w:t>
      </w:r>
    </w:p>
    <w:p w14:paraId="3807BCE2" w14:textId="77777777" w:rsidR="00EB355C" w:rsidRPr="00EB355C" w:rsidRDefault="00EB355C" w:rsidP="007A5C93">
      <w:pPr>
        <w:numPr>
          <w:ilvl w:val="0"/>
          <w:numId w:val="12"/>
        </w:numPr>
        <w:jc w:val="both"/>
        <w:rPr>
          <w:rFonts w:ascii="Times New Roman" w:hAnsi="Times New Roman" w:cs="Times New Roman"/>
        </w:rPr>
      </w:pPr>
      <w:r w:rsidRPr="00EB355C">
        <w:rPr>
          <w:rFonts w:ascii="Times New Roman" w:hAnsi="Times New Roman" w:cs="Times New Roman"/>
        </w:rPr>
        <w:t>pricing sensitivity</w:t>
      </w:r>
    </w:p>
    <w:p w14:paraId="1BE6091D" w14:textId="77777777" w:rsidR="00EB355C" w:rsidRPr="00EB355C" w:rsidRDefault="00EB355C" w:rsidP="007A5C93">
      <w:pPr>
        <w:numPr>
          <w:ilvl w:val="0"/>
          <w:numId w:val="12"/>
        </w:numPr>
        <w:jc w:val="both"/>
        <w:rPr>
          <w:rFonts w:ascii="Times New Roman" w:hAnsi="Times New Roman" w:cs="Times New Roman"/>
        </w:rPr>
      </w:pPr>
      <w:r w:rsidRPr="00EB355C">
        <w:rPr>
          <w:rFonts w:ascii="Times New Roman" w:hAnsi="Times New Roman" w:cs="Times New Roman"/>
        </w:rPr>
        <w:t>lower engagement levels</w:t>
      </w:r>
    </w:p>
    <w:p w14:paraId="62F85D4C"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North America and Africa show comparatively stable customer retention behavior.</w:t>
      </w:r>
    </w:p>
    <w:p w14:paraId="1B110D49" w14:textId="77777777" w:rsidR="005571E7" w:rsidRDefault="005571E7" w:rsidP="007A5C93">
      <w:pPr>
        <w:jc w:val="both"/>
        <w:rPr>
          <w:rFonts w:ascii="Times New Roman" w:hAnsi="Times New Roman" w:cs="Times New Roman"/>
          <w:b/>
          <w:bCs/>
        </w:rPr>
      </w:pPr>
    </w:p>
    <w:p w14:paraId="6D201C8D" w14:textId="48504196"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Business Recommendation</w:t>
      </w:r>
    </w:p>
    <w:p w14:paraId="03F4354D"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Region-specific retention strategies should include:</w:t>
      </w:r>
    </w:p>
    <w:p w14:paraId="4AAD89FD" w14:textId="77777777" w:rsidR="00EB355C" w:rsidRPr="00EB355C" w:rsidRDefault="00EB355C" w:rsidP="007A5C93">
      <w:pPr>
        <w:numPr>
          <w:ilvl w:val="0"/>
          <w:numId w:val="13"/>
        </w:numPr>
        <w:jc w:val="both"/>
        <w:rPr>
          <w:rFonts w:ascii="Times New Roman" w:hAnsi="Times New Roman" w:cs="Times New Roman"/>
        </w:rPr>
      </w:pPr>
      <w:r w:rsidRPr="00EB355C">
        <w:rPr>
          <w:rFonts w:ascii="Times New Roman" w:hAnsi="Times New Roman" w:cs="Times New Roman"/>
        </w:rPr>
        <w:t>localized content</w:t>
      </w:r>
    </w:p>
    <w:p w14:paraId="7E937F88" w14:textId="77777777" w:rsidR="00EB355C" w:rsidRPr="00EB355C" w:rsidRDefault="00EB355C" w:rsidP="007A5C93">
      <w:pPr>
        <w:numPr>
          <w:ilvl w:val="0"/>
          <w:numId w:val="13"/>
        </w:numPr>
        <w:jc w:val="both"/>
        <w:rPr>
          <w:rFonts w:ascii="Times New Roman" w:hAnsi="Times New Roman" w:cs="Times New Roman"/>
        </w:rPr>
      </w:pPr>
      <w:r w:rsidRPr="00EB355C">
        <w:rPr>
          <w:rFonts w:ascii="Times New Roman" w:hAnsi="Times New Roman" w:cs="Times New Roman"/>
        </w:rPr>
        <w:t>regional recommendation systems</w:t>
      </w:r>
    </w:p>
    <w:p w14:paraId="7B906F53" w14:textId="77777777" w:rsidR="00EB355C" w:rsidRPr="00EB355C" w:rsidRDefault="00EB355C" w:rsidP="007A5C93">
      <w:pPr>
        <w:numPr>
          <w:ilvl w:val="0"/>
          <w:numId w:val="13"/>
        </w:numPr>
        <w:jc w:val="both"/>
        <w:rPr>
          <w:rFonts w:ascii="Times New Roman" w:hAnsi="Times New Roman" w:cs="Times New Roman"/>
        </w:rPr>
      </w:pPr>
      <w:r w:rsidRPr="00EB355C">
        <w:rPr>
          <w:rFonts w:ascii="Times New Roman" w:hAnsi="Times New Roman" w:cs="Times New Roman"/>
        </w:rPr>
        <w:t>pricing optimization</w:t>
      </w:r>
    </w:p>
    <w:p w14:paraId="6F0BCB25" w14:textId="77777777" w:rsidR="00EB355C" w:rsidRPr="00EB355C" w:rsidRDefault="00EB355C" w:rsidP="007A5C93">
      <w:pPr>
        <w:numPr>
          <w:ilvl w:val="0"/>
          <w:numId w:val="13"/>
        </w:numPr>
        <w:jc w:val="both"/>
        <w:rPr>
          <w:rFonts w:ascii="Times New Roman" w:hAnsi="Times New Roman" w:cs="Times New Roman"/>
        </w:rPr>
      </w:pPr>
      <w:r w:rsidRPr="00EB355C">
        <w:rPr>
          <w:rFonts w:ascii="Times New Roman" w:hAnsi="Times New Roman" w:cs="Times New Roman"/>
        </w:rPr>
        <w:t>language-based personalization</w:t>
      </w:r>
    </w:p>
    <w:p w14:paraId="327D3E5B" w14:textId="77777777" w:rsidR="00EB355C" w:rsidRDefault="00EB355C" w:rsidP="007A5C93">
      <w:pPr>
        <w:numPr>
          <w:ilvl w:val="0"/>
          <w:numId w:val="13"/>
        </w:numPr>
        <w:jc w:val="both"/>
        <w:rPr>
          <w:rFonts w:ascii="Times New Roman" w:hAnsi="Times New Roman" w:cs="Times New Roman"/>
        </w:rPr>
      </w:pPr>
      <w:r w:rsidRPr="00EB355C">
        <w:rPr>
          <w:rFonts w:ascii="Times New Roman" w:hAnsi="Times New Roman" w:cs="Times New Roman"/>
        </w:rPr>
        <w:t>region-specific promotions</w:t>
      </w:r>
    </w:p>
    <w:p w14:paraId="40D3C5CA" w14:textId="77777777" w:rsidR="005B3322" w:rsidRPr="00EB355C" w:rsidRDefault="005B3322" w:rsidP="005B3322">
      <w:pPr>
        <w:ind w:left="720"/>
        <w:jc w:val="both"/>
        <w:rPr>
          <w:rFonts w:ascii="Times New Roman" w:hAnsi="Times New Roman" w:cs="Times New Roman"/>
        </w:rPr>
      </w:pPr>
    </w:p>
    <w:p w14:paraId="09CE02E7" w14:textId="77777777" w:rsidR="00EB355C" w:rsidRPr="00EB355C" w:rsidRDefault="00AF0639" w:rsidP="007A5C93">
      <w:pPr>
        <w:jc w:val="both"/>
        <w:rPr>
          <w:rFonts w:ascii="Times New Roman" w:hAnsi="Times New Roman" w:cs="Times New Roman"/>
        </w:rPr>
      </w:pPr>
      <w:r>
        <w:rPr>
          <w:rFonts w:ascii="Times New Roman" w:hAnsi="Times New Roman" w:cs="Times New Roman"/>
        </w:rPr>
        <w:pict w14:anchorId="2367E7F1">
          <v:rect id="_x0000_i1037" style="width:0;height:1.5pt" o:hralign="center" o:hrstd="t" o:hr="t" fillcolor="#a0a0a0" stroked="f"/>
        </w:pict>
      </w:r>
    </w:p>
    <w:p w14:paraId="18EB2509" w14:textId="77777777" w:rsidR="005B3322" w:rsidRDefault="005B3322" w:rsidP="007A5C93">
      <w:pPr>
        <w:jc w:val="both"/>
        <w:rPr>
          <w:rFonts w:ascii="Times New Roman" w:hAnsi="Times New Roman" w:cs="Times New Roman"/>
          <w:b/>
          <w:bCs/>
          <w:sz w:val="28"/>
          <w:szCs w:val="28"/>
        </w:rPr>
      </w:pPr>
    </w:p>
    <w:p w14:paraId="4F38894D" w14:textId="77777777" w:rsidR="005B3322" w:rsidRDefault="005B3322" w:rsidP="007A5C93">
      <w:pPr>
        <w:jc w:val="both"/>
        <w:rPr>
          <w:rFonts w:ascii="Times New Roman" w:hAnsi="Times New Roman" w:cs="Times New Roman"/>
          <w:b/>
          <w:bCs/>
          <w:sz w:val="28"/>
          <w:szCs w:val="28"/>
        </w:rPr>
      </w:pPr>
    </w:p>
    <w:p w14:paraId="3C1404C6" w14:textId="77777777" w:rsidR="005B3322" w:rsidRDefault="005B3322" w:rsidP="007A5C93">
      <w:pPr>
        <w:jc w:val="both"/>
        <w:rPr>
          <w:rFonts w:ascii="Times New Roman" w:hAnsi="Times New Roman" w:cs="Times New Roman"/>
          <w:b/>
          <w:bCs/>
          <w:sz w:val="28"/>
          <w:szCs w:val="28"/>
        </w:rPr>
      </w:pPr>
    </w:p>
    <w:p w14:paraId="3F52033A" w14:textId="46F83B9E" w:rsidR="00EB355C" w:rsidRPr="007A5C93" w:rsidRDefault="00EB355C" w:rsidP="007A5C93">
      <w:pPr>
        <w:jc w:val="both"/>
        <w:rPr>
          <w:rFonts w:ascii="Times New Roman" w:hAnsi="Times New Roman" w:cs="Times New Roman"/>
          <w:b/>
          <w:bCs/>
          <w:sz w:val="28"/>
          <w:szCs w:val="28"/>
        </w:rPr>
      </w:pPr>
      <w:r w:rsidRPr="007A5C93">
        <w:rPr>
          <w:rFonts w:ascii="Times New Roman" w:hAnsi="Times New Roman" w:cs="Times New Roman"/>
          <w:b/>
          <w:bCs/>
          <w:sz w:val="28"/>
          <w:szCs w:val="28"/>
        </w:rPr>
        <w:lastRenderedPageBreak/>
        <w:t>6.5</w:t>
      </w:r>
      <w:r w:rsidR="007A5C93" w:rsidRPr="007A5C93">
        <w:rPr>
          <w:rFonts w:ascii="Times New Roman" w:hAnsi="Times New Roman" w:cs="Times New Roman"/>
          <w:b/>
          <w:bCs/>
          <w:sz w:val="28"/>
          <w:szCs w:val="28"/>
        </w:rPr>
        <w:t xml:space="preserve"> </w:t>
      </w:r>
      <w:r w:rsidRPr="007A5C93">
        <w:rPr>
          <w:rFonts w:ascii="Times New Roman" w:hAnsi="Times New Roman" w:cs="Times New Roman"/>
          <w:b/>
          <w:bCs/>
          <w:sz w:val="28"/>
          <w:szCs w:val="28"/>
        </w:rPr>
        <w:t>Last Login Days Analysis</w:t>
      </w:r>
    </w:p>
    <w:p w14:paraId="4852A176"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Observation</w:t>
      </w:r>
    </w:p>
    <w:p w14:paraId="2508FA18"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Customers with longer inactivity periods demonstrate significantly higher churn probability.</w:t>
      </w:r>
    </w:p>
    <w:p w14:paraId="06C3F643" w14:textId="57F5FAA7" w:rsidR="005571E7" w:rsidRPr="005571E7" w:rsidRDefault="005571E7" w:rsidP="005571E7">
      <w:pPr>
        <w:jc w:val="both"/>
        <w:rPr>
          <w:rFonts w:ascii="Times New Roman" w:hAnsi="Times New Roman" w:cs="Times New Roman"/>
          <w:b/>
          <w:bCs/>
        </w:rPr>
      </w:pPr>
      <w:r w:rsidRPr="005571E7">
        <w:rPr>
          <w:rFonts w:ascii="Times New Roman" w:hAnsi="Times New Roman" w:cs="Times New Roman"/>
          <w:b/>
          <w:bCs/>
          <w:noProof/>
        </w:rPr>
        <w:drawing>
          <wp:inline distT="0" distB="0" distL="0" distR="0" wp14:anchorId="0034DB0B" wp14:editId="16EAE4D5">
            <wp:extent cx="5731510" cy="2630170"/>
            <wp:effectExtent l="0" t="0" r="2540" b="0"/>
            <wp:docPr id="14375790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30170"/>
                    </a:xfrm>
                    <a:prstGeom prst="rect">
                      <a:avLst/>
                    </a:prstGeom>
                    <a:noFill/>
                    <a:ln>
                      <a:noFill/>
                    </a:ln>
                  </pic:spPr>
                </pic:pic>
              </a:graphicData>
            </a:graphic>
          </wp:inline>
        </w:drawing>
      </w:r>
    </w:p>
    <w:p w14:paraId="7E1A2661" w14:textId="77777777" w:rsidR="005571E7" w:rsidRDefault="005571E7" w:rsidP="007A5C93">
      <w:pPr>
        <w:jc w:val="both"/>
        <w:rPr>
          <w:rFonts w:ascii="Times New Roman" w:hAnsi="Times New Roman" w:cs="Times New Roman"/>
          <w:b/>
          <w:bCs/>
        </w:rPr>
      </w:pPr>
    </w:p>
    <w:p w14:paraId="646F3678" w14:textId="4B2C508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Insight</w:t>
      </w:r>
    </w:p>
    <w:p w14:paraId="19898BF0"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Customer inactivity is one of the strongest predictors of churn.</w:t>
      </w:r>
    </w:p>
    <w:p w14:paraId="4CCA30B5"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Practical Explanation</w:t>
      </w:r>
    </w:p>
    <w:p w14:paraId="03BB6447"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When customers stop using the platform regularly:</w:t>
      </w:r>
    </w:p>
    <w:p w14:paraId="4702A713" w14:textId="77777777" w:rsidR="00EB355C" w:rsidRPr="00EB355C" w:rsidRDefault="00EB355C" w:rsidP="007A5C93">
      <w:pPr>
        <w:numPr>
          <w:ilvl w:val="0"/>
          <w:numId w:val="14"/>
        </w:numPr>
        <w:jc w:val="both"/>
        <w:rPr>
          <w:rFonts w:ascii="Times New Roman" w:hAnsi="Times New Roman" w:cs="Times New Roman"/>
        </w:rPr>
      </w:pPr>
      <w:r w:rsidRPr="00EB355C">
        <w:rPr>
          <w:rFonts w:ascii="Times New Roman" w:hAnsi="Times New Roman" w:cs="Times New Roman"/>
        </w:rPr>
        <w:t>engagement decreases</w:t>
      </w:r>
    </w:p>
    <w:p w14:paraId="4BD04EFB" w14:textId="77777777" w:rsidR="00EB355C" w:rsidRPr="00EB355C" w:rsidRDefault="00EB355C" w:rsidP="007A5C93">
      <w:pPr>
        <w:numPr>
          <w:ilvl w:val="0"/>
          <w:numId w:val="14"/>
        </w:numPr>
        <w:jc w:val="both"/>
        <w:rPr>
          <w:rFonts w:ascii="Times New Roman" w:hAnsi="Times New Roman" w:cs="Times New Roman"/>
        </w:rPr>
      </w:pPr>
      <w:r w:rsidRPr="00EB355C">
        <w:rPr>
          <w:rFonts w:ascii="Times New Roman" w:hAnsi="Times New Roman" w:cs="Times New Roman"/>
        </w:rPr>
        <w:t>content interaction reduces</w:t>
      </w:r>
    </w:p>
    <w:p w14:paraId="1172CD2D" w14:textId="77777777" w:rsidR="00EB355C" w:rsidRPr="00EB355C" w:rsidRDefault="00EB355C" w:rsidP="007A5C93">
      <w:pPr>
        <w:numPr>
          <w:ilvl w:val="0"/>
          <w:numId w:val="14"/>
        </w:numPr>
        <w:jc w:val="both"/>
        <w:rPr>
          <w:rFonts w:ascii="Times New Roman" w:hAnsi="Times New Roman" w:cs="Times New Roman"/>
        </w:rPr>
      </w:pPr>
      <w:r w:rsidRPr="00EB355C">
        <w:rPr>
          <w:rFonts w:ascii="Times New Roman" w:hAnsi="Times New Roman" w:cs="Times New Roman"/>
        </w:rPr>
        <w:t>emotional connection with the platform weakens</w:t>
      </w:r>
    </w:p>
    <w:p w14:paraId="7C35F097"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Customers inactive for long periods are more likely to:</w:t>
      </w:r>
    </w:p>
    <w:p w14:paraId="3C5BC85E" w14:textId="77777777" w:rsidR="00EB355C" w:rsidRPr="00EB355C" w:rsidRDefault="00EB355C" w:rsidP="007A5C93">
      <w:pPr>
        <w:numPr>
          <w:ilvl w:val="0"/>
          <w:numId w:val="15"/>
        </w:numPr>
        <w:jc w:val="both"/>
        <w:rPr>
          <w:rFonts w:ascii="Times New Roman" w:hAnsi="Times New Roman" w:cs="Times New Roman"/>
        </w:rPr>
      </w:pPr>
      <w:r w:rsidRPr="00EB355C">
        <w:rPr>
          <w:rFonts w:ascii="Times New Roman" w:hAnsi="Times New Roman" w:cs="Times New Roman"/>
        </w:rPr>
        <w:t>forget platform value</w:t>
      </w:r>
    </w:p>
    <w:p w14:paraId="28228D33" w14:textId="77777777" w:rsidR="00EB355C" w:rsidRPr="00EB355C" w:rsidRDefault="00EB355C" w:rsidP="007A5C93">
      <w:pPr>
        <w:numPr>
          <w:ilvl w:val="0"/>
          <w:numId w:val="15"/>
        </w:numPr>
        <w:jc w:val="both"/>
        <w:rPr>
          <w:rFonts w:ascii="Times New Roman" w:hAnsi="Times New Roman" w:cs="Times New Roman"/>
        </w:rPr>
      </w:pPr>
      <w:r w:rsidRPr="00EB355C">
        <w:rPr>
          <w:rFonts w:ascii="Times New Roman" w:hAnsi="Times New Roman" w:cs="Times New Roman"/>
        </w:rPr>
        <w:t>lose subscription interest</w:t>
      </w:r>
    </w:p>
    <w:p w14:paraId="508FA934" w14:textId="77777777" w:rsidR="00EB355C" w:rsidRPr="00EB355C" w:rsidRDefault="00EB355C" w:rsidP="007A5C93">
      <w:pPr>
        <w:numPr>
          <w:ilvl w:val="0"/>
          <w:numId w:val="15"/>
        </w:numPr>
        <w:jc w:val="both"/>
        <w:rPr>
          <w:rFonts w:ascii="Times New Roman" w:hAnsi="Times New Roman" w:cs="Times New Roman"/>
        </w:rPr>
      </w:pPr>
      <w:r w:rsidRPr="00EB355C">
        <w:rPr>
          <w:rFonts w:ascii="Times New Roman" w:hAnsi="Times New Roman" w:cs="Times New Roman"/>
        </w:rPr>
        <w:t>move to competitor platforms</w:t>
      </w:r>
    </w:p>
    <w:p w14:paraId="325B1B44"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A noticeable increase in churn occurs after approximately 30 inactive days.</w:t>
      </w:r>
    </w:p>
    <w:p w14:paraId="6C31BE57"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Business Recommendation</w:t>
      </w:r>
    </w:p>
    <w:p w14:paraId="4B600A1D"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Automated engagement systems should include:</w:t>
      </w:r>
    </w:p>
    <w:p w14:paraId="3E70D3C6" w14:textId="77777777" w:rsidR="00EB355C" w:rsidRPr="00EB355C" w:rsidRDefault="00EB355C" w:rsidP="007A5C93">
      <w:pPr>
        <w:numPr>
          <w:ilvl w:val="0"/>
          <w:numId w:val="16"/>
        </w:numPr>
        <w:jc w:val="both"/>
        <w:rPr>
          <w:rFonts w:ascii="Times New Roman" w:hAnsi="Times New Roman" w:cs="Times New Roman"/>
        </w:rPr>
      </w:pPr>
      <w:r w:rsidRPr="00EB355C">
        <w:rPr>
          <w:rFonts w:ascii="Times New Roman" w:hAnsi="Times New Roman" w:cs="Times New Roman"/>
        </w:rPr>
        <w:t>inactivity reminders</w:t>
      </w:r>
    </w:p>
    <w:p w14:paraId="09793996" w14:textId="77777777" w:rsidR="00EB355C" w:rsidRPr="00EB355C" w:rsidRDefault="00EB355C" w:rsidP="007A5C93">
      <w:pPr>
        <w:numPr>
          <w:ilvl w:val="0"/>
          <w:numId w:val="16"/>
        </w:numPr>
        <w:jc w:val="both"/>
        <w:rPr>
          <w:rFonts w:ascii="Times New Roman" w:hAnsi="Times New Roman" w:cs="Times New Roman"/>
        </w:rPr>
      </w:pPr>
      <w:r w:rsidRPr="00EB355C">
        <w:rPr>
          <w:rFonts w:ascii="Times New Roman" w:hAnsi="Times New Roman" w:cs="Times New Roman"/>
        </w:rPr>
        <w:t>personalized recommendations</w:t>
      </w:r>
    </w:p>
    <w:p w14:paraId="0AA2DD21" w14:textId="77777777" w:rsidR="00EB355C" w:rsidRPr="00EB355C" w:rsidRDefault="00EB355C" w:rsidP="007A5C93">
      <w:pPr>
        <w:numPr>
          <w:ilvl w:val="0"/>
          <w:numId w:val="16"/>
        </w:numPr>
        <w:jc w:val="both"/>
        <w:rPr>
          <w:rFonts w:ascii="Times New Roman" w:hAnsi="Times New Roman" w:cs="Times New Roman"/>
        </w:rPr>
      </w:pPr>
      <w:r w:rsidRPr="00EB355C">
        <w:rPr>
          <w:rFonts w:ascii="Times New Roman" w:hAnsi="Times New Roman" w:cs="Times New Roman"/>
        </w:rPr>
        <w:lastRenderedPageBreak/>
        <w:t>trending content notifications</w:t>
      </w:r>
    </w:p>
    <w:p w14:paraId="2509DFDB" w14:textId="77777777" w:rsidR="00EB355C" w:rsidRPr="00EB355C" w:rsidRDefault="00EB355C" w:rsidP="007A5C93">
      <w:pPr>
        <w:numPr>
          <w:ilvl w:val="0"/>
          <w:numId w:val="16"/>
        </w:numPr>
        <w:jc w:val="both"/>
        <w:rPr>
          <w:rFonts w:ascii="Times New Roman" w:hAnsi="Times New Roman" w:cs="Times New Roman"/>
        </w:rPr>
      </w:pPr>
      <w:r w:rsidRPr="00EB355C">
        <w:rPr>
          <w:rFonts w:ascii="Times New Roman" w:hAnsi="Times New Roman" w:cs="Times New Roman"/>
        </w:rPr>
        <w:t>email campaigns</w:t>
      </w:r>
    </w:p>
    <w:p w14:paraId="06DD9620" w14:textId="77777777" w:rsidR="00EB355C" w:rsidRPr="00EB355C" w:rsidRDefault="00EB355C" w:rsidP="007A5C93">
      <w:pPr>
        <w:numPr>
          <w:ilvl w:val="0"/>
          <w:numId w:val="16"/>
        </w:numPr>
        <w:jc w:val="both"/>
        <w:rPr>
          <w:rFonts w:ascii="Times New Roman" w:hAnsi="Times New Roman" w:cs="Times New Roman"/>
        </w:rPr>
      </w:pPr>
      <w:r w:rsidRPr="00EB355C">
        <w:rPr>
          <w:rFonts w:ascii="Times New Roman" w:hAnsi="Times New Roman" w:cs="Times New Roman"/>
        </w:rPr>
        <w:t>re-engagement promotions</w:t>
      </w:r>
    </w:p>
    <w:p w14:paraId="7DD4FAA0" w14:textId="77777777" w:rsidR="00EB355C" w:rsidRPr="00EB355C" w:rsidRDefault="00AF0639" w:rsidP="007A5C93">
      <w:pPr>
        <w:jc w:val="both"/>
        <w:rPr>
          <w:rFonts w:ascii="Times New Roman" w:hAnsi="Times New Roman" w:cs="Times New Roman"/>
        </w:rPr>
      </w:pPr>
      <w:r>
        <w:rPr>
          <w:rFonts w:ascii="Times New Roman" w:hAnsi="Times New Roman" w:cs="Times New Roman"/>
        </w:rPr>
        <w:pict w14:anchorId="6439D041">
          <v:rect id="_x0000_i1038" style="width:0;height:1.5pt" o:hralign="center" o:hrstd="t" o:hr="t" fillcolor="#a0a0a0" stroked="f"/>
        </w:pict>
      </w:r>
    </w:p>
    <w:p w14:paraId="6E9FC462" w14:textId="77777777" w:rsidR="00EB355C" w:rsidRPr="007A5C93" w:rsidRDefault="00EB355C" w:rsidP="007A5C93">
      <w:pPr>
        <w:jc w:val="both"/>
        <w:rPr>
          <w:rFonts w:ascii="Times New Roman" w:hAnsi="Times New Roman" w:cs="Times New Roman"/>
          <w:b/>
          <w:bCs/>
          <w:sz w:val="28"/>
          <w:szCs w:val="28"/>
        </w:rPr>
      </w:pPr>
      <w:r w:rsidRPr="007A5C93">
        <w:rPr>
          <w:rFonts w:ascii="Times New Roman" w:hAnsi="Times New Roman" w:cs="Times New Roman"/>
          <w:b/>
          <w:bCs/>
          <w:sz w:val="28"/>
          <w:szCs w:val="28"/>
        </w:rPr>
        <w:t>6.6 Monthly Subscription Fee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713"/>
        <w:gridCol w:w="996"/>
      </w:tblGrid>
      <w:tr w:rsidR="00EB355C" w:rsidRPr="00EB355C" w14:paraId="03798F43" w14:textId="77777777">
        <w:trPr>
          <w:tblHeader/>
          <w:tblCellSpacing w:w="15" w:type="dxa"/>
        </w:trPr>
        <w:tc>
          <w:tcPr>
            <w:tcW w:w="0" w:type="auto"/>
            <w:vAlign w:val="center"/>
            <w:hideMark/>
          </w:tcPr>
          <w:p w14:paraId="023DD1FA"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Monthly Fee</w:t>
            </w:r>
          </w:p>
        </w:tc>
        <w:tc>
          <w:tcPr>
            <w:tcW w:w="0" w:type="auto"/>
            <w:vAlign w:val="center"/>
            <w:hideMark/>
          </w:tcPr>
          <w:p w14:paraId="18AD065D"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Active</w:t>
            </w:r>
          </w:p>
        </w:tc>
        <w:tc>
          <w:tcPr>
            <w:tcW w:w="0" w:type="auto"/>
            <w:vAlign w:val="center"/>
            <w:hideMark/>
          </w:tcPr>
          <w:p w14:paraId="40D9ED83"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Churned</w:t>
            </w:r>
          </w:p>
        </w:tc>
      </w:tr>
      <w:tr w:rsidR="00EB355C" w:rsidRPr="00EB355C" w14:paraId="2CB4B21E" w14:textId="77777777">
        <w:trPr>
          <w:tblCellSpacing w:w="15" w:type="dxa"/>
        </w:trPr>
        <w:tc>
          <w:tcPr>
            <w:tcW w:w="0" w:type="auto"/>
            <w:vAlign w:val="center"/>
            <w:hideMark/>
          </w:tcPr>
          <w:p w14:paraId="6979BA8E"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8.99</w:t>
            </w:r>
          </w:p>
        </w:tc>
        <w:tc>
          <w:tcPr>
            <w:tcW w:w="0" w:type="auto"/>
            <w:vAlign w:val="center"/>
            <w:hideMark/>
          </w:tcPr>
          <w:p w14:paraId="7DF6C2C8"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634</w:t>
            </w:r>
          </w:p>
        </w:tc>
        <w:tc>
          <w:tcPr>
            <w:tcW w:w="0" w:type="auto"/>
            <w:vAlign w:val="center"/>
            <w:hideMark/>
          </w:tcPr>
          <w:p w14:paraId="7E9B73C1"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1027</w:t>
            </w:r>
          </w:p>
        </w:tc>
      </w:tr>
      <w:tr w:rsidR="00EB355C" w:rsidRPr="00EB355C" w14:paraId="17DF2521" w14:textId="77777777">
        <w:trPr>
          <w:tblCellSpacing w:w="15" w:type="dxa"/>
        </w:trPr>
        <w:tc>
          <w:tcPr>
            <w:tcW w:w="0" w:type="auto"/>
            <w:vAlign w:val="center"/>
            <w:hideMark/>
          </w:tcPr>
          <w:p w14:paraId="2B21FE3E"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13.99</w:t>
            </w:r>
          </w:p>
        </w:tc>
        <w:tc>
          <w:tcPr>
            <w:tcW w:w="0" w:type="auto"/>
            <w:vAlign w:val="center"/>
            <w:hideMark/>
          </w:tcPr>
          <w:p w14:paraId="52236617"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898</w:t>
            </w:r>
          </w:p>
        </w:tc>
        <w:tc>
          <w:tcPr>
            <w:tcW w:w="0" w:type="auto"/>
            <w:vAlign w:val="center"/>
            <w:hideMark/>
          </w:tcPr>
          <w:p w14:paraId="33106AD4"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748</w:t>
            </w:r>
          </w:p>
        </w:tc>
      </w:tr>
      <w:tr w:rsidR="00EB355C" w:rsidRPr="00EB355C" w14:paraId="6E663285" w14:textId="77777777">
        <w:trPr>
          <w:tblCellSpacing w:w="15" w:type="dxa"/>
        </w:trPr>
        <w:tc>
          <w:tcPr>
            <w:tcW w:w="0" w:type="auto"/>
            <w:vAlign w:val="center"/>
            <w:hideMark/>
          </w:tcPr>
          <w:p w14:paraId="66A01BDB"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17.99</w:t>
            </w:r>
          </w:p>
        </w:tc>
        <w:tc>
          <w:tcPr>
            <w:tcW w:w="0" w:type="auto"/>
            <w:vAlign w:val="center"/>
            <w:hideMark/>
          </w:tcPr>
          <w:p w14:paraId="27599B98"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953</w:t>
            </w:r>
          </w:p>
        </w:tc>
        <w:tc>
          <w:tcPr>
            <w:tcW w:w="0" w:type="auto"/>
            <w:vAlign w:val="center"/>
            <w:hideMark/>
          </w:tcPr>
          <w:p w14:paraId="33B2D370"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740</w:t>
            </w:r>
          </w:p>
        </w:tc>
      </w:tr>
    </w:tbl>
    <w:p w14:paraId="0B56AB84" w14:textId="7391AB61" w:rsidR="005B3322" w:rsidRPr="005B3322" w:rsidRDefault="005B3322" w:rsidP="005B3322">
      <w:pPr>
        <w:jc w:val="both"/>
        <w:rPr>
          <w:rFonts w:ascii="Times New Roman" w:hAnsi="Times New Roman" w:cs="Times New Roman"/>
          <w:b/>
          <w:bCs/>
        </w:rPr>
      </w:pPr>
      <w:r w:rsidRPr="005B3322">
        <w:rPr>
          <w:rFonts w:ascii="Times New Roman" w:hAnsi="Times New Roman" w:cs="Times New Roman"/>
          <w:b/>
          <w:bCs/>
          <w:noProof/>
        </w:rPr>
        <w:drawing>
          <wp:inline distT="0" distB="0" distL="0" distR="0" wp14:anchorId="19C08FBB" wp14:editId="4F51F9D9">
            <wp:extent cx="5731510" cy="2784475"/>
            <wp:effectExtent l="0" t="0" r="2540" b="0"/>
            <wp:docPr id="19771264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84475"/>
                    </a:xfrm>
                    <a:prstGeom prst="rect">
                      <a:avLst/>
                    </a:prstGeom>
                    <a:noFill/>
                    <a:ln>
                      <a:noFill/>
                    </a:ln>
                  </pic:spPr>
                </pic:pic>
              </a:graphicData>
            </a:graphic>
          </wp:inline>
        </w:drawing>
      </w:r>
    </w:p>
    <w:p w14:paraId="0015662F" w14:textId="23966C4E" w:rsidR="005B3322" w:rsidRPr="005B3322" w:rsidRDefault="005B3322" w:rsidP="005B3322">
      <w:pPr>
        <w:jc w:val="both"/>
        <w:rPr>
          <w:rFonts w:ascii="Times New Roman" w:hAnsi="Times New Roman" w:cs="Times New Roman"/>
          <w:b/>
          <w:bCs/>
        </w:rPr>
      </w:pPr>
      <w:r w:rsidRPr="005B3322">
        <w:rPr>
          <w:rFonts w:ascii="Times New Roman" w:hAnsi="Times New Roman" w:cs="Times New Roman"/>
          <w:b/>
          <w:bCs/>
          <w:noProof/>
        </w:rPr>
        <w:drawing>
          <wp:inline distT="0" distB="0" distL="0" distR="0" wp14:anchorId="4F86C3E1" wp14:editId="3376BDA7">
            <wp:extent cx="5731510" cy="2659380"/>
            <wp:effectExtent l="0" t="0" r="2540" b="7620"/>
            <wp:docPr id="14278738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02A188D6" w14:textId="76689BEA" w:rsidR="005B3322" w:rsidRPr="005B3322" w:rsidRDefault="005B3322" w:rsidP="005B3322">
      <w:pPr>
        <w:jc w:val="both"/>
        <w:rPr>
          <w:rFonts w:ascii="Times New Roman" w:hAnsi="Times New Roman" w:cs="Times New Roman"/>
          <w:b/>
          <w:bCs/>
        </w:rPr>
      </w:pPr>
      <w:r w:rsidRPr="005B3322">
        <w:rPr>
          <w:rFonts w:ascii="Times New Roman" w:hAnsi="Times New Roman" w:cs="Times New Roman"/>
          <w:b/>
          <w:bCs/>
          <w:noProof/>
        </w:rPr>
        <w:lastRenderedPageBreak/>
        <w:drawing>
          <wp:inline distT="0" distB="0" distL="0" distR="0" wp14:anchorId="0622DDBE" wp14:editId="62119965">
            <wp:extent cx="5731510" cy="2735580"/>
            <wp:effectExtent l="0" t="0" r="2540" b="7620"/>
            <wp:docPr id="15630913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35580"/>
                    </a:xfrm>
                    <a:prstGeom prst="rect">
                      <a:avLst/>
                    </a:prstGeom>
                    <a:noFill/>
                    <a:ln>
                      <a:noFill/>
                    </a:ln>
                  </pic:spPr>
                </pic:pic>
              </a:graphicData>
            </a:graphic>
          </wp:inline>
        </w:drawing>
      </w:r>
    </w:p>
    <w:p w14:paraId="382B2A8F" w14:textId="77777777" w:rsidR="005B3322" w:rsidRDefault="005B3322" w:rsidP="007A5C93">
      <w:pPr>
        <w:jc w:val="both"/>
        <w:rPr>
          <w:rFonts w:ascii="Times New Roman" w:hAnsi="Times New Roman" w:cs="Times New Roman"/>
          <w:b/>
          <w:bCs/>
        </w:rPr>
      </w:pPr>
    </w:p>
    <w:p w14:paraId="61AD196B" w14:textId="6707FABE"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Insight</w:t>
      </w:r>
    </w:p>
    <w:p w14:paraId="48B4F683"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Customers using lower-priced plans exhibit higher churn behavior.</w:t>
      </w:r>
    </w:p>
    <w:p w14:paraId="6161D4DB"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Practical Explanation</w:t>
      </w:r>
    </w:p>
    <w:p w14:paraId="012FCA87"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Lower-priced users may:</w:t>
      </w:r>
    </w:p>
    <w:p w14:paraId="21793EEA" w14:textId="77777777" w:rsidR="00EB355C" w:rsidRPr="00EB355C" w:rsidRDefault="00EB355C" w:rsidP="007A5C93">
      <w:pPr>
        <w:numPr>
          <w:ilvl w:val="0"/>
          <w:numId w:val="17"/>
        </w:numPr>
        <w:jc w:val="both"/>
        <w:rPr>
          <w:rFonts w:ascii="Times New Roman" w:hAnsi="Times New Roman" w:cs="Times New Roman"/>
        </w:rPr>
      </w:pPr>
      <w:r w:rsidRPr="00EB355C">
        <w:rPr>
          <w:rFonts w:ascii="Times New Roman" w:hAnsi="Times New Roman" w:cs="Times New Roman"/>
        </w:rPr>
        <w:t>use the platform less frequently</w:t>
      </w:r>
    </w:p>
    <w:p w14:paraId="436F4E62" w14:textId="77777777" w:rsidR="00EB355C" w:rsidRPr="00EB355C" w:rsidRDefault="00EB355C" w:rsidP="007A5C93">
      <w:pPr>
        <w:numPr>
          <w:ilvl w:val="0"/>
          <w:numId w:val="17"/>
        </w:numPr>
        <w:jc w:val="both"/>
        <w:rPr>
          <w:rFonts w:ascii="Times New Roman" w:hAnsi="Times New Roman" w:cs="Times New Roman"/>
        </w:rPr>
      </w:pPr>
      <w:r w:rsidRPr="00EB355C">
        <w:rPr>
          <w:rFonts w:ascii="Times New Roman" w:hAnsi="Times New Roman" w:cs="Times New Roman"/>
        </w:rPr>
        <w:t>perceive lower service value</w:t>
      </w:r>
    </w:p>
    <w:p w14:paraId="201ECD7F" w14:textId="77777777" w:rsidR="00EB355C" w:rsidRPr="00EB355C" w:rsidRDefault="00EB355C" w:rsidP="007A5C93">
      <w:pPr>
        <w:numPr>
          <w:ilvl w:val="0"/>
          <w:numId w:val="17"/>
        </w:numPr>
        <w:jc w:val="both"/>
        <w:rPr>
          <w:rFonts w:ascii="Times New Roman" w:hAnsi="Times New Roman" w:cs="Times New Roman"/>
        </w:rPr>
      </w:pPr>
      <w:r w:rsidRPr="00EB355C">
        <w:rPr>
          <w:rFonts w:ascii="Times New Roman" w:hAnsi="Times New Roman" w:cs="Times New Roman"/>
        </w:rPr>
        <w:t>maintain weaker subscription commitment</w:t>
      </w:r>
    </w:p>
    <w:p w14:paraId="58BE52A8"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Higher-paying users generally:</w:t>
      </w:r>
    </w:p>
    <w:p w14:paraId="1875E8DA" w14:textId="77777777" w:rsidR="00EB355C" w:rsidRPr="00EB355C" w:rsidRDefault="00EB355C" w:rsidP="007A5C93">
      <w:pPr>
        <w:numPr>
          <w:ilvl w:val="0"/>
          <w:numId w:val="18"/>
        </w:numPr>
        <w:jc w:val="both"/>
        <w:rPr>
          <w:rFonts w:ascii="Times New Roman" w:hAnsi="Times New Roman" w:cs="Times New Roman"/>
        </w:rPr>
      </w:pPr>
      <w:r w:rsidRPr="00EB355C">
        <w:rPr>
          <w:rFonts w:ascii="Times New Roman" w:hAnsi="Times New Roman" w:cs="Times New Roman"/>
        </w:rPr>
        <w:t>consume more content</w:t>
      </w:r>
    </w:p>
    <w:p w14:paraId="7E72A34C" w14:textId="77777777" w:rsidR="00EB355C" w:rsidRPr="00EB355C" w:rsidRDefault="00EB355C" w:rsidP="007A5C93">
      <w:pPr>
        <w:numPr>
          <w:ilvl w:val="0"/>
          <w:numId w:val="18"/>
        </w:numPr>
        <w:jc w:val="both"/>
        <w:rPr>
          <w:rFonts w:ascii="Times New Roman" w:hAnsi="Times New Roman" w:cs="Times New Roman"/>
        </w:rPr>
      </w:pPr>
      <w:r w:rsidRPr="00EB355C">
        <w:rPr>
          <w:rFonts w:ascii="Times New Roman" w:hAnsi="Times New Roman" w:cs="Times New Roman"/>
        </w:rPr>
        <w:t>spend more time on the platform</w:t>
      </w:r>
    </w:p>
    <w:p w14:paraId="0EEF8BFB" w14:textId="77777777" w:rsidR="00EB355C" w:rsidRPr="00EB355C" w:rsidRDefault="00EB355C" w:rsidP="007A5C93">
      <w:pPr>
        <w:numPr>
          <w:ilvl w:val="0"/>
          <w:numId w:val="18"/>
        </w:numPr>
        <w:jc w:val="both"/>
        <w:rPr>
          <w:rFonts w:ascii="Times New Roman" w:hAnsi="Times New Roman" w:cs="Times New Roman"/>
        </w:rPr>
      </w:pPr>
      <w:r w:rsidRPr="00EB355C">
        <w:rPr>
          <w:rFonts w:ascii="Times New Roman" w:hAnsi="Times New Roman" w:cs="Times New Roman"/>
        </w:rPr>
        <w:t>develop stronger dependency on streaming services</w:t>
      </w:r>
    </w:p>
    <w:p w14:paraId="16D9C8EB"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This increases customer loyalty among Premium users.</w:t>
      </w:r>
    </w:p>
    <w:p w14:paraId="3BFDA3B5"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Business Recommendation</w:t>
      </w:r>
    </w:p>
    <w:p w14:paraId="0C7E236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Retention improvement strategies may include:</w:t>
      </w:r>
    </w:p>
    <w:p w14:paraId="5E211FA7" w14:textId="77777777" w:rsidR="00EB355C" w:rsidRPr="00EB355C" w:rsidRDefault="00EB355C" w:rsidP="007A5C93">
      <w:pPr>
        <w:numPr>
          <w:ilvl w:val="0"/>
          <w:numId w:val="19"/>
        </w:numPr>
        <w:jc w:val="both"/>
        <w:rPr>
          <w:rFonts w:ascii="Times New Roman" w:hAnsi="Times New Roman" w:cs="Times New Roman"/>
        </w:rPr>
      </w:pPr>
      <w:r w:rsidRPr="00EB355C">
        <w:rPr>
          <w:rFonts w:ascii="Times New Roman" w:hAnsi="Times New Roman" w:cs="Times New Roman"/>
        </w:rPr>
        <w:t>increasing value perception for Basic plans</w:t>
      </w:r>
    </w:p>
    <w:p w14:paraId="37C81F76" w14:textId="77777777" w:rsidR="00EB355C" w:rsidRPr="00EB355C" w:rsidRDefault="00EB355C" w:rsidP="007A5C93">
      <w:pPr>
        <w:numPr>
          <w:ilvl w:val="0"/>
          <w:numId w:val="19"/>
        </w:numPr>
        <w:jc w:val="both"/>
        <w:rPr>
          <w:rFonts w:ascii="Times New Roman" w:hAnsi="Times New Roman" w:cs="Times New Roman"/>
        </w:rPr>
      </w:pPr>
      <w:r w:rsidRPr="00EB355C">
        <w:rPr>
          <w:rFonts w:ascii="Times New Roman" w:hAnsi="Times New Roman" w:cs="Times New Roman"/>
        </w:rPr>
        <w:t>offering bundled content benefits</w:t>
      </w:r>
    </w:p>
    <w:p w14:paraId="136BCAE3" w14:textId="77777777" w:rsidR="00EB355C" w:rsidRPr="00EB355C" w:rsidRDefault="00EB355C" w:rsidP="007A5C93">
      <w:pPr>
        <w:numPr>
          <w:ilvl w:val="0"/>
          <w:numId w:val="19"/>
        </w:numPr>
        <w:jc w:val="both"/>
        <w:rPr>
          <w:rFonts w:ascii="Times New Roman" w:hAnsi="Times New Roman" w:cs="Times New Roman"/>
        </w:rPr>
      </w:pPr>
      <w:r w:rsidRPr="00EB355C">
        <w:rPr>
          <w:rFonts w:ascii="Times New Roman" w:hAnsi="Times New Roman" w:cs="Times New Roman"/>
        </w:rPr>
        <w:t>introducing loyalty rewards</w:t>
      </w:r>
    </w:p>
    <w:p w14:paraId="295311DA" w14:textId="77777777" w:rsidR="00EB355C" w:rsidRPr="00EB355C" w:rsidRDefault="00EB355C" w:rsidP="007A5C93">
      <w:pPr>
        <w:numPr>
          <w:ilvl w:val="0"/>
          <w:numId w:val="19"/>
        </w:numPr>
        <w:jc w:val="both"/>
        <w:rPr>
          <w:rFonts w:ascii="Times New Roman" w:hAnsi="Times New Roman" w:cs="Times New Roman"/>
        </w:rPr>
      </w:pPr>
      <w:r w:rsidRPr="00EB355C">
        <w:rPr>
          <w:rFonts w:ascii="Times New Roman" w:hAnsi="Times New Roman" w:cs="Times New Roman"/>
        </w:rPr>
        <w:t>enhancing user engagement for low-tier subscribers</w:t>
      </w:r>
    </w:p>
    <w:p w14:paraId="72E09230" w14:textId="77777777" w:rsidR="00EB355C" w:rsidRPr="00EB355C" w:rsidRDefault="00AF0639" w:rsidP="007A5C93">
      <w:pPr>
        <w:jc w:val="both"/>
        <w:rPr>
          <w:rFonts w:ascii="Times New Roman" w:hAnsi="Times New Roman" w:cs="Times New Roman"/>
        </w:rPr>
      </w:pPr>
      <w:r>
        <w:rPr>
          <w:rFonts w:ascii="Times New Roman" w:hAnsi="Times New Roman" w:cs="Times New Roman"/>
        </w:rPr>
        <w:pict w14:anchorId="18F7474D">
          <v:rect id="_x0000_i1039" style="width:0;height:1.5pt" o:hralign="center" o:hrstd="t" o:hr="t" fillcolor="#a0a0a0" stroked="f"/>
        </w:pict>
      </w:r>
    </w:p>
    <w:p w14:paraId="686A1085" w14:textId="07ED1C43" w:rsidR="007A5C93" w:rsidRPr="007A5C93" w:rsidRDefault="00EB355C" w:rsidP="007A5C93">
      <w:pPr>
        <w:jc w:val="both"/>
        <w:rPr>
          <w:rFonts w:ascii="Times New Roman" w:hAnsi="Times New Roman" w:cs="Times New Roman"/>
          <w:b/>
          <w:bCs/>
          <w:sz w:val="28"/>
          <w:szCs w:val="28"/>
        </w:rPr>
      </w:pPr>
      <w:r w:rsidRPr="007A5C93">
        <w:rPr>
          <w:rFonts w:ascii="Times New Roman" w:hAnsi="Times New Roman" w:cs="Times New Roman"/>
          <w:b/>
          <w:bCs/>
          <w:sz w:val="28"/>
          <w:szCs w:val="28"/>
        </w:rPr>
        <w:lastRenderedPageBreak/>
        <w:t>6.7 Favorite Genre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713"/>
        <w:gridCol w:w="996"/>
      </w:tblGrid>
      <w:tr w:rsidR="00EB355C" w:rsidRPr="00EB355C" w14:paraId="56C4A04D" w14:textId="77777777">
        <w:trPr>
          <w:tblHeader/>
          <w:tblCellSpacing w:w="15" w:type="dxa"/>
        </w:trPr>
        <w:tc>
          <w:tcPr>
            <w:tcW w:w="0" w:type="auto"/>
            <w:vAlign w:val="center"/>
            <w:hideMark/>
          </w:tcPr>
          <w:p w14:paraId="5A822F7B"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Genre</w:t>
            </w:r>
          </w:p>
        </w:tc>
        <w:tc>
          <w:tcPr>
            <w:tcW w:w="0" w:type="auto"/>
            <w:vAlign w:val="center"/>
            <w:hideMark/>
          </w:tcPr>
          <w:p w14:paraId="4F647778"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Active</w:t>
            </w:r>
          </w:p>
        </w:tc>
        <w:tc>
          <w:tcPr>
            <w:tcW w:w="0" w:type="auto"/>
            <w:vAlign w:val="center"/>
            <w:hideMark/>
          </w:tcPr>
          <w:p w14:paraId="5C48251D"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Churned</w:t>
            </w:r>
          </w:p>
        </w:tc>
      </w:tr>
      <w:tr w:rsidR="00EB355C" w:rsidRPr="00EB355C" w14:paraId="20D6D1F2" w14:textId="77777777">
        <w:trPr>
          <w:tblCellSpacing w:w="15" w:type="dxa"/>
        </w:trPr>
        <w:tc>
          <w:tcPr>
            <w:tcW w:w="0" w:type="auto"/>
            <w:vAlign w:val="center"/>
            <w:hideMark/>
          </w:tcPr>
          <w:p w14:paraId="504690D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Action</w:t>
            </w:r>
          </w:p>
        </w:tc>
        <w:tc>
          <w:tcPr>
            <w:tcW w:w="0" w:type="auto"/>
            <w:vAlign w:val="center"/>
            <w:hideMark/>
          </w:tcPr>
          <w:p w14:paraId="3E2FBDBB"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332</w:t>
            </w:r>
          </w:p>
        </w:tc>
        <w:tc>
          <w:tcPr>
            <w:tcW w:w="0" w:type="auto"/>
            <w:vAlign w:val="center"/>
            <w:hideMark/>
          </w:tcPr>
          <w:p w14:paraId="488E942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365</w:t>
            </w:r>
          </w:p>
        </w:tc>
      </w:tr>
      <w:tr w:rsidR="00EB355C" w:rsidRPr="00EB355C" w14:paraId="6F0DB616" w14:textId="77777777">
        <w:trPr>
          <w:tblCellSpacing w:w="15" w:type="dxa"/>
        </w:trPr>
        <w:tc>
          <w:tcPr>
            <w:tcW w:w="0" w:type="auto"/>
            <w:vAlign w:val="center"/>
            <w:hideMark/>
          </w:tcPr>
          <w:p w14:paraId="6C40FDB7"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Comedy</w:t>
            </w:r>
          </w:p>
        </w:tc>
        <w:tc>
          <w:tcPr>
            <w:tcW w:w="0" w:type="auto"/>
            <w:vAlign w:val="center"/>
            <w:hideMark/>
          </w:tcPr>
          <w:p w14:paraId="1452364A"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343</w:t>
            </w:r>
          </w:p>
        </w:tc>
        <w:tc>
          <w:tcPr>
            <w:tcW w:w="0" w:type="auto"/>
            <w:vAlign w:val="center"/>
            <w:hideMark/>
          </w:tcPr>
          <w:p w14:paraId="30F9826F"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342</w:t>
            </w:r>
          </w:p>
        </w:tc>
      </w:tr>
      <w:tr w:rsidR="00EB355C" w:rsidRPr="00EB355C" w14:paraId="00B95F75" w14:textId="77777777">
        <w:trPr>
          <w:tblCellSpacing w:w="15" w:type="dxa"/>
        </w:trPr>
        <w:tc>
          <w:tcPr>
            <w:tcW w:w="0" w:type="auto"/>
            <w:vAlign w:val="center"/>
            <w:hideMark/>
          </w:tcPr>
          <w:p w14:paraId="7C0F5B0E"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Documentary</w:t>
            </w:r>
          </w:p>
        </w:tc>
        <w:tc>
          <w:tcPr>
            <w:tcW w:w="0" w:type="auto"/>
            <w:vAlign w:val="center"/>
            <w:hideMark/>
          </w:tcPr>
          <w:p w14:paraId="74252C08"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359</w:t>
            </w:r>
          </w:p>
        </w:tc>
        <w:tc>
          <w:tcPr>
            <w:tcW w:w="0" w:type="auto"/>
            <w:vAlign w:val="center"/>
            <w:hideMark/>
          </w:tcPr>
          <w:p w14:paraId="51172A2A"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370</w:t>
            </w:r>
          </w:p>
        </w:tc>
      </w:tr>
      <w:tr w:rsidR="00EB355C" w:rsidRPr="00EB355C" w14:paraId="756E85AE" w14:textId="77777777">
        <w:trPr>
          <w:tblCellSpacing w:w="15" w:type="dxa"/>
        </w:trPr>
        <w:tc>
          <w:tcPr>
            <w:tcW w:w="0" w:type="auto"/>
            <w:vAlign w:val="center"/>
            <w:hideMark/>
          </w:tcPr>
          <w:p w14:paraId="628FC8F1"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Drama</w:t>
            </w:r>
          </w:p>
        </w:tc>
        <w:tc>
          <w:tcPr>
            <w:tcW w:w="0" w:type="auto"/>
            <w:vAlign w:val="center"/>
            <w:hideMark/>
          </w:tcPr>
          <w:p w14:paraId="411CC3A8"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349</w:t>
            </w:r>
          </w:p>
        </w:tc>
        <w:tc>
          <w:tcPr>
            <w:tcW w:w="0" w:type="auto"/>
            <w:vAlign w:val="center"/>
            <w:hideMark/>
          </w:tcPr>
          <w:p w14:paraId="078ADDE0"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382</w:t>
            </w:r>
          </w:p>
        </w:tc>
      </w:tr>
      <w:tr w:rsidR="00EB355C" w:rsidRPr="00EB355C" w14:paraId="2EB38A59" w14:textId="77777777">
        <w:trPr>
          <w:tblCellSpacing w:w="15" w:type="dxa"/>
        </w:trPr>
        <w:tc>
          <w:tcPr>
            <w:tcW w:w="0" w:type="auto"/>
            <w:vAlign w:val="center"/>
            <w:hideMark/>
          </w:tcPr>
          <w:p w14:paraId="2C0B63F7"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Horror</w:t>
            </w:r>
          </w:p>
        </w:tc>
        <w:tc>
          <w:tcPr>
            <w:tcW w:w="0" w:type="auto"/>
            <w:vAlign w:val="center"/>
            <w:hideMark/>
          </w:tcPr>
          <w:p w14:paraId="4C06C908"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346</w:t>
            </w:r>
          </w:p>
        </w:tc>
        <w:tc>
          <w:tcPr>
            <w:tcW w:w="0" w:type="auto"/>
            <w:vAlign w:val="center"/>
            <w:hideMark/>
          </w:tcPr>
          <w:p w14:paraId="3B5B0AA1"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367</w:t>
            </w:r>
          </w:p>
        </w:tc>
      </w:tr>
      <w:tr w:rsidR="00EB355C" w:rsidRPr="00EB355C" w14:paraId="6292D2B7" w14:textId="77777777">
        <w:trPr>
          <w:tblCellSpacing w:w="15" w:type="dxa"/>
        </w:trPr>
        <w:tc>
          <w:tcPr>
            <w:tcW w:w="0" w:type="auto"/>
            <w:vAlign w:val="center"/>
            <w:hideMark/>
          </w:tcPr>
          <w:p w14:paraId="38CF333A"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Romance</w:t>
            </w:r>
          </w:p>
        </w:tc>
        <w:tc>
          <w:tcPr>
            <w:tcW w:w="0" w:type="auto"/>
            <w:vAlign w:val="center"/>
            <w:hideMark/>
          </w:tcPr>
          <w:p w14:paraId="7FED0910"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375</w:t>
            </w:r>
          </w:p>
        </w:tc>
        <w:tc>
          <w:tcPr>
            <w:tcW w:w="0" w:type="auto"/>
            <w:vAlign w:val="center"/>
            <w:hideMark/>
          </w:tcPr>
          <w:p w14:paraId="4381B894"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350</w:t>
            </w:r>
          </w:p>
        </w:tc>
      </w:tr>
      <w:tr w:rsidR="00EB355C" w:rsidRPr="00EB355C" w14:paraId="070385C7" w14:textId="77777777">
        <w:trPr>
          <w:tblCellSpacing w:w="15" w:type="dxa"/>
        </w:trPr>
        <w:tc>
          <w:tcPr>
            <w:tcW w:w="0" w:type="auto"/>
            <w:vAlign w:val="center"/>
            <w:hideMark/>
          </w:tcPr>
          <w:p w14:paraId="35AAA53A"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Sci-Fi</w:t>
            </w:r>
          </w:p>
        </w:tc>
        <w:tc>
          <w:tcPr>
            <w:tcW w:w="0" w:type="auto"/>
            <w:vAlign w:val="center"/>
            <w:hideMark/>
          </w:tcPr>
          <w:p w14:paraId="6E916760"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381</w:t>
            </w:r>
          </w:p>
        </w:tc>
        <w:tc>
          <w:tcPr>
            <w:tcW w:w="0" w:type="auto"/>
            <w:vAlign w:val="center"/>
            <w:hideMark/>
          </w:tcPr>
          <w:p w14:paraId="5B37CEC0" w14:textId="27E9EA51" w:rsidR="007A5C93" w:rsidRPr="00EB355C" w:rsidRDefault="00EB355C" w:rsidP="007A5C93">
            <w:pPr>
              <w:jc w:val="both"/>
              <w:rPr>
                <w:rFonts w:ascii="Times New Roman" w:hAnsi="Times New Roman" w:cs="Times New Roman"/>
              </w:rPr>
            </w:pPr>
            <w:r w:rsidRPr="00EB355C">
              <w:rPr>
                <w:rFonts w:ascii="Times New Roman" w:hAnsi="Times New Roman" w:cs="Times New Roman"/>
              </w:rPr>
              <w:t>339</w:t>
            </w:r>
          </w:p>
        </w:tc>
      </w:tr>
    </w:tbl>
    <w:p w14:paraId="2FF47642" w14:textId="5542ED3D" w:rsidR="005B3322" w:rsidRPr="005B3322" w:rsidRDefault="005B3322" w:rsidP="005B3322">
      <w:pPr>
        <w:jc w:val="both"/>
        <w:rPr>
          <w:rFonts w:ascii="Times New Roman" w:hAnsi="Times New Roman" w:cs="Times New Roman"/>
          <w:b/>
          <w:bCs/>
        </w:rPr>
      </w:pPr>
      <w:r w:rsidRPr="005B3322">
        <w:rPr>
          <w:rFonts w:ascii="Times New Roman" w:hAnsi="Times New Roman" w:cs="Times New Roman"/>
          <w:b/>
          <w:bCs/>
          <w:noProof/>
        </w:rPr>
        <w:drawing>
          <wp:inline distT="0" distB="0" distL="0" distR="0" wp14:anchorId="6259F40D" wp14:editId="3C9F88DA">
            <wp:extent cx="5731510" cy="2773680"/>
            <wp:effectExtent l="0" t="0" r="2540" b="7620"/>
            <wp:docPr id="13100706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73680"/>
                    </a:xfrm>
                    <a:prstGeom prst="rect">
                      <a:avLst/>
                    </a:prstGeom>
                    <a:noFill/>
                    <a:ln>
                      <a:noFill/>
                    </a:ln>
                  </pic:spPr>
                </pic:pic>
              </a:graphicData>
            </a:graphic>
          </wp:inline>
        </w:drawing>
      </w:r>
    </w:p>
    <w:p w14:paraId="6CF2AE10" w14:textId="07571DB8" w:rsidR="005B3322" w:rsidRPr="005B3322" w:rsidRDefault="005B3322" w:rsidP="005B3322">
      <w:pPr>
        <w:jc w:val="both"/>
        <w:rPr>
          <w:rFonts w:ascii="Times New Roman" w:hAnsi="Times New Roman" w:cs="Times New Roman"/>
          <w:b/>
          <w:bCs/>
        </w:rPr>
      </w:pPr>
      <w:r w:rsidRPr="005B3322">
        <w:rPr>
          <w:rFonts w:ascii="Times New Roman" w:hAnsi="Times New Roman" w:cs="Times New Roman"/>
          <w:b/>
          <w:bCs/>
          <w:noProof/>
        </w:rPr>
        <w:drawing>
          <wp:inline distT="0" distB="0" distL="0" distR="0" wp14:anchorId="023601E0" wp14:editId="60416271">
            <wp:extent cx="5731510" cy="2735580"/>
            <wp:effectExtent l="0" t="0" r="2540" b="7620"/>
            <wp:docPr id="1600257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35580"/>
                    </a:xfrm>
                    <a:prstGeom prst="rect">
                      <a:avLst/>
                    </a:prstGeom>
                    <a:noFill/>
                    <a:ln>
                      <a:noFill/>
                    </a:ln>
                  </pic:spPr>
                </pic:pic>
              </a:graphicData>
            </a:graphic>
          </wp:inline>
        </w:drawing>
      </w:r>
    </w:p>
    <w:p w14:paraId="7E718E89" w14:textId="0F64499A" w:rsidR="005B3322" w:rsidRPr="005B3322" w:rsidRDefault="005B3322" w:rsidP="005B3322">
      <w:pPr>
        <w:jc w:val="both"/>
        <w:rPr>
          <w:rFonts w:ascii="Times New Roman" w:hAnsi="Times New Roman" w:cs="Times New Roman"/>
          <w:b/>
          <w:bCs/>
        </w:rPr>
      </w:pPr>
      <w:r w:rsidRPr="005B3322">
        <w:rPr>
          <w:rFonts w:ascii="Times New Roman" w:hAnsi="Times New Roman" w:cs="Times New Roman"/>
          <w:b/>
          <w:bCs/>
          <w:noProof/>
        </w:rPr>
        <w:lastRenderedPageBreak/>
        <w:drawing>
          <wp:inline distT="0" distB="0" distL="0" distR="0" wp14:anchorId="47FAE009" wp14:editId="23EE7DFE">
            <wp:extent cx="5731510" cy="2687320"/>
            <wp:effectExtent l="0" t="0" r="2540" b="0"/>
            <wp:docPr id="14371244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87320"/>
                    </a:xfrm>
                    <a:prstGeom prst="rect">
                      <a:avLst/>
                    </a:prstGeom>
                    <a:noFill/>
                    <a:ln>
                      <a:noFill/>
                    </a:ln>
                  </pic:spPr>
                </pic:pic>
              </a:graphicData>
            </a:graphic>
          </wp:inline>
        </w:drawing>
      </w:r>
    </w:p>
    <w:p w14:paraId="7F523BFC" w14:textId="77777777" w:rsidR="005B3322" w:rsidRDefault="005B3322" w:rsidP="007A5C93">
      <w:pPr>
        <w:jc w:val="both"/>
        <w:rPr>
          <w:rFonts w:ascii="Times New Roman" w:hAnsi="Times New Roman" w:cs="Times New Roman"/>
          <w:b/>
          <w:bCs/>
        </w:rPr>
      </w:pPr>
    </w:p>
    <w:p w14:paraId="2D2FD798" w14:textId="5836B2DF"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Insight</w:t>
      </w:r>
    </w:p>
    <w:p w14:paraId="1F6EB3D1" w14:textId="77777777" w:rsidR="00EB355C" w:rsidRDefault="00EB355C" w:rsidP="007A5C93">
      <w:pPr>
        <w:jc w:val="both"/>
        <w:rPr>
          <w:rFonts w:ascii="Times New Roman" w:hAnsi="Times New Roman" w:cs="Times New Roman"/>
        </w:rPr>
      </w:pPr>
      <w:r w:rsidRPr="00EB355C">
        <w:rPr>
          <w:rFonts w:ascii="Times New Roman" w:hAnsi="Times New Roman" w:cs="Times New Roman"/>
        </w:rPr>
        <w:t>Romance and Sci-Fi viewers demonstrate stronger retention compared to Drama and Horror viewers.</w:t>
      </w:r>
    </w:p>
    <w:p w14:paraId="5C8211D6" w14:textId="77777777" w:rsidR="005B3322" w:rsidRPr="00EB355C" w:rsidRDefault="005B3322" w:rsidP="007A5C93">
      <w:pPr>
        <w:jc w:val="both"/>
        <w:rPr>
          <w:rFonts w:ascii="Times New Roman" w:hAnsi="Times New Roman" w:cs="Times New Roman"/>
        </w:rPr>
      </w:pPr>
    </w:p>
    <w:p w14:paraId="74F52B58"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Practical Explanation</w:t>
      </w:r>
    </w:p>
    <w:p w14:paraId="7C8CC7AD"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Certain genres naturally encourage:</w:t>
      </w:r>
    </w:p>
    <w:p w14:paraId="3FD529AA" w14:textId="77777777" w:rsidR="00EB355C" w:rsidRPr="00EB355C" w:rsidRDefault="00EB355C" w:rsidP="007A5C93">
      <w:pPr>
        <w:numPr>
          <w:ilvl w:val="0"/>
          <w:numId w:val="20"/>
        </w:numPr>
        <w:jc w:val="both"/>
        <w:rPr>
          <w:rFonts w:ascii="Times New Roman" w:hAnsi="Times New Roman" w:cs="Times New Roman"/>
        </w:rPr>
      </w:pPr>
      <w:r w:rsidRPr="00EB355C">
        <w:rPr>
          <w:rFonts w:ascii="Times New Roman" w:hAnsi="Times New Roman" w:cs="Times New Roman"/>
        </w:rPr>
        <w:t>binge-watching behavior</w:t>
      </w:r>
    </w:p>
    <w:p w14:paraId="6FAC354C" w14:textId="77777777" w:rsidR="00EB355C" w:rsidRPr="00EB355C" w:rsidRDefault="00EB355C" w:rsidP="007A5C93">
      <w:pPr>
        <w:numPr>
          <w:ilvl w:val="0"/>
          <w:numId w:val="20"/>
        </w:numPr>
        <w:jc w:val="both"/>
        <w:rPr>
          <w:rFonts w:ascii="Times New Roman" w:hAnsi="Times New Roman" w:cs="Times New Roman"/>
        </w:rPr>
      </w:pPr>
      <w:r w:rsidRPr="00EB355C">
        <w:rPr>
          <w:rFonts w:ascii="Times New Roman" w:hAnsi="Times New Roman" w:cs="Times New Roman"/>
        </w:rPr>
        <w:t>long viewing sessions</w:t>
      </w:r>
    </w:p>
    <w:p w14:paraId="3C859CF2" w14:textId="77777777" w:rsidR="00EB355C" w:rsidRPr="00EB355C" w:rsidRDefault="00EB355C" w:rsidP="007A5C93">
      <w:pPr>
        <w:numPr>
          <w:ilvl w:val="0"/>
          <w:numId w:val="20"/>
        </w:numPr>
        <w:jc w:val="both"/>
        <w:rPr>
          <w:rFonts w:ascii="Times New Roman" w:hAnsi="Times New Roman" w:cs="Times New Roman"/>
        </w:rPr>
      </w:pPr>
      <w:r w:rsidRPr="00EB355C">
        <w:rPr>
          <w:rFonts w:ascii="Times New Roman" w:hAnsi="Times New Roman" w:cs="Times New Roman"/>
        </w:rPr>
        <w:t>emotional engagement</w:t>
      </w:r>
    </w:p>
    <w:p w14:paraId="6CE2BEF6" w14:textId="77777777" w:rsidR="00EB355C" w:rsidRPr="00EB355C" w:rsidRDefault="00EB355C" w:rsidP="007A5C93">
      <w:pPr>
        <w:numPr>
          <w:ilvl w:val="0"/>
          <w:numId w:val="20"/>
        </w:numPr>
        <w:jc w:val="both"/>
        <w:rPr>
          <w:rFonts w:ascii="Times New Roman" w:hAnsi="Times New Roman" w:cs="Times New Roman"/>
        </w:rPr>
      </w:pPr>
      <w:r w:rsidRPr="00EB355C">
        <w:rPr>
          <w:rFonts w:ascii="Times New Roman" w:hAnsi="Times New Roman" w:cs="Times New Roman"/>
        </w:rPr>
        <w:t>repeated platform usage</w:t>
      </w:r>
    </w:p>
    <w:p w14:paraId="51C4D568"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Romance and Sci-Fi viewers may remain subscribed longer because of stronger content attachment and continuous content consumption.</w:t>
      </w:r>
    </w:p>
    <w:p w14:paraId="2A23CE90" w14:textId="77777777" w:rsidR="007A5C93" w:rsidRDefault="007A5C93" w:rsidP="007A5C93">
      <w:pPr>
        <w:jc w:val="both"/>
        <w:rPr>
          <w:rFonts w:ascii="Times New Roman" w:hAnsi="Times New Roman" w:cs="Times New Roman"/>
        </w:rPr>
      </w:pPr>
    </w:p>
    <w:p w14:paraId="073BE24F" w14:textId="099EBF76" w:rsidR="00EB355C" w:rsidRPr="00EB355C" w:rsidRDefault="00EB355C" w:rsidP="007A5C93">
      <w:pPr>
        <w:jc w:val="both"/>
        <w:rPr>
          <w:rFonts w:ascii="Times New Roman" w:hAnsi="Times New Roman" w:cs="Times New Roman"/>
        </w:rPr>
      </w:pPr>
      <w:r w:rsidRPr="00EB355C">
        <w:rPr>
          <w:rFonts w:ascii="Times New Roman" w:hAnsi="Times New Roman" w:cs="Times New Roman"/>
        </w:rPr>
        <w:t>Higher churn genres may indicate:</w:t>
      </w:r>
    </w:p>
    <w:p w14:paraId="1F6596EA" w14:textId="77777777" w:rsidR="00EB355C" w:rsidRPr="00EB355C" w:rsidRDefault="00EB355C" w:rsidP="007A5C93">
      <w:pPr>
        <w:numPr>
          <w:ilvl w:val="0"/>
          <w:numId w:val="21"/>
        </w:numPr>
        <w:jc w:val="both"/>
        <w:rPr>
          <w:rFonts w:ascii="Times New Roman" w:hAnsi="Times New Roman" w:cs="Times New Roman"/>
        </w:rPr>
      </w:pPr>
      <w:r w:rsidRPr="00EB355C">
        <w:rPr>
          <w:rFonts w:ascii="Times New Roman" w:hAnsi="Times New Roman" w:cs="Times New Roman"/>
        </w:rPr>
        <w:t>lower content satisfaction</w:t>
      </w:r>
    </w:p>
    <w:p w14:paraId="175B5AEA" w14:textId="77777777" w:rsidR="00EB355C" w:rsidRPr="00EB355C" w:rsidRDefault="00EB355C" w:rsidP="007A5C93">
      <w:pPr>
        <w:numPr>
          <w:ilvl w:val="0"/>
          <w:numId w:val="21"/>
        </w:numPr>
        <w:jc w:val="both"/>
        <w:rPr>
          <w:rFonts w:ascii="Times New Roman" w:hAnsi="Times New Roman" w:cs="Times New Roman"/>
        </w:rPr>
      </w:pPr>
      <w:r w:rsidRPr="00EB355C">
        <w:rPr>
          <w:rFonts w:ascii="Times New Roman" w:hAnsi="Times New Roman" w:cs="Times New Roman"/>
        </w:rPr>
        <w:t>weaker recommendation accuracy</w:t>
      </w:r>
    </w:p>
    <w:p w14:paraId="26BB768F" w14:textId="77777777" w:rsidR="00EB355C" w:rsidRPr="00EB355C" w:rsidRDefault="00EB355C" w:rsidP="007A5C93">
      <w:pPr>
        <w:numPr>
          <w:ilvl w:val="0"/>
          <w:numId w:val="21"/>
        </w:numPr>
        <w:jc w:val="both"/>
        <w:rPr>
          <w:rFonts w:ascii="Times New Roman" w:hAnsi="Times New Roman" w:cs="Times New Roman"/>
        </w:rPr>
      </w:pPr>
      <w:r w:rsidRPr="00EB355C">
        <w:rPr>
          <w:rFonts w:ascii="Times New Roman" w:hAnsi="Times New Roman" w:cs="Times New Roman"/>
        </w:rPr>
        <w:t>reduced content availability</w:t>
      </w:r>
    </w:p>
    <w:p w14:paraId="0021F9DA" w14:textId="77777777" w:rsidR="005B3322" w:rsidRDefault="005B3322" w:rsidP="007A5C93">
      <w:pPr>
        <w:jc w:val="both"/>
        <w:rPr>
          <w:rFonts w:ascii="Times New Roman" w:hAnsi="Times New Roman" w:cs="Times New Roman"/>
          <w:b/>
          <w:bCs/>
        </w:rPr>
      </w:pPr>
    </w:p>
    <w:p w14:paraId="04C6D6D7" w14:textId="77777777" w:rsidR="00837F3A" w:rsidRDefault="00837F3A" w:rsidP="007A5C93">
      <w:pPr>
        <w:jc w:val="both"/>
        <w:rPr>
          <w:rFonts w:ascii="Times New Roman" w:hAnsi="Times New Roman" w:cs="Times New Roman"/>
          <w:b/>
          <w:bCs/>
        </w:rPr>
      </w:pPr>
    </w:p>
    <w:p w14:paraId="00C02498" w14:textId="04F32D6A"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lastRenderedPageBreak/>
        <w:t>Business Recommendation</w:t>
      </w:r>
    </w:p>
    <w:p w14:paraId="66488A1F"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Netflix can improve retention through:</w:t>
      </w:r>
    </w:p>
    <w:p w14:paraId="07E7BC3B" w14:textId="77777777" w:rsidR="00EB355C" w:rsidRPr="00EB355C" w:rsidRDefault="00EB355C" w:rsidP="007A5C93">
      <w:pPr>
        <w:numPr>
          <w:ilvl w:val="0"/>
          <w:numId w:val="22"/>
        </w:numPr>
        <w:jc w:val="both"/>
        <w:rPr>
          <w:rFonts w:ascii="Times New Roman" w:hAnsi="Times New Roman" w:cs="Times New Roman"/>
        </w:rPr>
      </w:pPr>
      <w:r w:rsidRPr="00EB355C">
        <w:rPr>
          <w:rFonts w:ascii="Times New Roman" w:hAnsi="Times New Roman" w:cs="Times New Roman"/>
        </w:rPr>
        <w:t>genre-based recommendations</w:t>
      </w:r>
    </w:p>
    <w:p w14:paraId="602CD0C3" w14:textId="77777777" w:rsidR="00EB355C" w:rsidRPr="00EB355C" w:rsidRDefault="00EB355C" w:rsidP="007A5C93">
      <w:pPr>
        <w:numPr>
          <w:ilvl w:val="0"/>
          <w:numId w:val="22"/>
        </w:numPr>
        <w:jc w:val="both"/>
        <w:rPr>
          <w:rFonts w:ascii="Times New Roman" w:hAnsi="Times New Roman" w:cs="Times New Roman"/>
        </w:rPr>
      </w:pPr>
      <w:r w:rsidRPr="00EB355C">
        <w:rPr>
          <w:rFonts w:ascii="Times New Roman" w:hAnsi="Times New Roman" w:cs="Times New Roman"/>
        </w:rPr>
        <w:t>personalized watchlists</w:t>
      </w:r>
    </w:p>
    <w:p w14:paraId="3251C4EC" w14:textId="77777777" w:rsidR="00EB355C" w:rsidRPr="00EB355C" w:rsidRDefault="00EB355C" w:rsidP="007A5C93">
      <w:pPr>
        <w:numPr>
          <w:ilvl w:val="0"/>
          <w:numId w:val="22"/>
        </w:numPr>
        <w:jc w:val="both"/>
        <w:rPr>
          <w:rFonts w:ascii="Times New Roman" w:hAnsi="Times New Roman" w:cs="Times New Roman"/>
        </w:rPr>
      </w:pPr>
      <w:r w:rsidRPr="00EB355C">
        <w:rPr>
          <w:rFonts w:ascii="Times New Roman" w:hAnsi="Times New Roman" w:cs="Times New Roman"/>
        </w:rPr>
        <w:t>investment in high-retention genres</w:t>
      </w:r>
    </w:p>
    <w:p w14:paraId="05FC63C9" w14:textId="77777777" w:rsidR="00EB355C" w:rsidRPr="00EB355C" w:rsidRDefault="00EB355C" w:rsidP="007A5C93">
      <w:pPr>
        <w:numPr>
          <w:ilvl w:val="0"/>
          <w:numId w:val="22"/>
        </w:numPr>
        <w:jc w:val="both"/>
        <w:rPr>
          <w:rFonts w:ascii="Times New Roman" w:hAnsi="Times New Roman" w:cs="Times New Roman"/>
        </w:rPr>
      </w:pPr>
      <w:r w:rsidRPr="00EB355C">
        <w:rPr>
          <w:rFonts w:ascii="Times New Roman" w:hAnsi="Times New Roman" w:cs="Times New Roman"/>
        </w:rPr>
        <w:t>targeted promotions for high-risk viewers</w:t>
      </w:r>
    </w:p>
    <w:p w14:paraId="3E8CC586" w14:textId="77777777" w:rsidR="00EB355C" w:rsidRPr="00EB355C" w:rsidRDefault="00AF0639" w:rsidP="007A5C93">
      <w:pPr>
        <w:jc w:val="both"/>
        <w:rPr>
          <w:rFonts w:ascii="Times New Roman" w:hAnsi="Times New Roman" w:cs="Times New Roman"/>
        </w:rPr>
      </w:pPr>
      <w:r>
        <w:rPr>
          <w:rFonts w:ascii="Times New Roman" w:hAnsi="Times New Roman" w:cs="Times New Roman"/>
        </w:rPr>
        <w:pict w14:anchorId="617707D9">
          <v:rect id="_x0000_i1040" style="width:0;height:1.5pt" o:hralign="center" o:hrstd="t" o:hr="t" fillcolor="#a0a0a0" stroked="f"/>
        </w:pict>
      </w:r>
    </w:p>
    <w:p w14:paraId="552BABF7" w14:textId="77777777" w:rsidR="005B3322" w:rsidRDefault="005B3322" w:rsidP="007A5C93">
      <w:pPr>
        <w:jc w:val="both"/>
        <w:rPr>
          <w:rFonts w:ascii="Times New Roman" w:hAnsi="Times New Roman" w:cs="Times New Roman"/>
          <w:b/>
          <w:bCs/>
          <w:sz w:val="28"/>
          <w:szCs w:val="28"/>
        </w:rPr>
      </w:pPr>
    </w:p>
    <w:p w14:paraId="398285AA" w14:textId="084B8B4D" w:rsidR="00EB355C" w:rsidRPr="007A5C93" w:rsidRDefault="00EB355C" w:rsidP="007A5C93">
      <w:pPr>
        <w:jc w:val="both"/>
        <w:rPr>
          <w:rFonts w:ascii="Times New Roman" w:hAnsi="Times New Roman" w:cs="Times New Roman"/>
          <w:b/>
          <w:bCs/>
          <w:sz w:val="28"/>
          <w:szCs w:val="28"/>
        </w:rPr>
      </w:pPr>
      <w:r w:rsidRPr="007A5C93">
        <w:rPr>
          <w:rFonts w:ascii="Times New Roman" w:hAnsi="Times New Roman" w:cs="Times New Roman"/>
          <w:b/>
          <w:bCs/>
          <w:sz w:val="28"/>
          <w:szCs w:val="28"/>
        </w:rPr>
        <w:t>6.8 Watch Hours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727"/>
      </w:tblGrid>
      <w:tr w:rsidR="00EB355C" w:rsidRPr="00EB355C" w14:paraId="4E6A51D3" w14:textId="77777777">
        <w:trPr>
          <w:tblHeader/>
          <w:tblCellSpacing w:w="15" w:type="dxa"/>
        </w:trPr>
        <w:tc>
          <w:tcPr>
            <w:tcW w:w="0" w:type="auto"/>
            <w:vAlign w:val="center"/>
            <w:hideMark/>
          </w:tcPr>
          <w:p w14:paraId="5F4E9862"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Metric</w:t>
            </w:r>
          </w:p>
        </w:tc>
        <w:tc>
          <w:tcPr>
            <w:tcW w:w="0" w:type="auto"/>
            <w:vAlign w:val="center"/>
            <w:hideMark/>
          </w:tcPr>
          <w:p w14:paraId="6538C855"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Value</w:t>
            </w:r>
          </w:p>
        </w:tc>
      </w:tr>
      <w:tr w:rsidR="00EB355C" w:rsidRPr="00EB355C" w14:paraId="79EC18E5" w14:textId="77777777">
        <w:trPr>
          <w:tblCellSpacing w:w="15" w:type="dxa"/>
        </w:trPr>
        <w:tc>
          <w:tcPr>
            <w:tcW w:w="0" w:type="auto"/>
            <w:vAlign w:val="center"/>
            <w:hideMark/>
          </w:tcPr>
          <w:p w14:paraId="5FD1E98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Mean Watch Hours</w:t>
            </w:r>
          </w:p>
        </w:tc>
        <w:tc>
          <w:tcPr>
            <w:tcW w:w="0" w:type="auto"/>
            <w:vAlign w:val="center"/>
            <w:hideMark/>
          </w:tcPr>
          <w:p w14:paraId="12F91D77"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11.65</w:t>
            </w:r>
          </w:p>
        </w:tc>
      </w:tr>
      <w:tr w:rsidR="00EB355C" w:rsidRPr="00EB355C" w14:paraId="7671CF6A" w14:textId="77777777">
        <w:trPr>
          <w:tblCellSpacing w:w="15" w:type="dxa"/>
        </w:trPr>
        <w:tc>
          <w:tcPr>
            <w:tcW w:w="0" w:type="auto"/>
            <w:vAlign w:val="center"/>
            <w:hideMark/>
          </w:tcPr>
          <w:p w14:paraId="71841202"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Median Watch Hours</w:t>
            </w:r>
          </w:p>
        </w:tc>
        <w:tc>
          <w:tcPr>
            <w:tcW w:w="0" w:type="auto"/>
            <w:vAlign w:val="center"/>
            <w:hideMark/>
          </w:tcPr>
          <w:p w14:paraId="72B3CAA3"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8.00</w:t>
            </w:r>
          </w:p>
        </w:tc>
      </w:tr>
      <w:tr w:rsidR="00EB355C" w:rsidRPr="00EB355C" w14:paraId="77EC2A73" w14:textId="77777777">
        <w:trPr>
          <w:tblCellSpacing w:w="15" w:type="dxa"/>
        </w:trPr>
        <w:tc>
          <w:tcPr>
            <w:tcW w:w="0" w:type="auto"/>
            <w:vAlign w:val="center"/>
            <w:hideMark/>
          </w:tcPr>
          <w:p w14:paraId="072F0D9F"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Maximum Watch Hours</w:t>
            </w:r>
          </w:p>
        </w:tc>
        <w:tc>
          <w:tcPr>
            <w:tcW w:w="0" w:type="auto"/>
            <w:vAlign w:val="center"/>
            <w:hideMark/>
          </w:tcPr>
          <w:p w14:paraId="332A46D5"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110.40</w:t>
            </w:r>
          </w:p>
        </w:tc>
      </w:tr>
      <w:tr w:rsidR="005B3322" w:rsidRPr="00EB355C" w14:paraId="6686600D" w14:textId="77777777">
        <w:trPr>
          <w:tblCellSpacing w:w="15" w:type="dxa"/>
        </w:trPr>
        <w:tc>
          <w:tcPr>
            <w:tcW w:w="0" w:type="auto"/>
            <w:vAlign w:val="center"/>
          </w:tcPr>
          <w:p w14:paraId="0C75D53E" w14:textId="77777777" w:rsidR="005B3322" w:rsidRPr="00EB355C" w:rsidRDefault="005B3322" w:rsidP="007A5C93">
            <w:pPr>
              <w:jc w:val="both"/>
              <w:rPr>
                <w:rFonts w:ascii="Times New Roman" w:hAnsi="Times New Roman" w:cs="Times New Roman"/>
              </w:rPr>
            </w:pPr>
          </w:p>
        </w:tc>
        <w:tc>
          <w:tcPr>
            <w:tcW w:w="0" w:type="auto"/>
            <w:vAlign w:val="center"/>
          </w:tcPr>
          <w:p w14:paraId="1F825868" w14:textId="77777777" w:rsidR="005B3322" w:rsidRPr="00EB355C" w:rsidRDefault="005B3322" w:rsidP="007A5C93">
            <w:pPr>
              <w:jc w:val="both"/>
              <w:rPr>
                <w:rFonts w:ascii="Times New Roman" w:hAnsi="Times New Roman" w:cs="Times New Roman"/>
              </w:rPr>
            </w:pPr>
          </w:p>
        </w:tc>
      </w:tr>
    </w:tbl>
    <w:p w14:paraId="6AD71A08" w14:textId="6B1627BC" w:rsidR="005B3322" w:rsidRPr="005B3322" w:rsidRDefault="005B3322" w:rsidP="005B3322">
      <w:pPr>
        <w:jc w:val="both"/>
        <w:rPr>
          <w:rFonts w:ascii="Times New Roman" w:hAnsi="Times New Roman" w:cs="Times New Roman"/>
          <w:b/>
          <w:bCs/>
        </w:rPr>
      </w:pPr>
      <w:r w:rsidRPr="005B3322">
        <w:rPr>
          <w:rFonts w:ascii="Times New Roman" w:hAnsi="Times New Roman" w:cs="Times New Roman"/>
          <w:b/>
          <w:bCs/>
          <w:noProof/>
        </w:rPr>
        <w:drawing>
          <wp:inline distT="0" distB="0" distL="0" distR="0" wp14:anchorId="1C725FEF" wp14:editId="02F99A42">
            <wp:extent cx="5731510" cy="3246120"/>
            <wp:effectExtent l="0" t="0" r="2540" b="0"/>
            <wp:docPr id="17655034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46120"/>
                    </a:xfrm>
                    <a:prstGeom prst="rect">
                      <a:avLst/>
                    </a:prstGeom>
                    <a:noFill/>
                    <a:ln>
                      <a:noFill/>
                    </a:ln>
                  </pic:spPr>
                </pic:pic>
              </a:graphicData>
            </a:graphic>
          </wp:inline>
        </w:drawing>
      </w:r>
    </w:p>
    <w:p w14:paraId="65AE12F3" w14:textId="77777777" w:rsidR="005B3322" w:rsidRDefault="005B3322" w:rsidP="007A5C93">
      <w:pPr>
        <w:jc w:val="both"/>
        <w:rPr>
          <w:rFonts w:ascii="Times New Roman" w:hAnsi="Times New Roman" w:cs="Times New Roman"/>
          <w:b/>
          <w:bCs/>
        </w:rPr>
      </w:pPr>
    </w:p>
    <w:p w14:paraId="78B584C1" w14:textId="77777777" w:rsidR="005B3322" w:rsidRDefault="005B3322" w:rsidP="007A5C93">
      <w:pPr>
        <w:jc w:val="both"/>
        <w:rPr>
          <w:rFonts w:ascii="Times New Roman" w:hAnsi="Times New Roman" w:cs="Times New Roman"/>
          <w:b/>
          <w:bCs/>
        </w:rPr>
      </w:pPr>
    </w:p>
    <w:p w14:paraId="75AAE84F" w14:textId="77777777" w:rsidR="005B3322" w:rsidRDefault="005B3322" w:rsidP="007A5C93">
      <w:pPr>
        <w:jc w:val="both"/>
        <w:rPr>
          <w:rFonts w:ascii="Times New Roman" w:hAnsi="Times New Roman" w:cs="Times New Roman"/>
          <w:b/>
          <w:bCs/>
        </w:rPr>
      </w:pPr>
    </w:p>
    <w:p w14:paraId="46FEEFD3" w14:textId="3F0C6EC2" w:rsidR="00837F3A" w:rsidRPr="00837F3A" w:rsidRDefault="00837F3A" w:rsidP="00837F3A">
      <w:pPr>
        <w:jc w:val="both"/>
        <w:rPr>
          <w:rFonts w:ascii="Times New Roman" w:hAnsi="Times New Roman" w:cs="Times New Roman"/>
          <w:b/>
          <w:bCs/>
        </w:rPr>
      </w:pPr>
      <w:r w:rsidRPr="00837F3A">
        <w:rPr>
          <w:rFonts w:ascii="Times New Roman" w:hAnsi="Times New Roman" w:cs="Times New Roman"/>
          <w:b/>
          <w:bCs/>
          <w:noProof/>
        </w:rPr>
        <w:lastRenderedPageBreak/>
        <w:drawing>
          <wp:inline distT="0" distB="0" distL="0" distR="0" wp14:anchorId="6693966E" wp14:editId="25F97956">
            <wp:extent cx="5731510" cy="2514600"/>
            <wp:effectExtent l="0" t="0" r="2540" b="0"/>
            <wp:docPr id="15062377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514600"/>
                    </a:xfrm>
                    <a:prstGeom prst="rect">
                      <a:avLst/>
                    </a:prstGeom>
                    <a:noFill/>
                    <a:ln>
                      <a:noFill/>
                    </a:ln>
                  </pic:spPr>
                </pic:pic>
              </a:graphicData>
            </a:graphic>
          </wp:inline>
        </w:drawing>
      </w:r>
    </w:p>
    <w:p w14:paraId="3A256C26" w14:textId="05FE22BE"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Insight</w:t>
      </w:r>
    </w:p>
    <w:p w14:paraId="48B2B6B6"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Lower watch-hour customers demonstrate higher churn probability.</w:t>
      </w:r>
    </w:p>
    <w:p w14:paraId="0B1833D8"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Practical Explanation</w:t>
      </w:r>
    </w:p>
    <w:p w14:paraId="3A89A323"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Watch hours directly represent customer engagement.</w:t>
      </w:r>
    </w:p>
    <w:p w14:paraId="4D443BFF"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Customers with:</w:t>
      </w:r>
    </w:p>
    <w:p w14:paraId="4DBE8E03" w14:textId="77777777" w:rsidR="00EB355C" w:rsidRPr="00EB355C" w:rsidRDefault="00EB355C" w:rsidP="007A5C93">
      <w:pPr>
        <w:numPr>
          <w:ilvl w:val="0"/>
          <w:numId w:val="23"/>
        </w:numPr>
        <w:jc w:val="both"/>
        <w:rPr>
          <w:rFonts w:ascii="Times New Roman" w:hAnsi="Times New Roman" w:cs="Times New Roman"/>
        </w:rPr>
      </w:pPr>
      <w:r w:rsidRPr="00EB355C">
        <w:rPr>
          <w:rFonts w:ascii="Times New Roman" w:hAnsi="Times New Roman" w:cs="Times New Roman"/>
        </w:rPr>
        <w:t>high watch hours are highly engaged</w:t>
      </w:r>
    </w:p>
    <w:p w14:paraId="225AE3E8" w14:textId="77777777" w:rsidR="00EB355C" w:rsidRPr="00EB355C" w:rsidRDefault="00EB355C" w:rsidP="007A5C93">
      <w:pPr>
        <w:numPr>
          <w:ilvl w:val="0"/>
          <w:numId w:val="23"/>
        </w:numPr>
        <w:jc w:val="both"/>
        <w:rPr>
          <w:rFonts w:ascii="Times New Roman" w:hAnsi="Times New Roman" w:cs="Times New Roman"/>
        </w:rPr>
      </w:pPr>
      <w:r w:rsidRPr="00EB355C">
        <w:rPr>
          <w:rFonts w:ascii="Times New Roman" w:hAnsi="Times New Roman" w:cs="Times New Roman"/>
        </w:rPr>
        <w:t>low watch hours show reduced platform interest</w:t>
      </w:r>
    </w:p>
    <w:p w14:paraId="13E5F474"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Highly engaged users:</w:t>
      </w:r>
    </w:p>
    <w:p w14:paraId="77DFD051" w14:textId="77777777" w:rsidR="00EB355C" w:rsidRPr="00EB355C" w:rsidRDefault="00EB355C" w:rsidP="007A5C93">
      <w:pPr>
        <w:numPr>
          <w:ilvl w:val="0"/>
          <w:numId w:val="24"/>
        </w:numPr>
        <w:jc w:val="both"/>
        <w:rPr>
          <w:rFonts w:ascii="Times New Roman" w:hAnsi="Times New Roman" w:cs="Times New Roman"/>
        </w:rPr>
      </w:pPr>
      <w:r w:rsidRPr="00EB355C">
        <w:rPr>
          <w:rFonts w:ascii="Times New Roman" w:hAnsi="Times New Roman" w:cs="Times New Roman"/>
        </w:rPr>
        <w:t>receive more entertainment value</w:t>
      </w:r>
    </w:p>
    <w:p w14:paraId="6047ACE2" w14:textId="77777777" w:rsidR="00EB355C" w:rsidRPr="00EB355C" w:rsidRDefault="00EB355C" w:rsidP="007A5C93">
      <w:pPr>
        <w:numPr>
          <w:ilvl w:val="0"/>
          <w:numId w:val="24"/>
        </w:numPr>
        <w:jc w:val="both"/>
        <w:rPr>
          <w:rFonts w:ascii="Times New Roman" w:hAnsi="Times New Roman" w:cs="Times New Roman"/>
        </w:rPr>
      </w:pPr>
      <w:r w:rsidRPr="00EB355C">
        <w:rPr>
          <w:rFonts w:ascii="Times New Roman" w:hAnsi="Times New Roman" w:cs="Times New Roman"/>
        </w:rPr>
        <w:t>interact more with recommendations</w:t>
      </w:r>
    </w:p>
    <w:p w14:paraId="38C044E0" w14:textId="77777777" w:rsidR="00EB355C" w:rsidRPr="00EB355C" w:rsidRDefault="00EB355C" w:rsidP="007A5C93">
      <w:pPr>
        <w:numPr>
          <w:ilvl w:val="0"/>
          <w:numId w:val="24"/>
        </w:numPr>
        <w:jc w:val="both"/>
        <w:rPr>
          <w:rFonts w:ascii="Times New Roman" w:hAnsi="Times New Roman" w:cs="Times New Roman"/>
        </w:rPr>
      </w:pPr>
      <w:r w:rsidRPr="00EB355C">
        <w:rPr>
          <w:rFonts w:ascii="Times New Roman" w:hAnsi="Times New Roman" w:cs="Times New Roman"/>
        </w:rPr>
        <w:t>depend more on platform content</w:t>
      </w:r>
    </w:p>
    <w:p w14:paraId="431F18FF"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This reduces the likelihood of churn.</w:t>
      </w:r>
    </w:p>
    <w:p w14:paraId="1B0EBD64"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Business Recommendation</w:t>
      </w:r>
    </w:p>
    <w:p w14:paraId="1F845522"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Engagement improvement strategies include:</w:t>
      </w:r>
    </w:p>
    <w:p w14:paraId="32C2CED9" w14:textId="77777777" w:rsidR="00EB355C" w:rsidRPr="00EB355C" w:rsidRDefault="00EB355C" w:rsidP="007A5C93">
      <w:pPr>
        <w:numPr>
          <w:ilvl w:val="0"/>
          <w:numId w:val="25"/>
        </w:numPr>
        <w:jc w:val="both"/>
        <w:rPr>
          <w:rFonts w:ascii="Times New Roman" w:hAnsi="Times New Roman" w:cs="Times New Roman"/>
        </w:rPr>
      </w:pPr>
      <w:r w:rsidRPr="00EB355C">
        <w:rPr>
          <w:rFonts w:ascii="Times New Roman" w:hAnsi="Times New Roman" w:cs="Times New Roman"/>
        </w:rPr>
        <w:t>personalized recommendations</w:t>
      </w:r>
    </w:p>
    <w:p w14:paraId="768617F8" w14:textId="77777777" w:rsidR="00EB355C" w:rsidRPr="00EB355C" w:rsidRDefault="00EB355C" w:rsidP="007A5C93">
      <w:pPr>
        <w:numPr>
          <w:ilvl w:val="0"/>
          <w:numId w:val="25"/>
        </w:numPr>
        <w:jc w:val="both"/>
        <w:rPr>
          <w:rFonts w:ascii="Times New Roman" w:hAnsi="Times New Roman" w:cs="Times New Roman"/>
        </w:rPr>
      </w:pPr>
      <w:r w:rsidRPr="00EB355C">
        <w:rPr>
          <w:rFonts w:ascii="Times New Roman" w:hAnsi="Times New Roman" w:cs="Times New Roman"/>
        </w:rPr>
        <w:t>autoplay functionality</w:t>
      </w:r>
    </w:p>
    <w:p w14:paraId="11528DB1" w14:textId="77777777" w:rsidR="00EB355C" w:rsidRPr="00EB355C" w:rsidRDefault="00EB355C" w:rsidP="007A5C93">
      <w:pPr>
        <w:numPr>
          <w:ilvl w:val="0"/>
          <w:numId w:val="25"/>
        </w:numPr>
        <w:jc w:val="both"/>
        <w:rPr>
          <w:rFonts w:ascii="Times New Roman" w:hAnsi="Times New Roman" w:cs="Times New Roman"/>
        </w:rPr>
      </w:pPr>
      <w:r w:rsidRPr="00EB355C">
        <w:rPr>
          <w:rFonts w:ascii="Times New Roman" w:hAnsi="Times New Roman" w:cs="Times New Roman"/>
        </w:rPr>
        <w:t>binge-content suggestions</w:t>
      </w:r>
    </w:p>
    <w:p w14:paraId="271277E0" w14:textId="77777777" w:rsidR="00EB355C" w:rsidRPr="00EB355C" w:rsidRDefault="00EB355C" w:rsidP="007A5C93">
      <w:pPr>
        <w:numPr>
          <w:ilvl w:val="0"/>
          <w:numId w:val="25"/>
        </w:numPr>
        <w:jc w:val="both"/>
        <w:rPr>
          <w:rFonts w:ascii="Times New Roman" w:hAnsi="Times New Roman" w:cs="Times New Roman"/>
        </w:rPr>
      </w:pPr>
      <w:r w:rsidRPr="00EB355C">
        <w:rPr>
          <w:rFonts w:ascii="Times New Roman" w:hAnsi="Times New Roman" w:cs="Times New Roman"/>
        </w:rPr>
        <w:t>trending series promotion</w:t>
      </w:r>
    </w:p>
    <w:p w14:paraId="0A8D852D" w14:textId="77777777" w:rsidR="00EB355C" w:rsidRPr="00EB355C" w:rsidRDefault="00EB355C" w:rsidP="007A5C93">
      <w:pPr>
        <w:numPr>
          <w:ilvl w:val="0"/>
          <w:numId w:val="25"/>
        </w:numPr>
        <w:jc w:val="both"/>
        <w:rPr>
          <w:rFonts w:ascii="Times New Roman" w:hAnsi="Times New Roman" w:cs="Times New Roman"/>
        </w:rPr>
      </w:pPr>
      <w:r w:rsidRPr="00EB355C">
        <w:rPr>
          <w:rFonts w:ascii="Times New Roman" w:hAnsi="Times New Roman" w:cs="Times New Roman"/>
        </w:rPr>
        <w:t>viewing history analysis</w:t>
      </w:r>
    </w:p>
    <w:p w14:paraId="723AB6AF" w14:textId="77777777" w:rsidR="00EB355C" w:rsidRPr="00EB355C" w:rsidRDefault="00AF0639" w:rsidP="007A5C93">
      <w:pPr>
        <w:jc w:val="both"/>
        <w:rPr>
          <w:rFonts w:ascii="Times New Roman" w:hAnsi="Times New Roman" w:cs="Times New Roman"/>
        </w:rPr>
      </w:pPr>
      <w:r>
        <w:rPr>
          <w:rFonts w:ascii="Times New Roman" w:hAnsi="Times New Roman" w:cs="Times New Roman"/>
        </w:rPr>
        <w:pict w14:anchorId="2E74F67C">
          <v:rect id="_x0000_i1041" style="width:0;height:1.5pt" o:hralign="center" o:hrstd="t" o:hr="t" fillcolor="#a0a0a0" stroked="f"/>
        </w:pict>
      </w:r>
    </w:p>
    <w:p w14:paraId="517F3F46" w14:textId="77777777" w:rsidR="00EB355C" w:rsidRPr="007A5C93" w:rsidRDefault="00EB355C" w:rsidP="007A5C93">
      <w:pPr>
        <w:jc w:val="both"/>
        <w:rPr>
          <w:rFonts w:ascii="Times New Roman" w:hAnsi="Times New Roman" w:cs="Times New Roman"/>
          <w:b/>
          <w:bCs/>
          <w:sz w:val="28"/>
          <w:szCs w:val="28"/>
        </w:rPr>
      </w:pPr>
      <w:r w:rsidRPr="007A5C93">
        <w:rPr>
          <w:rFonts w:ascii="Times New Roman" w:hAnsi="Times New Roman" w:cs="Times New Roman"/>
          <w:b/>
          <w:bCs/>
          <w:sz w:val="28"/>
          <w:szCs w:val="28"/>
        </w:rPr>
        <w:lastRenderedPageBreak/>
        <w:t>6.9 Device Usage Analysis</w:t>
      </w:r>
    </w:p>
    <w:p w14:paraId="19AB4942"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Observation</w:t>
      </w:r>
    </w:p>
    <w:p w14:paraId="5B2620DF"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TV and Mobile devices appear to dominate streaming activity.</w:t>
      </w:r>
    </w:p>
    <w:p w14:paraId="17681939" w14:textId="113129B0" w:rsidR="00115B66" w:rsidRDefault="00837F3A" w:rsidP="007A5C93">
      <w:pPr>
        <w:jc w:val="both"/>
        <w:rPr>
          <w:rFonts w:ascii="Times New Roman" w:hAnsi="Times New Roman" w:cs="Times New Roman"/>
          <w:b/>
          <w:bCs/>
        </w:rPr>
      </w:pPr>
      <w:r>
        <w:rPr>
          <w:noProof/>
        </w:rPr>
        <w:drawing>
          <wp:inline distT="0" distB="0" distL="0" distR="0" wp14:anchorId="41727422" wp14:editId="6C11D3DC">
            <wp:extent cx="5731510" cy="2759710"/>
            <wp:effectExtent l="0" t="0" r="2540" b="2540"/>
            <wp:docPr id="182350094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59710"/>
                    </a:xfrm>
                    <a:prstGeom prst="rect">
                      <a:avLst/>
                    </a:prstGeom>
                    <a:noFill/>
                    <a:ln>
                      <a:noFill/>
                    </a:ln>
                  </pic:spPr>
                </pic:pic>
              </a:graphicData>
            </a:graphic>
          </wp:inline>
        </w:drawing>
      </w:r>
    </w:p>
    <w:p w14:paraId="4188C032" w14:textId="06C24AFC" w:rsidR="00837F3A" w:rsidRPr="00837F3A" w:rsidRDefault="00837F3A" w:rsidP="00837F3A">
      <w:pPr>
        <w:jc w:val="both"/>
        <w:rPr>
          <w:rFonts w:ascii="Times New Roman" w:hAnsi="Times New Roman" w:cs="Times New Roman"/>
          <w:b/>
          <w:bCs/>
        </w:rPr>
      </w:pPr>
      <w:r w:rsidRPr="00837F3A">
        <w:rPr>
          <w:rFonts w:ascii="Times New Roman" w:hAnsi="Times New Roman" w:cs="Times New Roman"/>
          <w:b/>
          <w:bCs/>
          <w:noProof/>
        </w:rPr>
        <w:drawing>
          <wp:inline distT="0" distB="0" distL="0" distR="0" wp14:anchorId="67624F4A" wp14:editId="3114B03E">
            <wp:extent cx="5731510" cy="2560320"/>
            <wp:effectExtent l="0" t="0" r="2540" b="0"/>
            <wp:docPr id="122931383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560320"/>
                    </a:xfrm>
                    <a:prstGeom prst="rect">
                      <a:avLst/>
                    </a:prstGeom>
                    <a:noFill/>
                    <a:ln>
                      <a:noFill/>
                    </a:ln>
                  </pic:spPr>
                </pic:pic>
              </a:graphicData>
            </a:graphic>
          </wp:inline>
        </w:drawing>
      </w:r>
    </w:p>
    <w:p w14:paraId="7E25DE63" w14:textId="77777777" w:rsidR="00837F3A" w:rsidRDefault="00837F3A" w:rsidP="007A5C93">
      <w:pPr>
        <w:jc w:val="both"/>
        <w:rPr>
          <w:rFonts w:ascii="Times New Roman" w:hAnsi="Times New Roman" w:cs="Times New Roman"/>
          <w:b/>
          <w:bCs/>
        </w:rPr>
      </w:pPr>
    </w:p>
    <w:p w14:paraId="60C7F82E" w14:textId="2DF07E31"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Practical Explanation</w:t>
      </w:r>
    </w:p>
    <w:p w14:paraId="7288EF80"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Customers prefer:</w:t>
      </w:r>
    </w:p>
    <w:p w14:paraId="0A58E5D5" w14:textId="77777777" w:rsidR="00EB355C" w:rsidRPr="00EB355C" w:rsidRDefault="00EB355C" w:rsidP="007A5C93">
      <w:pPr>
        <w:numPr>
          <w:ilvl w:val="0"/>
          <w:numId w:val="26"/>
        </w:numPr>
        <w:jc w:val="both"/>
        <w:rPr>
          <w:rFonts w:ascii="Times New Roman" w:hAnsi="Times New Roman" w:cs="Times New Roman"/>
        </w:rPr>
      </w:pPr>
      <w:r w:rsidRPr="00EB355C">
        <w:rPr>
          <w:rFonts w:ascii="Times New Roman" w:hAnsi="Times New Roman" w:cs="Times New Roman"/>
        </w:rPr>
        <w:t>TV devices for long-duration entertainment</w:t>
      </w:r>
    </w:p>
    <w:p w14:paraId="0F75D840" w14:textId="77777777" w:rsidR="00EB355C" w:rsidRPr="00EB355C" w:rsidRDefault="00EB355C" w:rsidP="007A5C93">
      <w:pPr>
        <w:numPr>
          <w:ilvl w:val="0"/>
          <w:numId w:val="26"/>
        </w:numPr>
        <w:jc w:val="both"/>
        <w:rPr>
          <w:rFonts w:ascii="Times New Roman" w:hAnsi="Times New Roman" w:cs="Times New Roman"/>
        </w:rPr>
      </w:pPr>
      <w:r w:rsidRPr="00EB355C">
        <w:rPr>
          <w:rFonts w:ascii="Times New Roman" w:hAnsi="Times New Roman" w:cs="Times New Roman"/>
        </w:rPr>
        <w:t>Mobile devices for convenience and accessibility</w:t>
      </w:r>
    </w:p>
    <w:p w14:paraId="36F5C7BF"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Smooth device performance improves overall customer satisfaction and viewing experience.</w:t>
      </w:r>
    </w:p>
    <w:p w14:paraId="42114BAA" w14:textId="77777777" w:rsidR="00837F3A" w:rsidRDefault="00837F3A" w:rsidP="007A5C93">
      <w:pPr>
        <w:jc w:val="both"/>
        <w:rPr>
          <w:rFonts w:ascii="Times New Roman" w:hAnsi="Times New Roman" w:cs="Times New Roman"/>
          <w:b/>
          <w:bCs/>
        </w:rPr>
      </w:pPr>
    </w:p>
    <w:p w14:paraId="3FE7B9AE" w14:textId="77777777" w:rsidR="00837F3A" w:rsidRDefault="00837F3A" w:rsidP="007A5C93">
      <w:pPr>
        <w:jc w:val="both"/>
        <w:rPr>
          <w:rFonts w:ascii="Times New Roman" w:hAnsi="Times New Roman" w:cs="Times New Roman"/>
          <w:b/>
          <w:bCs/>
        </w:rPr>
      </w:pPr>
    </w:p>
    <w:p w14:paraId="0DFCC295" w14:textId="2C908915"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lastRenderedPageBreak/>
        <w:t>Business Recommendation</w:t>
      </w:r>
    </w:p>
    <w:p w14:paraId="34C17997"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Platform optimization should focus on:</w:t>
      </w:r>
    </w:p>
    <w:p w14:paraId="7D6256D1" w14:textId="77777777" w:rsidR="00EB355C" w:rsidRPr="00EB355C" w:rsidRDefault="00EB355C" w:rsidP="007A5C93">
      <w:pPr>
        <w:numPr>
          <w:ilvl w:val="0"/>
          <w:numId w:val="27"/>
        </w:numPr>
        <w:jc w:val="both"/>
        <w:rPr>
          <w:rFonts w:ascii="Times New Roman" w:hAnsi="Times New Roman" w:cs="Times New Roman"/>
        </w:rPr>
      </w:pPr>
      <w:r w:rsidRPr="00EB355C">
        <w:rPr>
          <w:rFonts w:ascii="Times New Roman" w:hAnsi="Times New Roman" w:cs="Times New Roman"/>
        </w:rPr>
        <w:t>Smart TV applications</w:t>
      </w:r>
    </w:p>
    <w:p w14:paraId="40A97C46" w14:textId="77777777" w:rsidR="00EB355C" w:rsidRPr="00EB355C" w:rsidRDefault="00EB355C" w:rsidP="007A5C93">
      <w:pPr>
        <w:numPr>
          <w:ilvl w:val="0"/>
          <w:numId w:val="27"/>
        </w:numPr>
        <w:jc w:val="both"/>
        <w:rPr>
          <w:rFonts w:ascii="Times New Roman" w:hAnsi="Times New Roman" w:cs="Times New Roman"/>
        </w:rPr>
      </w:pPr>
      <w:r w:rsidRPr="00EB355C">
        <w:rPr>
          <w:rFonts w:ascii="Times New Roman" w:hAnsi="Times New Roman" w:cs="Times New Roman"/>
        </w:rPr>
        <w:t>mobile streaming quality</w:t>
      </w:r>
    </w:p>
    <w:p w14:paraId="41115615" w14:textId="77777777" w:rsidR="00EB355C" w:rsidRPr="00EB355C" w:rsidRDefault="00EB355C" w:rsidP="007A5C93">
      <w:pPr>
        <w:numPr>
          <w:ilvl w:val="0"/>
          <w:numId w:val="27"/>
        </w:numPr>
        <w:jc w:val="both"/>
        <w:rPr>
          <w:rFonts w:ascii="Times New Roman" w:hAnsi="Times New Roman" w:cs="Times New Roman"/>
        </w:rPr>
      </w:pPr>
      <w:r w:rsidRPr="00EB355C">
        <w:rPr>
          <w:rFonts w:ascii="Times New Roman" w:hAnsi="Times New Roman" w:cs="Times New Roman"/>
        </w:rPr>
        <w:t>cross-device synchronization</w:t>
      </w:r>
    </w:p>
    <w:p w14:paraId="51203680" w14:textId="77777777" w:rsidR="00EB355C" w:rsidRPr="00EB355C" w:rsidRDefault="00EB355C" w:rsidP="007A5C93">
      <w:pPr>
        <w:numPr>
          <w:ilvl w:val="0"/>
          <w:numId w:val="27"/>
        </w:numPr>
        <w:jc w:val="both"/>
        <w:rPr>
          <w:rFonts w:ascii="Times New Roman" w:hAnsi="Times New Roman" w:cs="Times New Roman"/>
        </w:rPr>
      </w:pPr>
      <w:r w:rsidRPr="00EB355C">
        <w:rPr>
          <w:rFonts w:ascii="Times New Roman" w:hAnsi="Times New Roman" w:cs="Times New Roman"/>
        </w:rPr>
        <w:t>user interface improvement</w:t>
      </w:r>
    </w:p>
    <w:p w14:paraId="5BD7A24B" w14:textId="77777777" w:rsidR="00EB355C" w:rsidRPr="00EB355C" w:rsidRDefault="00EB355C" w:rsidP="007A5C93">
      <w:pPr>
        <w:numPr>
          <w:ilvl w:val="0"/>
          <w:numId w:val="27"/>
        </w:numPr>
        <w:jc w:val="both"/>
        <w:rPr>
          <w:rFonts w:ascii="Times New Roman" w:hAnsi="Times New Roman" w:cs="Times New Roman"/>
        </w:rPr>
      </w:pPr>
      <w:r w:rsidRPr="00EB355C">
        <w:rPr>
          <w:rFonts w:ascii="Times New Roman" w:hAnsi="Times New Roman" w:cs="Times New Roman"/>
        </w:rPr>
        <w:t>faster application performance</w:t>
      </w:r>
    </w:p>
    <w:p w14:paraId="7A79F042" w14:textId="77777777" w:rsidR="00EB355C" w:rsidRPr="00EB355C" w:rsidRDefault="00AF0639" w:rsidP="007A5C93">
      <w:pPr>
        <w:jc w:val="both"/>
        <w:rPr>
          <w:rFonts w:ascii="Times New Roman" w:hAnsi="Times New Roman" w:cs="Times New Roman"/>
        </w:rPr>
      </w:pPr>
      <w:r>
        <w:rPr>
          <w:rFonts w:ascii="Times New Roman" w:hAnsi="Times New Roman" w:cs="Times New Roman"/>
        </w:rPr>
        <w:pict w14:anchorId="5820C70A">
          <v:rect id="_x0000_i1042" style="width:0;height:1.5pt" o:hralign="center" o:hrstd="t" o:hr="t" fillcolor="#a0a0a0" stroked="f"/>
        </w:pict>
      </w:r>
    </w:p>
    <w:p w14:paraId="33030C16" w14:textId="77777777" w:rsidR="00EB355C" w:rsidRPr="00115B66" w:rsidRDefault="00EB355C" w:rsidP="007A5C93">
      <w:pPr>
        <w:jc w:val="both"/>
        <w:rPr>
          <w:rFonts w:ascii="Times New Roman" w:hAnsi="Times New Roman" w:cs="Times New Roman"/>
          <w:b/>
          <w:bCs/>
          <w:sz w:val="32"/>
          <w:szCs w:val="32"/>
        </w:rPr>
      </w:pPr>
      <w:r w:rsidRPr="00115B66">
        <w:rPr>
          <w:rFonts w:ascii="Times New Roman" w:hAnsi="Times New Roman" w:cs="Times New Roman"/>
          <w:b/>
          <w:bCs/>
          <w:sz w:val="32"/>
          <w:szCs w:val="32"/>
        </w:rPr>
        <w:t>7. Machine Learning Model</w:t>
      </w:r>
    </w:p>
    <w:p w14:paraId="16F3886D"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Model Used</w:t>
      </w:r>
    </w:p>
    <w:p w14:paraId="17C58EAC"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Logistic Regression</w:t>
      </w:r>
    </w:p>
    <w:p w14:paraId="10FF247E"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Purpose</w:t>
      </w:r>
    </w:p>
    <w:p w14:paraId="2727BE9B" w14:textId="77777777" w:rsidR="00EB355C" w:rsidRDefault="00EB355C" w:rsidP="007A5C93">
      <w:pPr>
        <w:jc w:val="both"/>
        <w:rPr>
          <w:rFonts w:ascii="Times New Roman" w:hAnsi="Times New Roman" w:cs="Times New Roman"/>
        </w:rPr>
      </w:pPr>
      <w:r w:rsidRPr="00EB355C">
        <w:rPr>
          <w:rFonts w:ascii="Times New Roman" w:hAnsi="Times New Roman" w:cs="Times New Roman"/>
        </w:rPr>
        <w:t>To predict whether a customer is likely to churn based on behavioral and subscription-related variables.</w:t>
      </w:r>
    </w:p>
    <w:p w14:paraId="31E9E9D7" w14:textId="77777777" w:rsidR="00115B66" w:rsidRDefault="00115B66" w:rsidP="007A5C93">
      <w:pPr>
        <w:jc w:val="both"/>
        <w:rPr>
          <w:rFonts w:ascii="Times New Roman" w:hAnsi="Times New Roman" w:cs="Times New Roman"/>
        </w:rPr>
      </w:pPr>
    </w:p>
    <w:p w14:paraId="1CFB1ACE" w14:textId="35DDC2E2" w:rsidR="00115B66" w:rsidRPr="00115B66" w:rsidRDefault="00115B66" w:rsidP="00115B66">
      <w:pPr>
        <w:jc w:val="both"/>
        <w:rPr>
          <w:rFonts w:ascii="Times New Roman" w:hAnsi="Times New Roman" w:cs="Times New Roman"/>
        </w:rPr>
      </w:pPr>
      <w:r w:rsidRPr="00115B66">
        <w:rPr>
          <w:rFonts w:ascii="Times New Roman" w:hAnsi="Times New Roman" w:cs="Times New Roman"/>
          <w:noProof/>
        </w:rPr>
        <w:drawing>
          <wp:inline distT="0" distB="0" distL="0" distR="0" wp14:anchorId="6C6C9773" wp14:editId="11199B85">
            <wp:extent cx="5731510" cy="4236720"/>
            <wp:effectExtent l="0" t="0" r="2540" b="0"/>
            <wp:docPr id="59289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36720"/>
                    </a:xfrm>
                    <a:prstGeom prst="rect">
                      <a:avLst/>
                    </a:prstGeom>
                    <a:noFill/>
                    <a:ln>
                      <a:noFill/>
                    </a:ln>
                  </pic:spPr>
                </pic:pic>
              </a:graphicData>
            </a:graphic>
          </wp:inline>
        </w:drawing>
      </w:r>
    </w:p>
    <w:p w14:paraId="3AC80911" w14:textId="77777777" w:rsidR="00EB355C" w:rsidRPr="00EB355C" w:rsidRDefault="00AF0639" w:rsidP="007A5C93">
      <w:pPr>
        <w:jc w:val="both"/>
        <w:rPr>
          <w:rFonts w:ascii="Times New Roman" w:hAnsi="Times New Roman" w:cs="Times New Roman"/>
        </w:rPr>
      </w:pPr>
      <w:r>
        <w:rPr>
          <w:rFonts w:ascii="Times New Roman" w:hAnsi="Times New Roman" w:cs="Times New Roman"/>
        </w:rPr>
        <w:lastRenderedPageBreak/>
        <w:pict w14:anchorId="7C80BC39">
          <v:rect id="_x0000_i1043" style="width:0;height:1.5pt" o:hralign="center" o:hrstd="t" o:hr="t" fillcolor="#a0a0a0" stroked="f"/>
        </w:pict>
      </w:r>
    </w:p>
    <w:p w14:paraId="271092F7" w14:textId="180D468D" w:rsidR="00EB355C" w:rsidRPr="00115B66" w:rsidRDefault="00EB355C" w:rsidP="007A5C93">
      <w:pPr>
        <w:jc w:val="both"/>
        <w:rPr>
          <w:rFonts w:ascii="Times New Roman" w:hAnsi="Times New Roman" w:cs="Times New Roman"/>
          <w:b/>
          <w:bCs/>
          <w:sz w:val="32"/>
          <w:szCs w:val="32"/>
        </w:rPr>
      </w:pPr>
      <w:r w:rsidRPr="00115B66">
        <w:rPr>
          <w:rFonts w:ascii="Times New Roman" w:hAnsi="Times New Roman" w:cs="Times New Roman"/>
          <w:b/>
          <w:bCs/>
          <w:sz w:val="32"/>
          <w:szCs w:val="32"/>
        </w:rPr>
        <w:t>8. Model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815"/>
      </w:tblGrid>
      <w:tr w:rsidR="00EB355C" w:rsidRPr="00EB355C" w14:paraId="20B72198" w14:textId="77777777">
        <w:trPr>
          <w:tblHeader/>
          <w:tblCellSpacing w:w="15" w:type="dxa"/>
        </w:trPr>
        <w:tc>
          <w:tcPr>
            <w:tcW w:w="0" w:type="auto"/>
            <w:vAlign w:val="center"/>
            <w:hideMark/>
          </w:tcPr>
          <w:p w14:paraId="41E2D3A4" w14:textId="4B7A1F5B"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Metric</w:t>
            </w:r>
          </w:p>
        </w:tc>
        <w:tc>
          <w:tcPr>
            <w:tcW w:w="0" w:type="auto"/>
            <w:vAlign w:val="center"/>
            <w:hideMark/>
          </w:tcPr>
          <w:p w14:paraId="35DE001D"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Value</w:t>
            </w:r>
          </w:p>
        </w:tc>
      </w:tr>
      <w:tr w:rsidR="00EB355C" w:rsidRPr="00EB355C" w14:paraId="3B760A0E" w14:textId="77777777">
        <w:trPr>
          <w:tblCellSpacing w:w="15" w:type="dxa"/>
        </w:trPr>
        <w:tc>
          <w:tcPr>
            <w:tcW w:w="0" w:type="auto"/>
            <w:vAlign w:val="center"/>
            <w:hideMark/>
          </w:tcPr>
          <w:p w14:paraId="2C907B84"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Accuracy</w:t>
            </w:r>
          </w:p>
        </w:tc>
        <w:tc>
          <w:tcPr>
            <w:tcW w:w="0" w:type="auto"/>
            <w:vAlign w:val="center"/>
            <w:hideMark/>
          </w:tcPr>
          <w:p w14:paraId="3DDF52BE"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87.5%</w:t>
            </w:r>
          </w:p>
        </w:tc>
      </w:tr>
      <w:tr w:rsidR="00EB355C" w:rsidRPr="00EB355C" w14:paraId="305CD106" w14:textId="77777777">
        <w:trPr>
          <w:tblCellSpacing w:w="15" w:type="dxa"/>
        </w:trPr>
        <w:tc>
          <w:tcPr>
            <w:tcW w:w="0" w:type="auto"/>
            <w:vAlign w:val="center"/>
            <w:hideMark/>
          </w:tcPr>
          <w:p w14:paraId="3A6C9C6B"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Sensitivity</w:t>
            </w:r>
          </w:p>
        </w:tc>
        <w:tc>
          <w:tcPr>
            <w:tcW w:w="0" w:type="auto"/>
            <w:vAlign w:val="center"/>
            <w:hideMark/>
          </w:tcPr>
          <w:p w14:paraId="73B98CD6"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83.3%</w:t>
            </w:r>
          </w:p>
        </w:tc>
      </w:tr>
      <w:tr w:rsidR="00EB355C" w:rsidRPr="00EB355C" w14:paraId="4D8E6CF3" w14:textId="77777777">
        <w:trPr>
          <w:tblCellSpacing w:w="15" w:type="dxa"/>
        </w:trPr>
        <w:tc>
          <w:tcPr>
            <w:tcW w:w="0" w:type="auto"/>
            <w:vAlign w:val="center"/>
            <w:hideMark/>
          </w:tcPr>
          <w:p w14:paraId="73CBA094"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Specificity</w:t>
            </w:r>
          </w:p>
        </w:tc>
        <w:tc>
          <w:tcPr>
            <w:tcW w:w="0" w:type="auto"/>
            <w:vAlign w:val="center"/>
            <w:hideMark/>
          </w:tcPr>
          <w:p w14:paraId="65DC3FF4"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91.65%</w:t>
            </w:r>
          </w:p>
        </w:tc>
      </w:tr>
      <w:tr w:rsidR="00EB355C" w:rsidRPr="00EB355C" w14:paraId="10116C3E" w14:textId="77777777">
        <w:trPr>
          <w:tblCellSpacing w:w="15" w:type="dxa"/>
        </w:trPr>
        <w:tc>
          <w:tcPr>
            <w:tcW w:w="0" w:type="auto"/>
            <w:vAlign w:val="center"/>
            <w:hideMark/>
          </w:tcPr>
          <w:p w14:paraId="6BF68309"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Balanced Accuracy</w:t>
            </w:r>
          </w:p>
        </w:tc>
        <w:tc>
          <w:tcPr>
            <w:tcW w:w="0" w:type="auto"/>
            <w:vAlign w:val="center"/>
            <w:hideMark/>
          </w:tcPr>
          <w:p w14:paraId="6B0DEB86"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87.47%</w:t>
            </w:r>
          </w:p>
        </w:tc>
      </w:tr>
    </w:tbl>
    <w:p w14:paraId="01609D92" w14:textId="77777777" w:rsidR="00115B66" w:rsidRDefault="00115B66" w:rsidP="007A5C93">
      <w:pPr>
        <w:jc w:val="both"/>
        <w:rPr>
          <w:rFonts w:ascii="Times New Roman" w:hAnsi="Times New Roman" w:cs="Times New Roman"/>
          <w:b/>
          <w:bCs/>
        </w:rPr>
      </w:pPr>
    </w:p>
    <w:p w14:paraId="0772440B" w14:textId="4D744AA6"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Insight</w:t>
      </w:r>
    </w:p>
    <w:p w14:paraId="61492098" w14:textId="021E8280" w:rsidR="00115B66" w:rsidRDefault="00EB355C" w:rsidP="007A5C93">
      <w:pPr>
        <w:jc w:val="both"/>
        <w:rPr>
          <w:rFonts w:ascii="Times New Roman" w:hAnsi="Times New Roman" w:cs="Times New Roman"/>
        </w:rPr>
      </w:pPr>
      <w:r w:rsidRPr="00EB355C">
        <w:rPr>
          <w:rFonts w:ascii="Times New Roman" w:hAnsi="Times New Roman" w:cs="Times New Roman"/>
        </w:rPr>
        <w:t>The model achieved high prediction accuracy and effectively identifies churned customers.</w:t>
      </w:r>
    </w:p>
    <w:p w14:paraId="19ABD90F" w14:textId="77777777" w:rsidR="00115B66" w:rsidRPr="00115B66" w:rsidRDefault="00115B66" w:rsidP="007A5C93">
      <w:pPr>
        <w:jc w:val="both"/>
        <w:rPr>
          <w:rFonts w:ascii="Times New Roman" w:hAnsi="Times New Roman" w:cs="Times New Roman"/>
        </w:rPr>
      </w:pPr>
    </w:p>
    <w:p w14:paraId="0231843A" w14:textId="113960F4"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Practical Explanation</w:t>
      </w:r>
    </w:p>
    <w:p w14:paraId="40AA58C5"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The model can help businesses:</w:t>
      </w:r>
    </w:p>
    <w:p w14:paraId="621C6425" w14:textId="77777777" w:rsidR="00EB355C" w:rsidRPr="00EB355C" w:rsidRDefault="00EB355C" w:rsidP="007A5C93">
      <w:pPr>
        <w:numPr>
          <w:ilvl w:val="0"/>
          <w:numId w:val="28"/>
        </w:numPr>
        <w:jc w:val="both"/>
        <w:rPr>
          <w:rFonts w:ascii="Times New Roman" w:hAnsi="Times New Roman" w:cs="Times New Roman"/>
        </w:rPr>
      </w:pPr>
      <w:r w:rsidRPr="00EB355C">
        <w:rPr>
          <w:rFonts w:ascii="Times New Roman" w:hAnsi="Times New Roman" w:cs="Times New Roman"/>
        </w:rPr>
        <w:t>identify customers likely to cancel subscriptions</w:t>
      </w:r>
    </w:p>
    <w:p w14:paraId="763AC378" w14:textId="77777777" w:rsidR="00EB355C" w:rsidRPr="00EB355C" w:rsidRDefault="00EB355C" w:rsidP="007A5C93">
      <w:pPr>
        <w:numPr>
          <w:ilvl w:val="0"/>
          <w:numId w:val="28"/>
        </w:numPr>
        <w:jc w:val="both"/>
        <w:rPr>
          <w:rFonts w:ascii="Times New Roman" w:hAnsi="Times New Roman" w:cs="Times New Roman"/>
        </w:rPr>
      </w:pPr>
      <w:r w:rsidRPr="00EB355C">
        <w:rPr>
          <w:rFonts w:ascii="Times New Roman" w:hAnsi="Times New Roman" w:cs="Times New Roman"/>
        </w:rPr>
        <w:t>target high-risk users early</w:t>
      </w:r>
    </w:p>
    <w:p w14:paraId="4769BF3D" w14:textId="77777777" w:rsidR="00EB355C" w:rsidRPr="00EB355C" w:rsidRDefault="00EB355C" w:rsidP="007A5C93">
      <w:pPr>
        <w:numPr>
          <w:ilvl w:val="0"/>
          <w:numId w:val="28"/>
        </w:numPr>
        <w:jc w:val="both"/>
        <w:rPr>
          <w:rFonts w:ascii="Times New Roman" w:hAnsi="Times New Roman" w:cs="Times New Roman"/>
        </w:rPr>
      </w:pPr>
      <w:r w:rsidRPr="00EB355C">
        <w:rPr>
          <w:rFonts w:ascii="Times New Roman" w:hAnsi="Times New Roman" w:cs="Times New Roman"/>
        </w:rPr>
        <w:t>reduce revenue loss</w:t>
      </w:r>
    </w:p>
    <w:p w14:paraId="3EDA6FAF" w14:textId="77777777" w:rsidR="00EB355C" w:rsidRPr="00EB355C" w:rsidRDefault="00EB355C" w:rsidP="007A5C93">
      <w:pPr>
        <w:numPr>
          <w:ilvl w:val="0"/>
          <w:numId w:val="28"/>
        </w:numPr>
        <w:jc w:val="both"/>
        <w:rPr>
          <w:rFonts w:ascii="Times New Roman" w:hAnsi="Times New Roman" w:cs="Times New Roman"/>
        </w:rPr>
      </w:pPr>
      <w:r w:rsidRPr="00EB355C">
        <w:rPr>
          <w:rFonts w:ascii="Times New Roman" w:hAnsi="Times New Roman" w:cs="Times New Roman"/>
        </w:rPr>
        <w:t>improve retention planning</w:t>
      </w:r>
    </w:p>
    <w:p w14:paraId="5CFB7553"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High specificity indicates strong performance in identifying actual churned customers.</w:t>
      </w:r>
    </w:p>
    <w:p w14:paraId="35D0C872" w14:textId="77777777" w:rsidR="00EB355C" w:rsidRPr="00EB355C" w:rsidRDefault="00AF0639" w:rsidP="007A5C93">
      <w:pPr>
        <w:jc w:val="both"/>
        <w:rPr>
          <w:rFonts w:ascii="Times New Roman" w:hAnsi="Times New Roman" w:cs="Times New Roman"/>
        </w:rPr>
      </w:pPr>
      <w:r>
        <w:rPr>
          <w:rFonts w:ascii="Times New Roman" w:hAnsi="Times New Roman" w:cs="Times New Roman"/>
        </w:rPr>
        <w:pict w14:anchorId="71C1BEA1">
          <v:rect id="_x0000_i1044" style="width:0;height:1.5pt" o:hralign="center" o:hrstd="t" o:hr="t" fillcolor="#a0a0a0" stroked="f"/>
        </w:pict>
      </w:r>
    </w:p>
    <w:p w14:paraId="25A68858" w14:textId="58D5DC59" w:rsidR="00EB355C" w:rsidRPr="00115B66" w:rsidRDefault="00115B66" w:rsidP="007A5C93">
      <w:pPr>
        <w:jc w:val="both"/>
        <w:rPr>
          <w:rFonts w:ascii="Times New Roman" w:hAnsi="Times New Roman" w:cs="Times New Roman"/>
          <w:b/>
          <w:bCs/>
          <w:sz w:val="32"/>
          <w:szCs w:val="32"/>
        </w:rPr>
      </w:pPr>
      <w:r>
        <w:rPr>
          <w:rFonts w:ascii="Times New Roman" w:hAnsi="Times New Roman" w:cs="Times New Roman"/>
          <w:b/>
          <w:bCs/>
          <w:sz w:val="32"/>
          <w:szCs w:val="32"/>
        </w:rPr>
        <w:t>10</w:t>
      </w:r>
      <w:r w:rsidR="00EB355C" w:rsidRPr="00115B66">
        <w:rPr>
          <w:rFonts w:ascii="Times New Roman" w:hAnsi="Times New Roman" w:cs="Times New Roman"/>
          <w:b/>
          <w:bCs/>
          <w:sz w:val="32"/>
          <w:szCs w:val="32"/>
        </w:rPr>
        <w:t>. Major Factors Influencing Churn</w:t>
      </w:r>
    </w:p>
    <w:p w14:paraId="00C96406" w14:textId="77777777" w:rsidR="00EB355C" w:rsidRPr="00EB355C" w:rsidRDefault="00EB355C" w:rsidP="007A5C93">
      <w:pPr>
        <w:jc w:val="both"/>
        <w:rPr>
          <w:rFonts w:ascii="Times New Roman" w:hAnsi="Times New Roman" w:cs="Times New Roman"/>
          <w:b/>
          <w:bCs/>
        </w:rPr>
      </w:pPr>
      <w:r w:rsidRPr="00EB355C">
        <w:rPr>
          <w:rFonts w:ascii="Times New Roman" w:hAnsi="Times New Roman" w:cs="Times New Roman"/>
          <w:b/>
          <w:bCs/>
        </w:rPr>
        <w:t>Most Important Churn Drivers</w:t>
      </w:r>
    </w:p>
    <w:p w14:paraId="490EFBAB" w14:textId="77777777" w:rsidR="00EB355C" w:rsidRPr="00EB355C" w:rsidRDefault="00EB355C" w:rsidP="007A5C93">
      <w:pPr>
        <w:numPr>
          <w:ilvl w:val="0"/>
          <w:numId w:val="29"/>
        </w:numPr>
        <w:jc w:val="both"/>
        <w:rPr>
          <w:rFonts w:ascii="Times New Roman" w:hAnsi="Times New Roman" w:cs="Times New Roman"/>
        </w:rPr>
      </w:pPr>
      <w:r w:rsidRPr="00EB355C">
        <w:rPr>
          <w:rFonts w:ascii="Times New Roman" w:hAnsi="Times New Roman" w:cs="Times New Roman"/>
        </w:rPr>
        <w:t>Customer inactivity</w:t>
      </w:r>
    </w:p>
    <w:p w14:paraId="5ED99F85" w14:textId="77777777" w:rsidR="00EB355C" w:rsidRPr="00EB355C" w:rsidRDefault="00EB355C" w:rsidP="007A5C93">
      <w:pPr>
        <w:numPr>
          <w:ilvl w:val="0"/>
          <w:numId w:val="29"/>
        </w:numPr>
        <w:jc w:val="both"/>
        <w:rPr>
          <w:rFonts w:ascii="Times New Roman" w:hAnsi="Times New Roman" w:cs="Times New Roman"/>
        </w:rPr>
      </w:pPr>
      <w:r w:rsidRPr="00EB355C">
        <w:rPr>
          <w:rFonts w:ascii="Times New Roman" w:hAnsi="Times New Roman" w:cs="Times New Roman"/>
        </w:rPr>
        <w:t>Subscription type</w:t>
      </w:r>
    </w:p>
    <w:p w14:paraId="5DC992CC" w14:textId="77777777" w:rsidR="00EB355C" w:rsidRPr="00EB355C" w:rsidRDefault="00EB355C" w:rsidP="007A5C93">
      <w:pPr>
        <w:numPr>
          <w:ilvl w:val="0"/>
          <w:numId w:val="29"/>
        </w:numPr>
        <w:jc w:val="both"/>
        <w:rPr>
          <w:rFonts w:ascii="Times New Roman" w:hAnsi="Times New Roman" w:cs="Times New Roman"/>
        </w:rPr>
      </w:pPr>
      <w:r w:rsidRPr="00EB355C">
        <w:rPr>
          <w:rFonts w:ascii="Times New Roman" w:hAnsi="Times New Roman" w:cs="Times New Roman"/>
        </w:rPr>
        <w:t>Monthly subscription fee</w:t>
      </w:r>
    </w:p>
    <w:p w14:paraId="19118204" w14:textId="77777777" w:rsidR="00EB355C" w:rsidRPr="00EB355C" w:rsidRDefault="00EB355C" w:rsidP="007A5C93">
      <w:pPr>
        <w:numPr>
          <w:ilvl w:val="0"/>
          <w:numId w:val="29"/>
        </w:numPr>
        <w:jc w:val="both"/>
        <w:rPr>
          <w:rFonts w:ascii="Times New Roman" w:hAnsi="Times New Roman" w:cs="Times New Roman"/>
        </w:rPr>
      </w:pPr>
      <w:r w:rsidRPr="00EB355C">
        <w:rPr>
          <w:rFonts w:ascii="Times New Roman" w:hAnsi="Times New Roman" w:cs="Times New Roman"/>
        </w:rPr>
        <w:t>Watch hours</w:t>
      </w:r>
    </w:p>
    <w:p w14:paraId="4FB58821" w14:textId="77777777" w:rsidR="00EB355C" w:rsidRPr="00EB355C" w:rsidRDefault="00EB355C" w:rsidP="007A5C93">
      <w:pPr>
        <w:numPr>
          <w:ilvl w:val="0"/>
          <w:numId w:val="29"/>
        </w:numPr>
        <w:jc w:val="both"/>
        <w:rPr>
          <w:rFonts w:ascii="Times New Roman" w:hAnsi="Times New Roman" w:cs="Times New Roman"/>
        </w:rPr>
      </w:pPr>
      <w:r w:rsidRPr="00EB355C">
        <w:rPr>
          <w:rFonts w:ascii="Times New Roman" w:hAnsi="Times New Roman" w:cs="Times New Roman"/>
        </w:rPr>
        <w:t>Favorite genre</w:t>
      </w:r>
    </w:p>
    <w:p w14:paraId="02342811" w14:textId="77777777" w:rsidR="00EB355C" w:rsidRDefault="00EB355C" w:rsidP="007A5C93">
      <w:pPr>
        <w:numPr>
          <w:ilvl w:val="0"/>
          <w:numId w:val="29"/>
        </w:numPr>
        <w:jc w:val="both"/>
        <w:rPr>
          <w:rFonts w:ascii="Times New Roman" w:hAnsi="Times New Roman" w:cs="Times New Roman"/>
        </w:rPr>
      </w:pPr>
      <w:r w:rsidRPr="00EB355C">
        <w:rPr>
          <w:rFonts w:ascii="Times New Roman" w:hAnsi="Times New Roman" w:cs="Times New Roman"/>
        </w:rPr>
        <w:t>Regional engagement patterns</w:t>
      </w:r>
    </w:p>
    <w:p w14:paraId="45E2FF86" w14:textId="77777777" w:rsidR="00115B66" w:rsidRDefault="00115B66" w:rsidP="00115B66">
      <w:pPr>
        <w:ind w:left="720"/>
        <w:jc w:val="both"/>
        <w:rPr>
          <w:rFonts w:ascii="Times New Roman" w:hAnsi="Times New Roman" w:cs="Times New Roman"/>
        </w:rPr>
      </w:pPr>
    </w:p>
    <w:p w14:paraId="187AD4FE" w14:textId="77777777" w:rsidR="00837F3A" w:rsidRDefault="00837F3A" w:rsidP="00837F3A">
      <w:pPr>
        <w:jc w:val="both"/>
        <w:rPr>
          <w:rFonts w:ascii="Times New Roman" w:hAnsi="Times New Roman" w:cs="Times New Roman"/>
        </w:rPr>
      </w:pPr>
    </w:p>
    <w:p w14:paraId="4728758E" w14:textId="0B86D585" w:rsidR="00837F3A" w:rsidRPr="00837F3A" w:rsidRDefault="00837F3A" w:rsidP="00837F3A">
      <w:pPr>
        <w:jc w:val="both"/>
        <w:rPr>
          <w:rFonts w:ascii="Times New Roman" w:hAnsi="Times New Roman" w:cs="Times New Roman"/>
        </w:rPr>
      </w:pPr>
      <w:r w:rsidRPr="00837F3A">
        <w:rPr>
          <w:rFonts w:ascii="Times New Roman" w:hAnsi="Times New Roman" w:cs="Times New Roman"/>
          <w:noProof/>
        </w:rPr>
        <w:drawing>
          <wp:inline distT="0" distB="0" distL="0" distR="0" wp14:anchorId="426210BA" wp14:editId="0EAFDB90">
            <wp:extent cx="5731510" cy="963930"/>
            <wp:effectExtent l="0" t="0" r="2540" b="7620"/>
            <wp:docPr id="27947597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963930"/>
                    </a:xfrm>
                    <a:prstGeom prst="rect">
                      <a:avLst/>
                    </a:prstGeom>
                    <a:noFill/>
                    <a:ln>
                      <a:noFill/>
                    </a:ln>
                  </pic:spPr>
                </pic:pic>
              </a:graphicData>
            </a:graphic>
          </wp:inline>
        </w:drawing>
      </w:r>
    </w:p>
    <w:p w14:paraId="4793D9CE" w14:textId="77777777" w:rsidR="00837F3A" w:rsidRPr="00EB355C" w:rsidRDefault="00837F3A" w:rsidP="00837F3A">
      <w:pPr>
        <w:jc w:val="both"/>
        <w:rPr>
          <w:rFonts w:ascii="Times New Roman" w:hAnsi="Times New Roman" w:cs="Times New Roman"/>
        </w:rPr>
      </w:pPr>
    </w:p>
    <w:p w14:paraId="25F1D1FE" w14:textId="77777777" w:rsidR="00EB355C" w:rsidRPr="00EB355C" w:rsidRDefault="00AF0639" w:rsidP="007A5C93">
      <w:pPr>
        <w:jc w:val="both"/>
        <w:rPr>
          <w:rFonts w:ascii="Times New Roman" w:hAnsi="Times New Roman" w:cs="Times New Roman"/>
        </w:rPr>
      </w:pPr>
      <w:r>
        <w:rPr>
          <w:rFonts w:ascii="Times New Roman" w:hAnsi="Times New Roman" w:cs="Times New Roman"/>
        </w:rPr>
        <w:pict w14:anchorId="30BB244B">
          <v:rect id="_x0000_i1045" style="width:0;height:1.5pt" o:hralign="center" o:hrstd="t" o:hr="t" fillcolor="#a0a0a0" stroked="f"/>
        </w:pict>
      </w:r>
    </w:p>
    <w:p w14:paraId="42F5B59C" w14:textId="77777777" w:rsidR="00837F3A" w:rsidRDefault="00837F3A" w:rsidP="007A5C93">
      <w:pPr>
        <w:jc w:val="both"/>
        <w:rPr>
          <w:rFonts w:ascii="Times New Roman" w:hAnsi="Times New Roman" w:cs="Times New Roman"/>
          <w:b/>
          <w:bCs/>
          <w:sz w:val="32"/>
          <w:szCs w:val="32"/>
        </w:rPr>
      </w:pPr>
    </w:p>
    <w:p w14:paraId="4911D17F" w14:textId="2B03919B" w:rsidR="00EB355C" w:rsidRDefault="00EB355C" w:rsidP="007A5C93">
      <w:pPr>
        <w:jc w:val="both"/>
        <w:rPr>
          <w:rFonts w:ascii="Times New Roman" w:hAnsi="Times New Roman" w:cs="Times New Roman"/>
          <w:b/>
          <w:bCs/>
          <w:sz w:val="32"/>
          <w:szCs w:val="32"/>
        </w:rPr>
      </w:pPr>
      <w:r w:rsidRPr="00115B66">
        <w:rPr>
          <w:rFonts w:ascii="Times New Roman" w:hAnsi="Times New Roman" w:cs="Times New Roman"/>
          <w:b/>
          <w:bCs/>
          <w:sz w:val="32"/>
          <w:szCs w:val="32"/>
        </w:rPr>
        <w:t>1</w:t>
      </w:r>
      <w:r w:rsidR="00115B66">
        <w:rPr>
          <w:rFonts w:ascii="Times New Roman" w:hAnsi="Times New Roman" w:cs="Times New Roman"/>
          <w:b/>
          <w:bCs/>
          <w:sz w:val="32"/>
          <w:szCs w:val="32"/>
        </w:rPr>
        <w:t>1</w:t>
      </w:r>
      <w:r w:rsidRPr="00115B66">
        <w:rPr>
          <w:rFonts w:ascii="Times New Roman" w:hAnsi="Times New Roman" w:cs="Times New Roman"/>
          <w:b/>
          <w:bCs/>
          <w:sz w:val="32"/>
          <w:szCs w:val="32"/>
        </w:rPr>
        <w:t>. Final Business Insights</w:t>
      </w:r>
    </w:p>
    <w:p w14:paraId="2FF8FFD8" w14:textId="77777777" w:rsidR="00837F3A" w:rsidRPr="00115B66" w:rsidRDefault="00837F3A" w:rsidP="007A5C93">
      <w:pPr>
        <w:jc w:val="both"/>
        <w:rPr>
          <w:rFonts w:ascii="Times New Roman" w:hAnsi="Times New Roman" w:cs="Times New Roman"/>
          <w:b/>
          <w:bCs/>
          <w:sz w:val="32"/>
          <w:szCs w:val="32"/>
        </w:rPr>
      </w:pPr>
    </w:p>
    <w:p w14:paraId="251B4E24" w14:textId="0BFD8413" w:rsidR="00EB355C" w:rsidRPr="00837F3A" w:rsidRDefault="00EB355C" w:rsidP="007A5C93">
      <w:pPr>
        <w:jc w:val="both"/>
        <w:rPr>
          <w:rFonts w:ascii="Times New Roman" w:hAnsi="Times New Roman" w:cs="Times New Roman"/>
          <w:b/>
          <w:bCs/>
        </w:rPr>
      </w:pPr>
      <w:r w:rsidRPr="00EB355C">
        <w:rPr>
          <w:rFonts w:ascii="Times New Roman" w:hAnsi="Times New Roman" w:cs="Times New Roman"/>
          <w:b/>
          <w:bCs/>
        </w:rPr>
        <w:t>1.</w:t>
      </w:r>
      <w:r w:rsidR="00837F3A">
        <w:rPr>
          <w:rFonts w:ascii="Times New Roman" w:hAnsi="Times New Roman" w:cs="Times New Roman"/>
          <w:b/>
          <w:bCs/>
        </w:rPr>
        <w:t xml:space="preserve"> </w:t>
      </w:r>
      <w:r w:rsidRPr="00EB355C">
        <w:rPr>
          <w:rFonts w:ascii="Times New Roman" w:hAnsi="Times New Roman" w:cs="Times New Roman"/>
        </w:rPr>
        <w:t>Customer inactivity is the strongest indicator of subscription cancellation.</w:t>
      </w:r>
    </w:p>
    <w:p w14:paraId="4EA25F91" w14:textId="77777777" w:rsidR="00837F3A" w:rsidRDefault="00837F3A" w:rsidP="007A5C93">
      <w:pPr>
        <w:jc w:val="both"/>
        <w:rPr>
          <w:rFonts w:ascii="Times New Roman" w:hAnsi="Times New Roman" w:cs="Times New Roman"/>
          <w:b/>
          <w:bCs/>
        </w:rPr>
      </w:pPr>
    </w:p>
    <w:p w14:paraId="22F6ADF3" w14:textId="16733E33" w:rsidR="00EB355C" w:rsidRPr="00837F3A" w:rsidRDefault="00EB355C" w:rsidP="007A5C93">
      <w:pPr>
        <w:jc w:val="both"/>
        <w:rPr>
          <w:rFonts w:ascii="Times New Roman" w:hAnsi="Times New Roman" w:cs="Times New Roman"/>
          <w:b/>
          <w:bCs/>
        </w:rPr>
      </w:pPr>
      <w:r w:rsidRPr="00EB355C">
        <w:rPr>
          <w:rFonts w:ascii="Times New Roman" w:hAnsi="Times New Roman" w:cs="Times New Roman"/>
          <w:b/>
          <w:bCs/>
        </w:rPr>
        <w:t>2.</w:t>
      </w:r>
      <w:r w:rsidR="00837F3A">
        <w:rPr>
          <w:rFonts w:ascii="Times New Roman" w:hAnsi="Times New Roman" w:cs="Times New Roman"/>
          <w:b/>
          <w:bCs/>
        </w:rPr>
        <w:t xml:space="preserve"> </w:t>
      </w:r>
      <w:r w:rsidRPr="00EB355C">
        <w:rPr>
          <w:rFonts w:ascii="Times New Roman" w:hAnsi="Times New Roman" w:cs="Times New Roman"/>
        </w:rPr>
        <w:t>Basic subscription plans experience the highest customer churn.</w:t>
      </w:r>
    </w:p>
    <w:p w14:paraId="6D66A22C" w14:textId="77777777" w:rsidR="00837F3A" w:rsidRDefault="00837F3A" w:rsidP="007A5C93">
      <w:pPr>
        <w:jc w:val="both"/>
        <w:rPr>
          <w:rFonts w:ascii="Times New Roman" w:hAnsi="Times New Roman" w:cs="Times New Roman"/>
          <w:b/>
          <w:bCs/>
        </w:rPr>
      </w:pPr>
    </w:p>
    <w:p w14:paraId="6EF78AC5" w14:textId="5FA45334" w:rsidR="00EB355C" w:rsidRPr="00837F3A" w:rsidRDefault="00EB355C" w:rsidP="007A5C93">
      <w:pPr>
        <w:jc w:val="both"/>
        <w:rPr>
          <w:rFonts w:ascii="Times New Roman" w:hAnsi="Times New Roman" w:cs="Times New Roman"/>
          <w:b/>
          <w:bCs/>
        </w:rPr>
      </w:pPr>
      <w:r w:rsidRPr="00EB355C">
        <w:rPr>
          <w:rFonts w:ascii="Times New Roman" w:hAnsi="Times New Roman" w:cs="Times New Roman"/>
          <w:b/>
          <w:bCs/>
        </w:rPr>
        <w:t>3.</w:t>
      </w:r>
      <w:r w:rsidR="00837F3A">
        <w:rPr>
          <w:rFonts w:ascii="Times New Roman" w:hAnsi="Times New Roman" w:cs="Times New Roman"/>
          <w:b/>
          <w:bCs/>
        </w:rPr>
        <w:t xml:space="preserve"> </w:t>
      </w:r>
      <w:r w:rsidRPr="00EB355C">
        <w:rPr>
          <w:rFonts w:ascii="Times New Roman" w:hAnsi="Times New Roman" w:cs="Times New Roman"/>
        </w:rPr>
        <w:t>Premium subscribers demonstrate stronger loyalty and engagement.</w:t>
      </w:r>
    </w:p>
    <w:p w14:paraId="5C9F44D0" w14:textId="77777777" w:rsidR="00837F3A" w:rsidRDefault="00837F3A" w:rsidP="007A5C93">
      <w:pPr>
        <w:jc w:val="both"/>
        <w:rPr>
          <w:rFonts w:ascii="Times New Roman" w:hAnsi="Times New Roman" w:cs="Times New Roman"/>
          <w:b/>
          <w:bCs/>
        </w:rPr>
      </w:pPr>
    </w:p>
    <w:p w14:paraId="1C70722B" w14:textId="10B8EC52" w:rsidR="00EB355C" w:rsidRPr="00837F3A" w:rsidRDefault="00EB355C" w:rsidP="007A5C93">
      <w:pPr>
        <w:jc w:val="both"/>
        <w:rPr>
          <w:rFonts w:ascii="Times New Roman" w:hAnsi="Times New Roman" w:cs="Times New Roman"/>
          <w:b/>
          <w:bCs/>
        </w:rPr>
      </w:pPr>
      <w:r w:rsidRPr="00EB355C">
        <w:rPr>
          <w:rFonts w:ascii="Times New Roman" w:hAnsi="Times New Roman" w:cs="Times New Roman"/>
          <w:b/>
          <w:bCs/>
        </w:rPr>
        <w:t>4.</w:t>
      </w:r>
      <w:r w:rsidR="00837F3A">
        <w:rPr>
          <w:rFonts w:ascii="Times New Roman" w:hAnsi="Times New Roman" w:cs="Times New Roman"/>
          <w:b/>
          <w:bCs/>
        </w:rPr>
        <w:t xml:space="preserve"> </w:t>
      </w:r>
      <w:r w:rsidRPr="00EB355C">
        <w:rPr>
          <w:rFonts w:ascii="Times New Roman" w:hAnsi="Times New Roman" w:cs="Times New Roman"/>
        </w:rPr>
        <w:t>Streaming engagement directly affects customer retention.</w:t>
      </w:r>
    </w:p>
    <w:p w14:paraId="65D2841A" w14:textId="77777777" w:rsidR="00837F3A" w:rsidRDefault="00837F3A" w:rsidP="007A5C93">
      <w:pPr>
        <w:jc w:val="both"/>
        <w:rPr>
          <w:rFonts w:ascii="Times New Roman" w:hAnsi="Times New Roman" w:cs="Times New Roman"/>
          <w:b/>
          <w:bCs/>
        </w:rPr>
      </w:pPr>
    </w:p>
    <w:p w14:paraId="2E7AE951" w14:textId="4BEAA824" w:rsidR="00EB355C" w:rsidRPr="00837F3A" w:rsidRDefault="00EB355C" w:rsidP="007A5C93">
      <w:pPr>
        <w:jc w:val="both"/>
        <w:rPr>
          <w:rFonts w:ascii="Times New Roman" w:hAnsi="Times New Roman" w:cs="Times New Roman"/>
          <w:b/>
          <w:bCs/>
        </w:rPr>
      </w:pPr>
      <w:r w:rsidRPr="00EB355C">
        <w:rPr>
          <w:rFonts w:ascii="Times New Roman" w:hAnsi="Times New Roman" w:cs="Times New Roman"/>
          <w:b/>
          <w:bCs/>
        </w:rPr>
        <w:t>5.</w:t>
      </w:r>
      <w:r w:rsidR="00837F3A">
        <w:rPr>
          <w:rFonts w:ascii="Times New Roman" w:hAnsi="Times New Roman" w:cs="Times New Roman"/>
          <w:b/>
          <w:bCs/>
        </w:rPr>
        <w:t xml:space="preserve"> </w:t>
      </w:r>
      <w:r w:rsidRPr="00EB355C">
        <w:rPr>
          <w:rFonts w:ascii="Times New Roman" w:hAnsi="Times New Roman" w:cs="Times New Roman"/>
        </w:rPr>
        <w:t>Regional market behavior influences churn probability.</w:t>
      </w:r>
    </w:p>
    <w:p w14:paraId="57085A04" w14:textId="77777777" w:rsidR="00837F3A" w:rsidRDefault="00837F3A" w:rsidP="007A5C93">
      <w:pPr>
        <w:jc w:val="both"/>
        <w:rPr>
          <w:rFonts w:ascii="Times New Roman" w:hAnsi="Times New Roman" w:cs="Times New Roman"/>
          <w:b/>
          <w:bCs/>
        </w:rPr>
      </w:pPr>
    </w:p>
    <w:p w14:paraId="39FD165F" w14:textId="16B10187" w:rsidR="00EB355C" w:rsidRPr="00837F3A" w:rsidRDefault="00EB355C" w:rsidP="007A5C93">
      <w:pPr>
        <w:jc w:val="both"/>
        <w:rPr>
          <w:rFonts w:ascii="Times New Roman" w:hAnsi="Times New Roman" w:cs="Times New Roman"/>
          <w:b/>
          <w:bCs/>
        </w:rPr>
      </w:pPr>
      <w:r w:rsidRPr="00EB355C">
        <w:rPr>
          <w:rFonts w:ascii="Times New Roman" w:hAnsi="Times New Roman" w:cs="Times New Roman"/>
          <w:b/>
          <w:bCs/>
        </w:rPr>
        <w:t>6.</w:t>
      </w:r>
      <w:r w:rsidR="00837F3A">
        <w:rPr>
          <w:rFonts w:ascii="Times New Roman" w:hAnsi="Times New Roman" w:cs="Times New Roman"/>
          <w:b/>
          <w:bCs/>
        </w:rPr>
        <w:t xml:space="preserve"> </w:t>
      </w:r>
      <w:r w:rsidRPr="00EB355C">
        <w:rPr>
          <w:rFonts w:ascii="Times New Roman" w:hAnsi="Times New Roman" w:cs="Times New Roman"/>
        </w:rPr>
        <w:t>Genre preferences impact long-term customer engagement.</w:t>
      </w:r>
    </w:p>
    <w:p w14:paraId="1B6C0D97" w14:textId="77777777" w:rsidR="00837F3A" w:rsidRDefault="00837F3A" w:rsidP="007A5C93">
      <w:pPr>
        <w:jc w:val="both"/>
        <w:rPr>
          <w:rFonts w:ascii="Times New Roman" w:hAnsi="Times New Roman" w:cs="Times New Roman"/>
          <w:b/>
          <w:bCs/>
        </w:rPr>
      </w:pPr>
    </w:p>
    <w:p w14:paraId="41BF8E2C" w14:textId="23196165" w:rsidR="00EB355C" w:rsidRPr="00837F3A" w:rsidRDefault="00EB355C" w:rsidP="007A5C93">
      <w:pPr>
        <w:jc w:val="both"/>
        <w:rPr>
          <w:rFonts w:ascii="Times New Roman" w:hAnsi="Times New Roman" w:cs="Times New Roman"/>
          <w:b/>
          <w:bCs/>
        </w:rPr>
      </w:pPr>
      <w:r w:rsidRPr="00EB355C">
        <w:rPr>
          <w:rFonts w:ascii="Times New Roman" w:hAnsi="Times New Roman" w:cs="Times New Roman"/>
          <w:b/>
          <w:bCs/>
        </w:rPr>
        <w:t>7.</w:t>
      </w:r>
      <w:r w:rsidR="00837F3A">
        <w:rPr>
          <w:rFonts w:ascii="Times New Roman" w:hAnsi="Times New Roman" w:cs="Times New Roman"/>
          <w:b/>
          <w:bCs/>
        </w:rPr>
        <w:t xml:space="preserve"> </w:t>
      </w:r>
      <w:r w:rsidRPr="00EB355C">
        <w:rPr>
          <w:rFonts w:ascii="Times New Roman" w:hAnsi="Times New Roman" w:cs="Times New Roman"/>
        </w:rPr>
        <w:t>Behavioral variables are more important than demographic variables in churn prediction.</w:t>
      </w:r>
    </w:p>
    <w:p w14:paraId="0BF72DDA" w14:textId="77777777" w:rsidR="00837F3A" w:rsidRDefault="00837F3A" w:rsidP="00837F3A">
      <w:pPr>
        <w:jc w:val="both"/>
        <w:rPr>
          <w:rFonts w:ascii="Times New Roman" w:hAnsi="Times New Roman" w:cs="Times New Roman"/>
          <w:b/>
          <w:bCs/>
        </w:rPr>
      </w:pPr>
    </w:p>
    <w:p w14:paraId="51BA95C3" w14:textId="24A6B892" w:rsidR="00EB355C" w:rsidRPr="00837F3A" w:rsidRDefault="00837F3A" w:rsidP="00837F3A">
      <w:pPr>
        <w:jc w:val="both"/>
        <w:rPr>
          <w:rFonts w:ascii="Times New Roman" w:hAnsi="Times New Roman" w:cs="Times New Roman"/>
          <w:b/>
          <w:bCs/>
        </w:rPr>
      </w:pPr>
      <w:r>
        <w:rPr>
          <w:rFonts w:ascii="Times New Roman" w:hAnsi="Times New Roman" w:cs="Times New Roman"/>
          <w:b/>
          <w:bCs/>
        </w:rPr>
        <w:t xml:space="preserve">8. </w:t>
      </w:r>
      <w:r w:rsidR="00EB355C" w:rsidRPr="00837F3A">
        <w:rPr>
          <w:rFonts w:ascii="Times New Roman" w:hAnsi="Times New Roman" w:cs="Times New Roman"/>
        </w:rPr>
        <w:t>The machine learning model successfully predicts customer churn with high accuracy.</w:t>
      </w:r>
    </w:p>
    <w:p w14:paraId="23521C14" w14:textId="77777777" w:rsidR="00837F3A" w:rsidRDefault="00837F3A" w:rsidP="007A5C93">
      <w:pPr>
        <w:jc w:val="both"/>
        <w:rPr>
          <w:rFonts w:ascii="Times New Roman" w:hAnsi="Times New Roman" w:cs="Times New Roman"/>
        </w:rPr>
      </w:pPr>
    </w:p>
    <w:p w14:paraId="5B608E8C" w14:textId="77777777" w:rsidR="00837F3A" w:rsidRPr="00EB355C" w:rsidRDefault="00837F3A" w:rsidP="007A5C93">
      <w:pPr>
        <w:jc w:val="both"/>
        <w:rPr>
          <w:rFonts w:ascii="Times New Roman" w:hAnsi="Times New Roman" w:cs="Times New Roman"/>
        </w:rPr>
      </w:pPr>
    </w:p>
    <w:p w14:paraId="7E1041E9" w14:textId="77777777" w:rsidR="00EB355C" w:rsidRPr="00EB355C" w:rsidRDefault="00AF0639" w:rsidP="007A5C93">
      <w:pPr>
        <w:jc w:val="both"/>
        <w:rPr>
          <w:rFonts w:ascii="Times New Roman" w:hAnsi="Times New Roman" w:cs="Times New Roman"/>
        </w:rPr>
      </w:pPr>
      <w:r>
        <w:rPr>
          <w:rFonts w:ascii="Times New Roman" w:hAnsi="Times New Roman" w:cs="Times New Roman"/>
        </w:rPr>
        <w:pict w14:anchorId="166C2A30">
          <v:rect id="_x0000_i1046" style="width:0;height:1.5pt" o:hralign="center" o:hrstd="t" o:hr="t" fillcolor="#a0a0a0" stroked="f"/>
        </w:pict>
      </w:r>
    </w:p>
    <w:p w14:paraId="332E9FE4" w14:textId="77777777" w:rsidR="00837F3A" w:rsidRDefault="00837F3A" w:rsidP="007A5C93">
      <w:pPr>
        <w:jc w:val="both"/>
        <w:rPr>
          <w:rFonts w:ascii="Times New Roman" w:hAnsi="Times New Roman" w:cs="Times New Roman"/>
          <w:b/>
          <w:bCs/>
          <w:sz w:val="32"/>
          <w:szCs w:val="32"/>
        </w:rPr>
      </w:pPr>
    </w:p>
    <w:p w14:paraId="50BD934F" w14:textId="2E3EE749" w:rsidR="00EB355C" w:rsidRPr="00115B66" w:rsidRDefault="00EB355C" w:rsidP="007A5C93">
      <w:pPr>
        <w:jc w:val="both"/>
        <w:rPr>
          <w:rFonts w:ascii="Times New Roman" w:hAnsi="Times New Roman" w:cs="Times New Roman"/>
          <w:b/>
          <w:bCs/>
          <w:sz w:val="32"/>
          <w:szCs w:val="32"/>
        </w:rPr>
      </w:pPr>
      <w:r w:rsidRPr="00115B66">
        <w:rPr>
          <w:rFonts w:ascii="Times New Roman" w:hAnsi="Times New Roman" w:cs="Times New Roman"/>
          <w:b/>
          <w:bCs/>
          <w:sz w:val="32"/>
          <w:szCs w:val="32"/>
        </w:rPr>
        <w:lastRenderedPageBreak/>
        <w:t>1</w:t>
      </w:r>
      <w:r w:rsidR="00115B66">
        <w:rPr>
          <w:rFonts w:ascii="Times New Roman" w:hAnsi="Times New Roman" w:cs="Times New Roman"/>
          <w:b/>
          <w:bCs/>
          <w:sz w:val="32"/>
          <w:szCs w:val="32"/>
        </w:rPr>
        <w:t>2</w:t>
      </w:r>
      <w:r w:rsidRPr="00115B66">
        <w:rPr>
          <w:rFonts w:ascii="Times New Roman" w:hAnsi="Times New Roman" w:cs="Times New Roman"/>
          <w:b/>
          <w:bCs/>
          <w:sz w:val="32"/>
          <w:szCs w:val="32"/>
        </w:rPr>
        <w:t>. Conclusion</w:t>
      </w:r>
    </w:p>
    <w:p w14:paraId="13C92DB8"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The Netflix Customer Churn Analysis identified the major behavioral and subscription-related factors responsible for customer cancellations. The analysis revealed that inactivity, reduced watch engagement, lower subscription plans, and regional variations significantly influence churn probability.</w:t>
      </w:r>
    </w:p>
    <w:p w14:paraId="27EBB487"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Premium subscribers and highly engaged viewers demonstrated stronger customer loyalty and lower cancellation behavior. Genre preferences and streaming habits also played important roles in customer retention patterns.</w:t>
      </w:r>
    </w:p>
    <w:p w14:paraId="187959DD" w14:textId="77777777" w:rsidR="00EB355C" w:rsidRPr="00EB355C" w:rsidRDefault="00EB355C" w:rsidP="007A5C93">
      <w:pPr>
        <w:jc w:val="both"/>
        <w:rPr>
          <w:rFonts w:ascii="Times New Roman" w:hAnsi="Times New Roman" w:cs="Times New Roman"/>
        </w:rPr>
      </w:pPr>
      <w:r w:rsidRPr="00EB355C">
        <w:rPr>
          <w:rFonts w:ascii="Times New Roman" w:hAnsi="Times New Roman" w:cs="Times New Roman"/>
        </w:rPr>
        <w:t>The Logistic Regression model achieved 87.5% prediction accuracy, demonstrating strong capability in identifying high-risk customers. The findings provide valuable business insights for improving customer retention, increasing engagement, and reducing revenue loss through data-driven decision-making.</w:t>
      </w:r>
    </w:p>
    <w:p w14:paraId="6A07EE3A" w14:textId="39FFDE69" w:rsidR="00EB355C" w:rsidRPr="00EB355C" w:rsidRDefault="00AF0639" w:rsidP="007A5C93">
      <w:pPr>
        <w:jc w:val="both"/>
        <w:rPr>
          <w:rFonts w:ascii="Times New Roman" w:hAnsi="Times New Roman" w:cs="Times New Roman"/>
        </w:rPr>
      </w:pPr>
      <w:r>
        <w:rPr>
          <w:rFonts w:ascii="Times New Roman" w:hAnsi="Times New Roman" w:cs="Times New Roman"/>
        </w:rPr>
        <w:pict w14:anchorId="3045B95E">
          <v:rect id="_x0000_i1047" style="width:0;height:1.5pt" o:hralign="center" o:hrstd="t" o:hr="t" fillcolor="#a0a0a0" stroked="f"/>
        </w:pict>
      </w:r>
    </w:p>
    <w:sectPr w:rsidR="00EB355C" w:rsidRPr="00EB35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490F"/>
    <w:multiLevelType w:val="multilevel"/>
    <w:tmpl w:val="0E2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612D4"/>
    <w:multiLevelType w:val="multilevel"/>
    <w:tmpl w:val="1B9E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17C58"/>
    <w:multiLevelType w:val="multilevel"/>
    <w:tmpl w:val="131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E6F41"/>
    <w:multiLevelType w:val="multilevel"/>
    <w:tmpl w:val="9BBE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903AE"/>
    <w:multiLevelType w:val="multilevel"/>
    <w:tmpl w:val="D7CA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103DC"/>
    <w:multiLevelType w:val="multilevel"/>
    <w:tmpl w:val="779C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3718F"/>
    <w:multiLevelType w:val="multilevel"/>
    <w:tmpl w:val="778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51E59"/>
    <w:multiLevelType w:val="multilevel"/>
    <w:tmpl w:val="E32E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54F3A"/>
    <w:multiLevelType w:val="multilevel"/>
    <w:tmpl w:val="73E2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024AD"/>
    <w:multiLevelType w:val="multilevel"/>
    <w:tmpl w:val="6194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33E23"/>
    <w:multiLevelType w:val="multilevel"/>
    <w:tmpl w:val="1A9C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D7FCF"/>
    <w:multiLevelType w:val="multilevel"/>
    <w:tmpl w:val="13AE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C31BF"/>
    <w:multiLevelType w:val="multilevel"/>
    <w:tmpl w:val="715A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42DD6"/>
    <w:multiLevelType w:val="multilevel"/>
    <w:tmpl w:val="2E14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E6053"/>
    <w:multiLevelType w:val="multilevel"/>
    <w:tmpl w:val="133E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10BF6"/>
    <w:multiLevelType w:val="multilevel"/>
    <w:tmpl w:val="02E0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0587E"/>
    <w:multiLevelType w:val="multilevel"/>
    <w:tmpl w:val="428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31580"/>
    <w:multiLevelType w:val="multilevel"/>
    <w:tmpl w:val="172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101A6"/>
    <w:multiLevelType w:val="multilevel"/>
    <w:tmpl w:val="E390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651EE"/>
    <w:multiLevelType w:val="multilevel"/>
    <w:tmpl w:val="D920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61785"/>
    <w:multiLevelType w:val="multilevel"/>
    <w:tmpl w:val="230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7D487B"/>
    <w:multiLevelType w:val="multilevel"/>
    <w:tmpl w:val="D40E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84380"/>
    <w:multiLevelType w:val="multilevel"/>
    <w:tmpl w:val="7806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318A6"/>
    <w:multiLevelType w:val="multilevel"/>
    <w:tmpl w:val="76FE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20DDB"/>
    <w:multiLevelType w:val="multilevel"/>
    <w:tmpl w:val="7784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74A25"/>
    <w:multiLevelType w:val="multilevel"/>
    <w:tmpl w:val="6C0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A45A9"/>
    <w:multiLevelType w:val="multilevel"/>
    <w:tmpl w:val="458EE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FA6230"/>
    <w:multiLevelType w:val="multilevel"/>
    <w:tmpl w:val="24CC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95CA0"/>
    <w:multiLevelType w:val="multilevel"/>
    <w:tmpl w:val="224C3BDA"/>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b w:val="0"/>
      </w:rPr>
    </w:lvl>
    <w:lvl w:ilvl="2">
      <w:start w:val="8"/>
      <w:numFmt w:val="decimal"/>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132116">
    <w:abstractNumId w:val="18"/>
  </w:num>
  <w:num w:numId="2" w16cid:durableId="735317138">
    <w:abstractNumId w:val="8"/>
  </w:num>
  <w:num w:numId="3" w16cid:durableId="238834118">
    <w:abstractNumId w:val="3"/>
  </w:num>
  <w:num w:numId="4" w16cid:durableId="1059091515">
    <w:abstractNumId w:val="1"/>
  </w:num>
  <w:num w:numId="5" w16cid:durableId="1275942312">
    <w:abstractNumId w:val="14"/>
  </w:num>
  <w:num w:numId="6" w16cid:durableId="1226720846">
    <w:abstractNumId w:val="25"/>
  </w:num>
  <w:num w:numId="7" w16cid:durableId="1818956470">
    <w:abstractNumId w:val="20"/>
  </w:num>
  <w:num w:numId="8" w16cid:durableId="1463187707">
    <w:abstractNumId w:val="27"/>
  </w:num>
  <w:num w:numId="9" w16cid:durableId="1583367774">
    <w:abstractNumId w:val="22"/>
  </w:num>
  <w:num w:numId="10" w16cid:durableId="1237008773">
    <w:abstractNumId w:val="12"/>
  </w:num>
  <w:num w:numId="11" w16cid:durableId="625158654">
    <w:abstractNumId w:val="17"/>
  </w:num>
  <w:num w:numId="12" w16cid:durableId="1364206039">
    <w:abstractNumId w:val="9"/>
  </w:num>
  <w:num w:numId="13" w16cid:durableId="1882785646">
    <w:abstractNumId w:val="24"/>
  </w:num>
  <w:num w:numId="14" w16cid:durableId="1213080909">
    <w:abstractNumId w:val="11"/>
  </w:num>
  <w:num w:numId="15" w16cid:durableId="611979176">
    <w:abstractNumId w:val="7"/>
  </w:num>
  <w:num w:numId="16" w16cid:durableId="1719814907">
    <w:abstractNumId w:val="19"/>
  </w:num>
  <w:num w:numId="17" w16cid:durableId="680394979">
    <w:abstractNumId w:val="4"/>
  </w:num>
  <w:num w:numId="18" w16cid:durableId="1205286255">
    <w:abstractNumId w:val="6"/>
  </w:num>
  <w:num w:numId="19" w16cid:durableId="223950377">
    <w:abstractNumId w:val="5"/>
  </w:num>
  <w:num w:numId="20" w16cid:durableId="114447889">
    <w:abstractNumId w:val="0"/>
  </w:num>
  <w:num w:numId="21" w16cid:durableId="1650554746">
    <w:abstractNumId w:val="2"/>
  </w:num>
  <w:num w:numId="22" w16cid:durableId="1163200337">
    <w:abstractNumId w:val="15"/>
  </w:num>
  <w:num w:numId="23" w16cid:durableId="441727628">
    <w:abstractNumId w:val="28"/>
  </w:num>
  <w:num w:numId="24" w16cid:durableId="2124379509">
    <w:abstractNumId w:val="16"/>
  </w:num>
  <w:num w:numId="25" w16cid:durableId="2047874850">
    <w:abstractNumId w:val="21"/>
  </w:num>
  <w:num w:numId="26" w16cid:durableId="1277560763">
    <w:abstractNumId w:val="10"/>
  </w:num>
  <w:num w:numId="27" w16cid:durableId="1591619344">
    <w:abstractNumId w:val="13"/>
  </w:num>
  <w:num w:numId="28" w16cid:durableId="1701785151">
    <w:abstractNumId w:val="23"/>
  </w:num>
  <w:num w:numId="29" w16cid:durableId="122660057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55C"/>
    <w:rsid w:val="00115B66"/>
    <w:rsid w:val="0011638E"/>
    <w:rsid w:val="001A1BCB"/>
    <w:rsid w:val="005571E7"/>
    <w:rsid w:val="005B3322"/>
    <w:rsid w:val="007A5C93"/>
    <w:rsid w:val="00837F3A"/>
    <w:rsid w:val="009412FC"/>
    <w:rsid w:val="00B92DF9"/>
    <w:rsid w:val="00BD35DD"/>
    <w:rsid w:val="00C33580"/>
    <w:rsid w:val="00EB355C"/>
    <w:rsid w:val="00ED16EC"/>
    <w:rsid w:val="00EE316E"/>
    <w:rsid w:val="00F52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CDF3"/>
  <w15:chartTrackingRefBased/>
  <w15:docId w15:val="{6DD21826-F31B-44B2-92A5-FA97DCC05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55C"/>
    <w:rPr>
      <w:rFonts w:eastAsiaTheme="majorEastAsia" w:cstheme="majorBidi"/>
      <w:color w:val="272727" w:themeColor="text1" w:themeTint="D8"/>
    </w:rPr>
  </w:style>
  <w:style w:type="paragraph" w:styleId="Title">
    <w:name w:val="Title"/>
    <w:basedOn w:val="Normal"/>
    <w:next w:val="Normal"/>
    <w:link w:val="TitleChar"/>
    <w:uiPriority w:val="10"/>
    <w:qFormat/>
    <w:rsid w:val="00EB3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55C"/>
    <w:pPr>
      <w:spacing w:before="160"/>
      <w:jc w:val="center"/>
    </w:pPr>
    <w:rPr>
      <w:i/>
      <w:iCs/>
      <w:color w:val="404040" w:themeColor="text1" w:themeTint="BF"/>
    </w:rPr>
  </w:style>
  <w:style w:type="character" w:customStyle="1" w:styleId="QuoteChar">
    <w:name w:val="Quote Char"/>
    <w:basedOn w:val="DefaultParagraphFont"/>
    <w:link w:val="Quote"/>
    <w:uiPriority w:val="29"/>
    <w:rsid w:val="00EB355C"/>
    <w:rPr>
      <w:i/>
      <w:iCs/>
      <w:color w:val="404040" w:themeColor="text1" w:themeTint="BF"/>
    </w:rPr>
  </w:style>
  <w:style w:type="paragraph" w:styleId="ListParagraph">
    <w:name w:val="List Paragraph"/>
    <w:basedOn w:val="Normal"/>
    <w:uiPriority w:val="34"/>
    <w:qFormat/>
    <w:rsid w:val="00EB355C"/>
    <w:pPr>
      <w:ind w:left="720"/>
      <w:contextualSpacing/>
    </w:pPr>
  </w:style>
  <w:style w:type="character" w:styleId="IntenseEmphasis">
    <w:name w:val="Intense Emphasis"/>
    <w:basedOn w:val="DefaultParagraphFont"/>
    <w:uiPriority w:val="21"/>
    <w:qFormat/>
    <w:rsid w:val="00EB355C"/>
    <w:rPr>
      <w:i/>
      <w:iCs/>
      <w:color w:val="0F4761" w:themeColor="accent1" w:themeShade="BF"/>
    </w:rPr>
  </w:style>
  <w:style w:type="paragraph" w:styleId="IntenseQuote">
    <w:name w:val="Intense Quote"/>
    <w:basedOn w:val="Normal"/>
    <w:next w:val="Normal"/>
    <w:link w:val="IntenseQuoteChar"/>
    <w:uiPriority w:val="30"/>
    <w:qFormat/>
    <w:rsid w:val="00EB3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55C"/>
    <w:rPr>
      <w:i/>
      <w:iCs/>
      <w:color w:val="0F4761" w:themeColor="accent1" w:themeShade="BF"/>
    </w:rPr>
  </w:style>
  <w:style w:type="character" w:styleId="IntenseReference">
    <w:name w:val="Intense Reference"/>
    <w:basedOn w:val="DefaultParagraphFont"/>
    <w:uiPriority w:val="32"/>
    <w:qFormat/>
    <w:rsid w:val="00EB35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22</Pages>
  <Words>1780</Words>
  <Characters>10150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adhithya r</dc:creator>
  <cp:keywords/>
  <dc:description/>
  <cp:lastModifiedBy>adhithya r</cp:lastModifiedBy>
  <cp:revision>6</cp:revision>
  <dcterms:created xsi:type="dcterms:W3CDTF">2026-05-12T06:30:00Z</dcterms:created>
  <dcterms:modified xsi:type="dcterms:W3CDTF">2026-05-12T07:43:00Z</dcterms:modified>
</cp:coreProperties>
</file>