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011" w:rsidRDefault="00EA71BC" w:rsidP="00204B26">
      <w:pPr>
        <w:spacing w:after="0" w:line="36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59264" behindDoc="0" locked="0" layoutInCell="1" allowOverlap="1">
                <wp:simplePos x="0" y="0"/>
                <wp:positionH relativeFrom="column">
                  <wp:posOffset>-102870</wp:posOffset>
                </wp:positionH>
                <wp:positionV relativeFrom="paragraph">
                  <wp:posOffset>-433705</wp:posOffset>
                </wp:positionV>
                <wp:extent cx="5119370" cy="557530"/>
                <wp:effectExtent l="5715" t="13970" r="889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9370" cy="557530"/>
                        </a:xfrm>
                        <a:prstGeom prst="rect">
                          <a:avLst/>
                        </a:prstGeom>
                        <a:solidFill>
                          <a:schemeClr val="tx2">
                            <a:lumMod val="100000"/>
                            <a:lumOff val="0"/>
                          </a:schemeClr>
                        </a:solidFill>
                        <a:ln w="9525">
                          <a:solidFill>
                            <a:schemeClr val="tx2">
                              <a:lumMod val="100000"/>
                              <a:lumOff val="0"/>
                            </a:schemeClr>
                          </a:solidFill>
                          <a:miter lim="800000"/>
                          <a:headEnd/>
                          <a:tailEnd/>
                        </a:ln>
                      </wps:spPr>
                      <wps:txbx>
                        <w:txbxContent>
                          <w:p w:rsidR="00632011" w:rsidRPr="00AD3F41" w:rsidRDefault="00632011" w:rsidP="00632011">
                            <w:pPr>
                              <w:rPr>
                                <w:rFonts w:ascii="Century Gothic" w:hAnsi="Century Gothic" w:cs="David"/>
                                <w:b/>
                                <w:color w:val="FFFFFF" w:themeColor="background1"/>
                                <w:sz w:val="48"/>
                              </w:rPr>
                            </w:pPr>
                            <w:r w:rsidRPr="00AD3F41">
                              <w:rPr>
                                <w:rFonts w:ascii="Century Gothic" w:hAnsi="Century Gothic" w:cs="David"/>
                                <w:b/>
                                <w:color w:val="FFFFFF" w:themeColor="background1"/>
                                <w:sz w:val="48"/>
                              </w:rPr>
                              <w:t>Adhitya Dido Widyanto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8.1pt;margin-top:-34.15pt;width:403.1pt;height:4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hqPAIAALUEAAAOAAAAZHJzL2Uyb0RvYy54bWy0VNuO0zAQfUfiHyy/0zTZhm6jpqtVl0VI&#10;C6xY+ADXcRoL3xi7TcrX79hpSxfeEOTB8njGx2fmzGR5M2hF9gK8tKam+WRKiTDcNtJsa/rt6/2b&#10;a0p8YKZhyhpR04Pw9Gb1+tWyd5UobGdVI4AgiPFV72raheCqLPO8E5r5iXXCoLO1oFlAE7ZZA6xH&#10;dK2yYjp9m/UWGgeWC+/x9G500lXCb1vBw+e29SIQVVPkFtIKad3ENVstWbUF5jrJjzTYX7DQTBp8&#10;9Ax1xwIjO5B/QGnJwXrbhgm3OrNtK7lIOWA2+fS3bJ465kTKBYvj3blM/t/B8k/7RyCyqWlBiWEa&#10;JfqCRWNmqwQpYnl65yuMenKPEBP07sHy754Yu+4wStwC2L4TrEFSeYzPXlyIhserZNN/tA2is12w&#10;qVJDCzoCYg3IkAQ5nAURQyAcD8s8X1zNUTeOvrKcl1dJsYxVp9sOfHgvrCZxU1NA7gmd7R98iGxY&#10;dQpJ7K2Szb1UKhmxycRaAdkzbI8wFOmq2mmkOp7l0/iNXYLn2Evj+YlG6tMIkV7yl+jKkL6mi7Io&#10;E+oL3/naf3lZy4AzpaSu6fUF/yjSO9Okjg9MqnGPBVLmqFoUahQ8DJvhqP3GNgfUD+w4OzjruOks&#10;/KSkx7mpqf+xYyAoUR8M9sAin83ioCVjVs4LNODSs7n0MMMRCmtPybhdh3E4dw7ktsOX8lQ9Y2+x&#10;b1qZJI09NbI68sbZSPU/znEcvks7Rf3626yeAQAA//8DAFBLAwQUAAYACAAAACEAWmVNUd0AAAAK&#10;AQAADwAAAGRycy9kb3ducmV2LnhtbEyPy07DMBBF90j8gzVI7FqnrYiTEKdCSFW3JZS9Gw9JVD8i&#10;223D33dYwW5Gc3Tn3Ho7W8OuGOLonYTVMgOGrvN6dL2E4+duUQCLSTmtjHco4QcjbJvHh1pV2t/c&#10;B17b1DMKcbFSEoaUporz2A1oVVz6CR3dvn2wKtEaeq6DulG4NXydZTm3anT0YVATvg/YnduLlbDf&#10;t4XZnY99mIUop82XyO1BSPn8NL+9Aks4pz8YfvVJHRpyOvmL05EZCYtVviaUhrzYACNClBm1OxFa&#10;vgBvav6/QnMHAAD//wMAUEsBAi0AFAAGAAgAAAAhALaDOJL+AAAA4QEAABMAAAAAAAAAAAAAAAAA&#10;AAAAAFtDb250ZW50X1R5cGVzXS54bWxQSwECLQAUAAYACAAAACEAOP0h/9YAAACUAQAACwAAAAAA&#10;AAAAAAAAAAAvAQAAX3JlbHMvLnJlbHNQSwECLQAUAAYACAAAACEAEawYajwCAAC1BAAADgAAAAAA&#10;AAAAAAAAAAAuAgAAZHJzL2Uyb0RvYy54bWxQSwECLQAUAAYACAAAACEAWmVNUd0AAAAKAQAADwAA&#10;AAAAAAAAAAAAAACWBAAAZHJzL2Rvd25yZXYueG1sUEsFBgAAAAAEAAQA8wAAAKAFAAAAAA==&#10;" fillcolor="#1f497d [3215]" strokecolor="#1f497d [3215]">
                <v:textbox>
                  <w:txbxContent>
                    <w:p w:rsidR="00632011" w:rsidRPr="00AD3F41" w:rsidRDefault="00632011" w:rsidP="00632011">
                      <w:pPr>
                        <w:rPr>
                          <w:rFonts w:ascii="Century Gothic" w:hAnsi="Century Gothic" w:cs="David"/>
                          <w:b/>
                          <w:color w:val="FFFFFF" w:themeColor="background1"/>
                          <w:sz w:val="48"/>
                        </w:rPr>
                      </w:pPr>
                      <w:r w:rsidRPr="00AD3F41">
                        <w:rPr>
                          <w:rFonts w:ascii="Century Gothic" w:hAnsi="Century Gothic" w:cs="David"/>
                          <w:b/>
                          <w:color w:val="FFFFFF" w:themeColor="background1"/>
                          <w:sz w:val="48"/>
                        </w:rPr>
                        <w:t>Adhitya Dido Widyanto</w:t>
                      </w:r>
                    </w:p>
                  </w:txbxContent>
                </v:textbox>
              </v:rect>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0288" behindDoc="0" locked="0" layoutInCell="1" allowOverlap="1">
                <wp:simplePos x="0" y="0"/>
                <wp:positionH relativeFrom="column">
                  <wp:posOffset>-102870</wp:posOffset>
                </wp:positionH>
                <wp:positionV relativeFrom="paragraph">
                  <wp:posOffset>199390</wp:posOffset>
                </wp:positionV>
                <wp:extent cx="5065395" cy="2616835"/>
                <wp:effectExtent l="0" t="0" r="3810" b="317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5395" cy="2616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793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62"/>
                              <w:gridCol w:w="416"/>
                              <w:gridCol w:w="4860"/>
                            </w:tblGrid>
                            <w:tr w:rsidR="00632011" w:rsidRPr="00872ED6" w:rsidTr="00832939">
                              <w:trPr>
                                <w:trHeight w:val="527"/>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Place, Date of Birth</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sidRPr="00872ED6">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Pr>
                                      <w:rFonts w:ascii="Century Gothic" w:hAnsi="Century Gothic"/>
                                      <w:color w:val="244061" w:themeColor="accent1" w:themeShade="80"/>
                                      <w:sz w:val="20"/>
                                    </w:rPr>
                                    <w:t>Jakarta, August 9</w:t>
                                  </w:r>
                                  <w:r>
                                    <w:rPr>
                                      <w:rFonts w:ascii="Century Gothic" w:hAnsi="Century Gothic"/>
                                      <w:color w:val="244061" w:themeColor="accent1" w:themeShade="80"/>
                                      <w:sz w:val="20"/>
                                      <w:vertAlign w:val="superscript"/>
                                    </w:rPr>
                                    <w:t>th</w:t>
                                  </w:r>
                                  <w:r>
                                    <w:rPr>
                                      <w:rFonts w:ascii="Century Gothic" w:hAnsi="Century Gothic"/>
                                      <w:color w:val="244061" w:themeColor="accent1" w:themeShade="80"/>
                                      <w:sz w:val="20"/>
                                    </w:rPr>
                                    <w:t>,</w:t>
                                  </w:r>
                                  <w:r w:rsidRPr="00832939">
                                    <w:rPr>
                                      <w:rFonts w:ascii="Century Gothic" w:hAnsi="Century Gothic"/>
                                      <w:color w:val="244061" w:themeColor="accent1" w:themeShade="80"/>
                                      <w:sz w:val="20"/>
                                    </w:rPr>
                                    <w:t>1991</w:t>
                                  </w:r>
                                </w:p>
                              </w:tc>
                            </w:tr>
                            <w:tr w:rsidR="00632011" w:rsidRPr="00872ED6" w:rsidTr="00832939">
                              <w:trPr>
                                <w:trHeight w:val="527"/>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Sex</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Pr>
                                      <w:rFonts w:ascii="Century Gothic" w:hAnsi="Century Gothic"/>
                                      <w:color w:val="244061" w:themeColor="accent1" w:themeShade="80"/>
                                      <w:sz w:val="20"/>
                                    </w:rPr>
                                    <w:t>Male</w:t>
                                  </w:r>
                                </w:p>
                              </w:tc>
                            </w:tr>
                            <w:tr w:rsidR="00632011" w:rsidRPr="00872ED6" w:rsidTr="00832939">
                              <w:trPr>
                                <w:trHeight w:val="527"/>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Religion</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Pr>
                                      <w:rFonts w:ascii="Century Gothic" w:hAnsi="Century Gothic"/>
                                      <w:color w:val="244061" w:themeColor="accent1" w:themeShade="80"/>
                                      <w:sz w:val="20"/>
                                    </w:rPr>
                                    <w:t>Christian</w:t>
                                  </w:r>
                                </w:p>
                              </w:tc>
                            </w:tr>
                            <w:tr w:rsidR="00632011" w:rsidRPr="00872ED6" w:rsidTr="00832939">
                              <w:trPr>
                                <w:trHeight w:val="527"/>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Address</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sidRPr="00872ED6">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sidRPr="00832939">
                                    <w:rPr>
                                      <w:rFonts w:ascii="Century Gothic" w:hAnsi="Century Gothic"/>
                                      <w:color w:val="244061" w:themeColor="accent1" w:themeShade="80"/>
                                      <w:sz w:val="20"/>
                                    </w:rPr>
                                    <w:t>Jl. Kirai 2 No.3 RT 003/004 Cipete Utara,</w:t>
                                  </w:r>
                                  <w:r>
                                    <w:rPr>
                                      <w:rFonts w:ascii="Century Gothic" w:hAnsi="Century Gothic"/>
                                      <w:color w:val="244061" w:themeColor="accent1" w:themeShade="80"/>
                                      <w:sz w:val="20"/>
                                    </w:rPr>
                                    <w:t xml:space="preserve"> Kebayoran Baru, South Jakarta</w:t>
                                  </w:r>
                                  <w:r w:rsidRPr="00832939">
                                    <w:rPr>
                                      <w:rFonts w:ascii="Century Gothic" w:hAnsi="Century Gothic"/>
                                      <w:color w:val="244061" w:themeColor="accent1" w:themeShade="80"/>
                                      <w:sz w:val="20"/>
                                    </w:rPr>
                                    <w:t xml:space="preserve"> 12150</w:t>
                                  </w:r>
                                </w:p>
                              </w:tc>
                            </w:tr>
                            <w:tr w:rsidR="00632011" w:rsidRPr="00872ED6" w:rsidTr="00832939">
                              <w:trPr>
                                <w:trHeight w:val="545"/>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Mobile Phone Number</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sidRPr="00872ED6">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Pr>
                                      <w:rFonts w:ascii="Century Gothic" w:hAnsi="Century Gothic"/>
                                      <w:color w:val="244061" w:themeColor="accent1" w:themeShade="80"/>
                                      <w:sz w:val="20"/>
                                    </w:rPr>
                                    <w:t xml:space="preserve">+62 - </w:t>
                                  </w:r>
                                  <w:r w:rsidRPr="00832939">
                                    <w:rPr>
                                      <w:rFonts w:ascii="Century Gothic" w:hAnsi="Century Gothic"/>
                                      <w:color w:val="244061" w:themeColor="accent1" w:themeShade="80"/>
                                      <w:sz w:val="20"/>
                                    </w:rPr>
                                    <w:t>81380799822</w:t>
                                  </w:r>
                                </w:p>
                              </w:tc>
                            </w:tr>
                            <w:tr w:rsidR="00632011" w:rsidRPr="00872ED6" w:rsidTr="00832939">
                              <w:trPr>
                                <w:trHeight w:val="527"/>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sidRPr="00872ED6">
                                    <w:rPr>
                                      <w:rFonts w:ascii="Century Gothic" w:hAnsi="Century Gothic"/>
                                      <w:b/>
                                      <w:sz w:val="20"/>
                                    </w:rPr>
                                    <w:t>Email</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sidRPr="00872ED6">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sidRPr="00832939">
                                    <w:rPr>
                                      <w:rFonts w:ascii="Century Gothic" w:hAnsi="Century Gothic"/>
                                      <w:color w:val="244061" w:themeColor="accent1" w:themeShade="80"/>
                                      <w:sz w:val="20"/>
                                    </w:rPr>
                                    <w:t>adhitya.dido@gmail.com</w:t>
                                  </w:r>
                                </w:p>
                              </w:tc>
                            </w:tr>
                            <w:tr w:rsidR="00632011" w:rsidRPr="00872ED6" w:rsidTr="00832939">
                              <w:tc>
                                <w:tcPr>
                                  <w:tcW w:w="2662" w:type="dxa"/>
                                  <w:tcBorders>
                                    <w:top w:val="single" w:sz="4" w:space="0" w:color="1F497D" w:themeColor="text2"/>
                                  </w:tcBorders>
                                </w:tcPr>
                                <w:p w:rsidR="00632011" w:rsidRPr="00872ED6" w:rsidRDefault="00632011">
                                  <w:pPr>
                                    <w:rPr>
                                      <w:rFonts w:ascii="Century Gothic" w:hAnsi="Century Gothic"/>
                                      <w:b/>
                                      <w:sz w:val="20"/>
                                    </w:rPr>
                                  </w:pPr>
                                </w:p>
                              </w:tc>
                              <w:tc>
                                <w:tcPr>
                                  <w:tcW w:w="416" w:type="dxa"/>
                                  <w:tcBorders>
                                    <w:top w:val="single" w:sz="4" w:space="0" w:color="1F497D" w:themeColor="text2"/>
                                  </w:tcBorders>
                                </w:tcPr>
                                <w:p w:rsidR="00632011" w:rsidRPr="00872ED6" w:rsidRDefault="00632011">
                                  <w:pPr>
                                    <w:rPr>
                                      <w:rFonts w:ascii="Century Gothic" w:hAnsi="Century Gothic"/>
                                      <w:b/>
                                      <w:sz w:val="20"/>
                                    </w:rPr>
                                  </w:pPr>
                                </w:p>
                              </w:tc>
                              <w:tc>
                                <w:tcPr>
                                  <w:tcW w:w="4860" w:type="dxa"/>
                                  <w:tcBorders>
                                    <w:top w:val="single" w:sz="4" w:space="0" w:color="1F497D" w:themeColor="text2"/>
                                  </w:tcBorders>
                                </w:tcPr>
                                <w:p w:rsidR="00632011" w:rsidRPr="00872ED6" w:rsidRDefault="00632011">
                                  <w:pPr>
                                    <w:rPr>
                                      <w:rFonts w:ascii="Century Gothic" w:hAnsi="Century Gothic"/>
                                      <w:b/>
                                      <w:sz w:val="20"/>
                                    </w:rPr>
                                  </w:pPr>
                                </w:p>
                              </w:tc>
                            </w:tr>
                          </w:tbl>
                          <w:p w:rsidR="00632011" w:rsidRPr="00872ED6" w:rsidRDefault="00632011" w:rsidP="00632011">
                            <w:pPr>
                              <w:rPr>
                                <w:rFonts w:ascii="Century Gothic" w:hAnsi="Century Gothic"/>
                                <w:b/>
                                <w:sz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8.1pt;margin-top:15.7pt;width:398.85pt;height:206.0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wuvtwIAAME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8w4qSHFj3SvUZ3Yo9mpjrjoDJwehjATe/h2Hgapmq4F9VXhbhYtoRv6K2UYmwpqSE739x0z65O&#10;OMqArMcPooYwZKuFBdo3sjeAUAwE6NClp1NnTCoVHEZeHM3SCKMKbEHsx8kssjFIdrw+SKXfUdEj&#10;s8ixhNZbeLK7V9qkQ7Kji4nGRcm6zra/4xcH4DidQHC4amwmDdvNH6mXrpJVEjphEK+c0CsK57Zc&#10;hk5c+vOomBXLZeH/NHH9MGtZXVNuwhyV5Yd/1rmDxidNnLSlRMdqA2dSUnKzXnYS7Qgou7TfoSBn&#10;bu5lGrYIwOUFJT8Ivbsgdco4mTthGUZOOvcSx/PTuzT2wjQsyktK94zTf6eExhynURBNavotN89+&#10;r7mRrGcaZkfH+hwnJyeSGQ2ueG1bqwnrpvVZKUz6z6WAdh8bbRVrRDrJVe/X+8PTADCj5rWon0DC&#10;UoDAQKcw92DRCvkdoxFmSI7Vty2RFKPuPYdnkPphaIaO3YTRPICNPLeszy2EVwCVY43RtFzqaVBt&#10;B8k2LUQ6PrxbeDols6J+zurw4GBOWG6HmWYG0fneej1P3sUvAAAA//8DAFBLAwQUAAYACAAAACEA&#10;JBCIV+AAAAAKAQAADwAAAGRycy9kb3ducmV2LnhtbEyPy07DMBBF90j8gzVI7FonafpQyKSqUFuW&#10;lBKxduMhiYgfst00/D1mBcvRPbr3TLmd1MBGcr43GiGdJ8BIN0b2ukWo3w+zDTAfhJZiMJoQvsnD&#10;trq/K0UhzU2/0XgOLYsl2hcCoQvBFpz7piMl/NxY0jH7NE6JEE/XcunELZargWdJsuJK9DoudMLS&#10;c0fN1/mqEGywx/WLez3t9ocxqT+Odda3e8THh2n3BCzQFP5g+NWP6lBFp4u5aunZgDBLV1lEERZp&#10;DiwC6026BHZByPPFEnhV8v8vVD8AAAD//wMAUEsBAi0AFAAGAAgAAAAhALaDOJL+AAAA4QEAABMA&#10;AAAAAAAAAAAAAAAAAAAAAFtDb250ZW50X1R5cGVzXS54bWxQSwECLQAUAAYACAAAACEAOP0h/9YA&#10;AACUAQAACwAAAAAAAAAAAAAAAAAvAQAAX3JlbHMvLnJlbHNQSwECLQAUAAYACAAAACEAxPMLr7cC&#10;AADBBQAADgAAAAAAAAAAAAAAAAAuAgAAZHJzL2Uyb0RvYy54bWxQSwECLQAUAAYACAAAACEAJBCI&#10;V+AAAAAKAQAADwAAAAAAAAAAAAAAAAARBQAAZHJzL2Rvd25yZXYueG1sUEsFBgAAAAAEAAQA8wAA&#10;AB4GAAAAAA==&#10;" filled="f" stroked="f">
                <v:textbox style="mso-fit-shape-to-text:t">
                  <w:txbxContent>
                    <w:tbl>
                      <w:tblPr>
                        <w:tblStyle w:val="TableGrid"/>
                        <w:tblW w:w="793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62"/>
                        <w:gridCol w:w="416"/>
                        <w:gridCol w:w="4860"/>
                      </w:tblGrid>
                      <w:tr w:rsidR="00632011" w:rsidRPr="00872ED6" w:rsidTr="00832939">
                        <w:trPr>
                          <w:trHeight w:val="527"/>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Place, Date of Birth</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sidRPr="00872ED6">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Pr>
                                <w:rFonts w:ascii="Century Gothic" w:hAnsi="Century Gothic"/>
                                <w:color w:val="244061" w:themeColor="accent1" w:themeShade="80"/>
                                <w:sz w:val="20"/>
                              </w:rPr>
                              <w:t>Jakarta, August 9</w:t>
                            </w:r>
                            <w:r>
                              <w:rPr>
                                <w:rFonts w:ascii="Century Gothic" w:hAnsi="Century Gothic"/>
                                <w:color w:val="244061" w:themeColor="accent1" w:themeShade="80"/>
                                <w:sz w:val="20"/>
                                <w:vertAlign w:val="superscript"/>
                              </w:rPr>
                              <w:t>th</w:t>
                            </w:r>
                            <w:r>
                              <w:rPr>
                                <w:rFonts w:ascii="Century Gothic" w:hAnsi="Century Gothic"/>
                                <w:color w:val="244061" w:themeColor="accent1" w:themeShade="80"/>
                                <w:sz w:val="20"/>
                              </w:rPr>
                              <w:t>,</w:t>
                            </w:r>
                            <w:r w:rsidRPr="00832939">
                              <w:rPr>
                                <w:rFonts w:ascii="Century Gothic" w:hAnsi="Century Gothic"/>
                                <w:color w:val="244061" w:themeColor="accent1" w:themeShade="80"/>
                                <w:sz w:val="20"/>
                              </w:rPr>
                              <w:t>1991</w:t>
                            </w:r>
                          </w:p>
                        </w:tc>
                      </w:tr>
                      <w:tr w:rsidR="00632011" w:rsidRPr="00872ED6" w:rsidTr="00832939">
                        <w:trPr>
                          <w:trHeight w:val="527"/>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Sex</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Pr>
                                <w:rFonts w:ascii="Century Gothic" w:hAnsi="Century Gothic"/>
                                <w:color w:val="244061" w:themeColor="accent1" w:themeShade="80"/>
                                <w:sz w:val="20"/>
                              </w:rPr>
                              <w:t>Male</w:t>
                            </w:r>
                          </w:p>
                        </w:tc>
                      </w:tr>
                      <w:tr w:rsidR="00632011" w:rsidRPr="00872ED6" w:rsidTr="00832939">
                        <w:trPr>
                          <w:trHeight w:val="527"/>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Religion</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Pr>
                                <w:rFonts w:ascii="Century Gothic" w:hAnsi="Century Gothic"/>
                                <w:color w:val="244061" w:themeColor="accent1" w:themeShade="80"/>
                                <w:sz w:val="20"/>
                              </w:rPr>
                              <w:t>Christian</w:t>
                            </w:r>
                          </w:p>
                        </w:tc>
                      </w:tr>
                      <w:tr w:rsidR="00632011" w:rsidRPr="00872ED6" w:rsidTr="00832939">
                        <w:trPr>
                          <w:trHeight w:val="527"/>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Address</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sidRPr="00872ED6">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sidRPr="00832939">
                              <w:rPr>
                                <w:rFonts w:ascii="Century Gothic" w:hAnsi="Century Gothic"/>
                                <w:color w:val="244061" w:themeColor="accent1" w:themeShade="80"/>
                                <w:sz w:val="20"/>
                              </w:rPr>
                              <w:t>Jl. Kirai 2 No.3 RT 003/004 Cipete Utara,</w:t>
                            </w:r>
                            <w:r>
                              <w:rPr>
                                <w:rFonts w:ascii="Century Gothic" w:hAnsi="Century Gothic"/>
                                <w:color w:val="244061" w:themeColor="accent1" w:themeShade="80"/>
                                <w:sz w:val="20"/>
                              </w:rPr>
                              <w:t xml:space="preserve"> Kebayoran Baru, South Jakarta</w:t>
                            </w:r>
                            <w:r w:rsidRPr="00832939">
                              <w:rPr>
                                <w:rFonts w:ascii="Century Gothic" w:hAnsi="Century Gothic"/>
                                <w:color w:val="244061" w:themeColor="accent1" w:themeShade="80"/>
                                <w:sz w:val="20"/>
                              </w:rPr>
                              <w:t xml:space="preserve"> 12150</w:t>
                            </w:r>
                          </w:p>
                        </w:tc>
                      </w:tr>
                      <w:tr w:rsidR="00632011" w:rsidRPr="00872ED6" w:rsidTr="00832939">
                        <w:trPr>
                          <w:trHeight w:val="545"/>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Pr>
                                <w:rFonts w:ascii="Century Gothic" w:hAnsi="Century Gothic"/>
                                <w:b/>
                                <w:sz w:val="20"/>
                              </w:rPr>
                              <w:t>Mobile Phone Number</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sidRPr="00872ED6">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Pr>
                                <w:rFonts w:ascii="Century Gothic" w:hAnsi="Century Gothic"/>
                                <w:color w:val="244061" w:themeColor="accent1" w:themeShade="80"/>
                                <w:sz w:val="20"/>
                              </w:rPr>
                              <w:t xml:space="preserve">+62 - </w:t>
                            </w:r>
                            <w:r w:rsidRPr="00832939">
                              <w:rPr>
                                <w:rFonts w:ascii="Century Gothic" w:hAnsi="Century Gothic"/>
                                <w:color w:val="244061" w:themeColor="accent1" w:themeShade="80"/>
                                <w:sz w:val="20"/>
                              </w:rPr>
                              <w:t>81380799822</w:t>
                            </w:r>
                          </w:p>
                        </w:tc>
                      </w:tr>
                      <w:tr w:rsidR="00632011" w:rsidRPr="00872ED6" w:rsidTr="00832939">
                        <w:trPr>
                          <w:trHeight w:val="527"/>
                        </w:trPr>
                        <w:tc>
                          <w:tcPr>
                            <w:tcW w:w="2662"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sidRPr="00872ED6">
                              <w:rPr>
                                <w:rFonts w:ascii="Century Gothic" w:hAnsi="Century Gothic"/>
                                <w:b/>
                                <w:sz w:val="20"/>
                              </w:rPr>
                              <w:t>Email</w:t>
                            </w:r>
                          </w:p>
                        </w:tc>
                        <w:tc>
                          <w:tcPr>
                            <w:tcW w:w="416" w:type="dxa"/>
                            <w:tcBorders>
                              <w:top w:val="single" w:sz="4" w:space="0" w:color="1F497D" w:themeColor="text2"/>
                              <w:bottom w:val="single" w:sz="4" w:space="0" w:color="1F497D" w:themeColor="text2"/>
                            </w:tcBorders>
                            <w:vAlign w:val="center"/>
                          </w:tcPr>
                          <w:p w:rsidR="00632011" w:rsidRPr="00872ED6" w:rsidRDefault="00632011" w:rsidP="00872ED6">
                            <w:pPr>
                              <w:rPr>
                                <w:rFonts w:ascii="Century Gothic" w:hAnsi="Century Gothic"/>
                                <w:b/>
                                <w:sz w:val="20"/>
                              </w:rPr>
                            </w:pPr>
                            <w:r w:rsidRPr="00872ED6">
                              <w:rPr>
                                <w:rFonts w:ascii="Century Gothic" w:hAnsi="Century Gothic"/>
                                <w:b/>
                                <w:sz w:val="20"/>
                              </w:rPr>
                              <w:t>:</w:t>
                            </w:r>
                          </w:p>
                        </w:tc>
                        <w:tc>
                          <w:tcPr>
                            <w:tcW w:w="4860" w:type="dxa"/>
                            <w:tcBorders>
                              <w:top w:val="single" w:sz="4" w:space="0" w:color="1F497D" w:themeColor="text2"/>
                              <w:bottom w:val="single" w:sz="4" w:space="0" w:color="1F497D" w:themeColor="text2"/>
                            </w:tcBorders>
                            <w:vAlign w:val="center"/>
                          </w:tcPr>
                          <w:p w:rsidR="00632011" w:rsidRPr="00832939" w:rsidRDefault="00632011" w:rsidP="00872ED6">
                            <w:pPr>
                              <w:rPr>
                                <w:rFonts w:ascii="Century Gothic" w:hAnsi="Century Gothic"/>
                                <w:color w:val="244061" w:themeColor="accent1" w:themeShade="80"/>
                                <w:sz w:val="20"/>
                              </w:rPr>
                            </w:pPr>
                            <w:r w:rsidRPr="00832939">
                              <w:rPr>
                                <w:rFonts w:ascii="Century Gothic" w:hAnsi="Century Gothic"/>
                                <w:color w:val="244061" w:themeColor="accent1" w:themeShade="80"/>
                                <w:sz w:val="20"/>
                              </w:rPr>
                              <w:t>adhitya.dido@gmail.com</w:t>
                            </w:r>
                          </w:p>
                        </w:tc>
                      </w:tr>
                      <w:tr w:rsidR="00632011" w:rsidRPr="00872ED6" w:rsidTr="00832939">
                        <w:tc>
                          <w:tcPr>
                            <w:tcW w:w="2662" w:type="dxa"/>
                            <w:tcBorders>
                              <w:top w:val="single" w:sz="4" w:space="0" w:color="1F497D" w:themeColor="text2"/>
                            </w:tcBorders>
                          </w:tcPr>
                          <w:p w:rsidR="00632011" w:rsidRPr="00872ED6" w:rsidRDefault="00632011">
                            <w:pPr>
                              <w:rPr>
                                <w:rFonts w:ascii="Century Gothic" w:hAnsi="Century Gothic"/>
                                <w:b/>
                                <w:sz w:val="20"/>
                              </w:rPr>
                            </w:pPr>
                          </w:p>
                        </w:tc>
                        <w:tc>
                          <w:tcPr>
                            <w:tcW w:w="416" w:type="dxa"/>
                            <w:tcBorders>
                              <w:top w:val="single" w:sz="4" w:space="0" w:color="1F497D" w:themeColor="text2"/>
                            </w:tcBorders>
                          </w:tcPr>
                          <w:p w:rsidR="00632011" w:rsidRPr="00872ED6" w:rsidRDefault="00632011">
                            <w:pPr>
                              <w:rPr>
                                <w:rFonts w:ascii="Century Gothic" w:hAnsi="Century Gothic"/>
                                <w:b/>
                                <w:sz w:val="20"/>
                              </w:rPr>
                            </w:pPr>
                          </w:p>
                        </w:tc>
                        <w:tc>
                          <w:tcPr>
                            <w:tcW w:w="4860" w:type="dxa"/>
                            <w:tcBorders>
                              <w:top w:val="single" w:sz="4" w:space="0" w:color="1F497D" w:themeColor="text2"/>
                            </w:tcBorders>
                          </w:tcPr>
                          <w:p w:rsidR="00632011" w:rsidRPr="00872ED6" w:rsidRDefault="00632011">
                            <w:pPr>
                              <w:rPr>
                                <w:rFonts w:ascii="Century Gothic" w:hAnsi="Century Gothic"/>
                                <w:b/>
                                <w:sz w:val="20"/>
                              </w:rPr>
                            </w:pPr>
                          </w:p>
                        </w:tc>
                      </w:tr>
                    </w:tbl>
                    <w:p w:rsidR="00632011" w:rsidRPr="00872ED6" w:rsidRDefault="00632011" w:rsidP="00632011">
                      <w:pPr>
                        <w:rPr>
                          <w:rFonts w:ascii="Century Gothic" w:hAnsi="Century Gothic"/>
                          <w:b/>
                          <w:sz w:val="20"/>
                        </w:rPr>
                      </w:pPr>
                    </w:p>
                  </w:txbxContent>
                </v:textbox>
              </v:shape>
            </w:pict>
          </mc:Fallback>
        </mc:AlternateContent>
      </w:r>
      <w:r w:rsidR="00632011">
        <w:rPr>
          <w:rFonts w:ascii="Times New Roman" w:eastAsia="Times New Roman" w:hAnsi="Times New Roman" w:cs="Times New Roman"/>
          <w:noProof/>
          <w:color w:val="222222"/>
          <w:sz w:val="24"/>
          <w:szCs w:val="24"/>
        </w:rPr>
        <w:drawing>
          <wp:anchor distT="0" distB="0" distL="114300" distR="114300" simplePos="0" relativeHeight="251658240" behindDoc="1" locked="0" layoutInCell="1" allowOverlap="1">
            <wp:simplePos x="0" y="0"/>
            <wp:positionH relativeFrom="column">
              <wp:posOffset>-62230</wp:posOffset>
            </wp:positionH>
            <wp:positionV relativeFrom="paragraph">
              <wp:posOffset>-448945</wp:posOffset>
            </wp:positionV>
            <wp:extent cx="1800225" cy="2749550"/>
            <wp:effectExtent l="57150" t="38100" r="47625" b="12700"/>
            <wp:wrapTight wrapText="bothSides">
              <wp:wrapPolygon edited="0">
                <wp:start x="-686" y="-299"/>
                <wp:lineTo x="-686" y="21700"/>
                <wp:lineTo x="22171" y="21700"/>
                <wp:lineTo x="22171" y="-299"/>
                <wp:lineTo x="-686" y="-299"/>
              </wp:wrapPolygon>
            </wp:wrapTight>
            <wp:docPr id="4" name="Picture 3" descr="IMG_8633 white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3 white (Copy).jpg"/>
                    <pic:cNvPicPr/>
                  </pic:nvPicPr>
                  <pic:blipFill>
                    <a:blip r:embed="rId5" cstate="print"/>
                    <a:stretch>
                      <a:fillRect/>
                    </a:stretch>
                  </pic:blipFill>
                  <pic:spPr>
                    <a:xfrm>
                      <a:off x="0" y="0"/>
                      <a:ext cx="1800225" cy="2749550"/>
                    </a:xfrm>
                    <a:prstGeom prst="rect">
                      <a:avLst/>
                    </a:prstGeom>
                    <a:ln w="28575">
                      <a:solidFill>
                        <a:schemeClr val="tx1"/>
                      </a:solidFill>
                    </a:ln>
                  </pic:spPr>
                </pic:pic>
              </a:graphicData>
            </a:graphic>
          </wp:anchor>
        </w:drawing>
      </w:r>
    </w:p>
    <w:p w:rsidR="00632011" w:rsidRDefault="00632011" w:rsidP="00204B26">
      <w:pPr>
        <w:spacing w:after="0" w:line="360" w:lineRule="auto"/>
        <w:ind w:firstLine="720"/>
        <w:jc w:val="both"/>
        <w:rPr>
          <w:rFonts w:ascii="Times New Roman" w:eastAsia="Times New Roman" w:hAnsi="Times New Roman" w:cs="Times New Roman"/>
          <w:color w:val="222222"/>
          <w:sz w:val="24"/>
          <w:szCs w:val="24"/>
        </w:rPr>
      </w:pPr>
    </w:p>
    <w:p w:rsidR="00632011" w:rsidRDefault="00632011" w:rsidP="00204B26">
      <w:pPr>
        <w:spacing w:after="0" w:line="360" w:lineRule="auto"/>
        <w:ind w:firstLine="720"/>
        <w:jc w:val="both"/>
        <w:rPr>
          <w:rFonts w:ascii="Times New Roman" w:eastAsia="Times New Roman" w:hAnsi="Times New Roman" w:cs="Times New Roman"/>
          <w:color w:val="222222"/>
          <w:sz w:val="24"/>
          <w:szCs w:val="24"/>
        </w:rPr>
      </w:pPr>
    </w:p>
    <w:p w:rsidR="00632011" w:rsidRDefault="00632011" w:rsidP="00204B26">
      <w:pPr>
        <w:spacing w:after="0" w:line="360" w:lineRule="auto"/>
        <w:ind w:firstLine="720"/>
        <w:jc w:val="both"/>
        <w:rPr>
          <w:rFonts w:ascii="Times New Roman" w:eastAsia="Times New Roman" w:hAnsi="Times New Roman" w:cs="Times New Roman"/>
          <w:color w:val="222222"/>
          <w:sz w:val="24"/>
          <w:szCs w:val="24"/>
        </w:rPr>
      </w:pPr>
    </w:p>
    <w:p w:rsidR="00632011" w:rsidRDefault="00632011" w:rsidP="00204B26">
      <w:pPr>
        <w:spacing w:after="0" w:line="360" w:lineRule="auto"/>
        <w:ind w:firstLine="720"/>
        <w:jc w:val="both"/>
        <w:rPr>
          <w:rFonts w:ascii="Times New Roman" w:eastAsia="Times New Roman" w:hAnsi="Times New Roman" w:cs="Times New Roman"/>
          <w:color w:val="222222"/>
          <w:sz w:val="24"/>
          <w:szCs w:val="24"/>
        </w:rPr>
      </w:pPr>
    </w:p>
    <w:p w:rsidR="00632011" w:rsidRDefault="00632011" w:rsidP="00204B26">
      <w:pPr>
        <w:spacing w:after="0" w:line="360" w:lineRule="auto"/>
        <w:ind w:firstLine="720"/>
        <w:jc w:val="both"/>
        <w:rPr>
          <w:rFonts w:ascii="Times New Roman" w:eastAsia="Times New Roman" w:hAnsi="Times New Roman" w:cs="Times New Roman"/>
          <w:color w:val="222222"/>
          <w:sz w:val="24"/>
          <w:szCs w:val="24"/>
        </w:rPr>
      </w:pPr>
    </w:p>
    <w:p w:rsidR="00632011" w:rsidRDefault="00632011" w:rsidP="00204B26">
      <w:pPr>
        <w:spacing w:after="0" w:line="360" w:lineRule="auto"/>
        <w:ind w:firstLine="720"/>
        <w:jc w:val="both"/>
        <w:rPr>
          <w:rFonts w:ascii="Times New Roman" w:eastAsia="Times New Roman" w:hAnsi="Times New Roman" w:cs="Times New Roman"/>
          <w:color w:val="222222"/>
          <w:sz w:val="24"/>
          <w:szCs w:val="24"/>
        </w:rPr>
      </w:pPr>
    </w:p>
    <w:p w:rsidR="00632011" w:rsidRDefault="00632011" w:rsidP="00204B26">
      <w:pPr>
        <w:spacing w:after="0" w:line="360" w:lineRule="auto"/>
        <w:ind w:firstLine="720"/>
        <w:jc w:val="both"/>
        <w:rPr>
          <w:rFonts w:ascii="Times New Roman" w:eastAsia="Times New Roman" w:hAnsi="Times New Roman" w:cs="Times New Roman"/>
          <w:color w:val="222222"/>
          <w:sz w:val="24"/>
          <w:szCs w:val="24"/>
        </w:rPr>
      </w:pPr>
    </w:p>
    <w:p w:rsidR="00632011" w:rsidRDefault="00632011" w:rsidP="00632011">
      <w:pPr>
        <w:spacing w:after="0" w:line="360" w:lineRule="auto"/>
        <w:jc w:val="both"/>
        <w:rPr>
          <w:rFonts w:ascii="Times New Roman" w:eastAsia="Times New Roman" w:hAnsi="Times New Roman" w:cs="Times New Roman"/>
          <w:color w:val="222222"/>
          <w:sz w:val="24"/>
          <w:szCs w:val="24"/>
        </w:rPr>
      </w:pPr>
    </w:p>
    <w:p w:rsidR="00632011" w:rsidRDefault="00632011" w:rsidP="00632011">
      <w:pPr>
        <w:spacing w:after="0" w:line="360" w:lineRule="auto"/>
        <w:jc w:val="both"/>
        <w:rPr>
          <w:rFonts w:ascii="Times New Roman" w:eastAsia="Times New Roman" w:hAnsi="Times New Roman" w:cs="Times New Roman"/>
          <w:color w:val="222222"/>
          <w:sz w:val="24"/>
          <w:szCs w:val="24"/>
        </w:rPr>
      </w:pPr>
    </w:p>
    <w:p w:rsidR="00204B26" w:rsidRPr="00204B26" w:rsidRDefault="00204B26" w:rsidP="00204B26">
      <w:pPr>
        <w:spacing w:after="0" w:line="360" w:lineRule="auto"/>
        <w:ind w:firstLine="720"/>
        <w:jc w:val="both"/>
        <w:rPr>
          <w:rFonts w:ascii="Arial" w:eastAsia="Times New Roman" w:hAnsi="Arial" w:cs="Arial"/>
          <w:color w:val="222222"/>
          <w:sz w:val="24"/>
          <w:szCs w:val="24"/>
        </w:rPr>
      </w:pPr>
      <w:r w:rsidRPr="00204B26">
        <w:rPr>
          <w:rFonts w:ascii="Times New Roman" w:eastAsia="Times New Roman" w:hAnsi="Times New Roman" w:cs="Times New Roman"/>
          <w:color w:val="222222"/>
          <w:sz w:val="24"/>
          <w:szCs w:val="24"/>
        </w:rPr>
        <w:t>Adhitya Dido Widyanto or Dido is a Bachelor of Geography (S.Si) graduated from the University of Indonesia with a grade point average (GPA) 3.30 on a scale of 4. Passed in 2013, I started to work in a retail company, PT. Sumber Alfaria Trijaya, Tbk (commonly known as Alfamart) as a Management Trainee. My last position was a Surveyor Location. As a Surveyor Location in a retail company, I have a responsibility to seek and carry out an analysis of new places and locations that can be used as the new location of Alfamart store. As long as I worked in there, I managed to find three potential sites and has built three new Alfamart stores in these three locations.</w:t>
      </w:r>
    </w:p>
    <w:p w:rsidR="00204B26" w:rsidRPr="00204B26" w:rsidRDefault="00204B26" w:rsidP="00204B26">
      <w:pPr>
        <w:spacing w:after="0" w:line="360" w:lineRule="auto"/>
        <w:ind w:firstLine="720"/>
        <w:jc w:val="both"/>
        <w:rPr>
          <w:rFonts w:ascii="Arial" w:eastAsia="Times New Roman" w:hAnsi="Arial" w:cs="Arial"/>
          <w:color w:val="222222"/>
          <w:sz w:val="24"/>
          <w:szCs w:val="24"/>
        </w:rPr>
      </w:pPr>
      <w:r w:rsidRPr="00204B26">
        <w:rPr>
          <w:rFonts w:ascii="Times New Roman" w:eastAsia="Times New Roman" w:hAnsi="Times New Roman" w:cs="Times New Roman"/>
          <w:color w:val="222222"/>
          <w:sz w:val="24"/>
          <w:szCs w:val="24"/>
        </w:rPr>
        <w:t xml:space="preserve">From September 2015, I started to work with the National University of Singapore (NUS). I am working with Mr. Jose Rafael Martinez Garcia, a lecturer of Anthropology in NUS as his research team in order to support his dissertation in </w:t>
      </w:r>
      <w:r w:rsidR="000C348D">
        <w:rPr>
          <w:rFonts w:ascii="Times New Roman" w:eastAsia="Times New Roman" w:hAnsi="Times New Roman" w:cs="Times New Roman"/>
          <w:color w:val="222222"/>
          <w:sz w:val="24"/>
          <w:szCs w:val="24"/>
        </w:rPr>
        <w:t xml:space="preserve">Karet Semanggi Village, </w:t>
      </w:r>
      <w:r w:rsidRPr="00204B26">
        <w:rPr>
          <w:rFonts w:ascii="Times New Roman" w:eastAsia="Times New Roman" w:hAnsi="Times New Roman" w:cs="Times New Roman"/>
          <w:color w:val="222222"/>
          <w:sz w:val="24"/>
          <w:szCs w:val="24"/>
        </w:rPr>
        <w:t>Jakarta, Indonesia. The generic purpose of the dissertation itself is about the daily life of Jakarta's people, specifically, the middle-low class person who lived in Jakarta for so many years. </w:t>
      </w:r>
    </w:p>
    <w:p w:rsidR="00204B26" w:rsidRDefault="00204B26" w:rsidP="00204B26">
      <w:pPr>
        <w:spacing w:after="0" w:line="360" w:lineRule="auto"/>
        <w:ind w:firstLine="720"/>
        <w:jc w:val="both"/>
        <w:rPr>
          <w:rFonts w:ascii="Times New Roman" w:eastAsia="Times New Roman" w:hAnsi="Times New Roman" w:cs="Times New Roman"/>
          <w:color w:val="222222"/>
          <w:sz w:val="24"/>
          <w:szCs w:val="24"/>
        </w:rPr>
      </w:pPr>
      <w:r w:rsidRPr="00204B26">
        <w:rPr>
          <w:rFonts w:ascii="Times New Roman" w:eastAsia="Times New Roman" w:hAnsi="Times New Roman" w:cs="Times New Roman"/>
          <w:color w:val="222222"/>
          <w:sz w:val="24"/>
          <w:szCs w:val="24"/>
        </w:rPr>
        <w:t xml:space="preserve">Until </w:t>
      </w:r>
      <w:r w:rsidR="00A91480">
        <w:rPr>
          <w:rFonts w:ascii="Times New Roman" w:eastAsia="Times New Roman" w:hAnsi="Times New Roman" w:cs="Times New Roman"/>
          <w:color w:val="222222"/>
          <w:sz w:val="24"/>
          <w:szCs w:val="24"/>
        </w:rPr>
        <w:t xml:space="preserve">August 2016, I had </w:t>
      </w:r>
      <w:r w:rsidRPr="00204B26">
        <w:rPr>
          <w:rFonts w:ascii="Times New Roman" w:eastAsia="Times New Roman" w:hAnsi="Times New Roman" w:cs="Times New Roman"/>
          <w:color w:val="222222"/>
          <w:sz w:val="24"/>
          <w:szCs w:val="24"/>
        </w:rPr>
        <w:t>done some projects collaborated with Mr. Rafael.</w:t>
      </w:r>
      <w:r w:rsidR="00B966F3">
        <w:rPr>
          <w:rFonts w:ascii="Times New Roman" w:eastAsia="Times New Roman" w:hAnsi="Times New Roman" w:cs="Times New Roman"/>
          <w:color w:val="222222"/>
          <w:sz w:val="24"/>
          <w:szCs w:val="24"/>
        </w:rPr>
        <w:t>This is the complete list of all</w:t>
      </w:r>
      <w:r w:rsidRPr="00204B26">
        <w:rPr>
          <w:rFonts w:ascii="Times New Roman" w:eastAsia="Times New Roman" w:hAnsi="Times New Roman" w:cs="Times New Roman"/>
          <w:color w:val="222222"/>
          <w:sz w:val="24"/>
          <w:szCs w:val="24"/>
        </w:rPr>
        <w:t xml:space="preserve"> projects </w:t>
      </w:r>
      <w:r w:rsidR="00632011">
        <w:rPr>
          <w:rFonts w:ascii="Times New Roman" w:eastAsia="Times New Roman" w:hAnsi="Times New Roman" w:cs="Times New Roman"/>
          <w:color w:val="222222"/>
          <w:sz w:val="24"/>
          <w:szCs w:val="24"/>
        </w:rPr>
        <w:t>(listed from oldest to newest</w:t>
      </w:r>
      <w:r w:rsidR="00B966F3">
        <w:rPr>
          <w:rFonts w:ascii="Times New Roman" w:eastAsia="Times New Roman" w:hAnsi="Times New Roman" w:cs="Times New Roman"/>
          <w:color w:val="222222"/>
          <w:sz w:val="24"/>
          <w:szCs w:val="24"/>
        </w:rPr>
        <w:t xml:space="preserve"> project)</w:t>
      </w:r>
      <w:r w:rsidRPr="00204B26">
        <w:rPr>
          <w:rFonts w:ascii="Times New Roman" w:eastAsia="Times New Roman" w:hAnsi="Times New Roman" w:cs="Times New Roman"/>
          <w:color w:val="222222"/>
          <w:sz w:val="24"/>
          <w:szCs w:val="24"/>
        </w:rPr>
        <w:t>: </w:t>
      </w:r>
    </w:p>
    <w:p w:rsidR="00EB7D0D" w:rsidRDefault="00EB7D0D" w:rsidP="00204B26">
      <w:pPr>
        <w:spacing w:after="0" w:line="360" w:lineRule="auto"/>
        <w:ind w:firstLine="720"/>
        <w:jc w:val="both"/>
        <w:rPr>
          <w:rFonts w:ascii="Times New Roman" w:eastAsia="Times New Roman" w:hAnsi="Times New Roman" w:cs="Times New Roman"/>
          <w:color w:val="222222"/>
          <w:sz w:val="24"/>
          <w:szCs w:val="24"/>
        </w:rPr>
      </w:pPr>
    </w:p>
    <w:tbl>
      <w:tblPr>
        <w:tblStyle w:val="TableGrid"/>
        <w:tblW w:w="10196" w:type="dxa"/>
        <w:tblInd w:w="-8" w:type="dxa"/>
        <w:tblLayout w:type="fixed"/>
        <w:tblLook w:val="04A0" w:firstRow="1" w:lastRow="0" w:firstColumn="1" w:lastColumn="0" w:noHBand="0" w:noVBand="1"/>
      </w:tblPr>
      <w:tblGrid>
        <w:gridCol w:w="570"/>
        <w:gridCol w:w="2480"/>
        <w:gridCol w:w="1808"/>
        <w:gridCol w:w="3466"/>
        <w:gridCol w:w="1872"/>
      </w:tblGrid>
      <w:tr w:rsidR="00EB7D0D" w:rsidRPr="00EC7422" w:rsidTr="00A91480">
        <w:tc>
          <w:tcPr>
            <w:tcW w:w="570" w:type="dxa"/>
            <w:vAlign w:val="center"/>
          </w:tcPr>
          <w:p w:rsidR="00EC7422" w:rsidRPr="00EC7422" w:rsidRDefault="00EC7422" w:rsidP="00A91480">
            <w:pPr>
              <w:spacing w:line="360" w:lineRule="auto"/>
              <w:jc w:val="center"/>
              <w:rPr>
                <w:rFonts w:ascii="Times New Roman" w:eastAsia="Times New Roman" w:hAnsi="Times New Roman" w:cs="Times New Roman"/>
                <w:color w:val="222222"/>
                <w:sz w:val="24"/>
                <w:szCs w:val="24"/>
              </w:rPr>
            </w:pPr>
            <w:r w:rsidRPr="00EC7422">
              <w:rPr>
                <w:rFonts w:ascii="Times New Roman" w:eastAsia="Times New Roman" w:hAnsi="Times New Roman" w:cs="Times New Roman"/>
                <w:color w:val="222222"/>
                <w:sz w:val="24"/>
                <w:szCs w:val="24"/>
              </w:rPr>
              <w:t>No.</w:t>
            </w:r>
          </w:p>
        </w:tc>
        <w:tc>
          <w:tcPr>
            <w:tcW w:w="2480" w:type="dxa"/>
            <w:vAlign w:val="center"/>
          </w:tcPr>
          <w:p w:rsidR="00EC7422" w:rsidRPr="00EC7422" w:rsidRDefault="00EC7422" w:rsidP="00A9148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Project Name</w:t>
            </w:r>
          </w:p>
        </w:tc>
        <w:tc>
          <w:tcPr>
            <w:tcW w:w="1808" w:type="dxa"/>
            <w:vAlign w:val="center"/>
          </w:tcPr>
          <w:p w:rsidR="00EC7422" w:rsidRPr="00EC7422" w:rsidRDefault="00EC7422" w:rsidP="00A9148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Time</w:t>
            </w:r>
          </w:p>
        </w:tc>
        <w:tc>
          <w:tcPr>
            <w:tcW w:w="3466" w:type="dxa"/>
            <w:vAlign w:val="center"/>
          </w:tcPr>
          <w:p w:rsidR="00EC7422" w:rsidRPr="00EC7422" w:rsidRDefault="00EC7422" w:rsidP="00A9148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Description</w:t>
            </w:r>
          </w:p>
        </w:tc>
        <w:tc>
          <w:tcPr>
            <w:tcW w:w="1872" w:type="dxa"/>
            <w:vAlign w:val="center"/>
          </w:tcPr>
          <w:p w:rsidR="00EC7422" w:rsidRPr="00EC7422" w:rsidRDefault="00EC7422" w:rsidP="00A9148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Documentation</w:t>
            </w:r>
            <w:r w:rsidR="00A91480">
              <w:rPr>
                <w:rFonts w:ascii="Times New Roman" w:eastAsia="Times New Roman" w:hAnsi="Times New Roman" w:cs="Times New Roman"/>
                <w:color w:val="222222"/>
                <w:sz w:val="24"/>
                <w:szCs w:val="24"/>
              </w:rPr>
              <w:t xml:space="preserve"> and result</w:t>
            </w:r>
          </w:p>
        </w:tc>
      </w:tr>
      <w:tr w:rsidR="00EB7D0D" w:rsidRPr="00EC7422" w:rsidTr="00EB7D0D">
        <w:tc>
          <w:tcPr>
            <w:tcW w:w="570" w:type="dxa"/>
          </w:tcPr>
          <w:p w:rsidR="00EC7422" w:rsidRPr="00EC7422" w:rsidRDefault="00EC7422"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r w:rsidR="000C348D">
              <w:rPr>
                <w:rFonts w:ascii="Times New Roman" w:eastAsia="Times New Roman" w:hAnsi="Times New Roman" w:cs="Times New Roman"/>
                <w:color w:val="222222"/>
                <w:sz w:val="24"/>
                <w:szCs w:val="24"/>
              </w:rPr>
              <w:t>.</w:t>
            </w:r>
          </w:p>
        </w:tc>
        <w:tc>
          <w:tcPr>
            <w:tcW w:w="2480" w:type="dxa"/>
          </w:tcPr>
          <w:p w:rsidR="00EC7422" w:rsidRPr="00EC7422" w:rsidRDefault="000C348D"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Census of </w:t>
            </w:r>
            <w:r w:rsidR="00EC7422">
              <w:rPr>
                <w:rFonts w:ascii="Times New Roman" w:eastAsia="Times New Roman" w:hAnsi="Times New Roman" w:cs="Times New Roman"/>
                <w:color w:val="222222"/>
                <w:sz w:val="24"/>
                <w:szCs w:val="24"/>
              </w:rPr>
              <w:t>PKL (</w:t>
            </w:r>
            <w:r>
              <w:rPr>
                <w:rFonts w:ascii="Times New Roman" w:eastAsia="Times New Roman" w:hAnsi="Times New Roman" w:cs="Times New Roman"/>
                <w:color w:val="222222"/>
                <w:sz w:val="24"/>
                <w:szCs w:val="24"/>
              </w:rPr>
              <w:t>street vendor) in Karet Semanggi</w:t>
            </w:r>
            <w:r w:rsidR="00D32358">
              <w:rPr>
                <w:rFonts w:ascii="Times New Roman" w:eastAsia="Times New Roman" w:hAnsi="Times New Roman" w:cs="Times New Roman"/>
                <w:color w:val="222222"/>
                <w:sz w:val="24"/>
                <w:szCs w:val="24"/>
              </w:rPr>
              <w:t>, Jakarta</w:t>
            </w:r>
          </w:p>
        </w:tc>
        <w:tc>
          <w:tcPr>
            <w:tcW w:w="1808" w:type="dxa"/>
          </w:tcPr>
          <w:p w:rsidR="00EC7422" w:rsidRPr="00EC7422" w:rsidRDefault="00EC7422"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September </w:t>
            </w:r>
            <w:r w:rsidR="000C348D">
              <w:rPr>
                <w:rFonts w:ascii="Times New Roman" w:eastAsia="Times New Roman" w:hAnsi="Times New Roman" w:cs="Times New Roman"/>
                <w:color w:val="222222"/>
                <w:sz w:val="24"/>
                <w:szCs w:val="24"/>
              </w:rPr>
              <w:t>2015</w:t>
            </w:r>
          </w:p>
        </w:tc>
        <w:tc>
          <w:tcPr>
            <w:tcW w:w="3466" w:type="dxa"/>
          </w:tcPr>
          <w:p w:rsidR="00EC7422" w:rsidRDefault="000C348D" w:rsidP="00B966F3">
            <w:pPr>
              <w:pStyle w:val="ListParagraph"/>
              <w:numPr>
                <w:ilvl w:val="0"/>
                <w:numId w:val="1"/>
              </w:numPr>
              <w:spacing w:line="360" w:lineRule="auto"/>
              <w:ind w:left="43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identify how many street vendors in the street</w:t>
            </w:r>
            <w:r w:rsidR="00A8208F">
              <w:rPr>
                <w:rFonts w:ascii="Times New Roman" w:eastAsia="Times New Roman" w:hAnsi="Times New Roman" w:cs="Times New Roman"/>
                <w:color w:val="222222"/>
                <w:sz w:val="24"/>
                <w:szCs w:val="24"/>
              </w:rPr>
              <w:t>.</w:t>
            </w:r>
          </w:p>
          <w:p w:rsidR="000C348D" w:rsidRPr="000C348D" w:rsidRDefault="000C348D" w:rsidP="00B966F3">
            <w:pPr>
              <w:pStyle w:val="ListParagraph"/>
              <w:numPr>
                <w:ilvl w:val="0"/>
                <w:numId w:val="1"/>
              </w:numPr>
              <w:spacing w:line="360" w:lineRule="auto"/>
              <w:ind w:left="43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To identify the type of each </w:t>
            </w:r>
            <w:r>
              <w:rPr>
                <w:rFonts w:ascii="Times New Roman" w:eastAsia="Times New Roman" w:hAnsi="Times New Roman" w:cs="Times New Roman"/>
                <w:color w:val="222222"/>
                <w:sz w:val="24"/>
                <w:szCs w:val="24"/>
              </w:rPr>
              <w:lastRenderedPageBreak/>
              <w:t>vendors, such as cart, shop, etc.</w:t>
            </w:r>
          </w:p>
        </w:tc>
        <w:tc>
          <w:tcPr>
            <w:tcW w:w="1872" w:type="dxa"/>
          </w:tcPr>
          <w:p w:rsidR="00EC7422" w:rsidRPr="00EC7422" w:rsidRDefault="003A2B8F" w:rsidP="00CB2048">
            <w:pPr>
              <w:spacing w:line="360" w:lineRule="auto"/>
              <w:rPr>
                <w:rFonts w:ascii="Times New Roman" w:eastAsia="Times New Roman" w:hAnsi="Times New Roman" w:cs="Times New Roman"/>
                <w:color w:val="222222"/>
                <w:sz w:val="24"/>
                <w:szCs w:val="24"/>
              </w:rPr>
            </w:pPr>
            <w:hyperlink r:id="rId6" w:history="1">
              <w:r w:rsidR="00166485" w:rsidRPr="003A2B8F">
                <w:rPr>
                  <w:rStyle w:val="Hyperlink"/>
                  <w:rFonts w:ascii="Times New Roman" w:eastAsia="Times New Roman" w:hAnsi="Times New Roman" w:cs="Times New Roman"/>
                  <w:sz w:val="24"/>
                  <w:szCs w:val="24"/>
                </w:rPr>
                <w:t>Cli</w:t>
              </w:r>
              <w:r w:rsidR="00166485" w:rsidRPr="003A2B8F">
                <w:rPr>
                  <w:rStyle w:val="Hyperlink"/>
                  <w:rFonts w:ascii="Times New Roman" w:eastAsia="Times New Roman" w:hAnsi="Times New Roman" w:cs="Times New Roman"/>
                  <w:sz w:val="24"/>
                  <w:szCs w:val="24"/>
                </w:rPr>
                <w:t>c</w:t>
              </w:r>
              <w:r w:rsidR="00166485" w:rsidRPr="003A2B8F">
                <w:rPr>
                  <w:rStyle w:val="Hyperlink"/>
                  <w:rFonts w:ascii="Times New Roman" w:eastAsia="Times New Roman" w:hAnsi="Times New Roman" w:cs="Times New Roman"/>
                  <w:sz w:val="24"/>
                  <w:szCs w:val="24"/>
                </w:rPr>
                <w:t>k h</w:t>
              </w:r>
              <w:r w:rsidR="00166485" w:rsidRPr="003A2B8F">
                <w:rPr>
                  <w:rStyle w:val="Hyperlink"/>
                  <w:rFonts w:ascii="Times New Roman" w:eastAsia="Times New Roman" w:hAnsi="Times New Roman" w:cs="Times New Roman"/>
                  <w:sz w:val="24"/>
                  <w:szCs w:val="24"/>
                </w:rPr>
                <w:t>e</w:t>
              </w:r>
              <w:r w:rsidR="00166485" w:rsidRPr="003A2B8F">
                <w:rPr>
                  <w:rStyle w:val="Hyperlink"/>
                  <w:rFonts w:ascii="Times New Roman" w:eastAsia="Times New Roman" w:hAnsi="Times New Roman" w:cs="Times New Roman"/>
                  <w:sz w:val="24"/>
                  <w:szCs w:val="24"/>
                </w:rPr>
                <w:t>r</w:t>
              </w:r>
              <w:r w:rsidR="00166485" w:rsidRPr="003A2B8F">
                <w:rPr>
                  <w:rStyle w:val="Hyperlink"/>
                  <w:rFonts w:ascii="Times New Roman" w:eastAsia="Times New Roman" w:hAnsi="Times New Roman" w:cs="Times New Roman"/>
                  <w:sz w:val="24"/>
                  <w:szCs w:val="24"/>
                </w:rPr>
                <w:t>e</w:t>
              </w:r>
            </w:hyperlink>
          </w:p>
        </w:tc>
      </w:tr>
      <w:tr w:rsidR="00EB7D0D" w:rsidRPr="00EC7422" w:rsidTr="00EB7D0D">
        <w:tc>
          <w:tcPr>
            <w:tcW w:w="570" w:type="dxa"/>
          </w:tcPr>
          <w:p w:rsidR="00EC7422" w:rsidRPr="00EC7422" w:rsidRDefault="000C348D"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2480" w:type="dxa"/>
          </w:tcPr>
          <w:p w:rsidR="00EC7422" w:rsidRPr="00EC7422" w:rsidRDefault="000C348D"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Building Census in Karet Semanggi</w:t>
            </w:r>
            <w:r w:rsidR="00D32358">
              <w:rPr>
                <w:rFonts w:ascii="Times New Roman" w:eastAsia="Times New Roman" w:hAnsi="Times New Roman" w:cs="Times New Roman"/>
                <w:color w:val="222222"/>
                <w:sz w:val="24"/>
                <w:szCs w:val="24"/>
              </w:rPr>
              <w:t>, Jakarta</w:t>
            </w:r>
          </w:p>
        </w:tc>
        <w:tc>
          <w:tcPr>
            <w:tcW w:w="1808" w:type="dxa"/>
          </w:tcPr>
          <w:p w:rsidR="00EC7422" w:rsidRPr="00EC7422" w:rsidRDefault="000C348D"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November 2015</w:t>
            </w:r>
          </w:p>
        </w:tc>
        <w:tc>
          <w:tcPr>
            <w:tcW w:w="3466" w:type="dxa"/>
          </w:tcPr>
          <w:p w:rsidR="00EC7422" w:rsidRDefault="000C348D" w:rsidP="00B966F3">
            <w:pPr>
              <w:pStyle w:val="ListParagraph"/>
              <w:numPr>
                <w:ilvl w:val="0"/>
                <w:numId w:val="2"/>
              </w:numPr>
              <w:spacing w:line="360" w:lineRule="auto"/>
              <w:ind w:left="43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count the all the buildings (existed and under construcion)</w:t>
            </w:r>
          </w:p>
          <w:p w:rsidR="007C07C5" w:rsidRPr="000C348D" w:rsidRDefault="007C07C5" w:rsidP="00B966F3">
            <w:pPr>
              <w:pStyle w:val="ListParagraph"/>
              <w:numPr>
                <w:ilvl w:val="0"/>
                <w:numId w:val="2"/>
              </w:numPr>
              <w:spacing w:line="360" w:lineRule="auto"/>
              <w:ind w:left="43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To identify what </w:t>
            </w:r>
            <w:r w:rsidR="00CB2048">
              <w:rPr>
                <w:rFonts w:ascii="Times New Roman" w:eastAsia="Times New Roman" w:hAnsi="Times New Roman" w:cs="Times New Roman"/>
                <w:color w:val="222222"/>
                <w:sz w:val="24"/>
                <w:szCs w:val="24"/>
              </w:rPr>
              <w:t>type of each buildings in the area. Example: Houses, Commercials, Residential, Religious, etc</w:t>
            </w:r>
            <w:r w:rsidR="00A8208F">
              <w:rPr>
                <w:rFonts w:ascii="Times New Roman" w:eastAsia="Times New Roman" w:hAnsi="Times New Roman" w:cs="Times New Roman"/>
                <w:color w:val="222222"/>
                <w:sz w:val="24"/>
                <w:szCs w:val="24"/>
              </w:rPr>
              <w:t>.</w:t>
            </w:r>
          </w:p>
        </w:tc>
        <w:tc>
          <w:tcPr>
            <w:tcW w:w="1872" w:type="dxa"/>
          </w:tcPr>
          <w:p w:rsidR="00EC7422" w:rsidRPr="00EC7422" w:rsidRDefault="001650FB" w:rsidP="00CB2048">
            <w:pPr>
              <w:spacing w:line="360" w:lineRule="auto"/>
              <w:rPr>
                <w:rFonts w:ascii="Times New Roman" w:eastAsia="Times New Roman" w:hAnsi="Times New Roman" w:cs="Times New Roman"/>
                <w:color w:val="222222"/>
                <w:sz w:val="24"/>
                <w:szCs w:val="24"/>
              </w:rPr>
            </w:pPr>
            <w:hyperlink r:id="rId7" w:history="1">
              <w:r w:rsidRPr="001650FB">
                <w:rPr>
                  <w:rStyle w:val="Hyperlink"/>
                  <w:rFonts w:ascii="Times New Roman" w:eastAsia="Times New Roman" w:hAnsi="Times New Roman" w:cs="Times New Roman"/>
                  <w:sz w:val="24"/>
                  <w:szCs w:val="24"/>
                </w:rPr>
                <w:t>Click here</w:t>
              </w:r>
            </w:hyperlink>
          </w:p>
        </w:tc>
      </w:tr>
      <w:tr w:rsidR="00EB7D0D" w:rsidRPr="00EC7422" w:rsidTr="00EB7D0D">
        <w:tc>
          <w:tcPr>
            <w:tcW w:w="570" w:type="dxa"/>
          </w:tcPr>
          <w:p w:rsidR="00EC7422" w:rsidRPr="00EC7422" w:rsidRDefault="00CB2048"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480" w:type="dxa"/>
          </w:tcPr>
          <w:p w:rsidR="00EC7422" w:rsidRPr="00EC7422" w:rsidRDefault="00CB2048"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Survey on Provisional Residential Settlements in Karet Semanggi</w:t>
            </w:r>
            <w:r w:rsidR="00D32358">
              <w:rPr>
                <w:rFonts w:ascii="Times New Roman" w:eastAsia="Times New Roman" w:hAnsi="Times New Roman" w:cs="Times New Roman"/>
                <w:color w:val="222222"/>
                <w:sz w:val="24"/>
                <w:szCs w:val="24"/>
              </w:rPr>
              <w:t>, Jakarta</w:t>
            </w:r>
          </w:p>
        </w:tc>
        <w:tc>
          <w:tcPr>
            <w:tcW w:w="1808" w:type="dxa"/>
          </w:tcPr>
          <w:p w:rsidR="00EC7422" w:rsidRPr="00EC7422" w:rsidRDefault="00CB2048"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December 2015</w:t>
            </w:r>
          </w:p>
        </w:tc>
        <w:tc>
          <w:tcPr>
            <w:tcW w:w="3466" w:type="dxa"/>
          </w:tcPr>
          <w:p w:rsidR="00EC7422" w:rsidRPr="00CB2048" w:rsidRDefault="00B966F3" w:rsidP="00B966F3">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w:t>
            </w:r>
            <w:r w:rsidR="00CB2048">
              <w:rPr>
                <w:rFonts w:ascii="Times New Roman" w:eastAsia="Times New Roman" w:hAnsi="Times New Roman" w:cs="Times New Roman"/>
                <w:color w:val="222222"/>
                <w:sz w:val="24"/>
                <w:szCs w:val="24"/>
              </w:rPr>
              <w:t>ather</w:t>
            </w:r>
            <w:r>
              <w:rPr>
                <w:rFonts w:ascii="Times New Roman" w:eastAsia="Times New Roman" w:hAnsi="Times New Roman" w:cs="Times New Roman"/>
                <w:color w:val="222222"/>
                <w:sz w:val="24"/>
                <w:szCs w:val="24"/>
              </w:rPr>
              <w:t>ing</w:t>
            </w:r>
            <w:r w:rsidR="00CB2048">
              <w:rPr>
                <w:rFonts w:ascii="Times New Roman" w:eastAsia="Times New Roman" w:hAnsi="Times New Roman" w:cs="Times New Roman"/>
                <w:color w:val="222222"/>
                <w:sz w:val="24"/>
                <w:szCs w:val="24"/>
              </w:rPr>
              <w:t xml:space="preserve"> information on characteristics of dwellings, history, everyday life, and complexities (i.e. conflicts, tensions, etc) of provisional (temporary) settlements</w:t>
            </w:r>
            <w:r w:rsidR="00A8208F">
              <w:rPr>
                <w:rFonts w:ascii="Times New Roman" w:eastAsia="Times New Roman" w:hAnsi="Times New Roman" w:cs="Times New Roman"/>
                <w:color w:val="222222"/>
                <w:sz w:val="24"/>
                <w:szCs w:val="24"/>
              </w:rPr>
              <w:t>.</w:t>
            </w:r>
            <w:r w:rsidR="00632011">
              <w:rPr>
                <w:rFonts w:ascii="Times New Roman" w:eastAsia="Times New Roman" w:hAnsi="Times New Roman" w:cs="Times New Roman"/>
                <w:color w:val="222222"/>
                <w:sz w:val="24"/>
                <w:szCs w:val="24"/>
              </w:rPr>
              <w:t xml:space="preserve"> I also make the transcription based on the recording file that I made during the interview.</w:t>
            </w:r>
          </w:p>
        </w:tc>
        <w:tc>
          <w:tcPr>
            <w:tcW w:w="1872" w:type="dxa"/>
          </w:tcPr>
          <w:p w:rsidR="00EC7422" w:rsidRPr="00EC7422" w:rsidRDefault="001650FB" w:rsidP="00CB2048">
            <w:pPr>
              <w:spacing w:line="360" w:lineRule="auto"/>
              <w:rPr>
                <w:rFonts w:ascii="Times New Roman" w:eastAsia="Times New Roman" w:hAnsi="Times New Roman" w:cs="Times New Roman"/>
                <w:color w:val="222222"/>
                <w:sz w:val="24"/>
                <w:szCs w:val="24"/>
              </w:rPr>
            </w:pPr>
            <w:hyperlink r:id="rId8" w:history="1">
              <w:r w:rsidRPr="001650FB">
                <w:rPr>
                  <w:rStyle w:val="Hyperlink"/>
                  <w:rFonts w:ascii="Times New Roman" w:eastAsia="Times New Roman" w:hAnsi="Times New Roman" w:cs="Times New Roman"/>
                  <w:sz w:val="24"/>
                  <w:szCs w:val="24"/>
                </w:rPr>
                <w:t>Click here</w:t>
              </w:r>
            </w:hyperlink>
          </w:p>
        </w:tc>
      </w:tr>
      <w:tr w:rsidR="00EB7D0D" w:rsidRPr="00EC7422" w:rsidTr="00EB7D0D">
        <w:trPr>
          <w:trHeight w:val="85"/>
        </w:trPr>
        <w:tc>
          <w:tcPr>
            <w:tcW w:w="570" w:type="dxa"/>
          </w:tcPr>
          <w:p w:rsidR="00EC7422" w:rsidRPr="00CB2048" w:rsidRDefault="00CB2048"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2480" w:type="dxa"/>
          </w:tcPr>
          <w:p w:rsidR="00EC7422" w:rsidRPr="00EC7422" w:rsidRDefault="00B966F3" w:rsidP="00CB2048">
            <w:pPr>
              <w:spacing w:line="360" w:lineRule="auto"/>
              <w:rPr>
                <w:rFonts w:ascii="Times New Roman" w:eastAsia="Times New Roman" w:hAnsi="Times New Roman" w:cs="Times New Roman"/>
                <w:color w:val="222222"/>
                <w:sz w:val="24"/>
                <w:szCs w:val="24"/>
              </w:rPr>
            </w:pPr>
            <w:r w:rsidRPr="00B966F3">
              <w:rPr>
                <w:rFonts w:ascii="Times New Roman" w:eastAsia="Times New Roman" w:hAnsi="Times New Roman" w:cs="Times New Roman"/>
                <w:color w:val="222222"/>
                <w:sz w:val="24"/>
                <w:szCs w:val="24"/>
              </w:rPr>
              <w:t>Memory in Karet: The point of view of the area’s elder population</w:t>
            </w:r>
            <w:r w:rsidR="00D32358">
              <w:rPr>
                <w:rFonts w:ascii="Times New Roman" w:eastAsia="Times New Roman" w:hAnsi="Times New Roman" w:cs="Times New Roman"/>
                <w:color w:val="222222"/>
                <w:sz w:val="24"/>
                <w:szCs w:val="24"/>
              </w:rPr>
              <w:t xml:space="preserve"> in Karet Semanggi, Jakarta.</w:t>
            </w:r>
          </w:p>
        </w:tc>
        <w:tc>
          <w:tcPr>
            <w:tcW w:w="1808" w:type="dxa"/>
          </w:tcPr>
          <w:p w:rsidR="00EC7422" w:rsidRPr="00EC7422" w:rsidRDefault="00B966F3"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February 2016</w:t>
            </w:r>
          </w:p>
        </w:tc>
        <w:tc>
          <w:tcPr>
            <w:tcW w:w="3466" w:type="dxa"/>
          </w:tcPr>
          <w:p w:rsidR="00A8208F" w:rsidRDefault="00B966F3" w:rsidP="00A8208F">
            <w:pPr>
              <w:pStyle w:val="ListParagraph"/>
              <w:numPr>
                <w:ilvl w:val="0"/>
                <w:numId w:val="4"/>
              </w:numPr>
              <w:spacing w:line="360" w:lineRule="auto"/>
              <w:ind w:left="432"/>
              <w:jc w:val="both"/>
              <w:rPr>
                <w:rFonts w:ascii="Times New Roman" w:eastAsia="Times New Roman" w:hAnsi="Times New Roman" w:cs="Times New Roman"/>
                <w:color w:val="222222"/>
                <w:sz w:val="24"/>
                <w:szCs w:val="24"/>
              </w:rPr>
            </w:pPr>
            <w:r w:rsidRPr="00A8208F">
              <w:rPr>
                <w:rFonts w:ascii="Times New Roman" w:eastAsia="Times New Roman" w:hAnsi="Times New Roman" w:cs="Times New Roman"/>
                <w:color w:val="222222"/>
                <w:sz w:val="24"/>
                <w:szCs w:val="24"/>
              </w:rPr>
              <w:t>Investigate the history of Karet Semanggi from the perspective of</w:t>
            </w:r>
            <w:r w:rsidR="00A8208F">
              <w:rPr>
                <w:rFonts w:ascii="Times New Roman" w:eastAsia="Times New Roman" w:hAnsi="Times New Roman" w:cs="Times New Roman"/>
                <w:color w:val="222222"/>
                <w:sz w:val="24"/>
                <w:szCs w:val="24"/>
              </w:rPr>
              <w:t xml:space="preserve"> the area’s oldest inhabitants.</w:t>
            </w:r>
            <w:r w:rsidRPr="00A8208F">
              <w:rPr>
                <w:rFonts w:ascii="Times New Roman" w:eastAsia="Times New Roman" w:hAnsi="Times New Roman" w:cs="Times New Roman"/>
                <w:color w:val="222222"/>
                <w:sz w:val="24"/>
                <w:szCs w:val="24"/>
              </w:rPr>
              <w:t xml:space="preserve"> </w:t>
            </w:r>
          </w:p>
          <w:p w:rsidR="00EC7422" w:rsidRDefault="00B966F3" w:rsidP="00A8208F">
            <w:pPr>
              <w:pStyle w:val="ListParagraph"/>
              <w:numPr>
                <w:ilvl w:val="0"/>
                <w:numId w:val="4"/>
              </w:numPr>
              <w:spacing w:line="360" w:lineRule="auto"/>
              <w:ind w:left="432"/>
              <w:jc w:val="both"/>
              <w:rPr>
                <w:rFonts w:ascii="Times New Roman" w:eastAsia="Times New Roman" w:hAnsi="Times New Roman" w:cs="Times New Roman"/>
                <w:color w:val="222222"/>
                <w:sz w:val="24"/>
                <w:szCs w:val="24"/>
              </w:rPr>
            </w:pPr>
            <w:r w:rsidRPr="00A8208F">
              <w:rPr>
                <w:rFonts w:ascii="Times New Roman" w:eastAsia="Times New Roman" w:hAnsi="Times New Roman" w:cs="Times New Roman"/>
                <w:color w:val="222222"/>
                <w:sz w:val="24"/>
                <w:szCs w:val="24"/>
              </w:rPr>
              <w:t>Learn about the area’s urban and human transformation from the point of view of selected informants.</w:t>
            </w:r>
          </w:p>
          <w:p w:rsidR="00632011" w:rsidRPr="00A8208F" w:rsidRDefault="00632011" w:rsidP="00A8208F">
            <w:pPr>
              <w:pStyle w:val="ListParagraph"/>
              <w:numPr>
                <w:ilvl w:val="0"/>
                <w:numId w:val="4"/>
              </w:numPr>
              <w:spacing w:line="360" w:lineRule="auto"/>
              <w:ind w:left="43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also make the transcription based on the recording file that I made during the interview.</w:t>
            </w:r>
          </w:p>
        </w:tc>
        <w:tc>
          <w:tcPr>
            <w:tcW w:w="1872" w:type="dxa"/>
          </w:tcPr>
          <w:p w:rsidR="00EC7422" w:rsidRPr="00EC7422" w:rsidRDefault="001650FB" w:rsidP="00CB2048">
            <w:pPr>
              <w:spacing w:line="360" w:lineRule="auto"/>
              <w:rPr>
                <w:rFonts w:ascii="Times New Roman" w:eastAsia="Times New Roman" w:hAnsi="Times New Roman" w:cs="Times New Roman"/>
                <w:color w:val="222222"/>
                <w:sz w:val="24"/>
                <w:szCs w:val="24"/>
              </w:rPr>
            </w:pPr>
            <w:hyperlink r:id="rId9" w:history="1">
              <w:r w:rsidRPr="001650FB">
                <w:rPr>
                  <w:rStyle w:val="Hyperlink"/>
                  <w:rFonts w:ascii="Times New Roman" w:eastAsia="Times New Roman" w:hAnsi="Times New Roman" w:cs="Times New Roman"/>
                  <w:sz w:val="24"/>
                  <w:szCs w:val="24"/>
                </w:rPr>
                <w:t>Click here</w:t>
              </w:r>
            </w:hyperlink>
          </w:p>
        </w:tc>
      </w:tr>
      <w:tr w:rsidR="00EB7D0D" w:rsidRPr="00EC7422" w:rsidTr="00EB7D0D">
        <w:tc>
          <w:tcPr>
            <w:tcW w:w="570" w:type="dxa"/>
          </w:tcPr>
          <w:p w:rsidR="00EC7422" w:rsidRPr="00EC7422" w:rsidRDefault="00B966F3"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5.</w:t>
            </w:r>
          </w:p>
        </w:tc>
        <w:tc>
          <w:tcPr>
            <w:tcW w:w="2480" w:type="dxa"/>
          </w:tcPr>
          <w:p w:rsidR="00B966F3" w:rsidRPr="00B966F3" w:rsidRDefault="00B966F3" w:rsidP="00B966F3">
            <w:pPr>
              <w:spacing w:line="360" w:lineRule="auto"/>
              <w:rPr>
                <w:rFonts w:ascii="Times New Roman" w:eastAsia="Times New Roman" w:hAnsi="Times New Roman" w:cs="Times New Roman"/>
                <w:color w:val="222222"/>
                <w:sz w:val="24"/>
                <w:szCs w:val="24"/>
              </w:rPr>
            </w:pPr>
            <w:r w:rsidRPr="00B966F3">
              <w:rPr>
                <w:rFonts w:ascii="Times New Roman" w:eastAsia="Times New Roman" w:hAnsi="Times New Roman" w:cs="Times New Roman"/>
                <w:color w:val="222222"/>
                <w:sz w:val="24"/>
                <w:szCs w:val="24"/>
              </w:rPr>
              <w:t>The Provisional: The public perception of the temporariness</w:t>
            </w:r>
          </w:p>
          <w:p w:rsidR="00EC7422" w:rsidRPr="00EC7422" w:rsidRDefault="00EC7422" w:rsidP="00CB2048">
            <w:pPr>
              <w:spacing w:line="360" w:lineRule="auto"/>
              <w:rPr>
                <w:rFonts w:ascii="Times New Roman" w:eastAsia="Times New Roman" w:hAnsi="Times New Roman" w:cs="Times New Roman"/>
                <w:color w:val="222222"/>
                <w:sz w:val="24"/>
                <w:szCs w:val="24"/>
              </w:rPr>
            </w:pPr>
          </w:p>
        </w:tc>
        <w:tc>
          <w:tcPr>
            <w:tcW w:w="1808" w:type="dxa"/>
          </w:tcPr>
          <w:p w:rsidR="00EC7422" w:rsidRPr="00EC7422" w:rsidRDefault="00B966F3"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March 2016</w:t>
            </w:r>
          </w:p>
        </w:tc>
        <w:tc>
          <w:tcPr>
            <w:tcW w:w="3466" w:type="dxa"/>
          </w:tcPr>
          <w:p w:rsidR="00A8208F" w:rsidRDefault="00B966F3" w:rsidP="00A8208F">
            <w:pPr>
              <w:pStyle w:val="ListParagraph"/>
              <w:numPr>
                <w:ilvl w:val="0"/>
                <w:numId w:val="5"/>
              </w:numPr>
              <w:spacing w:line="360" w:lineRule="auto"/>
              <w:ind w:left="432"/>
              <w:jc w:val="both"/>
              <w:rPr>
                <w:rFonts w:ascii="Times New Roman" w:eastAsia="Times New Roman" w:hAnsi="Times New Roman" w:cs="Times New Roman"/>
                <w:color w:val="222222"/>
                <w:sz w:val="24"/>
                <w:szCs w:val="24"/>
              </w:rPr>
            </w:pPr>
            <w:r w:rsidRPr="00A8208F">
              <w:rPr>
                <w:rFonts w:ascii="Times New Roman" w:eastAsia="Times New Roman" w:hAnsi="Times New Roman" w:cs="Times New Roman"/>
                <w:color w:val="222222"/>
                <w:sz w:val="24"/>
                <w:szCs w:val="24"/>
              </w:rPr>
              <w:t>Investigate and illustrate the meaning and interpretations of the provisional from the point of view of some of the different perspectives available in the public sphere</w:t>
            </w:r>
            <w:r w:rsidR="00A8208F">
              <w:rPr>
                <w:rFonts w:ascii="Times New Roman" w:eastAsia="Times New Roman" w:hAnsi="Times New Roman" w:cs="Times New Roman"/>
                <w:color w:val="222222"/>
                <w:sz w:val="24"/>
                <w:szCs w:val="24"/>
              </w:rPr>
              <w:t>.</w:t>
            </w:r>
          </w:p>
          <w:p w:rsidR="00EC7422" w:rsidRPr="00632011" w:rsidRDefault="00B966F3" w:rsidP="00CB2048">
            <w:pPr>
              <w:pStyle w:val="ListParagraph"/>
              <w:numPr>
                <w:ilvl w:val="0"/>
                <w:numId w:val="5"/>
              </w:numPr>
              <w:spacing w:line="360" w:lineRule="auto"/>
              <w:ind w:left="432"/>
              <w:jc w:val="both"/>
              <w:rPr>
                <w:rFonts w:ascii="Times New Roman" w:eastAsia="Times New Roman" w:hAnsi="Times New Roman" w:cs="Times New Roman"/>
                <w:color w:val="222222"/>
                <w:sz w:val="24"/>
                <w:szCs w:val="24"/>
              </w:rPr>
            </w:pPr>
            <w:r w:rsidRPr="00A8208F">
              <w:rPr>
                <w:rFonts w:ascii="Times New Roman" w:eastAsia="Times New Roman" w:hAnsi="Times New Roman" w:cs="Times New Roman"/>
                <w:color w:val="222222"/>
                <w:sz w:val="24"/>
                <w:szCs w:val="24"/>
              </w:rPr>
              <w:t>Learn how different representatives of the society describe, construct, and interpret the provisional as a form of space, an everyday life feature or lifestyle.</w:t>
            </w:r>
          </w:p>
        </w:tc>
        <w:tc>
          <w:tcPr>
            <w:tcW w:w="1872" w:type="dxa"/>
          </w:tcPr>
          <w:p w:rsidR="00EC7422" w:rsidRPr="00EC7422" w:rsidRDefault="001650FB" w:rsidP="00CB2048">
            <w:pPr>
              <w:spacing w:line="360" w:lineRule="auto"/>
              <w:rPr>
                <w:rFonts w:ascii="Times New Roman" w:eastAsia="Times New Roman" w:hAnsi="Times New Roman" w:cs="Times New Roman"/>
                <w:color w:val="222222"/>
                <w:sz w:val="24"/>
                <w:szCs w:val="24"/>
              </w:rPr>
            </w:pPr>
            <w:hyperlink r:id="rId10" w:history="1">
              <w:r w:rsidRPr="001650FB">
                <w:rPr>
                  <w:rStyle w:val="Hyperlink"/>
                  <w:rFonts w:ascii="Times New Roman" w:eastAsia="Times New Roman" w:hAnsi="Times New Roman" w:cs="Times New Roman"/>
                  <w:sz w:val="24"/>
                  <w:szCs w:val="24"/>
                </w:rPr>
                <w:t>Click here</w:t>
              </w:r>
            </w:hyperlink>
          </w:p>
        </w:tc>
      </w:tr>
      <w:tr w:rsidR="00A8208F" w:rsidRPr="00EC7422" w:rsidTr="00EB7D0D">
        <w:tc>
          <w:tcPr>
            <w:tcW w:w="570" w:type="dxa"/>
          </w:tcPr>
          <w:p w:rsidR="00A8208F" w:rsidRDefault="00A8208F"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c>
          <w:tcPr>
            <w:tcW w:w="2480" w:type="dxa"/>
          </w:tcPr>
          <w:p w:rsidR="00A8208F" w:rsidRDefault="00A8208F"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Interview with members of Civil Service Police Unit (Satpol PP)</w:t>
            </w:r>
          </w:p>
        </w:tc>
        <w:tc>
          <w:tcPr>
            <w:tcW w:w="1808" w:type="dxa"/>
          </w:tcPr>
          <w:p w:rsidR="00A8208F" w:rsidRPr="00EC7422" w:rsidRDefault="00A8208F"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March 2016</w:t>
            </w:r>
          </w:p>
        </w:tc>
        <w:tc>
          <w:tcPr>
            <w:tcW w:w="3466" w:type="dxa"/>
          </w:tcPr>
          <w:p w:rsidR="00A8208F" w:rsidRDefault="00A8208F" w:rsidP="00A8208F">
            <w:pPr>
              <w:pStyle w:val="ListParagraph"/>
              <w:numPr>
                <w:ilvl w:val="0"/>
                <w:numId w:val="6"/>
              </w:numPr>
              <w:spacing w:line="360" w:lineRule="auto"/>
              <w:ind w:left="432"/>
              <w:jc w:val="both"/>
              <w:rPr>
                <w:rFonts w:ascii="Times New Roman" w:eastAsia="Times New Roman" w:hAnsi="Times New Roman" w:cs="Times New Roman"/>
                <w:color w:val="222222"/>
                <w:sz w:val="24"/>
                <w:szCs w:val="24"/>
              </w:rPr>
            </w:pPr>
            <w:r w:rsidRPr="00A8208F">
              <w:rPr>
                <w:rFonts w:ascii="Times New Roman" w:eastAsia="Times New Roman" w:hAnsi="Times New Roman" w:cs="Times New Roman"/>
                <w:color w:val="222222"/>
                <w:sz w:val="24"/>
                <w:szCs w:val="24"/>
              </w:rPr>
              <w:t>Collect the information about the implementation of city’s government policies to control</w:t>
            </w:r>
            <w:r>
              <w:rPr>
                <w:rFonts w:ascii="Times New Roman" w:eastAsia="Times New Roman" w:hAnsi="Times New Roman" w:cs="Times New Roman"/>
                <w:color w:val="222222"/>
                <w:sz w:val="24"/>
                <w:szCs w:val="24"/>
              </w:rPr>
              <w:t xml:space="preserve"> the </w:t>
            </w:r>
            <w:r w:rsidRPr="00A8208F">
              <w:rPr>
                <w:rFonts w:ascii="Times New Roman" w:eastAsia="Times New Roman" w:hAnsi="Times New Roman" w:cs="Times New Roman"/>
                <w:color w:val="222222"/>
                <w:sz w:val="24"/>
                <w:szCs w:val="24"/>
              </w:rPr>
              <w:t>provisional settlements/people</w:t>
            </w:r>
            <w:r>
              <w:rPr>
                <w:rFonts w:ascii="Times New Roman" w:eastAsia="Times New Roman" w:hAnsi="Times New Roman" w:cs="Times New Roman"/>
                <w:color w:val="222222"/>
                <w:sz w:val="24"/>
                <w:szCs w:val="24"/>
              </w:rPr>
              <w:t>.</w:t>
            </w:r>
          </w:p>
          <w:p w:rsidR="00A8208F" w:rsidRDefault="00A8208F" w:rsidP="00A8208F">
            <w:pPr>
              <w:pStyle w:val="ListParagraph"/>
              <w:numPr>
                <w:ilvl w:val="0"/>
                <w:numId w:val="6"/>
              </w:numPr>
              <w:spacing w:line="360" w:lineRule="auto"/>
              <w:ind w:left="43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Colle</w:t>
            </w:r>
            <w:r w:rsidR="00777FD0">
              <w:rPr>
                <w:rFonts w:ascii="Times New Roman" w:eastAsia="Times New Roman" w:hAnsi="Times New Roman" w:cs="Times New Roman"/>
                <w:color w:val="222222"/>
                <w:sz w:val="24"/>
                <w:szCs w:val="24"/>
              </w:rPr>
              <w:t>ct the information about how is the</w:t>
            </w:r>
            <w:r>
              <w:rPr>
                <w:rFonts w:ascii="Times New Roman" w:eastAsia="Times New Roman" w:hAnsi="Times New Roman" w:cs="Times New Roman"/>
                <w:color w:val="222222"/>
                <w:sz w:val="24"/>
                <w:szCs w:val="24"/>
              </w:rPr>
              <w:t xml:space="preserve"> relation</w:t>
            </w:r>
            <w:r w:rsidR="00777FD0">
              <w:rPr>
                <w:rFonts w:ascii="Times New Roman" w:eastAsia="Times New Roman" w:hAnsi="Times New Roman" w:cs="Times New Roman"/>
                <w:color w:val="222222"/>
                <w:sz w:val="24"/>
                <w:szCs w:val="24"/>
              </w:rPr>
              <w:t>ship</w:t>
            </w:r>
            <w:r>
              <w:rPr>
                <w:rFonts w:ascii="Times New Roman" w:eastAsia="Times New Roman" w:hAnsi="Times New Roman" w:cs="Times New Roman"/>
                <w:color w:val="222222"/>
                <w:sz w:val="24"/>
                <w:szCs w:val="24"/>
              </w:rPr>
              <w:t xml:space="preserve"> between Satpol PP and the unsettled dwellers such as street vendors.</w:t>
            </w:r>
          </w:p>
          <w:p w:rsidR="00A8208F" w:rsidRPr="00632011" w:rsidRDefault="00632011" w:rsidP="00CB2048">
            <w:pPr>
              <w:pStyle w:val="ListParagraph"/>
              <w:numPr>
                <w:ilvl w:val="0"/>
                <w:numId w:val="6"/>
              </w:numPr>
              <w:spacing w:line="360" w:lineRule="auto"/>
              <w:ind w:left="43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also make the transcription based on the recording file that I made during the interview.</w:t>
            </w:r>
          </w:p>
        </w:tc>
        <w:tc>
          <w:tcPr>
            <w:tcW w:w="1872" w:type="dxa"/>
          </w:tcPr>
          <w:p w:rsidR="00A8208F" w:rsidRPr="00EC7422" w:rsidRDefault="001650FB" w:rsidP="00CB2048">
            <w:pPr>
              <w:spacing w:line="360" w:lineRule="auto"/>
              <w:rPr>
                <w:rFonts w:ascii="Times New Roman" w:eastAsia="Times New Roman" w:hAnsi="Times New Roman" w:cs="Times New Roman"/>
                <w:color w:val="222222"/>
                <w:sz w:val="24"/>
                <w:szCs w:val="24"/>
              </w:rPr>
            </w:pPr>
            <w:hyperlink r:id="rId11" w:history="1">
              <w:r w:rsidRPr="001650FB">
                <w:rPr>
                  <w:rStyle w:val="Hyperlink"/>
                  <w:rFonts w:ascii="Times New Roman" w:eastAsia="Times New Roman" w:hAnsi="Times New Roman" w:cs="Times New Roman"/>
                  <w:sz w:val="24"/>
                  <w:szCs w:val="24"/>
                </w:rPr>
                <w:t>Click here</w:t>
              </w:r>
            </w:hyperlink>
          </w:p>
        </w:tc>
      </w:tr>
      <w:tr w:rsidR="00EB7D0D" w:rsidRPr="00EC7422" w:rsidTr="00EB7D0D">
        <w:tc>
          <w:tcPr>
            <w:tcW w:w="570" w:type="dxa"/>
          </w:tcPr>
          <w:p w:rsidR="00EC7422" w:rsidRPr="00EC7422" w:rsidRDefault="00350AD2"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w:t>
            </w:r>
            <w:r w:rsidR="00B966F3">
              <w:rPr>
                <w:rFonts w:ascii="Times New Roman" w:eastAsia="Times New Roman" w:hAnsi="Times New Roman" w:cs="Times New Roman"/>
                <w:color w:val="222222"/>
                <w:sz w:val="24"/>
                <w:szCs w:val="24"/>
              </w:rPr>
              <w:t>.</w:t>
            </w:r>
          </w:p>
        </w:tc>
        <w:tc>
          <w:tcPr>
            <w:tcW w:w="2480" w:type="dxa"/>
          </w:tcPr>
          <w:p w:rsidR="00EC7422" w:rsidRPr="00EC7422" w:rsidRDefault="00B966F3"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Interview with Governor of Jakarta (Mr. Basuki Tjahaja Purnama)</w:t>
            </w:r>
          </w:p>
        </w:tc>
        <w:tc>
          <w:tcPr>
            <w:tcW w:w="1808" w:type="dxa"/>
          </w:tcPr>
          <w:p w:rsidR="00EC7422" w:rsidRPr="00EC7422" w:rsidRDefault="00777FD0"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May 2016</w:t>
            </w:r>
          </w:p>
        </w:tc>
        <w:tc>
          <w:tcPr>
            <w:tcW w:w="3466" w:type="dxa"/>
          </w:tcPr>
          <w:p w:rsidR="00EC7422" w:rsidRPr="00EC7422" w:rsidRDefault="00350AD2" w:rsidP="00F355C2">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get</w:t>
            </w:r>
            <w:r w:rsidR="00777FD0">
              <w:rPr>
                <w:rFonts w:ascii="Times New Roman" w:eastAsia="Times New Roman" w:hAnsi="Times New Roman" w:cs="Times New Roman"/>
                <w:color w:val="222222"/>
                <w:sz w:val="24"/>
                <w:szCs w:val="24"/>
              </w:rPr>
              <w:t xml:space="preserve"> more information about how </w:t>
            </w:r>
            <w:r>
              <w:rPr>
                <w:rFonts w:ascii="Times New Roman" w:eastAsia="Times New Roman" w:hAnsi="Times New Roman" w:cs="Times New Roman"/>
                <w:color w:val="222222"/>
                <w:sz w:val="24"/>
                <w:szCs w:val="24"/>
              </w:rPr>
              <w:t xml:space="preserve">government </w:t>
            </w:r>
            <w:r w:rsidR="00777FD0">
              <w:rPr>
                <w:rFonts w:ascii="Times New Roman" w:eastAsia="Times New Roman" w:hAnsi="Times New Roman" w:cs="Times New Roman"/>
                <w:color w:val="222222"/>
                <w:sz w:val="24"/>
                <w:szCs w:val="24"/>
              </w:rPr>
              <w:t xml:space="preserve">see theproblem of Jakarta, especially about the temporary settlements, temporary </w:t>
            </w:r>
            <w:r w:rsidR="00777FD0">
              <w:rPr>
                <w:rFonts w:ascii="Times New Roman" w:eastAsia="Times New Roman" w:hAnsi="Times New Roman" w:cs="Times New Roman"/>
                <w:color w:val="222222"/>
                <w:sz w:val="24"/>
                <w:szCs w:val="24"/>
              </w:rPr>
              <w:lastRenderedPageBreak/>
              <w:t xml:space="preserve">people (migrant) who works in Jakarta but live outside of Jakarta, and how government describe the word “provisional” in terms of any regulation in Jakarta. </w:t>
            </w:r>
          </w:p>
        </w:tc>
        <w:tc>
          <w:tcPr>
            <w:tcW w:w="1872" w:type="dxa"/>
          </w:tcPr>
          <w:p w:rsidR="00EC7422" w:rsidRPr="00EC7422" w:rsidRDefault="001650FB" w:rsidP="00CB2048">
            <w:pPr>
              <w:spacing w:line="360" w:lineRule="auto"/>
              <w:rPr>
                <w:rFonts w:ascii="Times New Roman" w:eastAsia="Times New Roman" w:hAnsi="Times New Roman" w:cs="Times New Roman"/>
                <w:color w:val="222222"/>
                <w:sz w:val="24"/>
                <w:szCs w:val="24"/>
              </w:rPr>
            </w:pPr>
            <w:hyperlink r:id="rId12" w:history="1">
              <w:r w:rsidRPr="001650FB">
                <w:rPr>
                  <w:rStyle w:val="Hyperlink"/>
                  <w:rFonts w:ascii="Times New Roman" w:eastAsia="Times New Roman" w:hAnsi="Times New Roman" w:cs="Times New Roman"/>
                  <w:sz w:val="24"/>
                  <w:szCs w:val="24"/>
                </w:rPr>
                <w:t>Click here</w:t>
              </w:r>
            </w:hyperlink>
          </w:p>
        </w:tc>
      </w:tr>
      <w:tr w:rsidR="00EB7D0D" w:rsidRPr="00EC7422" w:rsidTr="00EB7D0D">
        <w:tc>
          <w:tcPr>
            <w:tcW w:w="570" w:type="dxa"/>
          </w:tcPr>
          <w:p w:rsidR="00EC7422" w:rsidRPr="00EC7422" w:rsidRDefault="00777FD0"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8. </w:t>
            </w:r>
          </w:p>
        </w:tc>
        <w:tc>
          <w:tcPr>
            <w:tcW w:w="2480" w:type="dxa"/>
          </w:tcPr>
          <w:p w:rsidR="00EC7422" w:rsidRPr="00EC7422" w:rsidRDefault="00992F06"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Eviction of Provisional Settlements</w:t>
            </w:r>
            <w:r w:rsidR="00D32358">
              <w:rPr>
                <w:rFonts w:ascii="Times New Roman" w:eastAsia="Times New Roman" w:hAnsi="Times New Roman" w:cs="Times New Roman"/>
                <w:color w:val="222222"/>
                <w:sz w:val="24"/>
                <w:szCs w:val="24"/>
              </w:rPr>
              <w:t xml:space="preserve"> in Karet Semanggi, Jakarta</w:t>
            </w:r>
          </w:p>
        </w:tc>
        <w:tc>
          <w:tcPr>
            <w:tcW w:w="1808" w:type="dxa"/>
          </w:tcPr>
          <w:p w:rsidR="00EC7422" w:rsidRPr="00EC7422" w:rsidRDefault="00F355C2"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June 2016</w:t>
            </w:r>
          </w:p>
        </w:tc>
        <w:tc>
          <w:tcPr>
            <w:tcW w:w="3466" w:type="dxa"/>
          </w:tcPr>
          <w:p w:rsidR="00EC7422" w:rsidRDefault="00F355C2" w:rsidP="00F355C2">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w:t>
            </w:r>
            <w:r w:rsidRPr="00F355C2">
              <w:rPr>
                <w:rFonts w:ascii="Times New Roman" w:eastAsia="Times New Roman" w:hAnsi="Times New Roman" w:cs="Times New Roman"/>
                <w:color w:val="222222"/>
                <w:sz w:val="24"/>
                <w:szCs w:val="24"/>
              </w:rPr>
              <w:t xml:space="preserve">pdate the data previously collected in the provisional settlement located behind Menara Mulia. The settlement has recently been dismantled and people evicted. </w:t>
            </w:r>
            <w:r>
              <w:rPr>
                <w:rFonts w:ascii="Times New Roman" w:eastAsia="Times New Roman" w:hAnsi="Times New Roman" w:cs="Times New Roman"/>
                <w:color w:val="222222"/>
                <w:sz w:val="24"/>
                <w:szCs w:val="24"/>
              </w:rPr>
              <w:t xml:space="preserve">Manage to interview </w:t>
            </w:r>
            <w:r w:rsidRPr="00F355C2">
              <w:rPr>
                <w:rFonts w:ascii="Times New Roman" w:eastAsia="Times New Roman" w:hAnsi="Times New Roman" w:cs="Times New Roman"/>
                <w:b/>
                <w:color w:val="222222"/>
                <w:sz w:val="24"/>
                <w:szCs w:val="24"/>
              </w:rPr>
              <w:t xml:space="preserve"> </w:t>
            </w:r>
            <w:r w:rsidRPr="00F355C2">
              <w:rPr>
                <w:rFonts w:ascii="Times New Roman" w:eastAsia="Times New Roman" w:hAnsi="Times New Roman" w:cs="Times New Roman"/>
                <w:color w:val="222222"/>
                <w:sz w:val="24"/>
                <w:szCs w:val="24"/>
              </w:rPr>
              <w:t>informants in the settlement in order to learn</w:t>
            </w:r>
            <w:r w:rsidRPr="00F355C2">
              <w:rPr>
                <w:rFonts w:ascii="Times New Roman" w:eastAsia="Times New Roman" w:hAnsi="Times New Roman" w:cs="Times New Roman"/>
                <w:b/>
                <w:color w:val="222222"/>
                <w:sz w:val="24"/>
                <w:szCs w:val="24"/>
              </w:rPr>
              <w:t xml:space="preserve"> </w:t>
            </w:r>
            <w:r w:rsidRPr="00F355C2">
              <w:rPr>
                <w:rFonts w:ascii="Times New Roman" w:eastAsia="Times New Roman" w:hAnsi="Times New Roman" w:cs="Times New Roman"/>
                <w:color w:val="222222"/>
                <w:sz w:val="24"/>
                <w:szCs w:val="24"/>
              </w:rPr>
              <w:t>what happened there.</w:t>
            </w:r>
          </w:p>
          <w:p w:rsidR="00632011" w:rsidRPr="00EC7422" w:rsidRDefault="00632011" w:rsidP="00F355C2">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also make the transcription based on the recording file that I made during the interview.</w:t>
            </w:r>
          </w:p>
        </w:tc>
        <w:tc>
          <w:tcPr>
            <w:tcW w:w="1872" w:type="dxa"/>
          </w:tcPr>
          <w:p w:rsidR="00EC7422" w:rsidRPr="00EC7422" w:rsidRDefault="00EA71BC" w:rsidP="00CB2048">
            <w:pPr>
              <w:spacing w:line="360" w:lineRule="auto"/>
              <w:rPr>
                <w:rFonts w:ascii="Times New Roman" w:eastAsia="Times New Roman" w:hAnsi="Times New Roman" w:cs="Times New Roman"/>
                <w:color w:val="222222"/>
                <w:sz w:val="24"/>
                <w:szCs w:val="24"/>
              </w:rPr>
            </w:pPr>
            <w:hyperlink r:id="rId13" w:history="1">
              <w:r w:rsidR="001650FB" w:rsidRPr="00EA71BC">
                <w:rPr>
                  <w:rStyle w:val="Hyperlink"/>
                  <w:rFonts w:ascii="Times New Roman" w:eastAsia="Times New Roman" w:hAnsi="Times New Roman" w:cs="Times New Roman"/>
                  <w:sz w:val="24"/>
                  <w:szCs w:val="24"/>
                </w:rPr>
                <w:t>Click here</w:t>
              </w:r>
            </w:hyperlink>
          </w:p>
        </w:tc>
      </w:tr>
      <w:tr w:rsidR="00B966F3" w:rsidRPr="00EC7422" w:rsidTr="00EB7D0D">
        <w:tc>
          <w:tcPr>
            <w:tcW w:w="570" w:type="dxa"/>
          </w:tcPr>
          <w:p w:rsidR="00B966F3" w:rsidRPr="00EC7422" w:rsidRDefault="00F355C2"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w:t>
            </w:r>
          </w:p>
        </w:tc>
        <w:tc>
          <w:tcPr>
            <w:tcW w:w="2480" w:type="dxa"/>
          </w:tcPr>
          <w:p w:rsidR="00B966F3" w:rsidRPr="00EC7422" w:rsidRDefault="00F355C2"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Interview with Forum Betawi Rempug (FBR)</w:t>
            </w:r>
          </w:p>
        </w:tc>
        <w:tc>
          <w:tcPr>
            <w:tcW w:w="1808" w:type="dxa"/>
          </w:tcPr>
          <w:p w:rsidR="00B966F3" w:rsidRPr="00EC7422" w:rsidRDefault="00F355C2"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June 2016</w:t>
            </w:r>
          </w:p>
        </w:tc>
        <w:tc>
          <w:tcPr>
            <w:tcW w:w="3466" w:type="dxa"/>
          </w:tcPr>
          <w:p w:rsidR="00632011" w:rsidRDefault="00F355C2" w:rsidP="00D32358">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Getting information about how FBR as a civil organization in the area of Karet Semanggi see the changes occurred in those area.</w:t>
            </w:r>
          </w:p>
          <w:p w:rsidR="00B966F3" w:rsidRPr="00EC7422" w:rsidRDefault="00632011" w:rsidP="00D32358">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also make the transcription based on the recording file that I made during the interview.</w:t>
            </w:r>
            <w:r w:rsidR="00F355C2">
              <w:rPr>
                <w:rFonts w:ascii="Times New Roman" w:eastAsia="Times New Roman" w:hAnsi="Times New Roman" w:cs="Times New Roman"/>
                <w:color w:val="222222"/>
                <w:sz w:val="24"/>
                <w:szCs w:val="24"/>
              </w:rPr>
              <w:t xml:space="preserve"> </w:t>
            </w:r>
          </w:p>
        </w:tc>
        <w:tc>
          <w:tcPr>
            <w:tcW w:w="1872" w:type="dxa"/>
          </w:tcPr>
          <w:p w:rsidR="00B966F3" w:rsidRPr="00EC7422" w:rsidRDefault="00EA71BC" w:rsidP="00CB2048">
            <w:pPr>
              <w:spacing w:line="360" w:lineRule="auto"/>
              <w:rPr>
                <w:rFonts w:ascii="Times New Roman" w:eastAsia="Times New Roman" w:hAnsi="Times New Roman" w:cs="Times New Roman"/>
                <w:color w:val="222222"/>
                <w:sz w:val="24"/>
                <w:szCs w:val="24"/>
              </w:rPr>
            </w:pPr>
            <w:hyperlink r:id="rId14" w:history="1">
              <w:r w:rsidRPr="00EA71BC">
                <w:rPr>
                  <w:rStyle w:val="Hyperlink"/>
                  <w:rFonts w:ascii="Times New Roman" w:eastAsia="Times New Roman" w:hAnsi="Times New Roman" w:cs="Times New Roman"/>
                  <w:sz w:val="24"/>
                  <w:szCs w:val="24"/>
                </w:rPr>
                <w:t>Click here</w:t>
              </w:r>
            </w:hyperlink>
          </w:p>
        </w:tc>
      </w:tr>
      <w:tr w:rsidR="00B966F3" w:rsidRPr="00EC7422" w:rsidTr="00EB7D0D">
        <w:tc>
          <w:tcPr>
            <w:tcW w:w="570" w:type="dxa"/>
          </w:tcPr>
          <w:p w:rsidR="00B966F3" w:rsidRPr="00EC7422" w:rsidRDefault="00F355C2"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w:t>
            </w:r>
          </w:p>
        </w:tc>
        <w:tc>
          <w:tcPr>
            <w:tcW w:w="2480" w:type="dxa"/>
          </w:tcPr>
          <w:p w:rsidR="00B966F3" w:rsidRPr="00EC7422" w:rsidRDefault="00D32358"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Changes in the Kebun (garden) area in Karet Semanggi, Jakarta</w:t>
            </w:r>
          </w:p>
        </w:tc>
        <w:tc>
          <w:tcPr>
            <w:tcW w:w="1808" w:type="dxa"/>
          </w:tcPr>
          <w:p w:rsidR="00B966F3" w:rsidRPr="00EC7422" w:rsidRDefault="00D32358"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July 2016</w:t>
            </w:r>
          </w:p>
        </w:tc>
        <w:tc>
          <w:tcPr>
            <w:tcW w:w="3466" w:type="dxa"/>
          </w:tcPr>
          <w:p w:rsidR="00D32358" w:rsidRDefault="00D32358" w:rsidP="00D32358">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Collect he information about all changes happen in the specific area of kebun in Karet Semanggi, Jakarta. The information to be collected included what happen in there, what changes happen </w:t>
            </w:r>
            <w:r>
              <w:rPr>
                <w:rFonts w:ascii="Times New Roman" w:eastAsia="Times New Roman" w:hAnsi="Times New Roman" w:cs="Times New Roman"/>
                <w:color w:val="222222"/>
                <w:sz w:val="24"/>
                <w:szCs w:val="24"/>
              </w:rPr>
              <w:lastRenderedPageBreak/>
              <w:t xml:space="preserve">and also how is the people’s reaction about those changes. </w:t>
            </w:r>
          </w:p>
          <w:p w:rsidR="00632011" w:rsidRPr="00EC7422" w:rsidRDefault="00632011" w:rsidP="00D32358">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also make the transcription based on the recording file that I made during the interview.</w:t>
            </w:r>
          </w:p>
        </w:tc>
        <w:tc>
          <w:tcPr>
            <w:tcW w:w="1872" w:type="dxa"/>
          </w:tcPr>
          <w:p w:rsidR="00B966F3" w:rsidRPr="00EC7422" w:rsidRDefault="00EA71BC" w:rsidP="00CB2048">
            <w:pPr>
              <w:spacing w:line="360" w:lineRule="auto"/>
              <w:rPr>
                <w:rFonts w:ascii="Times New Roman" w:eastAsia="Times New Roman" w:hAnsi="Times New Roman" w:cs="Times New Roman"/>
                <w:color w:val="222222"/>
                <w:sz w:val="24"/>
                <w:szCs w:val="24"/>
              </w:rPr>
            </w:pPr>
            <w:hyperlink r:id="rId15" w:history="1">
              <w:r w:rsidRPr="00EA71BC">
                <w:rPr>
                  <w:rStyle w:val="Hyperlink"/>
                  <w:rFonts w:ascii="Times New Roman" w:eastAsia="Times New Roman" w:hAnsi="Times New Roman" w:cs="Times New Roman"/>
                  <w:sz w:val="24"/>
                  <w:szCs w:val="24"/>
                </w:rPr>
                <w:t>Click here</w:t>
              </w:r>
            </w:hyperlink>
          </w:p>
        </w:tc>
      </w:tr>
      <w:tr w:rsidR="00B966F3" w:rsidRPr="00EC7422" w:rsidTr="00EB7D0D">
        <w:tc>
          <w:tcPr>
            <w:tcW w:w="570" w:type="dxa"/>
          </w:tcPr>
          <w:p w:rsidR="00B966F3" w:rsidRPr="00EC7422" w:rsidRDefault="00D32358"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11.</w:t>
            </w:r>
          </w:p>
        </w:tc>
        <w:tc>
          <w:tcPr>
            <w:tcW w:w="2480" w:type="dxa"/>
          </w:tcPr>
          <w:p w:rsidR="00B966F3" w:rsidRPr="00EC7422" w:rsidRDefault="00D32358"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Fire on Jl. Satrio Jakarta</w:t>
            </w:r>
          </w:p>
        </w:tc>
        <w:tc>
          <w:tcPr>
            <w:tcW w:w="1808" w:type="dxa"/>
          </w:tcPr>
          <w:p w:rsidR="00B966F3" w:rsidRPr="00EC7422" w:rsidRDefault="00D32358"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July 2016</w:t>
            </w:r>
          </w:p>
        </w:tc>
        <w:tc>
          <w:tcPr>
            <w:tcW w:w="3466" w:type="dxa"/>
          </w:tcPr>
          <w:p w:rsidR="00B966F3" w:rsidRDefault="00D32358" w:rsidP="0074389A">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big fire occurred on the second week of April in Jl. Satrio Jakarta. There are rumours that the fire occurred might be initially provoked by someone to force the dwellers in the area to leave. The projects goal is to gather information about what happened in there and what kind of impact that</w:t>
            </w:r>
            <w:r w:rsidR="0074389A">
              <w:rPr>
                <w:rFonts w:ascii="Times New Roman" w:eastAsia="Times New Roman" w:hAnsi="Times New Roman" w:cs="Times New Roman"/>
                <w:color w:val="222222"/>
                <w:sz w:val="24"/>
                <w:szCs w:val="24"/>
              </w:rPr>
              <w:t xml:space="preserve"> victims</w:t>
            </w:r>
            <w:r>
              <w:rPr>
                <w:rFonts w:ascii="Times New Roman" w:eastAsia="Times New Roman" w:hAnsi="Times New Roman" w:cs="Times New Roman"/>
                <w:color w:val="222222"/>
                <w:sz w:val="24"/>
                <w:szCs w:val="24"/>
              </w:rPr>
              <w:t xml:space="preserve"> might affect</w:t>
            </w:r>
            <w:r w:rsidR="0074389A">
              <w:rPr>
                <w:rFonts w:ascii="Times New Roman" w:eastAsia="Times New Roman" w:hAnsi="Times New Roman" w:cs="Times New Roman"/>
                <w:color w:val="222222"/>
                <w:sz w:val="24"/>
                <w:szCs w:val="24"/>
              </w:rPr>
              <w:t>ed to.</w:t>
            </w:r>
          </w:p>
          <w:p w:rsidR="00632011" w:rsidRPr="00EC7422" w:rsidRDefault="00632011" w:rsidP="0074389A">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also make the transcription based on the recording file that I made during the interview.</w:t>
            </w:r>
          </w:p>
        </w:tc>
        <w:tc>
          <w:tcPr>
            <w:tcW w:w="1872" w:type="dxa"/>
          </w:tcPr>
          <w:p w:rsidR="00B966F3" w:rsidRPr="00EC7422" w:rsidRDefault="00EA71BC" w:rsidP="00CB2048">
            <w:pPr>
              <w:spacing w:line="360" w:lineRule="auto"/>
              <w:rPr>
                <w:rFonts w:ascii="Times New Roman" w:eastAsia="Times New Roman" w:hAnsi="Times New Roman" w:cs="Times New Roman"/>
                <w:color w:val="222222"/>
                <w:sz w:val="24"/>
                <w:szCs w:val="24"/>
              </w:rPr>
            </w:pPr>
            <w:hyperlink r:id="rId16" w:history="1">
              <w:r w:rsidRPr="00EA71BC">
                <w:rPr>
                  <w:rStyle w:val="Hyperlink"/>
                  <w:rFonts w:ascii="Times New Roman" w:eastAsia="Times New Roman" w:hAnsi="Times New Roman" w:cs="Times New Roman"/>
                  <w:sz w:val="24"/>
                  <w:szCs w:val="24"/>
                </w:rPr>
                <w:t>Click here</w:t>
              </w:r>
            </w:hyperlink>
          </w:p>
        </w:tc>
      </w:tr>
      <w:tr w:rsidR="00B966F3" w:rsidRPr="00EC7422" w:rsidTr="00EB7D0D">
        <w:tc>
          <w:tcPr>
            <w:tcW w:w="570" w:type="dxa"/>
          </w:tcPr>
          <w:p w:rsidR="00B966F3" w:rsidRPr="00EC7422" w:rsidRDefault="0074389A"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w:t>
            </w:r>
          </w:p>
        </w:tc>
        <w:tc>
          <w:tcPr>
            <w:tcW w:w="2480" w:type="dxa"/>
          </w:tcPr>
          <w:p w:rsidR="00B966F3" w:rsidRPr="00EC7422" w:rsidRDefault="0074389A"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Decrease of PKL (street vendors) in Karet Semanggi, Jakarta</w:t>
            </w:r>
          </w:p>
        </w:tc>
        <w:tc>
          <w:tcPr>
            <w:tcW w:w="1808" w:type="dxa"/>
          </w:tcPr>
          <w:p w:rsidR="00B966F3" w:rsidRPr="00EC7422" w:rsidRDefault="0074389A"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July 2016</w:t>
            </w:r>
          </w:p>
        </w:tc>
        <w:tc>
          <w:tcPr>
            <w:tcW w:w="3466" w:type="dxa"/>
          </w:tcPr>
          <w:p w:rsidR="00B966F3" w:rsidRDefault="00EB7D0D" w:rsidP="00EB7D0D">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There are a huge decreasing number of street vendors in Karet Semanggi area. The project goal</w:t>
            </w:r>
            <w:r w:rsidR="0074389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is to gather all the information related to this phenomenon.</w:t>
            </w:r>
          </w:p>
          <w:p w:rsidR="00632011" w:rsidRPr="00EC7422" w:rsidRDefault="00632011" w:rsidP="00EB7D0D">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also make the transcription based on the recording file that I made during the interview.</w:t>
            </w:r>
          </w:p>
        </w:tc>
        <w:tc>
          <w:tcPr>
            <w:tcW w:w="1872" w:type="dxa"/>
          </w:tcPr>
          <w:p w:rsidR="00B966F3" w:rsidRPr="00EC7422" w:rsidRDefault="00EA71BC" w:rsidP="00CB2048">
            <w:pPr>
              <w:spacing w:line="360" w:lineRule="auto"/>
              <w:rPr>
                <w:rFonts w:ascii="Times New Roman" w:eastAsia="Times New Roman" w:hAnsi="Times New Roman" w:cs="Times New Roman"/>
                <w:color w:val="222222"/>
                <w:sz w:val="24"/>
                <w:szCs w:val="24"/>
              </w:rPr>
            </w:pPr>
            <w:hyperlink r:id="rId17" w:history="1">
              <w:r w:rsidRPr="00EA71BC">
                <w:rPr>
                  <w:rStyle w:val="Hyperlink"/>
                  <w:rFonts w:ascii="Times New Roman" w:eastAsia="Times New Roman" w:hAnsi="Times New Roman" w:cs="Times New Roman"/>
                  <w:sz w:val="24"/>
                  <w:szCs w:val="24"/>
                </w:rPr>
                <w:t>Clic</w:t>
              </w:r>
              <w:r w:rsidRPr="00EA71BC">
                <w:rPr>
                  <w:rStyle w:val="Hyperlink"/>
                  <w:rFonts w:ascii="Times New Roman" w:eastAsia="Times New Roman" w:hAnsi="Times New Roman" w:cs="Times New Roman"/>
                  <w:sz w:val="24"/>
                  <w:szCs w:val="24"/>
                </w:rPr>
                <w:t>k</w:t>
              </w:r>
              <w:r w:rsidRPr="00EA71BC">
                <w:rPr>
                  <w:rStyle w:val="Hyperlink"/>
                  <w:rFonts w:ascii="Times New Roman" w:eastAsia="Times New Roman" w:hAnsi="Times New Roman" w:cs="Times New Roman"/>
                  <w:sz w:val="24"/>
                  <w:szCs w:val="24"/>
                </w:rPr>
                <w:t xml:space="preserve"> here</w:t>
              </w:r>
            </w:hyperlink>
          </w:p>
        </w:tc>
      </w:tr>
      <w:tr w:rsidR="00B966F3" w:rsidRPr="00EC7422" w:rsidTr="00EB7D0D">
        <w:tc>
          <w:tcPr>
            <w:tcW w:w="570" w:type="dxa"/>
          </w:tcPr>
          <w:p w:rsidR="00B966F3" w:rsidRPr="00EC7422" w:rsidRDefault="00EB7D0D"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w:t>
            </w:r>
          </w:p>
        </w:tc>
        <w:tc>
          <w:tcPr>
            <w:tcW w:w="2480" w:type="dxa"/>
          </w:tcPr>
          <w:p w:rsidR="00B966F3" w:rsidRPr="00EC7422" w:rsidRDefault="00EB7D0D"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Night market in Jl. Sudirman, Jakarta</w:t>
            </w:r>
          </w:p>
        </w:tc>
        <w:tc>
          <w:tcPr>
            <w:tcW w:w="1808" w:type="dxa"/>
          </w:tcPr>
          <w:p w:rsidR="00B966F3" w:rsidRPr="00EC7422" w:rsidRDefault="00EB7D0D" w:rsidP="00CB2048">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August 2016</w:t>
            </w:r>
          </w:p>
        </w:tc>
        <w:tc>
          <w:tcPr>
            <w:tcW w:w="3466" w:type="dxa"/>
          </w:tcPr>
          <w:p w:rsidR="00B966F3" w:rsidRDefault="00EB7D0D" w:rsidP="00EB7D0D">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Jl. Sudirman is one of the most crowded street in Jakarta. At afternoon, there are a lot of people walk and work in the area. </w:t>
            </w:r>
            <w:r>
              <w:rPr>
                <w:rFonts w:ascii="Times New Roman" w:eastAsia="Times New Roman" w:hAnsi="Times New Roman" w:cs="Times New Roman"/>
                <w:color w:val="222222"/>
                <w:sz w:val="24"/>
                <w:szCs w:val="24"/>
              </w:rPr>
              <w:lastRenderedPageBreak/>
              <w:t>But at night, the street turn into some kind of night market. The project goal is to gather what happen in there and interview directly with sellers and buyers to</w:t>
            </w:r>
            <w:r w:rsidR="00A91480">
              <w:rPr>
                <w:rFonts w:ascii="Times New Roman" w:eastAsia="Times New Roman" w:hAnsi="Times New Roman" w:cs="Times New Roman"/>
                <w:color w:val="222222"/>
                <w:sz w:val="24"/>
                <w:szCs w:val="24"/>
              </w:rPr>
              <w:t xml:space="preserve"> get their opinion about the</w:t>
            </w:r>
            <w:r>
              <w:rPr>
                <w:rFonts w:ascii="Times New Roman" w:eastAsia="Times New Roman" w:hAnsi="Times New Roman" w:cs="Times New Roman"/>
                <w:color w:val="222222"/>
                <w:sz w:val="24"/>
                <w:szCs w:val="24"/>
              </w:rPr>
              <w:t xml:space="preserve"> night market.</w:t>
            </w:r>
          </w:p>
          <w:p w:rsidR="00632011" w:rsidRPr="00EC7422" w:rsidRDefault="00632011" w:rsidP="00EB7D0D">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also make the transcription based on the recording file that I made during the interview.</w:t>
            </w:r>
          </w:p>
        </w:tc>
        <w:tc>
          <w:tcPr>
            <w:tcW w:w="1872" w:type="dxa"/>
          </w:tcPr>
          <w:p w:rsidR="00B966F3" w:rsidRPr="00EC7422" w:rsidRDefault="00EA71BC" w:rsidP="00CB2048">
            <w:pPr>
              <w:spacing w:line="360" w:lineRule="auto"/>
              <w:rPr>
                <w:rFonts w:ascii="Times New Roman" w:eastAsia="Times New Roman" w:hAnsi="Times New Roman" w:cs="Times New Roman"/>
                <w:color w:val="222222"/>
                <w:sz w:val="24"/>
                <w:szCs w:val="24"/>
              </w:rPr>
            </w:pPr>
            <w:hyperlink r:id="rId18" w:history="1">
              <w:r w:rsidRPr="00EA71BC">
                <w:rPr>
                  <w:rStyle w:val="Hyperlink"/>
                  <w:rFonts w:ascii="Times New Roman" w:eastAsia="Times New Roman" w:hAnsi="Times New Roman" w:cs="Times New Roman"/>
                  <w:sz w:val="24"/>
                  <w:szCs w:val="24"/>
                </w:rPr>
                <w:t>Click here</w:t>
              </w:r>
            </w:hyperlink>
            <w:bookmarkStart w:id="0" w:name="_GoBack"/>
            <w:bookmarkEnd w:id="0"/>
          </w:p>
        </w:tc>
      </w:tr>
    </w:tbl>
    <w:p w:rsidR="00632011" w:rsidRDefault="00632011" w:rsidP="00A91480">
      <w:pPr>
        <w:spacing w:line="360" w:lineRule="auto"/>
        <w:jc w:val="both"/>
        <w:rPr>
          <w:rFonts w:ascii="Times New Roman" w:hAnsi="Times New Roman" w:cs="Times New Roman"/>
          <w:sz w:val="24"/>
          <w:szCs w:val="24"/>
        </w:rPr>
      </w:pPr>
    </w:p>
    <w:p w:rsidR="00204B26" w:rsidRPr="00A91480" w:rsidRDefault="00A91480" w:rsidP="00A91480">
      <w:pPr>
        <w:spacing w:line="360" w:lineRule="auto"/>
        <w:jc w:val="both"/>
        <w:rPr>
          <w:rFonts w:ascii="Times New Roman" w:hAnsi="Times New Roman" w:cs="Times New Roman"/>
          <w:sz w:val="24"/>
          <w:szCs w:val="24"/>
        </w:rPr>
      </w:pPr>
      <w:r w:rsidRPr="00A91480">
        <w:rPr>
          <w:rFonts w:ascii="Times New Roman" w:hAnsi="Times New Roman" w:cs="Times New Roman"/>
          <w:sz w:val="24"/>
          <w:szCs w:val="24"/>
        </w:rPr>
        <w:t>I am a hard-</w:t>
      </w:r>
      <w:r>
        <w:rPr>
          <w:rFonts w:ascii="Times New Roman" w:hAnsi="Times New Roman" w:cs="Times New Roman"/>
          <w:sz w:val="24"/>
          <w:szCs w:val="24"/>
        </w:rPr>
        <w:t>working person, diligent and honest on work. I am capable to work together in teams and do the work individually as well. With a good educational background, some experience with the projects in NUS and a good mentor/supervisor, I am sure I can help any research where I trusted to work with.</w:t>
      </w:r>
    </w:p>
    <w:sectPr w:rsidR="00204B26" w:rsidRPr="00A91480" w:rsidSect="00CC7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avid">
    <w:charset w:val="B1"/>
    <w:family w:val="swiss"/>
    <w:pitch w:val="variable"/>
    <w:sig w:usb0="00000801"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F4310"/>
    <w:multiLevelType w:val="hybridMultilevel"/>
    <w:tmpl w:val="E418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A0E61"/>
    <w:multiLevelType w:val="hybridMultilevel"/>
    <w:tmpl w:val="38DE2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72312"/>
    <w:multiLevelType w:val="hybridMultilevel"/>
    <w:tmpl w:val="2930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95096"/>
    <w:multiLevelType w:val="hybridMultilevel"/>
    <w:tmpl w:val="92FA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F3F57"/>
    <w:multiLevelType w:val="hybridMultilevel"/>
    <w:tmpl w:val="939C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6022B"/>
    <w:multiLevelType w:val="hybridMultilevel"/>
    <w:tmpl w:val="1E7CC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77"/>
    <w:rsid w:val="000C348D"/>
    <w:rsid w:val="001650FB"/>
    <w:rsid w:val="00166485"/>
    <w:rsid w:val="00204B26"/>
    <w:rsid w:val="00350AD2"/>
    <w:rsid w:val="003A2B8F"/>
    <w:rsid w:val="005353EE"/>
    <w:rsid w:val="00632011"/>
    <w:rsid w:val="006E19D6"/>
    <w:rsid w:val="007111F2"/>
    <w:rsid w:val="0074389A"/>
    <w:rsid w:val="00777FD0"/>
    <w:rsid w:val="007C07C5"/>
    <w:rsid w:val="007F7E0B"/>
    <w:rsid w:val="00992F06"/>
    <w:rsid w:val="00A8208F"/>
    <w:rsid w:val="00A91480"/>
    <w:rsid w:val="00B13477"/>
    <w:rsid w:val="00B966F3"/>
    <w:rsid w:val="00BE089A"/>
    <w:rsid w:val="00C775F2"/>
    <w:rsid w:val="00CB2048"/>
    <w:rsid w:val="00CC003B"/>
    <w:rsid w:val="00CC791F"/>
    <w:rsid w:val="00D32358"/>
    <w:rsid w:val="00EA71BC"/>
    <w:rsid w:val="00EB7D0D"/>
    <w:rsid w:val="00EC7422"/>
    <w:rsid w:val="00F3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FFB6"/>
  <w15:docId w15:val="{3B718569-95AC-495C-B99C-F7380BA8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4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348D"/>
    <w:pPr>
      <w:ind w:left="720"/>
      <w:contextualSpacing/>
    </w:pPr>
  </w:style>
  <w:style w:type="paragraph" w:styleId="BalloonText">
    <w:name w:val="Balloon Text"/>
    <w:basedOn w:val="Normal"/>
    <w:link w:val="BalloonTextChar"/>
    <w:uiPriority w:val="99"/>
    <w:semiHidden/>
    <w:unhideWhenUsed/>
    <w:rsid w:val="00632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011"/>
    <w:rPr>
      <w:rFonts w:ascii="Tahoma" w:hAnsi="Tahoma" w:cs="Tahoma"/>
      <w:sz w:val="16"/>
      <w:szCs w:val="16"/>
    </w:rPr>
  </w:style>
  <w:style w:type="character" w:styleId="Hyperlink">
    <w:name w:val="Hyperlink"/>
    <w:basedOn w:val="DefaultParagraphFont"/>
    <w:uiPriority w:val="99"/>
    <w:unhideWhenUsed/>
    <w:rsid w:val="003A2B8F"/>
    <w:rPr>
      <w:color w:val="0000FF" w:themeColor="hyperlink"/>
      <w:u w:val="single"/>
    </w:rPr>
  </w:style>
  <w:style w:type="character" w:styleId="FollowedHyperlink">
    <w:name w:val="FollowedHyperlink"/>
    <w:basedOn w:val="DefaultParagraphFont"/>
    <w:uiPriority w:val="99"/>
    <w:semiHidden/>
    <w:unhideWhenUsed/>
    <w:rsid w:val="003A2B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7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0B9RDCl9casohSVpvVlBBUmtlY1k" TargetMode="External"/><Relationship Id="rId13" Type="http://schemas.openxmlformats.org/officeDocument/2006/relationships/hyperlink" Target="https://drive.google.com/drive/u/1/folders/0B9RDCl9casohR01DdUdWZmJ5WEk" TargetMode="External"/><Relationship Id="rId18" Type="http://schemas.openxmlformats.org/officeDocument/2006/relationships/hyperlink" Target="https://drive.google.com/open?id=0B9RDCl9casohT3plTmJQMTI1Umc" TargetMode="External"/><Relationship Id="rId3" Type="http://schemas.openxmlformats.org/officeDocument/2006/relationships/settings" Target="settings.xml"/><Relationship Id="rId7" Type="http://schemas.openxmlformats.org/officeDocument/2006/relationships/hyperlink" Target="https://drive.google.com/drive/u/1/folders/0B9RDCl9casohNWkybjlUNHIzQ1U" TargetMode="External"/><Relationship Id="rId12" Type="http://schemas.openxmlformats.org/officeDocument/2006/relationships/hyperlink" Target="https://drive.google.com/drive/u/1/folders/0B9RDCl9casohSXh1WktlN3IzNGs" TargetMode="External"/><Relationship Id="rId17" Type="http://schemas.openxmlformats.org/officeDocument/2006/relationships/hyperlink" Target="https://drive.google.com/open?id=0B9RDCl9casohcmpkb1lpZ1ZrTWc" TargetMode="External"/><Relationship Id="rId2" Type="http://schemas.openxmlformats.org/officeDocument/2006/relationships/styles" Target="styles.xml"/><Relationship Id="rId16" Type="http://schemas.openxmlformats.org/officeDocument/2006/relationships/hyperlink" Target="https://drive.google.com/open?id=0B9RDCl9casohWTZId18yOVZWQz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u/1/folders/0B9RDCl9casohZnpHQVUwNFJweHM" TargetMode="External"/><Relationship Id="rId11" Type="http://schemas.openxmlformats.org/officeDocument/2006/relationships/hyperlink" Target="https://drive.google.com/drive/u/1/folders/0B9RDCl9casohOHRuaVNfVDF6R3c" TargetMode="External"/><Relationship Id="rId5" Type="http://schemas.openxmlformats.org/officeDocument/2006/relationships/image" Target="media/image1.jpeg"/><Relationship Id="rId15" Type="http://schemas.openxmlformats.org/officeDocument/2006/relationships/hyperlink" Target="https://drive.google.com/open?id=0B9RDCl9casohUlBIUGdTWFhLREk" TargetMode="External"/><Relationship Id="rId10" Type="http://schemas.openxmlformats.org/officeDocument/2006/relationships/hyperlink" Target="https://drive.google.com/drive/u/1/folders/0B9RDCl9casohRmJMcUY3UmRMam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u/1/folders/0B9RDCl9casohWFBrSGlJR2JsbFE" TargetMode="External"/><Relationship Id="rId14" Type="http://schemas.openxmlformats.org/officeDocument/2006/relationships/hyperlink" Target="https://drive.google.com/open?id=0B9RDCl9casohVDNVcFd2QVNMS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Adhitya Dido Widyanto</cp:lastModifiedBy>
  <cp:revision>2</cp:revision>
  <dcterms:created xsi:type="dcterms:W3CDTF">2017-01-24T06:44:00Z</dcterms:created>
  <dcterms:modified xsi:type="dcterms:W3CDTF">2017-01-24T06:44:00Z</dcterms:modified>
</cp:coreProperties>
</file>