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60" w:line="300" w:lineRule="auto"/>
        <w:jc w:val="center"/>
      </w:pPr>
      <w:r>
        <w:rPr>
          <w:rFonts w:ascii="Times New Roman" w:hAnsi="Times New Roman" w:cs="Times New Roman"/>
          <w:b/>
          <w:sz w:val="28"/>
          <w:szCs w:val="28"/>
          <w:lang w:val="en-US"/>
        </w:rPr>
        <w:t xml:space="preserve">Stack-Disciplined Open Addressing: Exact Undo, Exact Refusal Probabilities, and Key-Lifetime Rules for Bounded-Memory Scoped Tables</w:t>
      </w:r>
    </w:p>
    <w:p>
      <w:pPr>
        <w:spacing w:before="0" w:after="0" w:line="300" w:lineRule="auto"/>
        <w:jc w:val="center"/>
      </w:pPr>
      <w:r>
        <w:rPr>
          <w:rFonts w:ascii="Times New Roman" w:hAnsi="Times New Roman" w:cs="Times New Roman"/>
          <w:sz w:val="24"/>
          <w:szCs w:val="24"/>
          <w:lang w:val="en-US"/>
        </w:rPr>
        <w:t xml:space="preserve">Shubhi Singh and Adhyan Jain</w:t>
      </w:r>
    </w:p>
    <w:p>
      <w:pPr>
        <w:spacing w:before="0" w:after="200" w:line="300" w:lineRule="auto"/>
        <w:jc w:val="center"/>
      </w:pPr>
      <w:r>
        <w:rPr>
          <w:rFonts w:ascii="Times New Roman" w:hAnsi="Times New Roman" w:cs="Times New Roman"/>
          <w:i/>
          <w:sz w:val="22"/>
          <w:szCs w:val="22"/>
          <w:lang w:val="en-US"/>
        </w:rPr>
        <w:t xml:space="preserve">Vellore Institute of Technology, Vellore, India</w:t>
      </w:r>
    </w:p>
    <w:p>
      <w:pPr>
        <w:keepNext/>
        <w:spacing w:before="160" w:after="0" w:line="360" w:lineRule="auto"/>
        <w:jc w:val="left"/>
      </w:pPr>
      <w:r>
        <w:rPr>
          <w:rFonts w:ascii="Times New Roman" w:hAnsi="Times New Roman" w:cs="Times New Roman"/>
          <w:b/>
          <w:sz w:val="24"/>
          <w:szCs w:val="24"/>
          <w:lang w:val="en-US"/>
        </w:rPr>
        <w:t xml:space="preserve">Abstract</w:t>
      </w:r>
    </w:p>
    <w:p>
      <w:pPr>
        <w:spacing w:before="0" w:after="0" w:line="360" w:lineRule="auto"/>
        <w:jc w:val="both"/>
      </w:pPr>
      <w:r>
        <w:rPr>
          <w:rFonts w:ascii="Times New Roman" w:hAnsi="Times New Roman" w:cs="Times New Roman"/>
          <w:sz w:val="24"/>
          <w:szCs w:val="24"/>
          <w:lang w:val="en-US"/>
        </w:rPr>
        <w:t xml:space="preserve">Compilers and interpreters keep a scoped symbol table that binds names to declarations and forgets them in last-in-first-out order when a block ends; on microcontrollers and in boot loaders the table must live in one fixed buffer, refuse a request cleanly when it is full, and bound the work of every call. Open addressing is the natural structure, but its analysis covers insertions, deletions are known to be difficult, and probe limits have been set with loose Chernoff-type bounds. We ask what the stack discipline itself gives such a table. We prove that, for every non-reordering scheme, popping the newest key by clearing its cell is an exact undo, so that every insertion-only analysis transfers; that stack order is the only deletion order safe for every table, and that the safe orders of a given table are the linear extensions of a dependency relation whose size is a queue length; that the refusal probability of a probe-limited table is exactly computable for one push, for a whole fill, for an unlimited run, and, through a schedule-free bound, for a persistent set of names with bounded churn above it; and that a fresh key per table keeps the exact law valid against adversarial names. Exhaustive enumeration in exact arithmetic and a real probe-limited table agree with every formula; at load 3/4 the exact probe limit for a failure probability of 10⁻⁶ is 258 against 455 for the Chernoff-type rule, and the whole-fill rule is 24% smaller than the union bound. Open problems are a limit law for refusals on wide and deep scope trees and an unconditional probe-complexity separation.</w:t>
      </w:r>
    </w:p>
    <w:p>
      <w:pPr>
        <w:spacing w:before="80" w:after="0" w:line="360" w:lineRule="auto"/>
        <w:jc w:val="both"/>
      </w:pPr>
      <w:r>
        <w:rPr>
          <w:rFonts w:ascii="Times New Roman" w:hAnsi="Times New Roman" w:cs="Times New Roman"/>
          <w:b/>
          <w:sz w:val="24"/>
          <w:szCs w:val="24"/>
          <w:lang w:val="en-US"/>
        </w:rPr>
        <w:t xml:space="preserve">Keywords</w:t>
      </w:r>
      <w:r>
        <w:rPr>
          <w:rFonts w:ascii="Times New Roman" w:hAnsi="Times New Roman" w:cs="Times New Roman"/>
          <w:sz w:val="24"/>
          <w:szCs w:val="24"/>
          <w:lang w:val="en-US"/>
        </w:rPr>
        <w:t xml:space="preserve"> – bounded memory, exact analysis, linear probing, open addressing, scoped symbol tables, stack discipline</w:t>
      </w:r>
    </w:p>
    <w:p>
      <w:pPr>
        <w:keepNext/>
        <w:spacing w:before="160" w:after="0" w:line="360" w:lineRule="auto"/>
        <w:jc w:val="left"/>
      </w:pPr>
      <w:r>
        <w:rPr>
          <w:rFonts w:ascii="Times New Roman" w:hAnsi="Times New Roman" w:cs="Times New Roman"/>
          <w:b/>
          <w:sz w:val="24"/>
          <w:szCs w:val="24"/>
          <w:lang w:val="en-US"/>
        </w:rPr>
        <w:t xml:space="preserve">1. Introduction</w:t>
      </w:r>
    </w:p>
    <w:p>
      <w:pPr>
        <w:spacing w:before="0" w:after="0" w:line="360" w:lineRule="auto"/>
        <w:jc w:val="both"/>
      </w:pPr>
      <w:r>
        <w:rPr>
          <w:rFonts w:ascii="Times New Roman" w:hAnsi="Times New Roman" w:cs="Times New Roman"/>
          <w:sz w:val="24"/>
          <w:szCs w:val="24"/>
          <w:lang w:val="en-US"/>
        </w:rPr>
        <w:t xml:space="preserve">Compilers, interpreters and virtual machines for small devices are moving onto the device. Run-time systems for Arduino-class microcontrollers now execute WebAssembly with live code updates </w:t>
      </w:r>
      <w:r>
        <w:rPr>
          <w:rFonts w:ascii="Times New Roman" w:hAnsi="Times New Roman" w:cs="Times New Roman"/>
          <w:sz w:val="24"/>
          <w:szCs w:val="24"/>
          <w:lang w:val="en-US"/>
        </w:rPr>
        <w:t xml:space="preserve">[1]</w:t>
      </w:r>
      <w:r>
        <w:rPr>
          <w:rFonts w:ascii="Times New Roman" w:hAnsi="Times New Roman" w:cs="Times New Roman"/>
          <w:sz w:val="24"/>
          <w:szCs w:val="24"/>
          <w:lang w:val="en-US"/>
        </w:rPr>
        <w:t xml:space="preserve">, and the tooling of mainstream languages treats name resolution as a subject of its own: the scheduling of name and type queries in type checkers, and their safety under parallel checking, have been characterised with scope graphs </w:t>
      </w:r>
      <w:r>
        <w:rPr>
          <w:rFonts w:ascii="Times New Roman" w:hAnsi="Times New Roman" w:cs="Times New Roman"/>
          <w:sz w:val="24"/>
          <w:szCs w:val="24"/>
          <w:lang w:val="en-US"/>
        </w:rPr>
        <w:t xml:space="preserve">[2, 3]</w:t>
      </w:r>
      <w:r>
        <w:rPr>
          <w:rFonts w:ascii="Times New Roman" w:hAnsi="Times New Roman" w:cs="Times New Roman"/>
          <w:sz w:val="24"/>
          <w:szCs w:val="24"/>
          <w:lang w:val="en-US"/>
        </w:rPr>
        <w:t xml:space="preserve">. Whatever the language, the same data structure sits at the centre of name resolution: a symbol table that binds identifiers to declarations, forgets the declarations of a block when the block ends, and is consulted at every use of a name. The textbook implementation is a hash table from names to their innermost declaration together with an undo stack that restores what a scope hid </w:t>
      </w:r>
      <w:r>
        <w:rPr>
          <w:rFonts w:ascii="Times New Roman" w:hAnsi="Times New Roman" w:cs="Times New Roman"/>
          <w:sz w:val="24"/>
          <w:szCs w:val="24"/>
          <w:lang w:val="en-US"/>
        </w:rPr>
        <w:t xml:space="preserve">[4, 5]</w:t>
      </w:r>
      <w:r>
        <w:rPr>
          <w:rFonts w:ascii="Times New Roman" w:hAnsi="Times New Roman" w:cs="Times New Roman"/>
          <w:sz w:val="24"/>
          <w:szCs w:val="24"/>
          <w:lang w:val="en-US"/>
        </w:rPr>
        <w:t xml:space="preserve">.</w:t>
      </w:r>
    </w:p>
    <w:p>
      <w:pPr>
        <w:spacing w:before="0" w:after="0" w:line="360" w:lineRule="auto"/>
        <w:jc w:val="both"/>
      </w:pPr>
      <w:r>
        <w:rPr>
          <w:rFonts w:ascii="Times New Roman" w:hAnsi="Times New Roman" w:cs="Times New Roman"/>
          <w:sz w:val="24"/>
          <w:szCs w:val="24"/>
          <w:lang w:val="en-US"/>
        </w:rPr>
        <w:t xml:space="preserve">When the program that owns the table runs on a microcontroller, in a boot loader or under a fixed allocation, three requirements appear. The table must live in </w:t>
      </w:r>
      <w:r>
        <w:rPr>
          <w:rFonts w:ascii="Times New Roman" w:hAnsi="Times New Roman" w:cs="Times New Roman"/>
          <w:i/>
          <w:sz w:val="24"/>
          <w:szCs w:val="24"/>
          <w:lang w:val="en-US"/>
        </w:rPr>
        <w:t xml:space="preserve">one fixed buffer</w:t>
      </w:r>
      <w:r>
        <w:rPr>
          <w:rFonts w:ascii="Times New Roman" w:hAnsi="Times New Roman" w:cs="Times New Roman"/>
          <w:sz w:val="24"/>
          <w:szCs w:val="24"/>
          <w:lang w:val="en-US"/>
        </w:rPr>
        <w:t xml:space="preserve">, because the allocator is absent or must not be called. It must </w:t>
      </w:r>
      <w:r>
        <w:rPr>
          <w:rFonts w:ascii="Times New Roman" w:hAnsi="Times New Roman" w:cs="Times New Roman"/>
          <w:i/>
          <w:sz w:val="24"/>
          <w:szCs w:val="24"/>
          <w:lang w:val="en-US"/>
        </w:rPr>
        <w:t xml:space="preserve">refuse</w:t>
      </w:r>
      <w:r>
        <w:rPr>
          <w:rFonts w:ascii="Times New Roman" w:hAnsi="Times New Roman" w:cs="Times New Roman"/>
          <w:sz w:val="24"/>
          <w:szCs w:val="24"/>
          <w:lang w:val="en-US"/>
        </w:rPr>
        <w:t xml:space="preserve"> a request that does not fit and stay usable afterwards, because running out of memory is an expected event and not a crash. And the </w:t>
      </w:r>
      <w:r>
        <w:rPr>
          <w:rFonts w:ascii="Times New Roman" w:hAnsi="Times New Roman" w:cs="Times New Roman"/>
          <w:i/>
          <w:sz w:val="24"/>
          <w:szCs w:val="24"/>
          <w:lang w:val="en-US"/>
        </w:rPr>
        <w:t xml:space="preserve">work</w:t>
      </w:r>
      <w:r>
        <w:rPr>
          <w:rFonts w:ascii="Times New Roman" w:hAnsi="Times New Roman" w:cs="Times New Roman"/>
          <w:sz w:val="24"/>
          <w:szCs w:val="24"/>
          <w:lang w:val="en-US"/>
        </w:rPr>
        <w:t xml:space="preserve"> of one call must be bounded, even when the source text is supplied by someone else. We study a table that meets these requirements, STRATA </w:t>
      </w:r>
      <w:r>
        <w:rPr>
          <w:rFonts w:ascii="Times New Roman" w:hAnsi="Times New Roman" w:cs="Times New Roman"/>
          <w:sz w:val="24"/>
          <w:szCs w:val="24"/>
          <w:lang w:val="en-US"/>
        </w:rPr>
        <w:t xml:space="preserve">[6]</w:t>
      </w:r>
      <w:r>
        <w:rPr>
          <w:rFonts w:ascii="Times New Roman" w:hAnsi="Times New Roman" w:cs="Times New Roman"/>
          <w:sz w:val="24"/>
          <w:szCs w:val="24"/>
          <w:lang w:val="en-US"/>
        </w:rPr>
        <w:t xml:space="preserve">: one buffer holds an open-addressing index, one packed record per visible name and the undo stack, and an operation that does not fit changes nothing. The question is what the last-in-first-out discipline of scopes, a very special deletion order, gives such a table that a general hash table does not have.</w:t>
      </w:r>
    </w:p>
    <w:p>
      <w:pPr>
        <w:spacing w:before="0" w:after="0" w:line="360" w:lineRule="auto"/>
        <w:jc w:val="both"/>
      </w:pPr>
      <w:r>
        <w:rPr>
          <w:rFonts w:ascii="Times New Roman" w:hAnsi="Times New Roman" w:cs="Times New Roman"/>
          <w:sz w:val="24"/>
          <w:szCs w:val="24"/>
          <w:lang w:val="en-US"/>
        </w:rPr>
        <w:t xml:space="preserve">Open addressing has a long analytical tradition, from Knuth's analysis of linear probing </w:t>
      </w:r>
      <w:r>
        <w:rPr>
          <w:rFonts w:ascii="Times New Roman" w:hAnsi="Times New Roman" w:cs="Times New Roman"/>
          <w:sz w:val="24"/>
          <w:szCs w:val="24"/>
          <w:lang w:val="en-US"/>
        </w:rPr>
        <w:t xml:space="preserve">[7]</w:t>
      </w:r>
      <w:r>
        <w:rPr>
          <w:rFonts w:ascii="Times New Roman" w:hAnsi="Times New Roman" w:cs="Times New Roman"/>
          <w:sz w:val="24"/>
          <w:szCs w:val="24"/>
          <w:lang w:val="en-US"/>
        </w:rPr>
        <w:t xml:space="preserve"> to exact distributional results </w:t>
      </w:r>
      <w:r>
        <w:rPr>
          <w:rFonts w:ascii="Times New Roman" w:hAnsi="Times New Roman" w:cs="Times New Roman"/>
          <w:sz w:val="24"/>
          <w:szCs w:val="24"/>
          <w:lang w:val="en-US"/>
        </w:rPr>
        <w:t xml:space="preserve">[8]</w:t>
      </w:r>
      <w:r>
        <w:rPr>
          <w:rFonts w:ascii="Times New Roman" w:hAnsi="Times New Roman" w:cs="Times New Roman"/>
          <w:sz w:val="24"/>
          <w:szCs w:val="24"/>
          <w:lang w:val="en-US"/>
        </w:rPr>
        <w:t xml:space="preserve">, and recent years have been unusually productive. Iceberg hashing gives a stable table with constant-time operations at load 1 − o(1) and strong space, cache and failure-probability guarantees </w:t>
      </w:r>
      <w:r>
        <w:rPr>
          <w:rFonts w:ascii="Times New Roman" w:hAnsi="Times New Roman" w:cs="Times New Roman"/>
          <w:sz w:val="24"/>
          <w:szCs w:val="24"/>
          <w:lang w:val="en-US"/>
        </w:rPr>
        <w:t xml:space="preserve">[9]</w:t>
      </w:r>
      <w:r>
        <w:rPr>
          <w:rFonts w:ascii="Times New Roman" w:hAnsi="Times New Roman" w:cs="Times New Roman"/>
          <w:sz w:val="24"/>
          <w:szCs w:val="24"/>
          <w:lang w:val="en-US"/>
        </w:rPr>
        <w:t xml:space="preserve">, and the time/space trade-off of hash tables has been determined for a large class of structures </w:t>
      </w:r>
      <w:r>
        <w:rPr>
          <w:rFonts w:ascii="Times New Roman" w:hAnsi="Times New Roman" w:cs="Times New Roman"/>
          <w:sz w:val="24"/>
          <w:szCs w:val="24"/>
          <w:lang w:val="en-US"/>
        </w:rPr>
        <w:t xml:space="preserve">[10]</w:t>
      </w:r>
      <w:r>
        <w:rPr>
          <w:rFonts w:ascii="Times New Roman" w:hAnsi="Times New Roman" w:cs="Times New Roman"/>
          <w:sz w:val="24"/>
          <w:szCs w:val="24"/>
          <w:lang w:val="en-US"/>
        </w:rPr>
        <w:t xml:space="preserve">. For the simple schemes used in practice, a second probe sequence makes the worst unsuccessful search of linear probing O(log log n) almost surely at constant load </w:t>
      </w:r>
      <w:r>
        <w:rPr>
          <w:rFonts w:ascii="Times New Roman" w:hAnsi="Times New Roman" w:cs="Times New Roman"/>
          <w:sz w:val="24"/>
          <w:szCs w:val="24"/>
          <w:lang w:val="en-US"/>
        </w:rPr>
        <w:t xml:space="preserve">[11]</w:t>
      </w:r>
      <w:r>
        <w:rPr>
          <w:rFonts w:ascii="Times New Roman" w:hAnsi="Times New Roman" w:cs="Times New Roman"/>
          <w:sz w:val="24"/>
          <w:szCs w:val="24"/>
          <w:lang w:val="en-US"/>
        </w:rPr>
        <w:t xml:space="preserve">, and quadratic probing has been analysed in a smoothed model, with a separation between Robin Hood and anti-Robin Hood orderings </w:t>
      </w:r>
      <w:r>
        <w:rPr>
          <w:rFonts w:ascii="Times New Roman" w:hAnsi="Times New Roman" w:cs="Times New Roman"/>
          <w:sz w:val="24"/>
          <w:szCs w:val="24"/>
          <w:lang w:val="en-US"/>
        </w:rPr>
        <w:t xml:space="preserve">[12]</w:t>
      </w:r>
      <w:r>
        <w:rPr>
          <w:rFonts w:ascii="Times New Roman" w:hAnsi="Times New Roman" w:cs="Times New Roman"/>
          <w:sz w:val="24"/>
          <w:szCs w:val="24"/>
          <w:lang w:val="en-US"/>
        </w:rPr>
        <w:t xml:space="preserve">.</w:t>
      </w:r>
    </w:p>
    <w:p>
      <w:pPr>
        <w:spacing w:before="0" w:after="0" w:line="360" w:lineRule="auto"/>
        <w:jc w:val="both"/>
      </w:pPr>
      <w:r>
        <w:rPr>
          <w:rFonts w:ascii="Times New Roman" w:hAnsi="Times New Roman" w:cs="Times New Roman"/>
          <w:sz w:val="24"/>
          <w:szCs w:val="24"/>
          <w:lang w:val="en-US"/>
        </w:rPr>
        <w:t xml:space="preserve">The combinatorics we use comes from parking functions, which describe exactly the event that every key finds a place: bijections with spanning forests and the probabilistic properties of a uniform parking function are now understood in detail </w:t>
      </w:r>
      <w:r>
        <w:rPr>
          <w:rFonts w:ascii="Times New Roman" w:hAnsi="Times New Roman" w:cs="Times New Roman"/>
          <w:sz w:val="24"/>
          <w:szCs w:val="24"/>
          <w:lang w:val="en-US"/>
        </w:rPr>
        <w:t xml:space="preserve">[13]</w:t>
      </w:r>
      <w:r>
        <w:rPr>
          <w:rFonts w:ascii="Times New Roman" w:hAnsi="Times New Roman" w:cs="Times New Roman"/>
          <w:sz w:val="24"/>
          <w:szCs w:val="24"/>
          <w:lang w:val="en-US"/>
        </w:rPr>
        <w:t xml:space="preserve">, and the ℓ-interval variants count the cases in which every key stays within ℓ cells of its home </w:t>
      </w:r>
      <w:r>
        <w:rPr>
          <w:rFonts w:ascii="Times New Roman" w:hAnsi="Times New Roman" w:cs="Times New Roman"/>
          <w:sz w:val="24"/>
          <w:szCs w:val="24"/>
          <w:lang w:val="en-US"/>
        </w:rPr>
        <w:t xml:space="preserve">[14, 15]</w:t>
      </w:r>
      <w:r>
        <w:rPr>
          <w:rFonts w:ascii="Times New Roman" w:hAnsi="Times New Roman" w:cs="Times New Roman"/>
          <w:sz w:val="24"/>
          <w:szCs w:val="24"/>
          <w:lang w:val="en-US"/>
        </w:rPr>
        <w:t xml:space="preserve">. Nothing in this literature concerns the discipline of a scoped table; the related work of Section 2 makes this precise.</w:t>
      </w:r>
    </w:p>
    <w:p>
      <w:pPr>
        <w:spacing w:before="0" w:after="0" w:line="360" w:lineRule="auto"/>
        <w:jc w:val="both"/>
      </w:pPr>
      <w:r>
        <w:rPr>
          <w:rFonts w:ascii="Times New Roman" w:hAnsi="Times New Roman" w:cs="Times New Roman"/>
          <w:sz w:val="24"/>
          <w:szCs w:val="24"/>
          <w:lang w:val="en-US"/>
        </w:rPr>
        <w:t xml:space="preserve">All of this concerns insertions, or deletions drawn at random. The deletion order of a scoped table is neither: it is last-in-first-out, and for that order the state of an open-addressing table, its safe deletion orders and its refusal probabilities have not, to our knowledge, been stated exactly. Probe limits are chosen with Chernoff-type bounds that lose a factor growing with the limit, and whether a probe-limited table refuses an honest name is usually answered by simulation. Exact finite-size laws matter here because the tables have hundreds to thousands of cells, where asymptotic formulas are not accurate.</w:t>
      </w:r>
    </w:p>
    <w:p>
      <w:pPr>
        <w:spacing w:before="0" w:after="0" w:line="360" w:lineRule="auto"/>
        <w:jc w:val="both"/>
      </w:pPr>
      <w:r>
        <w:rPr>
          <w:rFonts w:ascii="Times New Roman" w:hAnsi="Times New Roman" w:cs="Times New Roman"/>
          <w:sz w:val="24"/>
          <w:szCs w:val="24"/>
          <w:lang w:val="en-US"/>
        </w:rPr>
        <w:t xml:space="preserve">The second shortfall concerns adversarial input. A table that must bound the work of every call has to withstand names chosen to collide, and algorithmic denial of service against hash-based structures is a demonstrated attack class: low-rate adversarial traffic reduced an Open vSwitch packet classifier built on tuple space search to about 12% of its capacity </w:t>
      </w:r>
      <w:r>
        <w:rPr>
          <w:rFonts w:ascii="Times New Roman" w:hAnsi="Times New Roman" w:cs="Times New Roman"/>
          <w:sz w:val="24"/>
          <w:szCs w:val="24"/>
          <w:lang w:val="en-US"/>
        </w:rPr>
        <w:t xml:space="preserve">[16]</w:t>
      </w:r>
      <w:r>
        <w:rPr>
          <w:rFonts w:ascii="Times New Roman" w:hAnsi="Times New Roman" w:cs="Times New Roman"/>
          <w:sz w:val="24"/>
          <w:szCs w:val="24"/>
          <w:lang w:val="en-US"/>
        </w:rPr>
        <w:t xml:space="preserve">. Keyed hash functions such as SipHash are the standard defence, and reduced-round variants have been cryptanalysed </w:t>
      </w:r>
      <w:r>
        <w:rPr>
          <w:rFonts w:ascii="Times New Roman" w:hAnsi="Times New Roman" w:cs="Times New Roman"/>
          <w:sz w:val="24"/>
          <w:szCs w:val="24"/>
          <w:lang w:val="en-US"/>
        </w:rPr>
        <w:t xml:space="preserve">[17]</w:t>
      </w:r>
      <w:r>
        <w:rPr>
          <w:rFonts w:ascii="Times New Roman" w:hAnsi="Times New Roman" w:cs="Times New Roman"/>
          <w:sz w:val="24"/>
          <w:szCs w:val="24"/>
          <w:lang w:val="en-US"/>
        </w:rPr>
        <w:t xml:space="preserve">. Whether one key may be reused across tables, and what an adversary with a probe oracle then gains against a probe-limited table, has not been quantified.</w:t>
      </w:r>
    </w:p>
    <w:p>
      <w:pPr>
        <w:spacing w:before="0" w:after="0" w:line="360" w:lineRule="auto"/>
        <w:jc w:val="both"/>
      </w:pPr>
      <w:r>
        <w:rPr>
          <w:rFonts w:ascii="Times New Roman" w:hAnsi="Times New Roman" w:cs="Times New Roman"/>
          <w:sz w:val="24"/>
          <w:szCs w:val="24"/>
          <w:lang w:val="en-US"/>
        </w:rPr>
        <w:t xml:space="preserve">We prove that, for every non-reordering open-addressing scheme, popping the newest key by clearing its cell is an </w:t>
      </w:r>
      <w:r>
        <w:rPr>
          <w:rFonts w:ascii="Times New Roman" w:hAnsi="Times New Roman" w:cs="Times New Roman"/>
          <w:i/>
          <w:sz w:val="24"/>
          <w:szCs w:val="24"/>
          <w:lang w:val="en-US"/>
        </w:rPr>
        <w:t xml:space="preserve">exact undo</w:t>
      </w:r>
      <w:r>
        <w:rPr>
          <w:rFonts w:ascii="Times New Roman" w:hAnsi="Times New Roman" w:cs="Times New Roman"/>
          <w:sz w:val="24"/>
          <w:szCs w:val="24"/>
          <w:lang w:val="en-US"/>
        </w:rPr>
        <w:t xml:space="preserve">, so that every insertion-only analysis of the table transfers to push/pop workloads. We characterise the deletion orders that are safe for a given table, show that stack order is the only order safe for every table, and give the exact law of the number of keys orphaned by a deletion. These statements are elementary; their value lies in what follows from them.</w:t>
      </w:r>
    </w:p>
    <w:p>
      <w:pPr>
        <w:spacing w:before="0" w:after="0" w:line="360" w:lineRule="auto"/>
        <w:jc w:val="both"/>
      </w:pPr>
      <w:r>
        <w:rPr>
          <w:rFonts w:ascii="Times New Roman" w:hAnsi="Times New Roman" w:cs="Times New Roman"/>
          <w:sz w:val="24"/>
          <w:szCs w:val="24"/>
          <w:lang w:val="en-US"/>
        </w:rPr>
        <w:t xml:space="preserve">On this basis we derive the refusal probability of a probe-limited table exactly, for one push, for a whole fill, for an unlimited run on a fixed table and, through a schedule-free bound, for a persistent set of names with bounded churn above it. We show that a fresh key per table keeps the law exact against adversarial names while a persistent key does not, and we give an exact space ledger. Every formula is checked by exhaustive enumeration in exact arithmetic, against the real table and by an independent derivation, and all numbers are regenerated by one script. The refusal law and the limit law of the orphan count are classical as quantities and are credited as such.</w:t>
      </w:r>
    </w:p>
    <w:p>
      <w:pPr>
        <w:spacing w:before="0" w:after="0" w:line="360" w:lineRule="auto"/>
        <w:jc w:val="both"/>
      </w:pPr>
      <w:r>
        <w:rPr>
          <w:rFonts w:ascii="Times New Roman" w:hAnsi="Times New Roman" w:cs="Times New Roman"/>
          <w:sz w:val="24"/>
          <w:szCs w:val="24"/>
          <w:lang w:val="en-US"/>
        </w:rPr>
        <w:t xml:space="preserve">Section 2 reviews fifteen recent works on hash tables, on scoped name resolution on constrained devices and on adversarial robustness, with their research gaps. Section 3 presents the proposed work: the problem, the architecture, the methods with their equations, the modules, the flow and three algorithms. Section 4 describes the implementation and analyses eight performance metrics and a comparison with related work. Section 5 concludes and Section 6 lists the references; the declarations follow. The full proofs are in the accompanying manuscript.</w:t>
      </w:r>
    </w:p>
    <w:p>
      <w:pPr>
        <w:keepNext/>
        <w:spacing w:before="160" w:after="0" w:line="360" w:lineRule="auto"/>
        <w:jc w:val="left"/>
      </w:pPr>
      <w:r>
        <w:rPr>
          <w:rFonts w:ascii="Times New Roman" w:hAnsi="Times New Roman" w:cs="Times New Roman"/>
          <w:b/>
          <w:sz w:val="24"/>
          <w:szCs w:val="24"/>
          <w:lang w:val="en-US"/>
        </w:rPr>
        <w:t xml:space="preserve">2. Related works</w:t>
      </w:r>
    </w:p>
    <w:p>
      <w:pPr>
        <w:spacing w:before="40" w:after="0" w:line="360" w:lineRule="auto"/>
        <w:jc w:val="both"/>
      </w:pPr>
      <w:r>
        <w:rPr>
          <w:rFonts w:ascii="Times New Roman" w:hAnsi="Times New Roman" w:cs="Times New Roman"/>
          <w:sz w:val="24"/>
          <w:szCs w:val="24"/>
          <w:lang w:val="en-US"/>
        </w:rPr>
        <w:t xml:space="preserve">Fifteen recent works are reviewed in three groups: hash tables and open addressing (2.1–2.8), scoped name resolution and compilation on constrained devices (2.9–2.12) and adversarial robustness (2.13–2.15). Each summary was written from the abstract of the paper and, for some, its introduction or overview, as recorded with the reference; proofs were not read, and the research gaps are our assessment relative to this work.</w:t>
      </w:r>
    </w:p>
    <w:p>
      <w:pPr>
        <w:keepNext/>
        <w:spacing w:before="80" w:after="0" w:line="360" w:lineRule="auto"/>
        <w:jc w:val="left"/>
      </w:pPr>
      <w:r>
        <w:rPr>
          <w:rFonts w:ascii="Times New Roman" w:hAnsi="Times New Roman" w:cs="Times New Roman"/>
          <w:b/>
          <w:sz w:val="24"/>
          <w:szCs w:val="24"/>
          <w:lang w:val="en-US"/>
        </w:rPr>
        <w:t xml:space="preserve">2.1 Bender, Kuszmaul and Kuszmaul (2021): linear probing with tombstones [18]</w:t>
      </w:r>
    </w:p>
    <w:p>
      <w:pPr>
        <w:spacing w:before="0" w:after="0" w:line="360" w:lineRule="auto"/>
        <w:jc w:val="both"/>
      </w:pPr>
      <w:r>
        <w:rPr>
          <w:rFonts w:ascii="Times New Roman" w:hAnsi="Times New Roman" w:cs="Times New Roman"/>
          <w:b/>
          <w:sz w:val="24"/>
          <w:szCs w:val="24"/>
          <w:lang w:val="en-US"/>
        </w:rPr>
        <w:t xml:space="preserve">Solution proposed.</w:t>
      </w:r>
      <w:r>
        <w:rPr>
          <w:rFonts w:ascii="Times New Roman" w:hAnsi="Times New Roman" w:cs="Times New Roman"/>
          <w:sz w:val="24"/>
          <w:szCs w:val="24"/>
          <w:lang w:val="en-US"/>
        </w:rPr>
        <w:t xml:space="preserve"> Shows that tombstones left by deletions create an anti-clustering effect in (ordered) linear probing, so amortized insertion cost at load 1-1/x is x polylog(x) rather than x</w:t>
      </w:r>
      <w:r>
        <w:rPr>
          <w:rFonts w:ascii="Times New Roman" w:hAnsi="Times New Roman" w:cs="Times New Roman"/>
          <w:sz w:val="24"/>
          <w:szCs w:val="24"/>
          <w:vertAlign w:val="superscript"/>
          <w:lang w:val="en-US"/>
        </w:rPr>
        <w:t xml:space="preserve">2</w:t>
      </w:r>
      <w:r>
        <w:rPr>
          <w:rFonts w:ascii="Times New Roman" w:hAnsi="Times New Roman" w:cs="Times New Roman"/>
          <w:sz w:val="24"/>
          <w:szCs w:val="24"/>
          <w:lang w:val="en-US"/>
        </w:rPr>
        <w:t xml:space="preserve">. Also gives 'graveyard hashing', a linear-probing variant with periodic rebuilds that plants tombstones, achieving O(x) expected cost per operation on any operation sequence.</w:t>
      </w:r>
    </w:p>
    <w:p>
      <w:pPr>
        <w:spacing w:before="0" w:after="0" w:line="360" w:lineRule="auto"/>
        <w:jc w:val="both"/>
      </w:pPr>
      <w:r>
        <w:rPr>
          <w:rFonts w:ascii="Times New Roman" w:hAnsi="Times New Roman" w:cs="Times New Roman"/>
          <w:b/>
          <w:sz w:val="24"/>
          <w:szCs w:val="24"/>
          <w:lang w:val="en-US"/>
        </w:rPr>
        <w:t xml:space="preserve">Methodology and tools.</w:t>
      </w:r>
      <w:r>
        <w:rPr>
          <w:rFonts w:ascii="Times New Roman" w:hAnsi="Times New Roman" w:cs="Times New Roman"/>
          <w:sz w:val="24"/>
          <w:szCs w:val="24"/>
          <w:lang w:val="en-US"/>
        </w:rPr>
        <w:t xml:space="preserve"> Probabilistic analysis of ordered linear probing under insert/delete workloads with rebuild windows of size R. The analysis reduces insertion cost to crossing numbers of intervals, then through a chain of problem transformations to a combinatorial-geometry question about monotone lattice paths (path surplus) with blue/red dots.</w:t>
      </w:r>
    </w:p>
    <w:p>
      <w:pPr>
        <w:spacing w:before="0" w:after="0" w:line="360" w:lineRule="auto"/>
        <w:jc w:val="both"/>
      </w:pPr>
      <w:r>
        <w:rPr>
          <w:rFonts w:ascii="Times New Roman" w:hAnsi="Times New Roman" w:cs="Times New Roman"/>
          <w:sz w:val="24"/>
          <w:szCs w:val="24"/>
          <w:lang w:val="en-US"/>
        </w:rPr>
        <w:t xml:space="preserve">The bound is shown tight for hovering workloads in the classical setting (Õ(x</w:t>
      </w:r>
      <w:r>
        <w:rPr>
          <w:rFonts w:ascii="Times New Roman" w:hAnsi="Times New Roman" w:cs="Times New Roman"/>
          <w:sz w:val="24"/>
          <w:szCs w:val="24"/>
          <w:vertAlign w:val="superscript"/>
          <w:lang w:val="en-US"/>
        </w:rPr>
        <w:t xml:space="preserve">1.5</w:t>
      </w:r>
      <w:r>
        <w:rPr>
          <w:rFonts w:ascii="Times New Roman" w:hAnsi="Times New Roman" w:cs="Times New Roman"/>
          <w:sz w:val="24"/>
          <w:szCs w:val="24"/>
          <w:lang w:val="en-US"/>
        </w:rPr>
        <w:t xml:space="preserve"> with an Ω(x</w:t>
      </w:r>
      <w:r>
        <w:rPr>
          <w:rFonts w:ascii="Times New Roman" w:hAnsi="Times New Roman" w:cs="Times New Roman"/>
          <w:sz w:val="24"/>
          <w:szCs w:val="24"/>
          <w:vertAlign w:val="superscript"/>
          <w:lang w:val="en-US"/>
        </w:rPr>
        <w:t xml:space="preserve">1.5</w:t>
      </w:r>
      <w:r>
        <w:rPr>
          <w:rFonts w:ascii="Times New Roman" w:hAnsi="Times New Roman" w:cs="Times New Roman"/>
          <w:sz w:val="24"/>
          <w:szCs w:val="24"/>
          <w:lang w:val="en-US"/>
        </w:rPr>
        <w:t xml:space="preserve"> lg lg x) lower bound); a larger rebuild window R=n/polylog(x) gives Õ(x). Graveyard hashing is analysed separately (the paper states it needs 5-independent hashing).</w:t>
      </w:r>
    </w:p>
    <w:p>
      <w:pPr>
        <w:spacing w:before="0" w:after="0" w:line="360" w:lineRule="auto"/>
        <w:jc w:val="both"/>
      </w:pPr>
      <w:r>
        <w:rPr>
          <w:rFonts w:ascii="Times New Roman" w:hAnsi="Times New Roman" w:cs="Times New Roman"/>
          <w:b/>
          <w:sz w:val="24"/>
          <w:szCs w:val="24"/>
          <w:lang w:val="en-US"/>
        </w:rPr>
        <w:t xml:space="preserve">Result and effectiveness.</w:t>
      </w:r>
      <w:r>
        <w:rPr>
          <w:rFonts w:ascii="Times New Roman" w:hAnsi="Times New Roman" w:cs="Times New Roman"/>
          <w:sz w:val="24"/>
          <w:szCs w:val="24"/>
          <w:lang w:val="en-US"/>
        </w:rPr>
        <w:t xml:space="preserve"> Amortized expected insertion cost x polylog(x) at load 1-1/x with queries O(x); graveyard hashing gives O(x) per operation and 1+o(1) block transfers when x=o(B), versus the B=Ω(x</w:t>
      </w:r>
      <w:r>
        <w:rPr>
          <w:rFonts w:ascii="Times New Roman" w:hAnsi="Times New Roman" w:cs="Times New Roman"/>
          <w:sz w:val="24"/>
          <w:szCs w:val="24"/>
          <w:vertAlign w:val="superscript"/>
          <w:lang w:val="en-US"/>
        </w:rPr>
        <w:t xml:space="preserve">2</w:t>
      </w:r>
      <w:r>
        <w:rPr>
          <w:rFonts w:ascii="Times New Roman" w:hAnsi="Times New Roman" w:cs="Times New Roman"/>
          <w:sz w:val="24"/>
          <w:szCs w:val="24"/>
          <w:lang w:val="en-US"/>
        </w:rPr>
        <w:t xml:space="preserve"> needed earlier.</w:t>
      </w:r>
    </w:p>
    <w:p>
      <w:pPr>
        <w:spacing w:before="0" w:after="0" w:line="360" w:lineRule="auto"/>
        <w:jc w:val="both"/>
      </w:pPr>
      <w:r>
        <w:rPr>
          <w:rFonts w:ascii="Times New Roman" w:hAnsi="Times New Roman" w:cs="Times New Roman"/>
          <w:b/>
          <w:sz w:val="24"/>
          <w:szCs w:val="24"/>
          <w:lang w:val="en-US"/>
        </w:rPr>
        <w:t xml:space="preserve">Research gap.</w:t>
      </w:r>
      <w:r>
        <w:rPr>
          <w:rFonts w:ascii="Times New Roman" w:hAnsi="Times New Roman" w:cs="Times New Roman"/>
          <w:sz w:val="24"/>
          <w:szCs w:val="24"/>
          <w:lang w:val="en-US"/>
        </w:rPr>
        <w:t xml:space="preserve"> (Our assessment) Analyses expected amortized time under random deletions with tombstones and rebuilds; it does not study LIFO (stack-ordered) deletions with exact undo, nor exact refusal probabilities for a hard probe limit.</w:t>
      </w:r>
    </w:p>
    <w:p>
      <w:pPr>
        <w:keepNext/>
        <w:spacing w:before="80" w:after="0" w:line="360" w:lineRule="auto"/>
        <w:jc w:val="left"/>
      </w:pPr>
      <w:r>
        <w:rPr>
          <w:rFonts w:ascii="Times New Roman" w:hAnsi="Times New Roman" w:cs="Times New Roman"/>
          <w:b/>
          <w:sz w:val="24"/>
          <w:szCs w:val="24"/>
          <w:lang w:val="en-US"/>
        </w:rPr>
        <w:t xml:space="preserve">2.2 Braverman and Kuszmaul (2024): tight analyses of linear probing [19]</w:t>
      </w:r>
    </w:p>
    <w:p>
      <w:pPr>
        <w:spacing w:before="0" w:after="0" w:line="360" w:lineRule="auto"/>
        <w:jc w:val="both"/>
      </w:pPr>
      <w:r>
        <w:rPr>
          <w:rFonts w:ascii="Times New Roman" w:hAnsi="Times New Roman" w:cs="Times New Roman"/>
          <w:b/>
          <w:sz w:val="24"/>
          <w:szCs w:val="24"/>
          <w:lang w:val="en-US"/>
        </w:rPr>
        <w:t xml:space="preserve">Solution proposed.</w:t>
      </w:r>
      <w:r>
        <w:rPr>
          <w:rFonts w:ascii="Times New Roman" w:hAnsi="Times New Roman" w:cs="Times New Roman"/>
          <w:sz w:val="24"/>
          <w:szCs w:val="24"/>
          <w:lang w:val="en-US"/>
        </w:rPr>
        <w:t xml:space="preserve"> Settles the amortized insertion cost of linear probing with tombstones at load 1-1/x at Θ(x log</w:t>
      </w:r>
      <w:r>
        <w:rPr>
          <w:rFonts w:ascii="Times New Roman" w:hAnsi="Times New Roman" w:cs="Times New Roman"/>
          <w:sz w:val="24"/>
          <w:szCs w:val="24"/>
          <w:vertAlign w:val="superscript"/>
          <w:lang w:val="en-US"/>
        </w:rPr>
        <w:t xml:space="preserve">1.5</w:t>
      </w:r>
      <w:r>
        <w:rPr>
          <w:rFonts w:ascii="Times New Roman" w:hAnsi="Times New Roman" w:cs="Times New Roman"/>
          <w:sz w:val="24"/>
          <w:szCs w:val="24"/>
          <w:lang w:val="en-US"/>
        </w:rPr>
        <w:t xml:space="preserve"> x), and extends the bounds from ordered linear probing to the classical unordered variant used in practice.</w:t>
      </w:r>
    </w:p>
    <w:p>
      <w:pPr>
        <w:spacing w:before="0" w:after="0" w:line="360" w:lineRule="auto"/>
        <w:jc w:val="both"/>
      </w:pPr>
      <w:r>
        <w:rPr>
          <w:rFonts w:ascii="Times New Roman" w:hAnsi="Times New Roman" w:cs="Times New Roman"/>
          <w:b/>
          <w:sz w:val="24"/>
          <w:szCs w:val="24"/>
          <w:lang w:val="en-US"/>
        </w:rPr>
        <w:t xml:space="preserve">Methodology and tools.</w:t>
      </w:r>
      <w:r>
        <w:rPr>
          <w:rFonts w:ascii="Times New Roman" w:hAnsi="Times New Roman" w:cs="Times New Roman"/>
          <w:sz w:val="24"/>
          <w:szCs w:val="24"/>
          <w:lang w:val="en-US"/>
        </w:rPr>
        <w:t xml:space="preserve"> Reduces the problem to the path surplus problem (maximum over monotone grid paths of blue minus red Poisson dots) and gives a new analysis showing expected maximum surplus Θ(m log</w:t>
      </w:r>
      <w:r>
        <w:rPr>
          <w:rFonts w:ascii="Times New Roman" w:hAnsi="Times New Roman" w:cs="Times New Roman"/>
          <w:sz w:val="24"/>
          <w:szCs w:val="24"/>
          <w:vertAlign w:val="superscript"/>
          <w:lang w:val="en-US"/>
        </w:rPr>
        <w:t xml:space="preserve">0.75</w:t>
      </w:r>
      <w:r>
        <w:rPr>
          <w:rFonts w:ascii="Times New Roman" w:hAnsi="Times New Roman" w:cs="Times New Roman"/>
          <w:sz w:val="24"/>
          <w:szCs w:val="24"/>
          <w:lang w:val="en-US"/>
        </w:rPr>
        <w:t xml:space="preserve"> m). A tighter reduction from path surplus back to ordered linear probing then yields matching bounds with an optimally chosen rebuild window.</w:t>
      </w:r>
    </w:p>
    <w:p>
      <w:pPr>
        <w:spacing w:before="0" w:after="0" w:line="360" w:lineRule="auto"/>
        <w:jc w:val="both"/>
      </w:pPr>
      <w:r>
        <w:rPr>
          <w:rFonts w:ascii="Times New Roman" w:hAnsi="Times New Roman" w:cs="Times New Roman"/>
          <w:b/>
          <w:sz w:val="24"/>
          <w:szCs w:val="24"/>
          <w:lang w:val="en-US"/>
        </w:rPr>
        <w:t xml:space="preserve">Result and effectiveness.</w:t>
      </w:r>
      <w:r>
        <w:rPr>
          <w:rFonts w:ascii="Times New Roman" w:hAnsi="Times New Roman" w:cs="Times New Roman"/>
          <w:sz w:val="24"/>
          <w:szCs w:val="24"/>
          <w:lang w:val="en-US"/>
        </w:rPr>
        <w:t xml:space="preserve"> Θ(x log</w:t>
      </w:r>
      <w:r>
        <w:rPr>
          <w:rFonts w:ascii="Times New Roman" w:hAnsi="Times New Roman" w:cs="Times New Roman"/>
          <w:sz w:val="24"/>
          <w:szCs w:val="24"/>
          <w:vertAlign w:val="superscript"/>
          <w:lang w:val="en-US"/>
        </w:rPr>
        <w:t xml:space="preserve">1.5</w:t>
      </w:r>
      <w:r>
        <w:rPr>
          <w:rFonts w:ascii="Times New Roman" w:hAnsi="Times New Roman" w:cs="Times New Roman"/>
          <w:sz w:val="24"/>
          <w:szCs w:val="24"/>
          <w:lang w:val="en-US"/>
        </w:rPr>
        <w:t xml:space="preserve"> x) worst-case amortized insertion/deletion time with O(x) queries; path surplus Θ(m log</w:t>
      </w:r>
      <w:r>
        <w:rPr>
          <w:rFonts w:ascii="Times New Roman" w:hAnsi="Times New Roman" w:cs="Times New Roman"/>
          <w:sz w:val="24"/>
          <w:szCs w:val="24"/>
          <w:vertAlign w:val="superscript"/>
          <w:lang w:val="en-US"/>
        </w:rPr>
        <w:t xml:space="preserve">0.75</w:t>
      </w:r>
      <w:r>
        <w:rPr>
          <w:rFonts w:ascii="Times New Roman" w:hAnsi="Times New Roman" w:cs="Times New Roman"/>
          <w:sz w:val="24"/>
          <w:szCs w:val="24"/>
          <w:lang w:val="en-US"/>
        </w:rPr>
        <w:t xml:space="preserve"> m).</w:t>
      </w:r>
    </w:p>
    <w:p>
      <w:pPr>
        <w:spacing w:before="0" w:after="0" w:line="360" w:lineRule="auto"/>
        <w:jc w:val="both"/>
      </w:pPr>
      <w:r>
        <w:rPr>
          <w:rFonts w:ascii="Times New Roman" w:hAnsi="Times New Roman" w:cs="Times New Roman"/>
          <w:b/>
          <w:sz w:val="24"/>
          <w:szCs w:val="24"/>
          <w:lang w:val="en-US"/>
        </w:rPr>
        <w:t xml:space="preserve">Research gap.</w:t>
      </w:r>
      <w:r>
        <w:rPr>
          <w:rFonts w:ascii="Times New Roman" w:hAnsi="Times New Roman" w:cs="Times New Roman"/>
          <w:sz w:val="24"/>
          <w:szCs w:val="24"/>
          <w:lang w:val="en-US"/>
        </w:rPr>
        <w:t xml:space="preserve"> (Our assessment) Asymptotic amortized cost under random (not stack-ordered) deletes with rebuilds; no exact probabilities of refusal under a fixed probe limit.</w:t>
      </w:r>
    </w:p>
    <w:p>
      <w:pPr>
        <w:keepNext/>
        <w:spacing w:before="80" w:after="0" w:line="360" w:lineRule="auto"/>
        <w:jc w:val="left"/>
      </w:pPr>
      <w:r>
        <w:rPr>
          <w:rFonts w:ascii="Times New Roman" w:hAnsi="Times New Roman" w:cs="Times New Roman"/>
          <w:b/>
          <w:sz w:val="24"/>
          <w:szCs w:val="24"/>
          <w:lang w:val="en-US"/>
        </w:rPr>
        <w:t xml:space="preserve">2.3 Farach-Colton, Krapivin and Kuszmaul (2024): elastic and funnel hashing [20]</w:t>
      </w:r>
    </w:p>
    <w:p>
      <w:pPr>
        <w:spacing w:before="0" w:after="0" w:line="360" w:lineRule="auto"/>
        <w:jc w:val="both"/>
      </w:pPr>
      <w:r>
        <w:rPr>
          <w:rFonts w:ascii="Times New Roman" w:hAnsi="Times New Roman" w:cs="Times New Roman"/>
          <w:b/>
          <w:sz w:val="24"/>
          <w:szCs w:val="24"/>
          <w:lang w:val="en-US"/>
        </w:rPr>
        <w:t xml:space="preserve">Solution proposed.</w:t>
      </w:r>
      <w:r>
        <w:rPr>
          <w:rFonts w:ascii="Times New Roman" w:hAnsi="Times New Roman" w:cs="Times New Roman"/>
          <w:sz w:val="24"/>
          <w:szCs w:val="24"/>
          <w:lang w:val="en-US"/>
        </w:rPr>
        <w:t xml:space="preserve"> Gives 'elastic hashing', a non-greedy open-addressed table without reordering with O(1) amortized and O(log δ</w:t>
      </w:r>
      <w:r>
        <w:rPr>
          <w:rFonts w:ascii="Times New Roman" w:hAnsi="Times New Roman" w:cs="Times New Roman"/>
          <w:sz w:val="24"/>
          <w:szCs w:val="24"/>
          <w:vertAlign w:val="superscript"/>
          <w:lang w:val="en-US"/>
        </w:rPr>
        <w:t xml:space="preserve">−1</w:t>
      </w:r>
      <w:r>
        <w:rPr>
          <w:rFonts w:ascii="Times New Roman" w:hAnsi="Times New Roman" w:cs="Times New Roman"/>
          <w:sz w:val="24"/>
          <w:szCs w:val="24"/>
          <w:lang w:val="en-US"/>
        </w:rPr>
        <w:t xml:space="preserve"> worst-case expected probe complexity, and 'funnel hashing', a greedy scheme with O(log</w:t>
      </w:r>
      <w:r>
        <w:rPr>
          <w:rFonts w:ascii="Times New Roman" w:hAnsi="Times New Roman" w:cs="Times New Roman"/>
          <w:sz w:val="24"/>
          <w:szCs w:val="24"/>
          <w:vertAlign w:val="superscript"/>
          <w:lang w:val="en-US"/>
        </w:rPr>
        <w:t xml:space="preserve">2</w:t>
      </w:r>
      <w:r>
        <w:rPr>
          <w:rFonts w:ascii="Times New Roman" w:hAnsi="Times New Roman" w:cs="Times New Roman"/>
          <w:sz w:val="24"/>
          <w:szCs w:val="24"/>
          <w:lang w:val="en-US"/>
        </w:rPr>
        <w:t xml:space="preserve"> δ</w:t>
      </w:r>
      <w:r>
        <w:rPr>
          <w:rFonts w:ascii="Times New Roman" w:hAnsi="Times New Roman" w:cs="Times New Roman"/>
          <w:sz w:val="24"/>
          <w:szCs w:val="24"/>
          <w:vertAlign w:val="superscript"/>
          <w:lang w:val="en-US"/>
        </w:rPr>
        <w:t xml:space="preserve">−1</w:t>
      </w:r>
      <w:r>
        <w:rPr>
          <w:rFonts w:ascii="Times New Roman" w:hAnsi="Times New Roman" w:cs="Times New Roman"/>
          <w:sz w:val="24"/>
          <w:szCs w:val="24"/>
          <w:lang w:val="en-US"/>
        </w:rPr>
        <w:t xml:space="preserve"> worst-case expected probes. This disproves Yao's 1985 conjecture that uniform probing is optimal among greedy schemes.</w:t>
      </w:r>
    </w:p>
    <w:p>
      <w:pPr>
        <w:spacing w:before="0" w:after="0" w:line="360" w:lineRule="auto"/>
        <w:jc w:val="both"/>
      </w:pPr>
      <w:r>
        <w:rPr>
          <w:rFonts w:ascii="Times New Roman" w:hAnsi="Times New Roman" w:cs="Times New Roman"/>
          <w:b/>
          <w:sz w:val="24"/>
          <w:szCs w:val="24"/>
          <w:lang w:val="en-US"/>
        </w:rPr>
        <w:t xml:space="preserve">Methodology and tools.</w:t>
      </w:r>
      <w:r>
        <w:rPr>
          <w:rFonts w:ascii="Times New Roman" w:hAnsi="Times New Roman" w:cs="Times New Roman"/>
          <w:sz w:val="24"/>
          <w:szCs w:val="24"/>
          <w:lang w:val="en-US"/>
        </w:rPr>
        <w:t xml:space="preserve"> Constructions partition the array into geometrically organized sub-arrays (levels) so that insertions can probe far down the probe sequence before settling, bypassing the coupon-collector bottleneck. Matching lower bounds are proved: Ω(log δ</w:t>
      </w:r>
      <w:r>
        <w:rPr>
          <w:rFonts w:ascii="Times New Roman" w:hAnsi="Times New Roman" w:cs="Times New Roman"/>
          <w:sz w:val="24"/>
          <w:szCs w:val="24"/>
          <w:vertAlign w:val="superscript"/>
          <w:lang w:val="en-US"/>
        </w:rPr>
        <w:t xml:space="preserve">−1</w:t>
      </w:r>
      <w:r>
        <w:rPr>
          <w:rFonts w:ascii="Times New Roman" w:hAnsi="Times New Roman" w:cs="Times New Roman"/>
          <w:sz w:val="24"/>
          <w:szCs w:val="24"/>
          <w:lang w:val="en-US"/>
        </w:rPr>
        <w:t xml:space="preserve"> for any non-reordering table, Ω(log</w:t>
      </w:r>
      <w:r>
        <w:rPr>
          <w:rFonts w:ascii="Times New Roman" w:hAnsi="Times New Roman" w:cs="Times New Roman"/>
          <w:sz w:val="24"/>
          <w:szCs w:val="24"/>
          <w:vertAlign w:val="superscript"/>
          <w:lang w:val="en-US"/>
        </w:rPr>
        <w:t xml:space="preserve">2</w:t>
      </w:r>
      <w:r>
        <w:rPr>
          <w:rFonts w:ascii="Times New Roman" w:hAnsi="Times New Roman" w:cs="Times New Roman"/>
          <w:sz w:val="24"/>
          <w:szCs w:val="24"/>
          <w:lang w:val="en-US"/>
        </w:rPr>
        <w:t xml:space="preserve"> δ</w:t>
      </w:r>
      <w:r>
        <w:rPr>
          <w:rFonts w:ascii="Times New Roman" w:hAnsi="Times New Roman" w:cs="Times New Roman"/>
          <w:sz w:val="24"/>
          <w:szCs w:val="24"/>
          <w:vertAlign w:val="superscript"/>
          <w:lang w:val="en-US"/>
        </w:rPr>
        <w:t xml:space="preserve">−1</w:t>
      </w:r>
      <w:r>
        <w:rPr>
          <w:rFonts w:ascii="Times New Roman" w:hAnsi="Times New Roman" w:cs="Times New Roman"/>
          <w:sz w:val="24"/>
          <w:szCs w:val="24"/>
          <w:lang w:val="en-US"/>
        </w:rPr>
        <w:t xml:space="preserve"> for greedy schemes, and Ω(log</w:t>
      </w:r>
      <w:r>
        <w:rPr>
          <w:rFonts w:ascii="Times New Roman" w:hAnsi="Times New Roman" w:cs="Times New Roman"/>
          <w:sz w:val="24"/>
          <w:szCs w:val="24"/>
          <w:vertAlign w:val="superscript"/>
          <w:lang w:val="en-US"/>
        </w:rPr>
        <w:t xml:space="preserve">2</w:t>
      </w:r>
      <w:r>
        <w:rPr>
          <w:rFonts w:ascii="Times New Roman" w:hAnsi="Times New Roman" w:cs="Times New Roman"/>
          <w:sz w:val="24"/>
          <w:szCs w:val="24"/>
          <w:lang w:val="en-US"/>
        </w:rPr>
        <w:t xml:space="preserve"> δ</w:t>
      </w:r>
      <w:r>
        <w:rPr>
          <w:rFonts w:ascii="Times New Roman" w:hAnsi="Times New Roman" w:cs="Times New Roman"/>
          <w:sz w:val="24"/>
          <w:szCs w:val="24"/>
          <w:vertAlign w:val="superscript"/>
          <w:lang w:val="en-US"/>
        </w:rPr>
        <w:t xml:space="preserve">−1</w:t>
      </w:r>
      <w:r>
        <w:rPr>
          <w:rFonts w:ascii="Times New Roman" w:hAnsi="Times New Roman" w:cs="Times New Roman"/>
          <w:sz w:val="24"/>
          <w:szCs w:val="24"/>
          <w:lang w:val="en-US"/>
        </w:rPr>
        <w:t xml:space="preserve"> + log log n) w.h.p. (details of proofs not read).</w:t>
      </w:r>
    </w:p>
    <w:p>
      <w:pPr>
        <w:spacing w:before="0" w:after="0" w:line="360" w:lineRule="auto"/>
        <w:jc w:val="both"/>
      </w:pPr>
      <w:r>
        <w:rPr>
          <w:rFonts w:ascii="Times New Roman" w:hAnsi="Times New Roman" w:cs="Times New Roman"/>
          <w:b/>
          <w:sz w:val="24"/>
          <w:szCs w:val="24"/>
          <w:lang w:val="en-US"/>
        </w:rPr>
        <w:t xml:space="preserve">Result and effectiveness.</w:t>
      </w:r>
      <w:r>
        <w:rPr>
          <w:rFonts w:ascii="Times New Roman" w:hAnsi="Times New Roman" w:cs="Times New Roman"/>
          <w:sz w:val="24"/>
          <w:szCs w:val="24"/>
          <w:lang w:val="en-US"/>
        </w:rPr>
        <w:t xml:space="preserve"> Insertion-only open addressing without reordering is solved up to constants: amortized O(1), worst-case expected O(log δ</w:t>
      </w:r>
      <w:r>
        <w:rPr>
          <w:rFonts w:ascii="Times New Roman" w:hAnsi="Times New Roman" w:cs="Times New Roman"/>
          <w:sz w:val="24"/>
          <w:szCs w:val="24"/>
          <w:vertAlign w:val="superscript"/>
          <w:lang w:val="en-US"/>
        </w:rPr>
        <w:t xml:space="preserve">−1</w:t>
      </w:r>
      <w:r>
        <w:rPr>
          <w:rFonts w:ascii="Times New Roman" w:hAnsi="Times New Roman" w:cs="Times New Roman"/>
          <w:sz w:val="24"/>
          <w:szCs w:val="24"/>
          <w:lang w:val="en-US"/>
        </w:rPr>
        <w:t xml:space="preserve">; funnel hashing beats uniform probing's Θ(δ</w:t>
      </w:r>
      <w:r>
        <w:rPr>
          <w:rFonts w:ascii="Times New Roman" w:hAnsi="Times New Roman" w:cs="Times New Roman"/>
          <w:sz w:val="24"/>
          <w:szCs w:val="24"/>
          <w:vertAlign w:val="superscript"/>
          <w:lang w:val="en-US"/>
        </w:rPr>
        <w:t xml:space="preserve">−1</w:t>
      </w:r>
      <w:r>
        <w:rPr>
          <w:rFonts w:ascii="Times New Roman" w:hAnsi="Times New Roman" w:cs="Times New Roman"/>
          <w:sz w:val="24"/>
          <w:szCs w:val="24"/>
          <w:lang w:val="en-US"/>
        </w:rPr>
        <w:t xml:space="preserve"> for greedy schemes, all with matching lower bounds.</w:t>
      </w:r>
    </w:p>
    <w:p>
      <w:pPr>
        <w:spacing w:before="0" w:after="0" w:line="360" w:lineRule="auto"/>
        <w:jc w:val="both"/>
      </w:pPr>
      <w:r>
        <w:rPr>
          <w:rFonts w:ascii="Times New Roman" w:hAnsi="Times New Roman" w:cs="Times New Roman"/>
          <w:b/>
          <w:sz w:val="24"/>
          <w:szCs w:val="24"/>
          <w:lang w:val="en-US"/>
        </w:rPr>
        <w:t xml:space="preserve">Research gap.</w:t>
      </w:r>
      <w:r>
        <w:rPr>
          <w:rFonts w:ascii="Times New Roman" w:hAnsi="Times New Roman" w:cs="Times New Roman"/>
          <w:sz w:val="24"/>
          <w:szCs w:val="24"/>
          <w:lang w:val="en-US"/>
        </w:rPr>
        <w:t xml:space="preserve"> (Our assessment) Insertion-only model and δ-fraction slack; no deletions, no stack discipline, no hard probe cap with refusals, and the structures are far from the plain linear probing used in compiler symbol tables.</w:t>
      </w:r>
    </w:p>
    <w:p>
      <w:pPr>
        <w:keepNext/>
        <w:spacing w:before="80" w:after="0" w:line="360" w:lineRule="auto"/>
        <w:jc w:val="left"/>
      </w:pPr>
      <w:r>
        <w:rPr>
          <w:rFonts w:ascii="Times New Roman" w:hAnsi="Times New Roman" w:cs="Times New Roman"/>
          <w:b/>
          <w:sz w:val="24"/>
          <w:szCs w:val="24"/>
          <w:lang w:val="en-US"/>
        </w:rPr>
        <w:t xml:space="preserve">2.4 Krapivin, Kuszmaul and Wang (2026): interlinear probing [21]</w:t>
      </w:r>
    </w:p>
    <w:p>
      <w:pPr>
        <w:spacing w:before="0" w:after="0" w:line="360" w:lineRule="auto"/>
        <w:jc w:val="both"/>
      </w:pPr>
      <w:r>
        <w:rPr>
          <w:rFonts w:ascii="Times New Roman" w:hAnsi="Times New Roman" w:cs="Times New Roman"/>
          <w:b/>
          <w:sz w:val="24"/>
          <w:szCs w:val="24"/>
          <w:lang w:val="en-US"/>
        </w:rPr>
        <w:t xml:space="preserve">Solution proposed.</w:t>
      </w:r>
      <w:r>
        <w:rPr>
          <w:rFonts w:ascii="Times New Roman" w:hAnsi="Times New Roman" w:cs="Times New Roman"/>
          <w:sz w:val="24"/>
          <w:szCs w:val="24"/>
          <w:lang w:val="en-US"/>
        </w:rPr>
        <w:t xml:space="preserve"> Introduces interlinear probing, a non-greedy insertion rule for linear probing (an insertion may skip a free slot to leave it for later) with no reordering. Given x in advance, worst-case expected insertion and positive-query time is O(x log x) at load 1-1/x, versus Θ(x</w:t>
      </w:r>
      <w:r>
        <w:rPr>
          <w:rFonts w:ascii="Times New Roman" w:hAnsi="Times New Roman" w:cs="Times New Roman"/>
          <w:sz w:val="24"/>
          <w:szCs w:val="24"/>
          <w:vertAlign w:val="superscript"/>
          <w:lang w:val="en-US"/>
        </w:rPr>
        <w:t xml:space="preserve">2</w:t>
      </w:r>
      <w:r>
        <w:rPr>
          <w:rFonts w:ascii="Times New Roman" w:hAnsi="Times New Roman" w:cs="Times New Roman"/>
          <w:sz w:val="24"/>
          <w:szCs w:val="24"/>
          <w:lang w:val="en-US"/>
        </w:rPr>
        <w:t xml:space="preserve"> for greedy linear probing.</w:t>
      </w:r>
    </w:p>
    <w:p>
      <w:pPr>
        <w:spacing w:before="0" w:after="0" w:line="360" w:lineRule="auto"/>
        <w:jc w:val="both"/>
      </w:pPr>
      <w:r>
        <w:rPr>
          <w:rFonts w:ascii="Times New Roman" w:hAnsi="Times New Roman" w:cs="Times New Roman"/>
          <w:b/>
          <w:sz w:val="24"/>
          <w:szCs w:val="24"/>
          <w:lang w:val="en-US"/>
        </w:rPr>
        <w:t xml:space="preserve">Methodology and tools.</w:t>
      </w:r>
      <w:r>
        <w:rPr>
          <w:rFonts w:ascii="Times New Roman" w:hAnsi="Times New Roman" w:cs="Times New Roman"/>
          <w:sz w:val="24"/>
          <w:szCs w:val="24"/>
          <w:lang w:val="en-US"/>
        </w:rPr>
        <w:t xml:space="preserve"> Upper bounds: a stable non-greedy variant of linear probing, extended with a new stopping rule so negative queries cost O(x log</w:t>
      </w:r>
      <w:r>
        <w:rPr>
          <w:rFonts w:ascii="Times New Roman" w:hAnsi="Times New Roman" w:cs="Times New Roman"/>
          <w:sz w:val="24"/>
          <w:szCs w:val="24"/>
          <w:vertAlign w:val="superscript"/>
          <w:lang w:val="en-US"/>
        </w:rPr>
        <w:t xml:space="preserve">2</w:t>
      </w:r>
      <w:r>
        <w:rPr>
          <w:rFonts w:ascii="Times New Roman" w:hAnsi="Times New Roman" w:cs="Times New Roman"/>
          <w:sz w:val="24"/>
          <w:szCs w:val="24"/>
          <w:lang w:val="en-US"/>
        </w:rPr>
        <w:t xml:space="preserve"> x), and a further extension giving O(x) amortized insertion. Lower bound: a multiscale potential argument over power-of-two block sizes compares imbalance from random home locations with the final-placement imbalance, showing Ω(x sqrt(log x)) for any stable strategy.</w:t>
      </w:r>
    </w:p>
    <w:p>
      <w:pPr>
        <w:spacing w:before="0" w:after="0" w:line="360" w:lineRule="auto"/>
        <w:jc w:val="both"/>
      </w:pPr>
      <w:r>
        <w:rPr>
          <w:rFonts w:ascii="Times New Roman" w:hAnsi="Times New Roman" w:cs="Times New Roman"/>
          <w:sz w:val="24"/>
          <w:szCs w:val="24"/>
          <w:lang w:val="en-US"/>
        </w:rPr>
        <w:t xml:space="preserve">Upper bounds assume x &lt;= n</w:t>
      </w:r>
      <w:r>
        <w:rPr>
          <w:rFonts w:ascii="Times New Roman" w:hAnsi="Times New Roman" w:cs="Times New Roman"/>
          <w:sz w:val="24"/>
          <w:szCs w:val="24"/>
          <w:vertAlign w:val="superscript"/>
          <w:lang w:val="en-US"/>
        </w:rPr>
        <w:t xml:space="preserve">0.49</w:t>
      </w:r>
      <w:r>
        <w:rPr>
          <w:rFonts w:ascii="Times New Roman" w:hAnsi="Times New Roman" w:cs="Times New Roman"/>
          <w:sz w:val="24"/>
          <w:szCs w:val="24"/>
          <w:lang w:val="en-US"/>
        </w:rPr>
        <w:t xml:space="preserve"> and x known in advance.</w:t>
      </w:r>
    </w:p>
    <w:p>
      <w:pPr>
        <w:spacing w:before="0" w:after="0" w:line="360" w:lineRule="auto"/>
        <w:jc w:val="both"/>
      </w:pPr>
      <w:r>
        <w:rPr>
          <w:rFonts w:ascii="Times New Roman" w:hAnsi="Times New Roman" w:cs="Times New Roman"/>
          <w:b/>
          <w:sz w:val="24"/>
          <w:szCs w:val="24"/>
          <w:lang w:val="en-US"/>
        </w:rPr>
        <w:t xml:space="preserve">Result and effectiveness.</w:t>
      </w:r>
      <w:r>
        <w:rPr>
          <w:rFonts w:ascii="Times New Roman" w:hAnsi="Times New Roman" w:cs="Times New Roman"/>
          <w:sz w:val="24"/>
          <w:szCs w:val="24"/>
          <w:lang w:val="en-US"/>
        </w:rPr>
        <w:t xml:space="preserve"> Optimal worst-case expected insertion time among stable linear-probing strategies is x (log x)^Θ(1): O(x log x) upper bound versus Ω(x sqrt(log x)) lower bound.</w:t>
      </w:r>
    </w:p>
    <w:p>
      <w:pPr>
        <w:spacing w:before="0" w:after="0" w:line="360" w:lineRule="auto"/>
        <w:jc w:val="both"/>
      </w:pPr>
      <w:r>
        <w:rPr>
          <w:rFonts w:ascii="Times New Roman" w:hAnsi="Times New Roman" w:cs="Times New Roman"/>
          <w:b/>
          <w:sz w:val="24"/>
          <w:szCs w:val="24"/>
          <w:lang w:val="en-US"/>
        </w:rPr>
        <w:t xml:space="preserve">Research gap.</w:t>
      </w:r>
      <w:r>
        <w:rPr>
          <w:rFonts w:ascii="Times New Roman" w:hAnsi="Times New Roman" w:cs="Times New Roman"/>
          <w:sz w:val="24"/>
          <w:szCs w:val="24"/>
          <w:lang w:val="en-US"/>
        </w:rPr>
        <w:t xml:space="preserve"> (Our assessment) Insertion-only (and the 'no reordering' stable model) with expected time; no deletions, no hard probe cap with refusal probabilities, and no stack-ordered undo.</w:t>
      </w:r>
    </w:p>
    <w:p>
      <w:pPr>
        <w:keepNext/>
        <w:spacing w:before="80" w:after="0" w:line="360" w:lineRule="auto"/>
        <w:jc w:val="left"/>
      </w:pPr>
      <w:r>
        <w:rPr>
          <w:rFonts w:ascii="Times New Roman" w:hAnsi="Times New Roman" w:cs="Times New Roman"/>
          <w:b/>
          <w:sz w:val="24"/>
          <w:szCs w:val="24"/>
          <w:lang w:val="en-US"/>
        </w:rPr>
        <w:t xml:space="preserve">2.5 Alharbi, Banderier and Bouillaguet (2026): bounded linear probing [22]</w:t>
      </w:r>
    </w:p>
    <w:p>
      <w:pPr>
        <w:spacing w:before="0" w:after="0" w:line="360" w:lineRule="auto"/>
        <w:jc w:val="both"/>
      </w:pPr>
      <w:r>
        <w:rPr>
          <w:rFonts w:ascii="Times New Roman" w:hAnsi="Times New Roman" w:cs="Times New Roman"/>
          <w:b/>
          <w:sz w:val="24"/>
          <w:szCs w:val="24"/>
          <w:lang w:val="en-US"/>
        </w:rPr>
        <w:t xml:space="preserve">Solution proposed.</w:t>
      </w:r>
      <w:r>
        <w:rPr>
          <w:rFonts w:ascii="Times New Roman" w:hAnsi="Times New Roman" w:cs="Times New Roman"/>
          <w:sz w:val="24"/>
          <w:szCs w:val="24"/>
          <w:lang w:val="en-US"/>
        </w:rPr>
        <w:t xml:space="preserve"> Introduces bounded linear probing: an insertion probes at most p consecutive cells and is discarded (counted as failed) if all are occupied. It interpolates between the coupon collector (p=1) and classical linear probing (p&gt;=n). Derives the expected number of insertion attempts needed to fill the table.</w:t>
      </w:r>
    </w:p>
    <w:p>
      <w:pPr>
        <w:spacing w:before="0" w:after="0" w:line="360" w:lineRule="auto"/>
        <w:jc w:val="both"/>
      </w:pPr>
      <w:r>
        <w:rPr>
          <w:rFonts w:ascii="Times New Roman" w:hAnsi="Times New Roman" w:cs="Times New Roman"/>
          <w:b/>
          <w:sz w:val="24"/>
          <w:szCs w:val="24"/>
          <w:lang w:val="en-US"/>
        </w:rPr>
        <w:t xml:space="preserve">Methodology and tools.</w:t>
      </w:r>
      <w:r>
        <w:rPr>
          <w:rFonts w:ascii="Times New Roman" w:hAnsi="Times New Roman" w:cs="Times New Roman"/>
          <w:sz w:val="24"/>
          <w:szCs w:val="24"/>
          <w:lang w:val="en-US"/>
        </w:rPr>
        <w:t xml:space="preserve"> Analytic combinatorics: tables are grouped by circular symmetry (as in Knuth) into full and almost-full tables with a 'trash bin' of failed insertions. A non-linear PDE for the bivariate generating functions (Theorem 1 and 2) is derived using a full algebra of operators, then solved in closed form (Theorems 3 and 4).</w:t>
      </w:r>
    </w:p>
    <w:p>
      <w:pPr>
        <w:spacing w:before="0" w:after="0" w:line="360" w:lineRule="auto"/>
        <w:jc w:val="both"/>
      </w:pPr>
      <w:r>
        <w:rPr>
          <w:rFonts w:ascii="Times New Roman" w:hAnsi="Times New Roman" w:cs="Times New Roman"/>
          <w:sz w:val="24"/>
          <w:szCs w:val="24"/>
          <w:lang w:val="en-US"/>
        </w:rPr>
        <w:t xml:space="preserve">Asymptotics of the expected filling time are obtained from the closed forms (Theorem 5), and compared to experiments. Motivated by long-message second-preimage attacks on Merkle-Damgard hash functions.</w:t>
      </w:r>
    </w:p>
    <w:p>
      <w:pPr>
        <w:spacing w:before="0" w:after="0" w:line="360" w:lineRule="auto"/>
        <w:jc w:val="both"/>
      </w:pPr>
      <w:r>
        <w:rPr>
          <w:rFonts w:ascii="Times New Roman" w:hAnsi="Times New Roman" w:cs="Times New Roman"/>
          <w:b/>
          <w:sz w:val="24"/>
          <w:szCs w:val="24"/>
          <w:lang w:val="en-US"/>
        </w:rPr>
        <w:t xml:space="preserve">Result and effectiveness.</w:t>
      </w:r>
      <w:r>
        <w:rPr>
          <w:rFonts w:ascii="Times New Roman" w:hAnsi="Times New Roman" w:cs="Times New Roman"/>
          <w:sz w:val="24"/>
          <w:szCs w:val="24"/>
          <w:lang w:val="en-US"/>
        </w:rPr>
        <w:t xml:space="preserve"> Closed-form generating functions for full and almost-full tables for any p, and the asymptotic expected number of insertion trials to fill a table, which decreases by almost a factor p as p grows.</w:t>
      </w:r>
    </w:p>
    <w:p>
      <w:pPr>
        <w:spacing w:before="0" w:after="0" w:line="360" w:lineRule="auto"/>
        <w:jc w:val="both"/>
      </w:pPr>
      <w:r>
        <w:rPr>
          <w:rFonts w:ascii="Times New Roman" w:hAnsi="Times New Roman" w:cs="Times New Roman"/>
          <w:b/>
          <w:sz w:val="24"/>
          <w:szCs w:val="24"/>
          <w:lang w:val="en-US"/>
        </w:rPr>
        <w:t xml:space="preserve">Research gap.</w:t>
      </w:r>
      <w:r>
        <w:rPr>
          <w:rFonts w:ascii="Times New Roman" w:hAnsi="Times New Roman" w:cs="Times New Roman"/>
          <w:sz w:val="24"/>
          <w:szCs w:val="24"/>
          <w:lang w:val="en-US"/>
        </w:rPr>
        <w:t xml:space="preserve"> (Our assessment) The closest prior work on probe-limited linear probing, but for insertions in which a failed key is discarded and redrawn until the table is full; it has no deletions, no stack discipline, and no refuse-and-stop event with a refusal probability at a fixed load.</w:t>
      </w:r>
    </w:p>
    <w:p>
      <w:pPr>
        <w:keepNext/>
        <w:spacing w:before="80" w:after="0" w:line="360" w:lineRule="auto"/>
        <w:jc w:val="left"/>
      </w:pPr>
      <w:r>
        <w:rPr>
          <w:rFonts w:ascii="Times New Roman" w:hAnsi="Times New Roman" w:cs="Times New Roman"/>
          <w:b/>
          <w:sz w:val="24"/>
          <w:szCs w:val="24"/>
          <w:lang w:val="en-US"/>
        </w:rPr>
        <w:t xml:space="preserve">2.6 Bender, Kuszmaul and Zhou (2025): non-oblivious open addressing [23]</w:t>
      </w:r>
    </w:p>
    <w:p>
      <w:pPr>
        <w:spacing w:before="0" w:after="0" w:line="360" w:lineRule="auto"/>
        <w:jc w:val="both"/>
      </w:pPr>
      <w:r>
        <w:rPr>
          <w:rFonts w:ascii="Times New Roman" w:hAnsi="Times New Roman" w:cs="Times New Roman"/>
          <w:b/>
          <w:sz w:val="24"/>
          <w:szCs w:val="24"/>
          <w:lang w:val="en-US"/>
        </w:rPr>
        <w:t xml:space="preserve">Solution proposed.</w:t>
      </w:r>
      <w:r>
        <w:rPr>
          <w:rFonts w:ascii="Times New Roman" w:hAnsi="Times New Roman" w:cs="Times New Roman"/>
          <w:sz w:val="24"/>
          <w:szCs w:val="24"/>
          <w:lang w:val="en-US"/>
        </w:rPr>
        <w:t xml:space="preserve"> Constructs a non-oblivious open-addressed hash table ('partner hashing') with O(1)-time operations even when the table is completely full, including a dynamically resized version using exactly as many slots as elements. Time bounds hold with high probability using only O(1) O(1)-wise independent hash functions.</w:t>
      </w:r>
    </w:p>
    <w:p>
      <w:pPr>
        <w:spacing w:before="0" w:after="0" w:line="360" w:lineRule="auto"/>
        <w:jc w:val="both"/>
      </w:pPr>
      <w:r>
        <w:rPr>
          <w:rFonts w:ascii="Times New Roman" w:hAnsi="Times New Roman" w:cs="Times New Roman"/>
          <w:b/>
          <w:sz w:val="24"/>
          <w:szCs w:val="24"/>
          <w:lang w:val="en-US"/>
        </w:rPr>
        <w:t xml:space="preserve">Methodology and tools.</w:t>
      </w:r>
      <w:r>
        <w:rPr>
          <w:rFonts w:ascii="Times New Roman" w:hAnsi="Times New Roman" w:cs="Times New Roman"/>
          <w:sz w:val="24"/>
          <w:szCs w:val="24"/>
          <w:lang w:val="en-US"/>
        </w:rPr>
        <w:t xml:space="preserve"> The main technique encodes metadata in the relative ordering of the stored elements, simulating a Θ(n log n)-bit RAM with O(log n)-bit words inside the permutation of elements, with O(1) access and efficient updates. The intro presents a warm-up structure first and then refinements for resizing and high-probability bounds (read at intro level only; proofs not read).</w:t>
      </w:r>
    </w:p>
    <w:p>
      <w:pPr>
        <w:spacing w:before="0" w:after="0" w:line="360" w:lineRule="auto"/>
        <w:jc w:val="both"/>
      </w:pPr>
      <w:r>
        <w:rPr>
          <w:rFonts w:ascii="Times New Roman" w:hAnsi="Times New Roman" w:cs="Times New Roman"/>
          <w:b/>
          <w:sz w:val="24"/>
          <w:szCs w:val="24"/>
          <w:lang w:val="en-US"/>
        </w:rPr>
        <w:t xml:space="preserve">Result and effectiveness.</w:t>
      </w:r>
      <w:r>
        <w:rPr>
          <w:rFonts w:ascii="Times New Roman" w:hAnsi="Times New Roman" w:cs="Times New Roman"/>
          <w:sz w:val="24"/>
          <w:szCs w:val="24"/>
          <w:lang w:val="en-US"/>
        </w:rPr>
        <w:t xml:space="preserve"> Constant-time insert/delete/query at load factor 1 (full table), with high probability; this bypasses the Ω(log log ε</w:t>
      </w:r>
      <w:r>
        <w:rPr>
          <w:rFonts w:ascii="Times New Roman" w:hAnsi="Times New Roman" w:cs="Times New Roman"/>
          <w:sz w:val="24"/>
          <w:szCs w:val="24"/>
          <w:vertAlign w:val="superscript"/>
          <w:lang w:val="en-US"/>
        </w:rPr>
        <w:t xml:space="preserve">−1</w:t>
      </w:r>
      <w:r>
        <w:rPr>
          <w:rFonts w:ascii="Times New Roman" w:hAnsi="Times New Roman" w:cs="Times New Roman"/>
          <w:sz w:val="24"/>
          <w:szCs w:val="24"/>
          <w:lang w:val="en-US"/>
        </w:rPr>
        <w:t xml:space="preserve"> lower bound that holds for oblivious open addressing.</w:t>
      </w:r>
    </w:p>
    <w:p>
      <w:pPr>
        <w:spacing w:before="0" w:after="0" w:line="360" w:lineRule="auto"/>
        <w:jc w:val="both"/>
      </w:pPr>
      <w:r>
        <w:rPr>
          <w:rFonts w:ascii="Times New Roman" w:hAnsi="Times New Roman" w:cs="Times New Roman"/>
          <w:b/>
          <w:sz w:val="24"/>
          <w:szCs w:val="24"/>
          <w:lang w:val="en-US"/>
        </w:rPr>
        <w:t xml:space="preserve">Research gap.</w:t>
      </w:r>
      <w:r>
        <w:rPr>
          <w:rFonts w:ascii="Times New Roman" w:hAnsi="Times New Roman" w:cs="Times New Roman"/>
          <w:sz w:val="24"/>
          <w:szCs w:val="24"/>
          <w:lang w:val="en-US"/>
        </w:rPr>
        <w:t xml:space="preserve"> (Our assessment) Gives up the simple structure of classical open addressing (probe sequence plus naive layout) by encoding data in element order; says nothing about plain linear probing with a probe limit, stack-ordered deletes, or exact refusal probabilities.</w:t>
      </w:r>
    </w:p>
    <w:p>
      <w:pPr>
        <w:keepNext/>
        <w:spacing w:before="80" w:after="0" w:line="360" w:lineRule="auto"/>
        <w:jc w:val="left"/>
      </w:pPr>
      <w:r>
        <w:rPr>
          <w:rFonts w:ascii="Times New Roman" w:hAnsi="Times New Roman" w:cs="Times New Roman"/>
          <w:b/>
          <w:sz w:val="24"/>
          <w:szCs w:val="24"/>
          <w:lang w:val="en-US"/>
        </w:rPr>
        <w:t xml:space="preserve">2.7 Bender et al. (2023): tiny pointers [24]</w:t>
      </w:r>
    </w:p>
    <w:p>
      <w:pPr>
        <w:spacing w:before="0" w:after="0" w:line="360" w:lineRule="auto"/>
        <w:jc w:val="both"/>
      </w:pPr>
      <w:r>
        <w:rPr>
          <w:rFonts w:ascii="Times New Roman" w:hAnsi="Times New Roman" w:cs="Times New Roman"/>
          <w:b/>
          <w:sz w:val="24"/>
          <w:szCs w:val="24"/>
          <w:lang w:val="en-US"/>
        </w:rPr>
        <w:t xml:space="preserve">Solution proposed.</w:t>
      </w:r>
      <w:r>
        <w:rPr>
          <w:rFonts w:ascii="Times New Roman" w:hAnsi="Times New Roman" w:cs="Times New Roman"/>
          <w:sz w:val="24"/>
          <w:szCs w:val="24"/>
          <w:lang w:val="en-US"/>
        </w:rPr>
        <w:t xml:space="preserve"> Introduces tiny pointers: o(log n)-bit replacements for log n-bit pointers at constant-factor time overhead, with optimal fixed-size and variable-size constructions. Applies them to data retrieval, succinct dynamic BSTs, stable dictionaries, variable-size-key dictionaries and the stash problem.</w:t>
      </w:r>
    </w:p>
    <w:p>
      <w:pPr>
        <w:spacing w:before="0" w:after="0" w:line="360" w:lineRule="auto"/>
        <w:jc w:val="both"/>
      </w:pPr>
      <w:r>
        <w:rPr>
          <w:rFonts w:ascii="Times New Roman" w:hAnsi="Times New Roman" w:cs="Times New Roman"/>
          <w:b/>
          <w:sz w:val="24"/>
          <w:szCs w:val="24"/>
          <w:lang w:val="en-US"/>
        </w:rPr>
        <w:t xml:space="preserve">Methodology and tools.</w:t>
      </w:r>
      <w:r>
        <w:rPr>
          <w:rFonts w:ascii="Times New Roman" w:hAnsi="Times New Roman" w:cs="Times New Roman"/>
          <w:sz w:val="24"/>
          <w:szCs w:val="24"/>
          <w:lang w:val="en-US"/>
        </w:rPr>
        <w:t xml:space="preserve"> Based on the abstract only: the constructions revisit classic balls-and-bins problems, and the tiny-pointer theory gives optimal sizes Θ(log log log n + log k) bits (fixed) and Θ(log k) expected bits (variable) at load 1-1/k. Technique details were not read beyond the abstract.</w:t>
      </w:r>
    </w:p>
    <w:p>
      <w:pPr>
        <w:spacing w:before="0" w:after="0" w:line="360" w:lineRule="auto"/>
        <w:jc w:val="both"/>
      </w:pPr>
      <w:r>
        <w:rPr>
          <w:rFonts w:ascii="Times New Roman" w:hAnsi="Times New Roman" w:cs="Times New Roman"/>
          <w:b/>
          <w:sz w:val="24"/>
          <w:szCs w:val="24"/>
          <w:lang w:val="en-US"/>
        </w:rPr>
        <w:t xml:space="preserve">Result and effectiveness.</w:t>
      </w:r>
      <w:r>
        <w:rPr>
          <w:rFonts w:ascii="Times New Roman" w:hAnsi="Times New Roman" w:cs="Times New Roman"/>
          <w:sz w:val="24"/>
          <w:szCs w:val="24"/>
          <w:lang w:val="en-US"/>
        </w:rPr>
        <w:t xml:space="preserve"> Optimal tiny-pointer sizes at load factor 1-1/k, and space-efficient solutions to five classic data-structure problems 'for free'.</w:t>
      </w:r>
    </w:p>
    <w:p>
      <w:pPr>
        <w:spacing w:before="0" w:after="0" w:line="360" w:lineRule="auto"/>
        <w:jc w:val="both"/>
      </w:pPr>
      <w:r>
        <w:rPr>
          <w:rFonts w:ascii="Times New Roman" w:hAnsi="Times New Roman" w:cs="Times New Roman"/>
          <w:b/>
          <w:sz w:val="24"/>
          <w:szCs w:val="24"/>
          <w:lang w:val="en-US"/>
        </w:rPr>
        <w:t xml:space="preserve">Research gap.</w:t>
      </w:r>
      <w:r>
        <w:rPr>
          <w:rFonts w:ascii="Times New Roman" w:hAnsi="Times New Roman" w:cs="Times New Roman"/>
          <w:sz w:val="24"/>
          <w:szCs w:val="24"/>
          <w:lang w:val="en-US"/>
        </w:rPr>
        <w:t xml:space="preserve"> (Our assessment) Space-efficiency theory for pointer replacement; not about probe-limited linear probing, refusals, or LIFO deletion. Cite as background on space-time tradeoffs in hashing.</w:t>
      </w:r>
    </w:p>
    <w:p>
      <w:pPr>
        <w:keepNext/>
        <w:spacing w:before="80" w:after="0" w:line="360" w:lineRule="auto"/>
        <w:jc w:val="left"/>
      </w:pPr>
      <w:r>
        <w:rPr>
          <w:rFonts w:ascii="Times New Roman" w:hAnsi="Times New Roman" w:cs="Times New Roman"/>
          <w:b/>
          <w:sz w:val="24"/>
          <w:szCs w:val="24"/>
          <w:lang w:val="en-US"/>
        </w:rPr>
        <w:t xml:space="preserve">2.8 Aguilar-Fraga et al. (2024): ℓ-interval parking functions [14]</w:t>
      </w:r>
    </w:p>
    <w:p>
      <w:pPr>
        <w:spacing w:before="0" w:after="0" w:line="360" w:lineRule="auto"/>
        <w:jc w:val="both"/>
      </w:pPr>
      <w:r>
        <w:rPr>
          <w:rFonts w:ascii="Times New Roman" w:hAnsi="Times New Roman" w:cs="Times New Roman"/>
          <w:b/>
          <w:sz w:val="24"/>
          <w:szCs w:val="24"/>
          <w:lang w:val="en-US"/>
        </w:rPr>
        <w:t xml:space="preserve">Solution proposed.</w:t>
      </w:r>
      <w:r>
        <w:rPr>
          <w:rFonts w:ascii="Times New Roman" w:hAnsi="Times New Roman" w:cs="Times New Roman"/>
          <w:sz w:val="24"/>
          <w:szCs w:val="24"/>
          <w:lang w:val="en-US"/>
        </w:rPr>
        <w:t xml:space="preserve"> Generalizes interval parking functions to n cars and m&gt;=n spots (interval rational parking functions) and counts them, then studies the subset where each car parks at most l spots from its preference (l-interval).</w:t>
      </w:r>
    </w:p>
    <w:p>
      <w:pPr>
        <w:spacing w:before="0" w:after="0" w:line="360" w:lineRule="auto"/>
        <w:jc w:val="both"/>
      </w:pPr>
      <w:r>
        <w:rPr>
          <w:rFonts w:ascii="Times New Roman" w:hAnsi="Times New Roman" w:cs="Times New Roman"/>
          <w:b/>
          <w:sz w:val="24"/>
          <w:szCs w:val="24"/>
          <w:lang w:val="en-US"/>
        </w:rPr>
        <w:t xml:space="preserve">Methodology and tools.</w:t>
      </w:r>
      <w:r>
        <w:rPr>
          <w:rFonts w:ascii="Times New Roman" w:hAnsi="Times New Roman" w:cs="Times New Roman"/>
          <w:sz w:val="24"/>
          <w:szCs w:val="24"/>
          <w:lang w:val="en-US"/>
        </w:rPr>
        <w:t xml:space="preserve"> Enumerative combinatorics: a counting formula for interval rational parking functions, recursive formulas for l-interval ones, and nondecreasing l-interval counts via the outcome map; for l=1 a bijection with barred preferential arrangements. Beyond the abstract, details were not read.</w:t>
      </w:r>
    </w:p>
    <w:p>
      <w:pPr>
        <w:spacing w:before="0" w:after="0" w:line="360" w:lineRule="auto"/>
        <w:jc w:val="both"/>
      </w:pPr>
      <w:r>
        <w:rPr>
          <w:rFonts w:ascii="Times New Roman" w:hAnsi="Times New Roman" w:cs="Times New Roman"/>
          <w:b/>
          <w:sz w:val="24"/>
          <w:szCs w:val="24"/>
          <w:lang w:val="en-US"/>
        </w:rPr>
        <w:t xml:space="preserve">Result and effectiveness.</w:t>
      </w:r>
      <w:r>
        <w:rPr>
          <w:rFonts w:ascii="Times New Roman" w:hAnsi="Times New Roman" w:cs="Times New Roman"/>
          <w:sz w:val="24"/>
          <w:szCs w:val="24"/>
          <w:lang w:val="en-US"/>
        </w:rPr>
        <w:t xml:space="preserve"> Enumeration formulas (closed and recursive), a Fibonacci-type count for the intersection with Fubini rankings, and the l=1 bijection with barred preferential arrangements (recovering the unit-interval result of Hadaway and Harris).</w:t>
      </w:r>
    </w:p>
    <w:p>
      <w:pPr>
        <w:spacing w:before="0" w:after="0" w:line="360" w:lineRule="auto"/>
        <w:jc w:val="both"/>
      </w:pPr>
      <w:r>
        <w:rPr>
          <w:rFonts w:ascii="Times New Roman" w:hAnsi="Times New Roman" w:cs="Times New Roman"/>
          <w:b/>
          <w:sz w:val="24"/>
          <w:szCs w:val="24"/>
          <w:lang w:val="en-US"/>
        </w:rPr>
        <w:t xml:space="preserve">Research gap.</w:t>
      </w:r>
      <w:r>
        <w:rPr>
          <w:rFonts w:ascii="Times New Roman" w:hAnsi="Times New Roman" w:cs="Times New Roman"/>
          <w:sz w:val="24"/>
          <w:szCs w:val="24"/>
          <w:lang w:val="en-US"/>
        </w:rPr>
        <w:t xml:space="preserve"> (Our assessment) The l-interval condition is a probe limit in parking-function language, but the paper counts configurations; it has no hashing interpretation, no deletion/undo, and no probability law for refusals with random keys.</w:t>
      </w:r>
    </w:p>
    <w:p>
      <w:pPr>
        <w:keepNext/>
        <w:spacing w:before="80" w:after="0" w:line="360" w:lineRule="auto"/>
        <w:jc w:val="left"/>
      </w:pPr>
      <w:r>
        <w:rPr>
          <w:rFonts w:ascii="Times New Roman" w:hAnsi="Times New Roman" w:cs="Times New Roman"/>
          <w:b/>
          <w:sz w:val="24"/>
          <w:szCs w:val="24"/>
          <w:lang w:val="en-US"/>
        </w:rPr>
        <w:t xml:space="preserve">2.9 van Antwerpen et al. (2018): scopes as types [25]</w:t>
      </w:r>
    </w:p>
    <w:p>
      <w:pPr>
        <w:spacing w:before="0" w:after="0" w:line="360" w:lineRule="auto"/>
        <w:jc w:val="both"/>
      </w:pPr>
      <w:r>
        <w:rPr>
          <w:rFonts w:ascii="Times New Roman" w:hAnsi="Times New Roman" w:cs="Times New Roman"/>
          <w:b/>
          <w:sz w:val="24"/>
          <w:szCs w:val="24"/>
          <w:lang w:val="en-US"/>
        </w:rPr>
        <w:t xml:space="preserve">Solution proposed.</w:t>
      </w:r>
      <w:r>
        <w:rPr>
          <w:rFonts w:ascii="Times New Roman" w:hAnsi="Times New Roman" w:cs="Times New Roman"/>
          <w:sz w:val="24"/>
          <w:szCs w:val="24"/>
          <w:lang w:val="en-US"/>
        </w:rPr>
        <w:t xml:space="preserve"> Treats scopes as types so scope graphs can model the internal structure of non-simple types (structural records, generic classes). Extends scope graphs with scoped relations and queries, and introduces Statix, a meta-language for static semantics based on scope graphs plus constraints.</w:t>
      </w:r>
    </w:p>
    <w:p>
      <w:pPr>
        <w:spacing w:before="0" w:after="0" w:line="360" w:lineRule="auto"/>
        <w:jc w:val="both"/>
      </w:pPr>
      <w:r>
        <w:rPr>
          <w:rFonts w:ascii="Times New Roman" w:hAnsi="Times New Roman" w:cs="Times New Roman"/>
          <w:b/>
          <w:sz w:val="24"/>
          <w:szCs w:val="24"/>
          <w:lang w:val="en-US"/>
        </w:rPr>
        <w:t xml:space="preserve">Methodology and tools.</w:t>
      </w:r>
      <w:r>
        <w:rPr>
          <w:rFonts w:ascii="Times New Roman" w:hAnsi="Times New Roman" w:cs="Times New Roman"/>
          <w:sz w:val="24"/>
          <w:szCs w:val="24"/>
          <w:lang w:val="en-US"/>
        </w:rPr>
        <w:t xml:space="preserve"> Abstract only (full text not read). The approach extends scope graphs with scoped relations and generalized queries and is realised in the Statix DSL, which specifies static semantics via scope graphs and constraints.</w:t>
      </w:r>
    </w:p>
    <w:p>
      <w:pPr>
        <w:spacing w:before="0" w:after="0" w:line="360" w:lineRule="auto"/>
        <w:jc w:val="both"/>
      </w:pPr>
      <w:r>
        <w:rPr>
          <w:rFonts w:ascii="Times New Roman" w:hAnsi="Times New Roman" w:cs="Times New Roman"/>
          <w:sz w:val="24"/>
          <w:szCs w:val="24"/>
          <w:lang w:val="en-US"/>
        </w:rPr>
        <w:t xml:space="preserve">Evaluation, per the abstract, is by case studies: simply-typed lambda calculus with records, System F, and Featherweight Generic Java.</w:t>
      </w:r>
    </w:p>
    <w:p>
      <w:pPr>
        <w:spacing w:before="0" w:after="0" w:line="360" w:lineRule="auto"/>
        <w:jc w:val="both"/>
      </w:pPr>
      <w:r>
        <w:rPr>
          <w:rFonts w:ascii="Times New Roman" w:hAnsi="Times New Roman" w:cs="Times New Roman"/>
          <w:b/>
          <w:sz w:val="24"/>
          <w:szCs w:val="24"/>
          <w:lang w:val="en-US"/>
        </w:rPr>
        <w:t xml:space="preserve">Result and effectiveness.</w:t>
      </w:r>
      <w:r>
        <w:rPr>
          <w:rFonts w:ascii="Times New Roman" w:hAnsi="Times New Roman" w:cs="Times New Roman"/>
          <w:sz w:val="24"/>
          <w:szCs w:val="24"/>
          <w:lang w:val="en-US"/>
        </w:rPr>
        <w:t xml:space="preserve"> Abstract reports only that the approach and Statix design were evaluated in the three case studies; no quantitative figures are stated in the abstract.</w:t>
      </w:r>
    </w:p>
    <w:p>
      <w:pPr>
        <w:spacing w:before="0" w:after="0" w:line="360" w:lineRule="auto"/>
        <w:jc w:val="both"/>
      </w:pPr>
      <w:r>
        <w:rPr>
          <w:rFonts w:ascii="Times New Roman" w:hAnsi="Times New Roman" w:cs="Times New Roman"/>
          <w:b/>
          <w:sz w:val="24"/>
          <w:szCs w:val="24"/>
          <w:lang w:val="en-US"/>
        </w:rPr>
        <w:t xml:space="preserve">Research gap.</w:t>
      </w:r>
      <w:r>
        <w:rPr>
          <w:rFonts w:ascii="Times New Roman" w:hAnsi="Times New Roman" w:cs="Times New Roman"/>
          <w:sz w:val="24"/>
          <w:szCs w:val="24"/>
          <w:lang w:val="en-US"/>
        </w:rPr>
        <w:t xml:space="preserve"> Our assessment: Scope graphs are a declarative, unbounded-memory model of name binding and resolution; it does not address a fixed byte buffer, LIFO push/pop of a hash table, probe limits, or the probability that an insertion is refused.</w:t>
      </w:r>
    </w:p>
    <w:p>
      <w:pPr>
        <w:keepNext/>
        <w:spacing w:before="80" w:after="0" w:line="360" w:lineRule="auto"/>
        <w:jc w:val="left"/>
      </w:pPr>
      <w:r>
        <w:rPr>
          <w:rFonts w:ascii="Times New Roman" w:hAnsi="Times New Roman" w:cs="Times New Roman"/>
          <w:b/>
          <w:sz w:val="24"/>
          <w:szCs w:val="24"/>
          <w:lang w:val="en-US"/>
        </w:rPr>
        <w:t xml:space="preserve">2.10 Zwaan et al. (2022): incremental type checking from scope graphs [26]</w:t>
      </w:r>
    </w:p>
    <w:p>
      <w:pPr>
        <w:spacing w:before="0" w:after="0" w:line="360" w:lineRule="auto"/>
        <w:jc w:val="both"/>
      </w:pPr>
      <w:r>
        <w:rPr>
          <w:rFonts w:ascii="Times New Roman" w:hAnsi="Times New Roman" w:cs="Times New Roman"/>
          <w:b/>
          <w:sz w:val="24"/>
          <w:szCs w:val="24"/>
          <w:lang w:val="en-US"/>
        </w:rPr>
        <w:t xml:space="preserve">Solution proposed.</w:t>
      </w:r>
      <w:r>
        <w:rPr>
          <w:rFonts w:ascii="Times New Roman" w:hAnsi="Times New Roman" w:cs="Times New Roman"/>
          <w:sz w:val="24"/>
          <w:szCs w:val="24"/>
          <w:lang w:val="en-US"/>
        </w:rPr>
        <w:t xml:space="preserve"> Derives incremental type checkers automatically from Statix specifications: name-resolution queries in scope graphs define dependencies between compilation units, and a query-confirmation algorithm finds queries whose answers changed after an edit so only those units are re-analysed.</w:t>
      </w:r>
    </w:p>
    <w:p>
      <w:pPr>
        <w:spacing w:before="0" w:after="0" w:line="360" w:lineRule="auto"/>
        <w:jc w:val="both"/>
      </w:pPr>
      <w:r>
        <w:rPr>
          <w:rFonts w:ascii="Times New Roman" w:hAnsi="Times New Roman" w:cs="Times New Roman"/>
          <w:b/>
          <w:sz w:val="24"/>
          <w:szCs w:val="24"/>
          <w:lang w:val="en-US"/>
        </w:rPr>
        <w:t xml:space="preserve">Methodology and tools.</w:t>
      </w:r>
      <w:r>
        <w:rPr>
          <w:rFonts w:ascii="Times New Roman" w:hAnsi="Times New Roman" w:cs="Times New Roman"/>
          <w:sz w:val="24"/>
          <w:szCs w:val="24"/>
          <w:lang w:val="en-US"/>
        </w:rPr>
        <w:t xml:space="preserve"> Abstract only. Technique: dependency derivation from scope-graph queries, a query-confirmation algorithm, splitting checking into context-free and context-sensitive parts, and a generic mechanism for mutual dependencies.</w:t>
      </w:r>
    </w:p>
    <w:p>
      <w:pPr>
        <w:spacing w:before="0" w:after="0" w:line="360" w:lineRule="auto"/>
        <w:jc w:val="both"/>
      </w:pPr>
      <w:r>
        <w:rPr>
          <w:rFonts w:ascii="Times New Roman" w:hAnsi="Times New Roman" w:cs="Times New Roman"/>
          <w:sz w:val="24"/>
          <w:szCs w:val="24"/>
          <w:lang w:val="en-US"/>
        </w:rPr>
        <w:t xml:space="preserve">Evaluation compares against non-incremental parallel execution on synthetic benchmarks and real-world projects.</w:t>
      </w:r>
    </w:p>
    <w:p>
      <w:pPr>
        <w:spacing w:before="0" w:after="0" w:line="360" w:lineRule="auto"/>
        <w:jc w:val="both"/>
      </w:pPr>
      <w:r>
        <w:rPr>
          <w:rFonts w:ascii="Times New Roman" w:hAnsi="Times New Roman" w:cs="Times New Roman"/>
          <w:b/>
          <w:sz w:val="24"/>
          <w:szCs w:val="24"/>
          <w:lang w:val="en-US"/>
        </w:rPr>
        <w:t xml:space="preserve">Result and effectiveness.</w:t>
      </w:r>
      <w:r>
        <w:rPr>
          <w:rFonts w:ascii="Times New Roman" w:hAnsi="Times New Roman" w:cs="Times New Roman"/>
          <w:sz w:val="24"/>
          <w:szCs w:val="24"/>
          <w:lang w:val="en-US"/>
        </w:rPr>
        <w:t xml:space="preserve"> Abstract reports speedups up to 147x on synthetic benchmarks and up to 21x on real-world projects over non-incremental parallel execution, with initial overhead below 10%.</w:t>
      </w:r>
    </w:p>
    <w:p>
      <w:pPr>
        <w:spacing w:before="0" w:after="0" w:line="360" w:lineRule="auto"/>
        <w:jc w:val="both"/>
      </w:pPr>
      <w:r>
        <w:rPr>
          <w:rFonts w:ascii="Times New Roman" w:hAnsi="Times New Roman" w:cs="Times New Roman"/>
          <w:b/>
          <w:sz w:val="24"/>
          <w:szCs w:val="24"/>
          <w:lang w:val="en-US"/>
        </w:rPr>
        <w:t xml:space="preserve">Research gap.</w:t>
      </w:r>
      <w:r>
        <w:rPr>
          <w:rFonts w:ascii="Times New Roman" w:hAnsi="Times New Roman" w:cs="Times New Roman"/>
          <w:sz w:val="24"/>
          <w:szCs w:val="24"/>
          <w:lang w:val="en-US"/>
        </w:rPr>
        <w:t xml:space="preserve"> Our assessment: Incrementality is about re-checking after edits with unbounded memory; it does not cover bounded-memory tables, deterministic undo on scope exit, or refusal-probability guarantees.</w:t>
      </w:r>
    </w:p>
    <w:p>
      <w:pPr>
        <w:keepNext/>
        <w:spacing w:before="80" w:after="0" w:line="360" w:lineRule="auto"/>
        <w:jc w:val="left"/>
      </w:pPr>
      <w:r>
        <w:rPr>
          <w:rFonts w:ascii="Times New Roman" w:hAnsi="Times New Roman" w:cs="Times New Roman"/>
          <w:b/>
          <w:sz w:val="24"/>
          <w:szCs w:val="24"/>
          <w:lang w:val="en-US"/>
        </w:rPr>
        <w:t xml:space="preserve">2.11 Ball, de Halleux and Moskal (2019): Static TypeScript [27]</w:t>
      </w:r>
    </w:p>
    <w:p>
      <w:pPr>
        <w:spacing w:before="0" w:after="0" w:line="360" w:lineRule="auto"/>
        <w:jc w:val="both"/>
      </w:pPr>
      <w:r>
        <w:rPr>
          <w:rFonts w:ascii="Times New Roman" w:hAnsi="Times New Roman" w:cs="Times New Roman"/>
          <w:b/>
          <w:sz w:val="24"/>
          <w:szCs w:val="24"/>
          <w:lang w:val="en-US"/>
        </w:rPr>
        <w:t xml:space="preserve">Solution proposed.</w:t>
      </w:r>
      <w:r>
        <w:rPr>
          <w:rFonts w:ascii="Times New Roman" w:hAnsi="Times New Roman" w:cs="Times New Roman"/>
          <w:sz w:val="24"/>
          <w:szCs w:val="24"/>
          <w:lang w:val="en-US"/>
        </w:rPr>
        <w:t xml:space="preserve"> Static TypeScript (STS), a TypeScript subset with a compiler/linker toolchain written in TypeScript running in the browser. Programs compile to ARM Thumb machine code linked against a precompiled C++ runtime, aimed at Cortex-M devices with 16-256 kB RAM (e.g. micro:bit, 16 kB).</w:t>
      </w:r>
    </w:p>
    <w:p>
      <w:pPr>
        <w:spacing w:before="0" w:after="0" w:line="360" w:lineRule="auto"/>
        <w:jc w:val="both"/>
      </w:pPr>
      <w:r>
        <w:rPr>
          <w:rFonts w:ascii="Times New Roman" w:hAnsi="Times New Roman" w:cs="Times New Roman"/>
          <w:b/>
          <w:sz w:val="24"/>
          <w:szCs w:val="24"/>
          <w:lang w:val="en-US"/>
        </w:rPr>
        <w:t xml:space="preserve">Methodology and tools.</w:t>
      </w:r>
      <w:r>
        <w:rPr>
          <w:rFonts w:ascii="Times New Roman" w:hAnsi="Times New Roman" w:cs="Times New Roman"/>
          <w:sz w:val="24"/>
          <w:szCs w:val="24"/>
          <w:lang w:val="en-US"/>
        </w:rPr>
        <w:t xml:space="preserve"> Read in the draft: description of the STS language subset (static layout of classes, nominal-style class compilation), the compilation scheme, and the MakeCode deployment context.</w:t>
      </w:r>
    </w:p>
    <w:p>
      <w:pPr>
        <w:spacing w:before="0" w:after="0" w:line="360" w:lineRule="auto"/>
        <w:jc w:val="both"/>
      </w:pPr>
      <w:r>
        <w:rPr>
          <w:rFonts w:ascii="Times New Roman" w:hAnsi="Times New Roman" w:cs="Times New Roman"/>
          <w:sz w:val="24"/>
          <w:szCs w:val="24"/>
          <w:lang w:val="en-US"/>
        </w:rPr>
        <w:t xml:space="preserve">Evaluation compares STS (native Thumb and a VM) with C (gcc), Duktape, IoT.js, MicroPython, CPython and Node.js on STM32F401RE (96 kB RAM), ATSAMD51G19 (192 kB RAM) and a Raspberry Pi Zero (reference only), using small benchmarks including binary trees, richards, fann and nbody.</w:t>
      </w:r>
    </w:p>
    <w:p>
      <w:pPr>
        <w:spacing w:before="0" w:after="0" w:line="360" w:lineRule="auto"/>
        <w:jc w:val="both"/>
      </w:pPr>
      <w:r>
        <w:rPr>
          <w:rFonts w:ascii="Times New Roman" w:hAnsi="Times New Roman" w:cs="Times New Roman"/>
          <w:b/>
          <w:sz w:val="24"/>
          <w:szCs w:val="24"/>
          <w:lang w:val="en-US"/>
        </w:rPr>
        <w:t xml:space="preserve">Result and effectiveness.</w:t>
      </w:r>
      <w:r>
        <w:rPr>
          <w:rFonts w:ascii="Times New Roman" w:hAnsi="Times New Roman" w:cs="Times New Roman"/>
          <w:sz w:val="24"/>
          <w:szCs w:val="24"/>
          <w:lang w:val="en-US"/>
        </w:rPr>
        <w:t xml:space="preserve"> Draft states STS is over an order of magnitude faster than embedded interpreters on property-heavy benchmarks, less than 2x slower than Node.js there, interpreters run out of memory sooner, and STS runs on devices with as little as 16 kB RAM.</w:t>
      </w:r>
    </w:p>
    <w:p>
      <w:pPr>
        <w:spacing w:before="0" w:after="0" w:line="360" w:lineRule="auto"/>
        <w:jc w:val="both"/>
      </w:pPr>
      <w:r>
        <w:rPr>
          <w:rFonts w:ascii="Times New Roman" w:hAnsi="Times New Roman" w:cs="Times New Roman"/>
          <w:b/>
          <w:sz w:val="24"/>
          <w:szCs w:val="24"/>
          <w:lang w:val="en-US"/>
        </w:rPr>
        <w:t xml:space="preserve">Research gap.</w:t>
      </w:r>
      <w:r>
        <w:rPr>
          <w:rFonts w:ascii="Times New Roman" w:hAnsi="Times New Roman" w:cs="Times New Roman"/>
          <w:sz w:val="24"/>
          <w:szCs w:val="24"/>
          <w:lang w:val="en-US"/>
        </w:rPr>
        <w:t xml:space="preserve"> Our assessment: Shows full compilation (including scoping and typing) targeting tiny devices but runs the compiler in a browser on the host; it does not give a fixed-buffer on-device symbol table or probabilistic analysis of its capacity limits.</w:t>
      </w:r>
    </w:p>
    <w:p>
      <w:pPr>
        <w:keepNext/>
        <w:spacing w:before="80" w:after="0" w:line="360" w:lineRule="auto"/>
        <w:jc w:val="left"/>
      </w:pPr>
      <w:r>
        <w:rPr>
          <w:rFonts w:ascii="Times New Roman" w:hAnsi="Times New Roman" w:cs="Times New Roman"/>
          <w:b/>
          <w:sz w:val="24"/>
          <w:szCs w:val="24"/>
          <w:lang w:val="en-US"/>
        </w:rPr>
        <w:t xml:space="preserve">2.12 Mochizuki and Yamazaki (2025): BlueScript [28]</w:t>
      </w:r>
    </w:p>
    <w:p>
      <w:pPr>
        <w:spacing w:before="0" w:after="0" w:line="360" w:lineRule="auto"/>
        <w:jc w:val="both"/>
      </w:pPr>
      <w:r>
        <w:rPr>
          <w:rFonts w:ascii="Times New Roman" w:hAnsi="Times New Roman" w:cs="Times New Roman"/>
          <w:b/>
          <w:sz w:val="24"/>
          <w:szCs w:val="24"/>
          <w:lang w:val="en-US"/>
        </w:rPr>
        <w:t xml:space="preserve">Solution proposed.</w:t>
      </w:r>
      <w:r>
        <w:rPr>
          <w:rFonts w:ascii="Times New Roman" w:hAnsi="Times New Roman" w:cs="Times New Roman"/>
          <w:sz w:val="24"/>
          <w:szCs w:val="24"/>
          <w:lang w:val="en-US"/>
        </w:rPr>
        <w:t xml:space="preserve"> Proposes a 'disaggregated' VM that offloads as many VM components as possible (incl. incremental and dynamic compilers) to a host, using a 'shadow machine' on the host that mirrors microcontroller execution state to cut communication overhead; instantiated as the BlueScript VM.</w:t>
      </w:r>
    </w:p>
    <w:p>
      <w:pPr>
        <w:spacing w:before="0" w:after="0" w:line="360" w:lineRule="auto"/>
        <w:jc w:val="both"/>
      </w:pPr>
      <w:r>
        <w:rPr>
          <w:rFonts w:ascii="Times New Roman" w:hAnsi="Times New Roman" w:cs="Times New Roman"/>
          <w:b/>
          <w:sz w:val="24"/>
          <w:szCs w:val="24"/>
          <w:lang w:val="en-US"/>
        </w:rPr>
        <w:t xml:space="preserve">Methodology and tools.</w:t>
      </w:r>
      <w:r>
        <w:rPr>
          <w:rFonts w:ascii="Times New Roman" w:hAnsi="Times New Roman" w:cs="Times New Roman"/>
          <w:sz w:val="24"/>
          <w:szCs w:val="24"/>
          <w:lang w:val="en-US"/>
        </w:rPr>
        <w:t xml:space="preserve"> Abstract only. Design and implementation of the BlueScript VM with host-side offloaded components and a shadow-machine data structure.</w:t>
      </w:r>
    </w:p>
    <w:p>
      <w:pPr>
        <w:spacing w:before="0" w:after="0" w:line="360" w:lineRule="auto"/>
        <w:jc w:val="both"/>
      </w:pPr>
      <w:r>
        <w:rPr>
          <w:rFonts w:ascii="Times New Roman" w:hAnsi="Times New Roman" w:cs="Times New Roman"/>
          <w:sz w:val="24"/>
          <w:szCs w:val="24"/>
          <w:lang w:val="en-US"/>
        </w:rPr>
        <w:t xml:space="preserve">Experiments compare against MicroPython and Espruino (abstract level; setup details not read).</w:t>
      </w:r>
    </w:p>
    <w:p>
      <w:pPr>
        <w:spacing w:before="0" w:after="0" w:line="360" w:lineRule="auto"/>
        <w:jc w:val="both"/>
      </w:pPr>
      <w:r>
        <w:rPr>
          <w:rFonts w:ascii="Times New Roman" w:hAnsi="Times New Roman" w:cs="Times New Roman"/>
          <w:b/>
          <w:sz w:val="24"/>
          <w:szCs w:val="24"/>
          <w:lang w:val="en-US"/>
        </w:rPr>
        <w:t xml:space="preserve">Result and effectiveness.</w:t>
      </w:r>
      <w:r>
        <w:rPr>
          <w:rFonts w:ascii="Times New Roman" w:hAnsi="Times New Roman" w:cs="Times New Roman"/>
          <w:sz w:val="24"/>
          <w:szCs w:val="24"/>
          <w:lang w:val="en-US"/>
        </w:rPr>
        <w:t xml:space="preserve"> Abstract reports offloading does not seriously compromise expected benefits; the offloaded incremental compiler gives faster execution than MicroPython and Espruino with interactivity comparable to MicroPython, and the offloaded dynamic compiler improves VM performance.</w:t>
      </w:r>
    </w:p>
    <w:p>
      <w:pPr>
        <w:spacing w:before="0" w:after="0" w:line="360" w:lineRule="auto"/>
        <w:jc w:val="both"/>
      </w:pPr>
      <w:r>
        <w:rPr>
          <w:rFonts w:ascii="Times New Roman" w:hAnsi="Times New Roman" w:cs="Times New Roman"/>
          <w:b/>
          <w:sz w:val="24"/>
          <w:szCs w:val="24"/>
          <w:lang w:val="en-US"/>
        </w:rPr>
        <w:t xml:space="preserve">Research gap.</w:t>
      </w:r>
      <w:r>
        <w:rPr>
          <w:rFonts w:ascii="Times New Roman" w:hAnsi="Times New Roman" w:cs="Times New Roman"/>
          <w:sz w:val="24"/>
          <w:szCs w:val="24"/>
          <w:lang w:val="en-US"/>
        </w:rPr>
        <w:t xml:space="preserve"> Our assessment: Argues for moving memory-hungry compiler state off the device; leaves open the case where scoped symbol tables must live on the device itself in one fixed buffer.</w:t>
      </w:r>
    </w:p>
    <w:p>
      <w:pPr>
        <w:keepNext/>
        <w:spacing w:before="80" w:after="0" w:line="360" w:lineRule="auto"/>
        <w:jc w:val="left"/>
      </w:pPr>
      <w:r>
        <w:rPr>
          <w:rFonts w:ascii="Times New Roman" w:hAnsi="Times New Roman" w:cs="Times New Roman"/>
          <w:b/>
          <w:sz w:val="24"/>
          <w:szCs w:val="24"/>
          <w:lang w:val="en-US"/>
        </w:rPr>
        <w:t xml:space="preserve">2.13 Naor and Yogev (2019): Bloom filters in adversarial environments [29]</w:t>
      </w:r>
    </w:p>
    <w:p>
      <w:pPr>
        <w:spacing w:before="0" w:after="0" w:line="360" w:lineRule="auto"/>
        <w:jc w:val="both"/>
      </w:pPr>
      <w:r>
        <w:rPr>
          <w:rFonts w:ascii="Times New Roman" w:hAnsi="Times New Roman" w:cs="Times New Roman"/>
          <w:b/>
          <w:sz w:val="24"/>
          <w:szCs w:val="24"/>
          <w:lang w:val="en-US"/>
        </w:rPr>
        <w:t xml:space="preserve">Solution proposed.</w:t>
      </w:r>
      <w:r>
        <w:rPr>
          <w:rFonts w:ascii="Times New Roman" w:hAnsi="Times New Roman" w:cs="Times New Roman"/>
          <w:sz w:val="24"/>
          <w:szCs w:val="24"/>
          <w:lang w:val="en-US"/>
        </w:rPr>
        <w:t xml:space="preserve"> Defines an adversarial model in which an adversary picks inputs and queries adaptively from earlier answers, and relates secure Bloom filters to cryptography. Gives a construction against query-bounded unbounded adversaries.</w:t>
      </w:r>
    </w:p>
    <w:p>
      <w:pPr>
        <w:spacing w:before="0" w:after="0" w:line="360" w:lineRule="auto"/>
        <w:jc w:val="both"/>
      </w:pPr>
      <w:r>
        <w:rPr>
          <w:rFonts w:ascii="Times New Roman" w:hAnsi="Times New Roman" w:cs="Times New Roman"/>
          <w:b/>
          <w:sz w:val="24"/>
          <w:szCs w:val="24"/>
          <w:lang w:val="en-US"/>
        </w:rPr>
        <w:t xml:space="preserve">Methodology and tools.</w:t>
      </w:r>
      <w:r>
        <w:rPr>
          <w:rFonts w:ascii="Times New Roman" w:hAnsi="Times New Roman" w:cs="Times New Roman"/>
          <w:sz w:val="24"/>
          <w:szCs w:val="24"/>
          <w:lang w:val="en-US"/>
        </w:rPr>
        <w:t xml:space="preserve"> Abstract only. Cryptographic reductions and information-theoretic constructions for computationally bounded and query-bounded unbounded adversaries.</w:t>
      </w:r>
    </w:p>
    <w:p>
      <w:pPr>
        <w:spacing w:before="0" w:after="0" w:line="360" w:lineRule="auto"/>
        <w:jc w:val="both"/>
      </w:pPr>
      <w:r>
        <w:rPr>
          <w:rFonts w:ascii="Times New Roman" w:hAnsi="Times New Roman" w:cs="Times New Roman"/>
          <w:b/>
          <w:sz w:val="24"/>
          <w:szCs w:val="24"/>
          <w:lang w:val="en-US"/>
        </w:rPr>
        <w:t xml:space="preserve">Result and effectiveness.</w:t>
      </w:r>
      <w:r>
        <w:rPr>
          <w:rFonts w:ascii="Times New Roman" w:hAnsi="Times New Roman" w:cs="Times New Roman"/>
          <w:sz w:val="24"/>
          <w:szCs w:val="24"/>
          <w:lang w:val="en-US"/>
        </w:rPr>
        <w:t xml:space="preserve"> Per abstract: non-trivial Bloom filters against efficient adversaries exist iff one-way functions exist; against t queries a filter with O(n log(1/ε) + t) bits exists, versus n log(1/ε) for non-adaptive adversaries.</w:t>
      </w:r>
    </w:p>
    <w:p>
      <w:pPr>
        <w:spacing w:before="0" w:after="0" w:line="360" w:lineRule="auto"/>
        <w:jc w:val="both"/>
      </w:pPr>
      <w:r>
        <w:rPr>
          <w:rFonts w:ascii="Times New Roman" w:hAnsi="Times New Roman" w:cs="Times New Roman"/>
          <w:b/>
          <w:sz w:val="24"/>
          <w:szCs w:val="24"/>
          <w:lang w:val="en-US"/>
        </w:rPr>
        <w:t xml:space="preserve">Research gap.</w:t>
      </w:r>
      <w:r>
        <w:rPr>
          <w:rFonts w:ascii="Times New Roman" w:hAnsi="Times New Roman" w:cs="Times New Roman"/>
          <w:sz w:val="24"/>
          <w:szCs w:val="24"/>
          <w:lang w:val="en-US"/>
        </w:rPr>
        <w:t xml:space="preserve"> Our assessment: sets the adaptive-adversary framework we can borrow, but treats approximate membership, not open-addressing tables; no exact finite-size refusal law and no deletion model.</w:t>
      </w:r>
    </w:p>
    <w:p>
      <w:pPr>
        <w:keepNext/>
        <w:spacing w:before="80" w:after="0" w:line="360" w:lineRule="auto"/>
        <w:jc w:val="left"/>
      </w:pPr>
      <w:r>
        <w:rPr>
          <w:rFonts w:ascii="Times New Roman" w:hAnsi="Times New Roman" w:cs="Times New Roman"/>
          <w:b/>
          <w:sz w:val="24"/>
          <w:szCs w:val="24"/>
          <w:lang w:val="en-US"/>
        </w:rPr>
        <w:t xml:space="preserve">2.14 Clayton, Patton and Shrimpton (2019): probabilistic data structures in adversarial environments [30]</w:t>
      </w:r>
    </w:p>
    <w:p>
      <w:pPr>
        <w:spacing w:before="0" w:after="0" w:line="360" w:lineRule="auto"/>
        <w:jc w:val="both"/>
      </w:pPr>
      <w:r>
        <w:rPr>
          <w:rFonts w:ascii="Times New Roman" w:hAnsi="Times New Roman" w:cs="Times New Roman"/>
          <w:b/>
          <w:sz w:val="24"/>
          <w:szCs w:val="24"/>
          <w:lang w:val="en-US"/>
        </w:rPr>
        <w:t xml:space="preserve">Solution proposed.</w:t>
      </w:r>
      <w:r>
        <w:rPr>
          <w:rFonts w:ascii="Times New Roman" w:hAnsi="Times New Roman" w:cs="Times New Roman"/>
          <w:sz w:val="24"/>
          <w:szCs w:val="24"/>
          <w:lang w:val="en-US"/>
        </w:rPr>
        <w:t xml:space="preserve"> Gives a provable-security treatment of probabilistic data structures when data and queries may depend on internal randomness. Shows that salts or secret keys yield provable security with little overhead.</w:t>
      </w:r>
    </w:p>
    <w:p>
      <w:pPr>
        <w:spacing w:before="0" w:after="0" w:line="360" w:lineRule="auto"/>
        <w:jc w:val="both"/>
      </w:pPr>
      <w:r>
        <w:rPr>
          <w:rFonts w:ascii="Times New Roman" w:hAnsi="Times New Roman" w:cs="Times New Roman"/>
          <w:b/>
          <w:sz w:val="24"/>
          <w:szCs w:val="24"/>
          <w:lang w:val="en-US"/>
        </w:rPr>
        <w:t xml:space="preserve">Methodology and tools.</w:t>
      </w:r>
      <w:r>
        <w:rPr>
          <w:rFonts w:ascii="Times New Roman" w:hAnsi="Times New Roman" w:cs="Times New Roman"/>
          <w:sz w:val="24"/>
          <w:szCs w:val="24"/>
          <w:lang w:val="en-US"/>
        </w:rPr>
        <w:t xml:space="preserve"> Abstract only. A syntax covering many structures and security notions that support error bounds under powerful attacks; focuses on Bloom filters, also counting Bloom filters and count-min sketch.</w:t>
      </w:r>
    </w:p>
    <w:p>
      <w:pPr>
        <w:spacing w:before="0" w:after="0" w:line="360" w:lineRule="auto"/>
        <w:jc w:val="both"/>
      </w:pPr>
      <w:r>
        <w:rPr>
          <w:rFonts w:ascii="Times New Roman" w:hAnsi="Times New Roman" w:cs="Times New Roman"/>
          <w:b/>
          <w:sz w:val="24"/>
          <w:szCs w:val="24"/>
          <w:lang w:val="en-US"/>
        </w:rPr>
        <w:t xml:space="preserve">Result and effectiveness.</w:t>
      </w:r>
      <w:r>
        <w:rPr>
          <w:rFonts w:ascii="Times New Roman" w:hAnsi="Times New Roman" w:cs="Times New Roman"/>
          <w:sz w:val="24"/>
          <w:szCs w:val="24"/>
          <w:lang w:val="en-US"/>
        </w:rPr>
        <w:t xml:space="preserve"> Per abstract: findings for the traditional (unkeyed) structures are largely negative; simple keyed or salted variants give provable security at little overhead.</w:t>
      </w:r>
    </w:p>
    <w:p>
      <w:pPr>
        <w:spacing w:before="0" w:after="0" w:line="360" w:lineRule="auto"/>
        <w:jc w:val="both"/>
      </w:pPr>
      <w:r>
        <w:rPr>
          <w:rFonts w:ascii="Times New Roman" w:hAnsi="Times New Roman" w:cs="Times New Roman"/>
          <w:b/>
          <w:sz w:val="24"/>
          <w:szCs w:val="24"/>
          <w:lang w:val="en-US"/>
        </w:rPr>
        <w:t xml:space="preserve">Research gap.</w:t>
      </w:r>
      <w:r>
        <w:rPr>
          <w:rFonts w:ascii="Times New Roman" w:hAnsi="Times New Roman" w:cs="Times New Roman"/>
          <w:sz w:val="24"/>
          <w:szCs w:val="24"/>
          <w:lang w:val="en-US"/>
        </w:rPr>
        <w:t xml:space="preserve"> Our assessment: close in spirit to our key-lifetime question, but for approximate-membership/sketch structures; does not give exact probe-limit refusal probabilities or handle stack-ordered undo.</w:t>
      </w:r>
    </w:p>
    <w:p>
      <w:pPr>
        <w:keepNext/>
        <w:spacing w:before="80" w:after="0" w:line="360" w:lineRule="auto"/>
        <w:jc w:val="left"/>
      </w:pPr>
      <w:r>
        <w:rPr>
          <w:rFonts w:ascii="Times New Roman" w:hAnsi="Times New Roman" w:cs="Times New Roman"/>
          <w:b/>
          <w:sz w:val="24"/>
          <w:szCs w:val="24"/>
          <w:lang w:val="en-US"/>
        </w:rPr>
        <w:t xml:space="preserve">2.15 Blair et al. (2020): HotFuzz [31]</w:t>
      </w:r>
    </w:p>
    <w:p>
      <w:pPr>
        <w:spacing w:before="0" w:after="0" w:line="360" w:lineRule="auto"/>
        <w:jc w:val="both"/>
      </w:pPr>
      <w:r>
        <w:rPr>
          <w:rFonts w:ascii="Times New Roman" w:hAnsi="Times New Roman" w:cs="Times New Roman"/>
          <w:b/>
          <w:sz w:val="24"/>
          <w:szCs w:val="24"/>
          <w:lang w:val="en-US"/>
        </w:rPr>
        <w:t xml:space="preserve">Solution proposed.</w:t>
      </w:r>
      <w:r>
        <w:rPr>
          <w:rFonts w:ascii="Times New Roman" w:hAnsi="Times New Roman" w:cs="Times New Roman"/>
          <w:sz w:val="24"/>
          <w:szCs w:val="24"/>
          <w:lang w:val="en-US"/>
        </w:rPr>
        <w:t xml:space="preserve"> HotFuzz is a framework that finds algorithmic-complexity (AC) vulnerabilities in Java libraries by micro-fuzzing individual methods. A genetic algorithm evolves Java objects to trigger worst-case performance. Confirmed cases are replayed as standalone Java programs.</w:t>
      </w:r>
    </w:p>
    <w:p>
      <w:pPr>
        <w:spacing w:before="0" w:after="0" w:line="360" w:lineRule="auto"/>
        <w:jc w:val="both"/>
      </w:pPr>
      <w:r>
        <w:rPr>
          <w:rFonts w:ascii="Times New Roman" w:hAnsi="Times New Roman" w:cs="Times New Roman"/>
          <w:b/>
          <w:sz w:val="24"/>
          <w:szCs w:val="24"/>
          <w:lang w:val="en-US"/>
        </w:rPr>
        <w:t xml:space="preserve">Methodology and tools.</w:t>
      </w:r>
      <w:r>
        <w:rPr>
          <w:rFonts w:ascii="Times New Roman" w:hAnsi="Times New Roman" w:cs="Times New Roman"/>
          <w:sz w:val="24"/>
          <w:szCs w:val="24"/>
          <w:lang w:val="en-US"/>
        </w:rPr>
        <w:t xml:space="preserve"> Abstract only. Micro-fuzzing with a genetic algorithm over Java objects; seed inputs derived by Small Recursive Instantiation (SRI); candidate witnesses are synthesized into Java programs and monitored for high CPU utilization. Evaluated on the JRE, the 100 most popular Maven libraries and DARPA STAC challenges, comparing SRI seeds against empty-value seeds.</w:t>
      </w:r>
    </w:p>
    <w:p>
      <w:pPr>
        <w:spacing w:before="0" w:after="0" w:line="360" w:lineRule="auto"/>
        <w:jc w:val="both"/>
      </w:pPr>
      <w:r>
        <w:rPr>
          <w:rFonts w:ascii="Times New Roman" w:hAnsi="Times New Roman" w:cs="Times New Roman"/>
          <w:b/>
          <w:sz w:val="24"/>
          <w:szCs w:val="24"/>
          <w:lang w:val="en-US"/>
        </w:rPr>
        <w:t xml:space="preserve">Result and effectiveness.</w:t>
      </w:r>
      <w:r>
        <w:rPr>
          <w:rFonts w:ascii="Times New Roman" w:hAnsi="Times New Roman" w:cs="Times New Roman"/>
          <w:sz w:val="24"/>
          <w:szCs w:val="24"/>
          <w:lang w:val="en-US"/>
        </w:rPr>
        <w:t xml:space="preserve"> Per abstract: verified known AC vulnerabilities, found previously unknown ones reported to vendors (confirmed by IBM and Oracle), and SRI seeds outperformed empty seeds. Abstract gives no counts.</w:t>
      </w:r>
    </w:p>
    <w:p>
      <w:pPr>
        <w:spacing w:before="0" w:after="0" w:line="360" w:lineRule="auto"/>
        <w:jc w:val="both"/>
      </w:pPr>
      <w:r>
        <w:rPr>
          <w:rFonts w:ascii="Times New Roman" w:hAnsi="Times New Roman" w:cs="Times New Roman"/>
          <w:b/>
          <w:sz w:val="24"/>
          <w:szCs w:val="24"/>
          <w:lang w:val="en-US"/>
        </w:rPr>
        <w:t xml:space="preserve">Research gap.</w:t>
      </w:r>
      <w:r>
        <w:rPr>
          <w:rFonts w:ascii="Times New Roman" w:hAnsi="Times New Roman" w:cs="Times New Roman"/>
          <w:sz w:val="24"/>
          <w:szCs w:val="24"/>
          <w:lang w:val="en-US"/>
        </w:rPr>
        <w:t xml:space="preserve"> Our assessment: finds implementation-level worst-case inputs but gives no exact probability law; it does not treat keyed hashing, probe limits or stack-ordered deletion in a hash table.</w:t>
      </w:r>
    </w:p>
    <w:p>
      <w:pPr>
        <w:keepNext/>
        <w:spacing w:before="160" w:after="0" w:line="360" w:lineRule="auto"/>
        <w:jc w:val="left"/>
      </w:pPr>
      <w:r>
        <w:rPr>
          <w:rFonts w:ascii="Times New Roman" w:hAnsi="Times New Roman" w:cs="Times New Roman"/>
          <w:b/>
          <w:sz w:val="24"/>
          <w:szCs w:val="24"/>
          <w:lang w:val="en-US"/>
        </w:rPr>
        <w:t xml:space="preserve">3. Proposed work/system</w:t>
      </w:r>
    </w:p>
    <w:p>
      <w:pPr>
        <w:spacing w:before="40" w:after="0" w:line="360" w:lineRule="auto"/>
        <w:jc w:val="both"/>
      </w:pPr>
      <w:r>
        <w:rPr>
          <w:rFonts w:ascii="Times New Roman" w:hAnsi="Times New Roman" w:cs="Times New Roman"/>
          <w:sz w:val="24"/>
          <w:szCs w:val="24"/>
          <w:lang w:val="en-US"/>
        </w:rPr>
        <w:t xml:space="preserve">The work is a theory of what the last-in-first-out discipline of scopes gives an open-addressing index. The statements below follow the numbering of the full manuscript, which contains every proof and the programs that check them; the text here explains the system, the method and the results.</w:t>
      </w:r>
    </w:p>
    <w:p>
      <w:pPr>
        <w:keepNext/>
        <w:spacing w:before="80" w:after="0" w:line="360" w:lineRule="auto"/>
        <w:jc w:val="left"/>
      </w:pPr>
      <w:r>
        <w:rPr>
          <w:rFonts w:ascii="Times New Roman" w:hAnsi="Times New Roman" w:cs="Times New Roman"/>
          <w:b/>
          <w:sz w:val="24"/>
          <w:szCs w:val="24"/>
          <w:lang w:val="en-US"/>
        </w:rPr>
        <w:t xml:space="preserve">3.1 Problem formulation</w:t>
      </w:r>
    </w:p>
    <w:p>
      <w:pPr>
        <w:spacing w:before="0" w:after="0" w:line="360" w:lineRule="auto"/>
        <w:jc w:val="both"/>
      </w:pPr>
      <w:r>
        <w:rPr>
          <w:rFonts w:ascii="Times New Roman" w:hAnsi="Times New Roman" w:cs="Times New Roman"/>
          <w:sz w:val="24"/>
          <w:szCs w:val="24"/>
          <w:lang w:val="en-US"/>
        </w:rPr>
        <w:t xml:space="preserve">Let a table consist of </w:t>
      </w:r>
      <w:r>
        <w:rPr>
          <w:rFonts w:ascii="Times New Roman" w:hAnsi="Times New Roman" w:cs="Times New Roman"/>
          <w:i/>
          <w:sz w:val="24"/>
          <w:szCs w:val="24"/>
          <w:lang w:val="en-US"/>
        </w:rPr>
        <w:t xml:space="preserve">m</w:t>
      </w:r>
      <w:r>
        <w:rPr>
          <w:rFonts w:ascii="Times New Roman" w:hAnsi="Times New Roman" w:cs="Times New Roman"/>
          <w:sz w:val="24"/>
          <w:szCs w:val="24"/>
          <w:lang w:val="en-US"/>
        </w:rPr>
        <w:t xml:space="preserve"> cells arranged on a ring. A key </w:t>
      </w:r>
      <w:r>
        <w:rPr>
          <w:rFonts w:ascii="Times New Roman" w:hAnsi="Times New Roman" w:cs="Times New Roman"/>
          <w:i/>
          <w:sz w:val="24"/>
          <w:szCs w:val="24"/>
          <w:lang w:val="en-US"/>
        </w:rPr>
        <w:t xml:space="preserve">x</w:t>
      </w:r>
      <w:r>
        <w:rPr>
          <w:rFonts w:ascii="Times New Roman" w:hAnsi="Times New Roman" w:cs="Times New Roman"/>
          <w:sz w:val="24"/>
          <w:szCs w:val="24"/>
          <w:lang w:val="en-US"/>
        </w:rPr>
        <w:t xml:space="preserve"> has a home </w:t>
      </w:r>
      <w:r>
        <w:rPr>
          <w:rFonts w:ascii="Times New Roman" w:hAnsi="Times New Roman" w:cs="Times New Roman"/>
          <w:i/>
          <w:sz w:val="24"/>
          <w:szCs w:val="24"/>
          <w:lang w:val="en-US"/>
        </w:rPr>
        <w:t xml:space="preserve">h</w:t>
      </w:r>
      <w:r>
        <w:rPr>
          <w:rFonts w:ascii="Times New Roman" w:hAnsi="Times New Roman" w:cs="Times New Roman"/>
          <w:sz w:val="24"/>
          <w:szCs w:val="24"/>
          <w:lang w:val="en-US"/>
        </w:rPr>
        <w:t xml:space="preserve">(</w:t>
      </w:r>
      <w:r>
        <w:rPr>
          <w:rFonts w:ascii="Times New Roman" w:hAnsi="Times New Roman" w:cs="Times New Roman"/>
          <w:i/>
          <w:sz w:val="24"/>
          <w:szCs w:val="24"/>
          <w:lang w:val="en-US"/>
        </w:rPr>
        <w:t xml:space="preserve">x</w:t>
      </w:r>
      <w:r>
        <w:rPr>
          <w:rFonts w:ascii="Times New Roman" w:hAnsi="Times New Roman" w:cs="Times New Roman"/>
          <w:sz w:val="24"/>
          <w:szCs w:val="24"/>
          <w:lang w:val="en-US"/>
        </w:rPr>
        <w:t xml:space="preserve">) in {0,…,</w:t>
      </w:r>
      <w:r>
        <w:rPr>
          <w:rFonts w:ascii="Times New Roman" w:hAnsi="Times New Roman" w:cs="Times New Roman"/>
          <w:i/>
          <w:sz w:val="24"/>
          <w:szCs w:val="24"/>
          <w:lang w:val="en-US"/>
        </w:rPr>
        <w:t xml:space="preserve">m</w:t>
      </w:r>
      <w:r>
        <w:rPr>
          <w:rFonts w:ascii="Times New Roman" w:hAnsi="Times New Roman" w:cs="Times New Roman"/>
          <w:sz w:val="24"/>
          <w:szCs w:val="24"/>
          <w:lang w:val="en-US"/>
        </w:rPr>
        <w:t xml:space="preserve">−1}, drawn independently and uniformly (the random-function model for a keyed hash function), and an insertion rule places </w:t>
      </w:r>
      <w:r>
        <w:rPr>
          <w:rFonts w:ascii="Times New Roman" w:hAnsi="Times New Roman" w:cs="Times New Roman"/>
          <w:i/>
          <w:sz w:val="24"/>
          <w:szCs w:val="24"/>
          <w:lang w:val="en-US"/>
        </w:rPr>
        <w:t xml:space="preserve">x</w:t>
      </w:r>
      <w:r>
        <w:rPr>
          <w:rFonts w:ascii="Times New Roman" w:hAnsi="Times New Roman" w:cs="Times New Roman"/>
          <w:sz w:val="24"/>
          <w:szCs w:val="24"/>
          <w:lang w:val="en-US"/>
        </w:rPr>
        <w:t xml:space="preserve"> in the first empty cell found by probing </w:t>
      </w:r>
      <w:r>
        <w:rPr>
          <w:rFonts w:ascii="Times New Roman" w:hAnsi="Times New Roman" w:cs="Times New Roman"/>
          <w:i/>
          <w:sz w:val="24"/>
          <w:szCs w:val="24"/>
          <w:lang w:val="en-US"/>
        </w:rPr>
        <w:t xml:space="preserve">h</w:t>
      </w:r>
      <w:r>
        <w:rPr>
          <w:rFonts w:ascii="Times New Roman" w:hAnsi="Times New Roman" w:cs="Times New Roman"/>
          <w:sz w:val="24"/>
          <w:szCs w:val="24"/>
          <w:lang w:val="en-US"/>
        </w:rPr>
        <w:t xml:space="preserve">(</w:t>
      </w:r>
      <w:r>
        <w:rPr>
          <w:rFonts w:ascii="Times New Roman" w:hAnsi="Times New Roman" w:cs="Times New Roman"/>
          <w:i/>
          <w:sz w:val="24"/>
          <w:szCs w:val="24"/>
          <w:lang w:val="en-US"/>
        </w:rPr>
        <w:t xml:space="preserve">x</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 xml:space="preserve">h</w:t>
      </w:r>
      <w:r>
        <w:rPr>
          <w:rFonts w:ascii="Times New Roman" w:hAnsi="Times New Roman" w:cs="Times New Roman"/>
          <w:sz w:val="24"/>
          <w:szCs w:val="24"/>
          <w:lang w:val="en-US"/>
        </w:rPr>
        <w:t xml:space="preserve">(</w:t>
      </w:r>
      <w:r>
        <w:rPr>
          <w:rFonts w:ascii="Times New Roman" w:hAnsi="Times New Roman" w:cs="Times New Roman"/>
          <w:i/>
          <w:sz w:val="24"/>
          <w:szCs w:val="24"/>
          <w:lang w:val="en-US"/>
        </w:rPr>
        <w:t xml:space="preserve">x</w:t>
      </w:r>
      <w:r>
        <w:rPr>
          <w:rFonts w:ascii="Times New Roman" w:hAnsi="Times New Roman" w:cs="Times New Roman"/>
          <w:sz w:val="24"/>
          <w:szCs w:val="24"/>
          <w:lang w:val="en-US"/>
        </w:rPr>
        <w:t xml:space="preserve">)+1, and so on. A rule is </w:t>
      </w:r>
      <w:r>
        <w:rPr>
          <w:rFonts w:ascii="Times New Roman" w:hAnsi="Times New Roman" w:cs="Times New Roman"/>
          <w:i/>
          <w:sz w:val="24"/>
          <w:szCs w:val="24"/>
          <w:lang w:val="en-US"/>
        </w:rPr>
        <w:t xml:space="preserve">non-reordering</w:t>
      </w:r>
      <w:r>
        <w:rPr>
          <w:rFonts w:ascii="Times New Roman" w:hAnsi="Times New Roman" w:cs="Times New Roman"/>
          <w:sz w:val="24"/>
          <w:szCs w:val="24"/>
          <w:lang w:val="en-US"/>
        </w:rPr>
        <w:t xml:space="preserve"> if a key never moves after it is placed and the cell chosen for an insertion depends only on the set of occupied cells and on the key's own probe sequence. A scoped symbol table receives an oblivious schedule of </w:t>
      </w:r>
      <w:r>
        <w:rPr>
          <w:rFonts w:ascii="Times New Roman" w:hAnsi="Times New Roman" w:cs="Times New Roman"/>
          <w:i/>
          <w:sz w:val="24"/>
          <w:szCs w:val="24"/>
          <w:lang w:val="en-US"/>
        </w:rPr>
        <w:t xml:space="preserve">push</w:t>
      </w:r>
      <w:r>
        <w:rPr>
          <w:rFonts w:ascii="Times New Roman" w:hAnsi="Times New Roman" w:cs="Times New Roman"/>
          <w:sz w:val="24"/>
          <w:szCs w:val="24"/>
          <w:lang w:val="en-US"/>
        </w:rPr>
        <w:t xml:space="preserve"> (declare a name) and </w:t>
      </w:r>
      <w:r>
        <w:rPr>
          <w:rFonts w:ascii="Times New Roman" w:hAnsi="Times New Roman" w:cs="Times New Roman"/>
          <w:i/>
          <w:sz w:val="24"/>
          <w:szCs w:val="24"/>
          <w:lang w:val="en-US"/>
        </w:rPr>
        <w:t xml:space="preserve">pop</w:t>
      </w:r>
      <w:r>
        <w:rPr>
          <w:rFonts w:ascii="Times New Roman" w:hAnsi="Times New Roman" w:cs="Times New Roman"/>
          <w:sz w:val="24"/>
          <w:szCs w:val="24"/>
          <w:lang w:val="en-US"/>
        </w:rPr>
        <w:t xml:space="preserve"> (leave a scope) operations; pops remove the newest live keys, so the live keys form a stack. A </w:t>
      </w:r>
      <w:r>
        <w:rPr>
          <w:rFonts w:ascii="Times New Roman" w:hAnsi="Times New Roman" w:cs="Times New Roman"/>
          <w:i/>
          <w:sz w:val="24"/>
          <w:szCs w:val="24"/>
          <w:lang w:val="en-US"/>
        </w:rPr>
        <w:t xml:space="preserve">probe limit</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 xml:space="preserve">L</w:t>
      </w:r>
      <w:r>
        <w:rPr>
          <w:rFonts w:ascii="Times New Roman" w:hAnsi="Times New Roman" w:cs="Times New Roman"/>
          <w:sz w:val="24"/>
          <w:szCs w:val="24"/>
          <w:lang w:val="en-US"/>
        </w:rPr>
        <w:t xml:space="preserve"> makes the table refuse a push whose first </w:t>
      </w:r>
      <w:r>
        <w:rPr>
          <w:rFonts w:ascii="Times New Roman" w:hAnsi="Times New Roman" w:cs="Times New Roman"/>
          <w:i/>
          <w:sz w:val="24"/>
          <w:szCs w:val="24"/>
          <w:lang w:val="en-US"/>
        </w:rPr>
        <w:t xml:space="preserve">L</w:t>
      </w:r>
      <w:r>
        <w:rPr>
          <w:rFonts w:ascii="Times New Roman" w:hAnsi="Times New Roman" w:cs="Times New Roman"/>
          <w:sz w:val="24"/>
          <w:szCs w:val="24"/>
          <w:lang w:val="en-US"/>
        </w:rPr>
        <w:t xml:space="preserve"> probed cells are all occupied, and a refusal changes nothing.</w:t>
      </w:r>
    </w:p>
    <w:p>
      <w:pPr>
        <w:spacing w:before="0" w:after="0" w:line="360" w:lineRule="auto"/>
        <w:jc w:val="both"/>
      </w:pPr>
      <w:r>
        <w:rPr>
          <w:rFonts w:ascii="Times New Roman" w:hAnsi="Times New Roman" w:cs="Times New Roman"/>
          <w:sz w:val="24"/>
          <w:szCs w:val="24"/>
          <w:lang w:val="en-US"/>
        </w:rPr>
        <w:t xml:space="preserve">Four questions follow. </w:t>
      </w:r>
      <w:r>
        <w:rPr>
          <w:rFonts w:ascii="Times New Roman" w:hAnsi="Times New Roman" w:cs="Times New Roman"/>
          <w:b/>
          <w:sz w:val="24"/>
          <w:szCs w:val="24"/>
          <w:lang w:val="en-US"/>
        </w:rPr>
        <w:t xml:space="preserve">Q1 (state):</w:t>
      </w:r>
      <w:r>
        <w:rPr>
          <w:rFonts w:ascii="Times New Roman" w:hAnsi="Times New Roman" w:cs="Times New Roman"/>
          <w:sz w:val="24"/>
          <w:szCs w:val="24"/>
          <w:lang w:val="en-US"/>
        </w:rPr>
        <w:t xml:space="preserve"> is the table after a pop distributed like an insertion-only table? </w:t>
      </w:r>
      <w:r>
        <w:rPr>
          <w:rFonts w:ascii="Times New Roman" w:hAnsi="Times New Roman" w:cs="Times New Roman"/>
          <w:b/>
          <w:sz w:val="24"/>
          <w:szCs w:val="24"/>
          <w:lang w:val="en-US"/>
        </w:rPr>
        <w:t xml:space="preserve">Q2 (order):</w:t>
      </w:r>
      <w:r>
        <w:rPr>
          <w:rFonts w:ascii="Times New Roman" w:hAnsi="Times New Roman" w:cs="Times New Roman"/>
          <w:sz w:val="24"/>
          <w:szCs w:val="24"/>
          <w:lang w:val="en-US"/>
        </w:rPr>
        <w:t xml:space="preserve"> which orders of clearing cells keep every lookup correct, and is stack order special? </w:t>
      </w:r>
      <w:r>
        <w:rPr>
          <w:rFonts w:ascii="Times New Roman" w:hAnsi="Times New Roman" w:cs="Times New Roman"/>
          <w:b/>
          <w:sz w:val="24"/>
          <w:szCs w:val="24"/>
          <w:lang w:val="en-US"/>
        </w:rPr>
        <w:t xml:space="preserve">Q3 (refusal):</w:t>
      </w:r>
      <w:r>
        <w:rPr>
          <w:rFonts w:ascii="Times New Roman" w:hAnsi="Times New Roman" w:cs="Times New Roman"/>
          <w:sz w:val="24"/>
          <w:szCs w:val="24"/>
          <w:lang w:val="en-US"/>
        </w:rPr>
        <w:t xml:space="preserve"> how large must </w:t>
      </w:r>
      <w:r>
        <w:rPr>
          <w:rFonts w:ascii="Times New Roman" w:hAnsi="Times New Roman" w:cs="Times New Roman"/>
          <w:i/>
          <w:sz w:val="24"/>
          <w:szCs w:val="24"/>
          <w:lang w:val="en-US"/>
        </w:rPr>
        <w:t xml:space="preserve">L</w:t>
      </w:r>
      <w:r>
        <w:rPr>
          <w:rFonts w:ascii="Times New Roman" w:hAnsi="Times New Roman" w:cs="Times New Roman"/>
          <w:sz w:val="24"/>
          <w:szCs w:val="24"/>
          <w:lang w:val="en-US"/>
        </w:rPr>
        <w:t xml:space="preserve"> be so that an honest push is refused with probability at most ε, for one push, for a whole fill, for an unlimited run on a fixed table, and for a persistent set of names with bounded churn above it? </w:t>
      </w:r>
      <w:r>
        <w:rPr>
          <w:rFonts w:ascii="Times New Roman" w:hAnsi="Times New Roman" w:cs="Times New Roman"/>
          <w:b/>
          <w:sz w:val="24"/>
          <w:szCs w:val="24"/>
          <w:lang w:val="en-US"/>
        </w:rPr>
        <w:t xml:space="preserve">Q4 (keys):</w:t>
      </w:r>
      <w:r>
        <w:rPr>
          <w:rFonts w:ascii="Times New Roman" w:hAnsi="Times New Roman" w:cs="Times New Roman"/>
          <w:sz w:val="24"/>
          <w:szCs w:val="24"/>
          <w:lang w:val="en-US"/>
        </w:rPr>
        <w:t xml:space="preserve"> what changes when an adversary can query the hash? The answers have to be exact at finite </w:t>
      </w:r>
      <w:r>
        <w:rPr>
          <w:rFonts w:ascii="Times New Roman" w:hAnsi="Times New Roman" w:cs="Times New Roman"/>
          <w:i/>
          <w:sz w:val="24"/>
          <w:szCs w:val="24"/>
          <w:lang w:val="en-US"/>
        </w:rPr>
        <w:t xml:space="preserve">m</w:t>
      </w:r>
      <w:r>
        <w:rPr>
          <w:rFonts w:ascii="Times New Roman" w:hAnsi="Times New Roman" w:cs="Times New Roman"/>
          <w:sz w:val="24"/>
          <w:szCs w:val="24"/>
          <w:lang w:val="en-US"/>
        </w:rPr>
        <w:t xml:space="preserve">, because the tables of interest have a few hundred to a few thousand cells, where asymptotic formulas are not accurate.</w:t>
      </w:r>
    </w:p>
    <w:p>
      <w:pPr>
        <w:keepNext/>
        <w:spacing w:before="80" w:after="0" w:line="360" w:lineRule="auto"/>
        <w:jc w:val="left"/>
      </w:pPr>
      <w:r>
        <w:rPr>
          <w:rFonts w:ascii="Times New Roman" w:hAnsi="Times New Roman" w:cs="Times New Roman"/>
          <w:b/>
          <w:sz w:val="24"/>
          <w:szCs w:val="24"/>
          <w:lang w:val="en-US"/>
        </w:rPr>
        <w:t xml:space="preserve">3.2 System architecture</w:t>
      </w:r>
    </w:p>
    <w:p>
      <w:pPr>
        <w:keepNext/>
        <w:spacing w:before="120" w:after="0" w:line="240" w:lineRule="auto"/>
        <w:jc w:val="center"/>
      </w:pPr>
      <w:r>
        <w:drawing>
          <wp:inline distT="0" distB="0" distL="0" distR="0">
            <wp:extent cx="5903999" cy="2968491"/>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pic:nvPicPr>
                  <pic:blipFill>
                    <a:blip r:embed="rIdImg1"/>
                    <a:stretch>
                      <a:fillRect/>
                    </a:stretch>
                  </pic:blipFill>
                  <pic:spPr>
                    <a:xfrm>
                      <a:off x="0" y="0"/>
                      <a:ext cx="5903999" cy="2968491"/>
                    </a:xfrm>
                    <a:prstGeom prst="rect">
                      <a:avLst/>
                    </a:prstGeom>
                  </pic:spPr>
                </pic:pic>
              </a:graphicData>
            </a:graphic>
          </wp:inline>
        </w:drawing>
      </w:r>
    </w:p>
    <w:p>
      <w:pPr>
        <w:spacing w:before="0" w:after="160" w:line="240" w:lineRule="auto"/>
        <w:ind w:left="0"/>
        <w:jc w:val="both"/>
      </w:pPr>
      <w:r>
        <w:rPr>
          <w:rFonts w:ascii="Times New Roman" w:hAnsi="Times New Roman" w:cs="Times New Roman"/>
          <w:b/>
          <w:sz w:val="21"/>
          <w:szCs w:val="21"/>
          <w:lang w:val="en-US"/>
        </w:rPr>
        <w:t xml:space="preserve">Figure 1. </w:t>
      </w:r>
      <w:r>
        <w:rPr>
          <w:rFonts w:ascii="Times New Roman" w:hAnsi="Times New Roman" w:cs="Times New Roman"/>
          <w:sz w:val="21"/>
          <w:szCs w:val="21"/>
          <w:lang w:val="en-US"/>
        </w:rPr>
        <w:t xml:space="preserve">Architecture. The compiler front end issues four calls to a STRATA table that keeps its open-addressing index, packed identifier records and undo stack in one fixed buffer. The analysis layer models the index and produces design rules for the probe limit, the buffer size and the key policy.</w:t>
      </w:r>
    </w:p>
    <w:p>
      <w:pPr>
        <w:spacing w:before="0" w:after="0" w:line="360" w:lineRule="auto"/>
        <w:jc w:val="both"/>
      </w:pPr>
      <w:r>
        <w:rPr>
          <w:rFonts w:ascii="Times New Roman" w:hAnsi="Times New Roman" w:cs="Times New Roman"/>
          <w:sz w:val="24"/>
          <w:szCs w:val="24"/>
          <w:lang w:val="en-US"/>
        </w:rPr>
        <w:t xml:space="preserve">Figure 1 shows the system. The compiler front end issues four calls: declare, lookup, enter scope and exit scope. STRATA keeps the index, one packed record per visible name and the undo stack of the open scopes in one caller-provided buffer. A declaration that hides an outer name saves the old record on the undo stack, and leaving a scope pops the entries in reverse order. Space for the record and the undo entry is reserved before anything is written, so a request that does not fit returns </w:t>
      </w:r>
      <w:r>
        <w:rPr>
          <w:rFonts w:ascii="Courier New" w:hAnsi="Courier New" w:cs="Courier New"/>
          <w:sz w:val="22"/>
          <w:szCs w:val="22"/>
          <w:lang w:val="en-US"/>
        </w:rPr>
        <w:t xml:space="preserve">kNoMemory</w:t>
      </w:r>
      <w:r>
        <w:rPr>
          <w:rFonts w:ascii="Times New Roman" w:hAnsi="Times New Roman" w:cs="Times New Roman"/>
          <w:sz w:val="24"/>
          <w:szCs w:val="24"/>
          <w:lang w:val="en-US"/>
        </w:rPr>
        <w:t xml:space="preserve"> and leaves the table unchanged; a request whose probe sequence meets </w:t>
      </w:r>
      <w:r>
        <w:rPr>
          <w:rFonts w:ascii="Times New Roman" w:hAnsi="Times New Roman" w:cs="Times New Roman"/>
          <w:i/>
          <w:sz w:val="24"/>
          <w:szCs w:val="24"/>
          <w:lang w:val="en-US"/>
        </w:rPr>
        <w:t xml:space="preserve">L</w:t>
      </w:r>
      <w:r>
        <w:rPr>
          <w:rFonts w:ascii="Times New Roman" w:hAnsi="Times New Roman" w:cs="Times New Roman"/>
          <w:sz w:val="24"/>
          <w:szCs w:val="24"/>
          <w:lang w:val="en-US"/>
        </w:rPr>
        <w:t xml:space="preserve"> occupied cells returns </w:t>
      </w:r>
      <w:r>
        <w:rPr>
          <w:rFonts w:ascii="Courier New" w:hAnsi="Courier New" w:cs="Courier New"/>
          <w:sz w:val="22"/>
          <w:szCs w:val="22"/>
          <w:lang w:val="en-US"/>
        </w:rPr>
        <w:t xml:space="preserve">kProbeLimit</w:t>
      </w:r>
      <w:r>
        <w:rPr>
          <w:rFonts w:ascii="Times New Roman" w:hAnsi="Times New Roman" w:cs="Times New Roman"/>
          <w:sz w:val="24"/>
          <w:szCs w:val="24"/>
          <w:lang w:val="en-US"/>
        </w:rPr>
        <w:t xml:space="preserve">, also without change.</w:t>
      </w:r>
    </w:p>
    <w:p>
      <w:pPr>
        <w:spacing w:before="0" w:after="0" w:line="360" w:lineRule="auto"/>
        <w:jc w:val="both"/>
      </w:pPr>
      <w:r>
        <w:rPr>
          <w:rFonts w:ascii="Times New Roman" w:hAnsi="Times New Roman" w:cs="Times New Roman"/>
          <w:sz w:val="24"/>
          <w:szCs w:val="24"/>
          <w:lang w:val="en-US"/>
        </w:rPr>
        <w:t xml:space="preserve">The analysis layer below the table has four parts that mirror the four questions: exact undo and deletion orders (Theorems 2 and 4, Proposition 5), the refusal laws (Theorems 7 and 10, Propositions 11 and 12), the key-lifetime results (Propositions 13–15) and the space ledger (Proposition 16). The dashed arrow in Figure 1 marks the modelling step: the index of the table is the ring of cells, and everything proved about the ring is a statement about that index. The design rules at the bottom are the product: a probe limit, a buffer size and a key policy chosen from exact numbers instead of loose bounds.</w:t>
      </w:r>
    </w:p>
    <w:p>
      <w:pPr>
        <w:keepNext/>
        <w:spacing w:before="80" w:after="0" w:line="360" w:lineRule="auto"/>
        <w:jc w:val="left"/>
      </w:pPr>
      <w:r>
        <w:rPr>
          <w:rFonts w:ascii="Times New Roman" w:hAnsi="Times New Roman" w:cs="Times New Roman"/>
          <w:b/>
          <w:sz w:val="24"/>
          <w:szCs w:val="24"/>
          <w:lang w:val="en-US"/>
        </w:rPr>
        <w:t xml:space="preserve">3.3 Detailed methodology</w:t>
      </w:r>
    </w:p>
    <w:p>
      <w:pPr>
        <w:keepNext/>
        <w:spacing w:before="80" w:after="0" w:line="360" w:lineRule="auto"/>
        <w:jc w:val="left"/>
      </w:pPr>
      <w:r>
        <w:rPr>
          <w:rFonts w:ascii="Times New Roman" w:hAnsi="Times New Roman" w:cs="Times New Roman"/>
          <w:b/>
          <w:sz w:val="24"/>
          <w:szCs w:val="24"/>
          <w:lang w:val="en-US"/>
        </w:rPr>
        <w:t xml:space="preserve">3.3.1 Exact undo</w:t>
      </w:r>
    </w:p>
    <w:p>
      <w:pPr>
        <w:spacing w:before="0" w:after="0" w:line="360" w:lineRule="auto"/>
        <w:jc w:val="both"/>
      </w:pPr>
      <w:r>
        <w:rPr>
          <w:rFonts w:ascii="Times New Roman" w:hAnsi="Times New Roman" w:cs="Times New Roman"/>
          <w:sz w:val="24"/>
          <w:szCs w:val="24"/>
          <w:lang w:val="en-US"/>
        </w:rPr>
        <w:t xml:space="preserve">Write Ins(</w:t>
      </w:r>
      <w:r>
        <w:rPr>
          <w:rFonts w:ascii="Times New Roman" w:hAnsi="Times New Roman" w:cs="Times New Roman"/>
          <w:i/>
          <w:sz w:val="24"/>
          <w:szCs w:val="24"/>
          <w:lang w:val="en-US"/>
        </w:rPr>
        <w:t xml:space="preserve">a</w:t>
      </w:r>
      <w:r>
        <w:rPr>
          <w:rFonts w:ascii="Times New Roman" w:hAnsi="Times New Roman" w:cs="Times New Roman"/>
          <w:i/>
          <w:sz w:val="24"/>
          <w:szCs w:val="24"/>
          <w:vertAlign w:val="subscript"/>
          <w:lang w:val="en-US"/>
        </w:rPr>
        <w:t xml:space="preserve">1</w:t>
      </w:r>
      <w:r>
        <w:rPr>
          <w:rFonts w:ascii="Times New Roman" w:hAnsi="Times New Roman" w:cs="Times New Roman"/>
          <w:sz w:val="24"/>
          <w:szCs w:val="24"/>
          <w:lang w:val="en-US"/>
        </w:rPr>
        <w:t xml:space="preserve">,…,</w:t>
      </w:r>
      <w:r>
        <w:rPr>
          <w:rFonts w:ascii="Times New Roman" w:hAnsi="Times New Roman" w:cs="Times New Roman"/>
          <w:i/>
          <w:sz w:val="24"/>
          <w:szCs w:val="24"/>
          <w:lang w:val="en-US"/>
        </w:rPr>
        <w:t xml:space="preserve">a</w:t>
      </w:r>
      <w:r>
        <w:rPr>
          <w:rFonts w:ascii="Times New Roman" w:hAnsi="Times New Roman" w:cs="Times New Roman"/>
          <w:i/>
          <w:sz w:val="24"/>
          <w:szCs w:val="24"/>
          <w:vertAlign w:val="subscript"/>
          <w:lang w:val="en-US"/>
        </w:rPr>
        <w:t xml:space="preserve">n</w:t>
      </w:r>
      <w:r>
        <w:rPr>
          <w:rFonts w:ascii="Times New Roman" w:hAnsi="Times New Roman" w:cs="Times New Roman"/>
          <w:sz w:val="24"/>
          <w:szCs w:val="24"/>
          <w:lang w:val="en-US"/>
        </w:rPr>
        <w:t xml:space="preserve">) for the table obtained by inserting the keys in this order into an empty table. </w:t>
      </w:r>
      <w:r>
        <w:rPr>
          <w:rFonts w:ascii="Times New Roman" w:hAnsi="Times New Roman" w:cs="Times New Roman"/>
          <w:b/>
          <w:sz w:val="24"/>
          <w:szCs w:val="24"/>
          <w:lang w:val="en-US"/>
        </w:rPr>
        <w:t xml:space="preserve">Theorem 2 (undo).</w:t>
      </w:r>
      <w:r>
        <w:rPr>
          <w:rFonts w:ascii="Times New Roman" w:hAnsi="Times New Roman" w:cs="Times New Roman"/>
          <w:sz w:val="24"/>
          <w:szCs w:val="24"/>
          <w:lang w:val="en-US"/>
        </w:rPr>
        <w:t xml:space="preserve"> For every non-reordering rule, after any sequence of pushes and pops the table at time </w:t>
      </w:r>
      <w:r>
        <w:rPr>
          <w:rFonts w:ascii="Times New Roman" w:hAnsi="Times New Roman" w:cs="Times New Roman"/>
          <w:i/>
          <w:sz w:val="24"/>
          <w:szCs w:val="24"/>
          <w:lang w:val="en-US"/>
        </w:rPr>
        <w:t xml:space="preserve">t</w:t>
      </w:r>
      <w:r>
        <w:rPr>
          <w:rFonts w:ascii="Times New Roman" w:hAnsi="Times New Roman" w:cs="Times New Roman"/>
          <w:sz w:val="24"/>
          <w:szCs w:val="24"/>
          <w:lang w:val="en-US"/>
        </w:rPr>
        <w:t xml:space="preserve"> is the insertion-only table of the live keys, in the order in which they were pushed:</w:t>
      </w:r>
    </w:p>
    <w:tbl>
      <w:tblPr>
        <w:tblW w:w="9638" w:type="dxa"/>
        <w:jc w:val="center"/>
        <w:tblLayout w:type="fixed"/>
        <w:tblCellMar>
          <w:left w:w="0" w:type="dxa"/>
          <w:right w:w="0" w:type="dxa"/>
        </w:tblCellMar>
      </w:tblPr>
      <w:tblGrid>
        <w:gridCol w:w="510"/>
        <w:gridCol w:w="8618"/>
        <w:gridCol w:w="510"/>
      </w:tblGrid>
      <w:tr>
        <w:trPr>
          <w:cantSplit/>
        </w:trPr>
        <w:tc>
          <w:tcPr>
            <w:tcW w:w="510" w:type="dxa"/>
            <w:vAlign w:val="center"/>
          </w:tcPr>
          <w:p/>
        </w:tc>
        <w:tc>
          <w:tcPr>
            <w:tcW w:w="8618" w:type="dxa"/>
            <w:vAlign w:val="center"/>
          </w:tcPr>
          <w:p>
            <w:pPr>
              <w:spacing w:before="40" w:after="40" w:line="240" w:lineRule="auto"/>
              <w:jc w:val="center"/>
            </w:pPr>
            <m:oMathPara>
              <m:oMathParaPr>
                <m:jc m:val="center"/>
              </m:oMathParaPr>
              <m:oMath>
                <m:sSub>
                  <m:e>
                    <m:r>
                      <w:rPr>
                        <w:rFonts w:ascii="Cambria Math" w:hAnsi="Cambria Math"/>
                      </w:rPr>
                      <m:t xml:space="preserve">T</m:t>
                    </m:r>
                  </m:e>
                  <m:sub>
                    <m:r>
                      <w:rPr>
                        <w:rFonts w:ascii="Cambria Math" w:hAnsi="Cambria Math"/>
                      </w:rPr>
                      <m:t xml:space="preserve">t</m:t>
                    </m:r>
                  </m:sub>
                </m:sSub>
                <m:r>
                  <m:rPr>
                    <m:sty m:val="p"/>
                  </m:rPr>
                  <w:rPr>
                    <w:rFonts w:ascii="Cambria Math" w:hAnsi="Cambria Math"/>
                  </w:rPr>
                  <m:t xml:space="preserve">=</m:t>
                </m:r>
                <m:r>
                  <m:rPr>
                    <m:nor/>
                    <m:sty m:val="p"/>
                  </m:rPr>
                  <w:rPr>
                    <w:rFonts w:ascii="Cambria Math" w:hAnsi="Cambria Math"/>
                  </w:rPr>
                  <m:t xml:space="preserve">Ins</m:t>
                </m:r>
                <m:d>
                  <m:dPr>
                    <m:begChr m:val="("/>
                    <m:endChr m:val=")"/>
                  </m:dPr>
                  <m:e>
                    <m:sSub>
                      <m:e>
                        <m:r>
                          <w:rPr>
                            <w:rFonts w:ascii="Cambria Math" w:hAnsi="Cambria Math"/>
                          </w:rPr>
                          <m:t xml:space="preserve">a</m:t>
                        </m:r>
                      </m:e>
                      <m:sub>
                        <m:r>
                          <m:rPr>
                            <m:sty m:val="p"/>
                          </m:rPr>
                          <w:rPr>
                            <w:rFonts w:ascii="Cambria Math" w:hAnsi="Cambria Math"/>
                          </w:rPr>
                          <m:t xml:space="preserve">1</m:t>
                        </m:r>
                      </m:sub>
                    </m:sSub>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m:t>
                    </m:r>
                    <m:sSub>
                      <m:e>
                        <m:r>
                          <w:rPr>
                            <w:rFonts w:ascii="Cambria Math" w:hAnsi="Cambria Math"/>
                          </w:rPr>
                          <m:t xml:space="preserve">a</m:t>
                        </m:r>
                      </m:e>
                      <m:sub>
                        <m:sSub>
                          <m:e>
                            <m:r>
                              <w:rPr>
                                <w:rFonts w:ascii="Cambria Math" w:hAnsi="Cambria Math"/>
                              </w:rPr>
                              <m:t xml:space="preserve">n</m:t>
                            </m:r>
                          </m:e>
                          <m:sub>
                            <m:r>
                              <w:rPr>
                                <w:rFonts w:ascii="Cambria Math" w:hAnsi="Cambria Math"/>
                              </w:rPr>
                              <m:t xml:space="preserve">t</m:t>
                            </m:r>
                          </m:sub>
                        </m:sSub>
                      </m:sub>
                    </m:sSub>
                  </m:e>
                </m:d>
              </m:oMath>
            </m:oMathPara>
          </w:p>
        </w:tc>
        <w:tc>
          <w:tcPr>
            <w:tcW w:w="510" w:type="dxa"/>
            <w:vAlign w:val="center"/>
          </w:tcPr>
          <w:p>
            <w:pPr>
              <w:spacing w:before="0" w:after="0" w:line="240" w:lineRule="auto"/>
              <w:jc w:val="right"/>
            </w:pPr>
            <w:r>
              <w:rPr>
                <w:rFonts w:ascii="Times New Roman" w:hAnsi="Times New Roman" w:cs="Times New Roman"/>
                <w:sz w:val="24"/>
                <w:szCs w:val="24"/>
                <w:lang w:val="en-US"/>
              </w:rPr>
              <w:t xml:space="preserve">(1)</w:t>
            </w:r>
          </w:p>
        </w:tc>
      </w:tr>
    </w:tbl>
    <w:p>
      <w:pPr>
        <w:spacing w:before="0" w:after="0" w:line="360" w:lineRule="auto"/>
        <w:jc w:val="both"/>
      </w:pPr>
      <w:r>
        <w:rPr>
          <w:rFonts w:ascii="Times New Roman" w:hAnsi="Times New Roman" w:cs="Times New Roman"/>
          <w:sz w:val="24"/>
          <w:szCs w:val="24"/>
          <w:lang w:val="en-US"/>
        </w:rPr>
        <w:t xml:space="preserve">The proof is by induction. An insertion changes exactly one empty cell, chosen from the set of occupied cells alone, so clearing that cell restores the table that existed before the insertion (Figure 2). Consequently the table has, at every moment, the law of an insertion-only table, and every insertion-only result about the table's state or the cost of the next operation transfers to push/pop workloads, up to the first refusal (Corollary 3).</w:t>
      </w:r>
    </w:p>
    <w:p>
      <w:pPr>
        <w:keepNext/>
        <w:spacing w:before="120" w:after="0" w:line="240" w:lineRule="auto"/>
        <w:jc w:val="center"/>
      </w:pPr>
      <w:r>
        <w:drawing>
          <wp:inline distT="0" distB="0" distL="0" distR="0">
            <wp:extent cx="5400000" cy="23258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pic:cNvPicPr/>
                  </pic:nvPicPr>
                  <pic:blipFill>
                    <a:blip r:embed="rIdImg2"/>
                    <a:stretch>
                      <a:fillRect/>
                    </a:stretch>
                  </pic:blipFill>
                  <pic:spPr>
                    <a:xfrm>
                      <a:off x="0" y="0"/>
                      <a:ext cx="5400000" cy="2325870"/>
                    </a:xfrm>
                    <a:prstGeom prst="rect">
                      <a:avLst/>
                    </a:prstGeom>
                  </pic:spPr>
                </pic:pic>
              </a:graphicData>
            </a:graphic>
          </wp:inline>
        </w:drawing>
      </w:r>
    </w:p>
    <w:p>
      <w:pPr>
        <w:spacing w:before="0" w:after="160" w:line="240" w:lineRule="auto"/>
        <w:ind w:left="0"/>
        <w:jc w:val="both"/>
      </w:pPr>
      <w:r>
        <w:rPr>
          <w:rFonts w:ascii="Times New Roman" w:hAnsi="Times New Roman" w:cs="Times New Roman"/>
          <w:b/>
          <w:sz w:val="21"/>
          <w:szCs w:val="21"/>
          <w:lang w:val="en-US"/>
        </w:rPr>
        <w:t xml:space="preserve">Figure 2. </w:t>
      </w:r>
      <w:r>
        <w:rPr>
          <w:rFonts w:ascii="Times New Roman" w:hAnsi="Times New Roman" w:cs="Times New Roman"/>
          <w:sz w:val="21"/>
          <w:szCs w:val="21"/>
          <w:lang w:val="en-US"/>
        </w:rPr>
        <w:t xml:space="preserve">Exact undo. Pushing </w:t>
      </w:r>
      <w:r>
        <w:rPr>
          <w:rFonts w:ascii="Times New Roman" w:hAnsi="Times New Roman" w:cs="Times New Roman"/>
          <w:i/>
          <w:sz w:val="21"/>
          <w:szCs w:val="21"/>
          <w:lang w:val="en-US"/>
        </w:rPr>
        <w:t xml:space="preserve">x</w:t>
      </w:r>
      <w:r>
        <w:rPr>
          <w:rFonts w:ascii="Times New Roman" w:hAnsi="Times New Roman" w:cs="Times New Roman"/>
          <w:sz w:val="21"/>
          <w:szCs w:val="21"/>
          <w:lang w:val="en-US"/>
        </w:rPr>
        <w:t xml:space="preserve"> writes one empty cell; popping </w:t>
      </w:r>
      <w:r>
        <w:rPr>
          <w:rFonts w:ascii="Times New Roman" w:hAnsi="Times New Roman" w:cs="Times New Roman"/>
          <w:i/>
          <w:sz w:val="21"/>
          <w:szCs w:val="21"/>
          <w:lang w:val="en-US"/>
        </w:rPr>
        <w:t xml:space="preserve">x</w:t>
      </w:r>
      <w:r>
        <w:rPr>
          <w:rFonts w:ascii="Times New Roman" w:hAnsi="Times New Roman" w:cs="Times New Roman"/>
          <w:sz w:val="21"/>
          <w:szCs w:val="21"/>
          <w:lang w:val="en-US"/>
        </w:rPr>
        <w:t xml:space="preserve"> clears it, and the table is identical in every cell to the table before the push.</w:t>
      </w:r>
    </w:p>
    <w:p>
      <w:pPr>
        <w:keepNext/>
        <w:spacing w:before="80" w:after="0" w:line="360" w:lineRule="auto"/>
        <w:jc w:val="left"/>
      </w:pPr>
      <w:r>
        <w:rPr>
          <w:rFonts w:ascii="Times New Roman" w:hAnsi="Times New Roman" w:cs="Times New Roman"/>
          <w:b/>
          <w:sz w:val="24"/>
          <w:szCs w:val="24"/>
          <w:lang w:val="en-US"/>
        </w:rPr>
        <w:t xml:space="preserve">3.3.2 Safe deletion orders and the orphan law</w:t>
      </w:r>
    </w:p>
    <w:p>
      <w:pPr>
        <w:spacing w:before="0" w:after="0" w:line="360" w:lineRule="auto"/>
        <w:jc w:val="both"/>
      </w:pPr>
      <w:r>
        <w:rPr>
          <w:rFonts w:ascii="Times New Roman" w:hAnsi="Times New Roman" w:cs="Times New Roman"/>
          <w:sz w:val="24"/>
          <w:szCs w:val="24"/>
          <w:lang w:val="en-US"/>
        </w:rPr>
        <w:t xml:space="preserve">Let </w:t>
      </w:r>
      <w:r>
        <w:rPr>
          <w:rFonts w:ascii="Times New Roman" w:hAnsi="Times New Roman" w:cs="Times New Roman"/>
          <w:i/>
          <w:sz w:val="24"/>
          <w:szCs w:val="24"/>
          <w:lang w:val="en-US"/>
        </w:rPr>
        <w:t xml:space="preserve">c</w:t>
      </w:r>
      <w:r>
        <w:rPr>
          <w:rFonts w:ascii="Times New Roman" w:hAnsi="Times New Roman" w:cs="Times New Roman"/>
          <w:sz w:val="24"/>
          <w:szCs w:val="24"/>
          <w:lang w:val="en-US"/>
        </w:rPr>
        <w:t xml:space="preserve">(</w:t>
      </w:r>
      <w:r>
        <w:rPr>
          <w:rFonts w:ascii="Times New Roman" w:hAnsi="Times New Roman" w:cs="Times New Roman"/>
          <w:i/>
          <w:sz w:val="24"/>
          <w:szCs w:val="24"/>
          <w:lang w:val="en-US"/>
        </w:rPr>
        <w:t xml:space="preserve">x</w:t>
      </w:r>
      <w:r>
        <w:rPr>
          <w:rFonts w:ascii="Times New Roman" w:hAnsi="Times New Roman" w:cs="Times New Roman"/>
          <w:sz w:val="24"/>
          <w:szCs w:val="24"/>
          <w:lang w:val="en-US"/>
        </w:rPr>
        <w:t xml:space="preserve">) be the cell of key </w:t>
      </w:r>
      <w:r>
        <w:rPr>
          <w:rFonts w:ascii="Times New Roman" w:hAnsi="Times New Roman" w:cs="Times New Roman"/>
          <w:i/>
          <w:sz w:val="24"/>
          <w:szCs w:val="24"/>
          <w:lang w:val="en-US"/>
        </w:rPr>
        <w:t xml:space="preserve">x</w:t>
      </w:r>
      <w:r>
        <w:rPr>
          <w:rFonts w:ascii="Times New Roman" w:hAnsi="Times New Roman" w:cs="Times New Roman"/>
          <w:sz w:val="24"/>
          <w:szCs w:val="24"/>
          <w:lang w:val="en-US"/>
        </w:rPr>
        <w:t xml:space="preserve">. A key </w:t>
      </w:r>
      <w:r>
        <w:rPr>
          <w:rFonts w:ascii="Times New Roman" w:hAnsi="Times New Roman" w:cs="Times New Roman"/>
          <w:i/>
          <w:sz w:val="24"/>
          <w:szCs w:val="24"/>
          <w:lang w:val="en-US"/>
        </w:rPr>
        <w:t xml:space="preserve">y</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 xml:space="preserve">depends on</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 xml:space="preserve">x</w:t>
      </w:r>
      <w:r>
        <w:rPr>
          <w:rFonts w:ascii="Times New Roman" w:hAnsi="Times New Roman" w:cs="Times New Roman"/>
          <w:sz w:val="24"/>
          <w:szCs w:val="24"/>
          <w:lang w:val="en-US"/>
        </w:rPr>
        <w:t xml:space="preserve">, written </w:t>
      </w:r>
      <w:r>
        <w:rPr>
          <w:rFonts w:ascii="Times New Roman" w:hAnsi="Times New Roman" w:cs="Times New Roman"/>
          <w:i/>
          <w:sz w:val="24"/>
          <w:szCs w:val="24"/>
          <w:lang w:val="en-US"/>
        </w:rPr>
        <w:t xml:space="preserve">y</w:t>
      </w:r>
      <w:r>
        <w:rPr>
          <w:rFonts w:ascii="Times New Roman" w:hAnsi="Times New Roman" w:cs="Times New Roman"/>
          <w:sz w:val="24"/>
          <w:szCs w:val="24"/>
          <w:lang w:val="en-US"/>
        </w:rPr>
        <w:t xml:space="preserve"> ◁ </w:t>
      </w:r>
      <w:r>
        <w:rPr>
          <w:rFonts w:ascii="Times New Roman" w:hAnsi="Times New Roman" w:cs="Times New Roman"/>
          <w:i/>
          <w:sz w:val="24"/>
          <w:szCs w:val="24"/>
          <w:lang w:val="en-US"/>
        </w:rPr>
        <w:t xml:space="preserve">x</w:t>
      </w:r>
      <w:r>
        <w:rPr>
          <w:rFonts w:ascii="Times New Roman" w:hAnsi="Times New Roman" w:cs="Times New Roman"/>
          <w:sz w:val="24"/>
          <w:szCs w:val="24"/>
          <w:lang w:val="en-US"/>
        </w:rPr>
        <w:t xml:space="preserve">, if the cell of </w:t>
      </w:r>
      <w:r>
        <w:rPr>
          <w:rFonts w:ascii="Times New Roman" w:hAnsi="Times New Roman" w:cs="Times New Roman"/>
          <w:i/>
          <w:sz w:val="24"/>
          <w:szCs w:val="24"/>
          <w:lang w:val="en-US"/>
        </w:rPr>
        <w:t xml:space="preserve">x</w:t>
      </w:r>
      <w:r>
        <w:rPr>
          <w:rFonts w:ascii="Times New Roman" w:hAnsi="Times New Roman" w:cs="Times New Roman"/>
          <w:sz w:val="24"/>
          <w:szCs w:val="24"/>
          <w:lang w:val="en-US"/>
        </w:rPr>
        <w:t xml:space="preserve"> lies strictly before the cell of </w:t>
      </w:r>
      <w:r>
        <w:rPr>
          <w:rFonts w:ascii="Times New Roman" w:hAnsi="Times New Roman" w:cs="Times New Roman"/>
          <w:i/>
          <w:sz w:val="24"/>
          <w:szCs w:val="24"/>
          <w:lang w:val="en-US"/>
        </w:rPr>
        <w:t xml:space="preserve">y</w:t>
      </w:r>
      <w:r>
        <w:rPr>
          <w:rFonts w:ascii="Times New Roman" w:hAnsi="Times New Roman" w:cs="Times New Roman"/>
          <w:sz w:val="24"/>
          <w:szCs w:val="24"/>
          <w:lang w:val="en-US"/>
        </w:rPr>
        <w:t xml:space="preserve"> on the probe path of </w:t>
      </w:r>
      <w:r>
        <w:rPr>
          <w:rFonts w:ascii="Times New Roman" w:hAnsi="Times New Roman" w:cs="Times New Roman"/>
          <w:i/>
          <w:sz w:val="24"/>
          <w:szCs w:val="24"/>
          <w:lang w:val="en-US"/>
        </w:rPr>
        <w:t xml:space="preserve">y</w:t>
      </w:r>
      <w:r>
        <w:rPr>
          <w:rFonts w:ascii="Times New Roman" w:hAnsi="Times New Roman" w:cs="Times New Roman"/>
          <w:sz w:val="24"/>
          <w:szCs w:val="24"/>
          <w:lang w:val="en-US"/>
        </w:rPr>
        <w:t xml:space="preserve">:</w:t>
      </w:r>
    </w:p>
    <w:tbl>
      <w:tblPr>
        <w:tblW w:w="9638" w:type="dxa"/>
        <w:jc w:val="center"/>
        <w:tblLayout w:type="fixed"/>
        <w:tblCellMar>
          <w:left w:w="0" w:type="dxa"/>
          <w:right w:w="0" w:type="dxa"/>
        </w:tblCellMar>
      </w:tblPr>
      <w:tblGrid>
        <w:gridCol w:w="510"/>
        <w:gridCol w:w="8618"/>
        <w:gridCol w:w="510"/>
      </w:tblGrid>
      <w:tr>
        <w:trPr>
          <w:cantSplit/>
        </w:trPr>
        <w:tc>
          <w:tcPr>
            <w:tcW w:w="510" w:type="dxa"/>
            <w:vAlign w:val="center"/>
          </w:tcPr>
          <w:p/>
        </w:tc>
        <w:tc>
          <w:tcPr>
            <w:tcW w:w="8618" w:type="dxa"/>
            <w:vAlign w:val="center"/>
          </w:tcPr>
          <w:p>
            <w:pPr>
              <w:spacing w:before="40" w:after="40" w:line="240" w:lineRule="auto"/>
              <w:jc w:val="center"/>
            </w:pPr>
            <m:oMathPara>
              <m:oMathParaPr>
                <m:jc m:val="center"/>
              </m:oMathParaPr>
              <m:oMath>
                <m:r>
                  <w:rPr>
                    <w:rFonts w:ascii="Cambria Math" w:hAnsi="Cambria Math"/>
                  </w:rPr>
                  <m:t xml:space="preserve">y</m:t>
                </m:r>
                <m:r>
                  <m:rPr>
                    <m:sty m:val="p"/>
                  </m:rPr>
                  <w:rPr>
                    <w:rFonts w:ascii="Cambria Math" w:hAnsi="Cambria Math"/>
                  </w:rPr>
                  <m:t xml:space="preserve">◁</m:t>
                </m:r>
                <m:r>
                  <w:rPr>
                    <w:rFonts w:ascii="Cambria Math" w:hAnsi="Cambria Math"/>
                  </w:rPr>
                  <m:t xml:space="preserve">x</m:t>
                </m:r>
                <m:r>
                  <m:rPr>
                    <m:sty m:val="p"/>
                  </m:rPr>
                  <w:rPr>
                    <w:rFonts w:ascii="Cambria Math" w:hAnsi="Cambria Math"/>
                  </w:rPr>
                  <m:t xml:space="preserve"> </m:t>
                </m:r>
                <m:r>
                  <m:rPr>
                    <m:sty m:val="p"/>
                  </m:rPr>
                  <w:rPr>
                    <w:rFonts w:ascii="Cambria Math" w:hAnsi="Cambria Math"/>
                  </w:rPr>
                  <m:t xml:space="preserve">⇔</m:t>
                </m:r>
                <m:r>
                  <m:rPr>
                    <m:sty m:val="p"/>
                  </m:rPr>
                  <w:rPr>
                    <w:rFonts w:ascii="Cambria Math" w:hAnsi="Cambria Math"/>
                  </w:rPr>
                  <m:t xml:space="preserve"> </m:t>
                </m:r>
                <m:r>
                  <w:rPr>
                    <w:rFonts w:ascii="Cambria Math" w:hAnsi="Cambria Math"/>
                  </w:rPr>
                  <m:t xml:space="preserve">c</m:t>
                </m:r>
                <m:r>
                  <m:rPr>
                    <m:sty m:val="p"/>
                  </m:rPr>
                  <w:rPr>
                    <w:rFonts w:ascii="Cambria Math" w:hAnsi="Cambria Math"/>
                  </w:rPr>
                  <m:t xml:space="preserve">(</m:t>
                </m:r>
                <m:r>
                  <w:rPr>
                    <w:rFonts w:ascii="Cambria Math" w:hAnsi="Cambria Math"/>
                  </w:rPr>
                  <m:t xml:space="preserve">x</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m:t>
                </m:r>
                <m:r>
                  <w:rPr>
                    <w:rFonts w:ascii="Cambria Math" w:hAnsi="Cambria Math"/>
                  </w:rPr>
                  <m:t xml:space="preserve">h</m:t>
                </m:r>
                <m:r>
                  <m:rPr>
                    <m:sty m:val="p"/>
                  </m:rPr>
                  <w:rPr>
                    <w:rFonts w:ascii="Cambria Math" w:hAnsi="Cambria Math"/>
                  </w:rPr>
                  <m:t xml:space="preserve">(</m:t>
                </m:r>
                <m:r>
                  <w:rPr>
                    <w:rFonts w:ascii="Cambria Math" w:hAnsi="Cambria Math"/>
                  </w:rPr>
                  <m:t xml:space="preserve">y</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 </m:t>
                </m:r>
                <m:r>
                  <w:rPr>
                    <w:rFonts w:ascii="Cambria Math" w:hAnsi="Cambria Math"/>
                  </w:rPr>
                  <m:t xml:space="preserve">h</m:t>
                </m:r>
                <m:r>
                  <m:rPr>
                    <m:sty m:val="p"/>
                  </m:rPr>
                  <w:rPr>
                    <w:rFonts w:ascii="Cambria Math" w:hAnsi="Cambria Math"/>
                  </w:rPr>
                  <m:t xml:space="preserve">(</m:t>
                </m:r>
                <m:r>
                  <w:rPr>
                    <w:rFonts w:ascii="Cambria Math" w:hAnsi="Cambria Math"/>
                  </w:rPr>
                  <m:t xml:space="preserve">y</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 </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 </m:t>
                </m:r>
                <m:r>
                  <w:rPr>
                    <w:rFonts w:ascii="Cambria Math" w:hAnsi="Cambria Math"/>
                  </w:rPr>
                  <m:t xml:space="preserve">c</m:t>
                </m:r>
                <m:r>
                  <m:rPr>
                    <m:sty m:val="p"/>
                  </m:rPr>
                  <w:rPr>
                    <w:rFonts w:ascii="Cambria Math" w:hAnsi="Cambria Math"/>
                  </w:rPr>
                  <m:t xml:space="preserve">(</m:t>
                </m:r>
                <m:r>
                  <w:rPr>
                    <w:rFonts w:ascii="Cambria Math" w:hAnsi="Cambria Math"/>
                  </w:rPr>
                  <m:t xml:space="preserve">y</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oMath>
            </m:oMathPara>
          </w:p>
        </w:tc>
        <w:tc>
          <w:tcPr>
            <w:tcW w:w="510" w:type="dxa"/>
            <w:vAlign w:val="center"/>
          </w:tcPr>
          <w:p>
            <w:pPr>
              <w:spacing w:before="0" w:after="0" w:line="240" w:lineRule="auto"/>
              <w:jc w:val="right"/>
            </w:pPr>
            <w:r>
              <w:rPr>
                <w:rFonts w:ascii="Times New Roman" w:hAnsi="Times New Roman" w:cs="Times New Roman"/>
                <w:sz w:val="24"/>
                <w:szCs w:val="24"/>
                <w:lang w:val="en-US"/>
              </w:rPr>
              <w:t xml:space="preserve">(2)</w:t>
            </w:r>
          </w:p>
        </w:tc>
      </w:tr>
    </w:tbl>
    <w:p>
      <w:pPr>
        <w:spacing w:before="0" w:after="0" w:line="360" w:lineRule="auto"/>
        <w:jc w:val="both"/>
      </w:pPr>
      <w:r>
        <w:rPr>
          <w:rFonts w:ascii="Times New Roman" w:hAnsi="Times New Roman" w:cs="Times New Roman"/>
          <w:b/>
          <w:sz w:val="24"/>
          <w:szCs w:val="24"/>
          <w:lang w:val="en-US"/>
        </w:rPr>
        <w:t xml:space="preserve">Theorem 4.</w:t>
      </w:r>
      <w:r>
        <w:rPr>
          <w:rFonts w:ascii="Times New Roman" w:hAnsi="Times New Roman" w:cs="Times New Roman"/>
          <w:sz w:val="24"/>
          <w:szCs w:val="24"/>
          <w:lang w:val="en-US"/>
        </w:rPr>
        <w:t xml:space="preserve"> (a) For a given table, the orders of clearing cells that keep every lookup correct are exactly the linear extensions of ◁: every key is cleared before the keys it depends on. (b) Reverse insertion order, that is stack order, is the only order that is safe for every hash assignment, for greedy schemes with probe sequences that start anywhere and have a second distinct cell. The newest key has no dependents, because a key's path crosses only cells that were filled before it (Figure 3).</w:t>
      </w:r>
    </w:p>
    <w:p>
      <w:pPr>
        <w:keepNext/>
        <w:spacing w:before="120" w:after="0" w:line="240" w:lineRule="auto"/>
        <w:jc w:val="center"/>
      </w:pPr>
      <w:r>
        <w:drawing>
          <wp:inline distT="0" distB="0" distL="0" distR="0">
            <wp:extent cx="5112000" cy="4698644"/>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png"/>
                    <pic:cNvPicPr/>
                  </pic:nvPicPr>
                  <pic:blipFill>
                    <a:blip r:embed="rIdImg3"/>
                    <a:stretch>
                      <a:fillRect/>
                    </a:stretch>
                  </pic:blipFill>
                  <pic:spPr>
                    <a:xfrm>
                      <a:off x="0" y="0"/>
                      <a:ext cx="5112000" cy="4698644"/>
                    </a:xfrm>
                    <a:prstGeom prst="rect">
                      <a:avLst/>
                    </a:prstGeom>
                  </pic:spPr>
                </pic:pic>
              </a:graphicData>
            </a:graphic>
          </wp:inline>
        </w:drawing>
      </w:r>
    </w:p>
    <w:p>
      <w:pPr>
        <w:spacing w:before="0" w:after="160" w:line="240" w:lineRule="auto"/>
        <w:ind w:left="0"/>
        <w:jc w:val="both"/>
      </w:pPr>
      <w:r>
        <w:rPr>
          <w:rFonts w:ascii="Times New Roman" w:hAnsi="Times New Roman" w:cs="Times New Roman"/>
          <w:b/>
          <w:sz w:val="21"/>
          <w:szCs w:val="21"/>
          <w:lang w:val="en-US"/>
        </w:rPr>
        <w:t xml:space="preserve">Figure 3. </w:t>
      </w:r>
      <w:r>
        <w:rPr>
          <w:rFonts w:ascii="Times New Roman" w:hAnsi="Times New Roman" w:cs="Times New Roman"/>
          <w:sz w:val="21"/>
          <w:szCs w:val="21"/>
          <w:lang w:val="en-US"/>
        </w:rPr>
        <w:t xml:space="preserve">Dependency and orphans. Key </w:t>
      </w:r>
      <w:r>
        <w:rPr>
          <w:rFonts w:ascii="Times New Roman" w:hAnsi="Times New Roman" w:cs="Times New Roman"/>
          <w:i/>
          <w:sz w:val="21"/>
          <w:szCs w:val="21"/>
          <w:lang w:val="en-US"/>
        </w:rPr>
        <w:t xml:space="preserve">y</w:t>
      </w:r>
      <w:r>
        <w:rPr>
          <w:rFonts w:ascii="Times New Roman" w:hAnsi="Times New Roman" w:cs="Times New Roman"/>
          <w:sz w:val="21"/>
          <w:szCs w:val="21"/>
          <w:lang w:val="en-US"/>
        </w:rPr>
        <w:t xml:space="preserve"> probed cells 2, 3 and 4 before it was stored in cell 5, so it depends on </w:t>
      </w:r>
      <w:r>
        <w:rPr>
          <w:rFonts w:ascii="Times New Roman" w:hAnsi="Times New Roman" w:cs="Times New Roman"/>
          <w:i/>
          <w:sz w:val="21"/>
          <w:szCs w:val="21"/>
          <w:lang w:val="en-US"/>
        </w:rPr>
        <w:t xml:space="preserve">u</w:t>
      </w:r>
      <w:r>
        <w:rPr>
          <w:rFonts w:ascii="Times New Roman" w:hAnsi="Times New Roman" w:cs="Times New Roman"/>
          <w:sz w:val="21"/>
          <w:szCs w:val="21"/>
          <w:lang w:val="en-US"/>
        </w:rPr>
        <w:t xml:space="preserve">, </w:t>
      </w:r>
      <w:r>
        <w:rPr>
          <w:rFonts w:ascii="Times New Roman" w:hAnsi="Times New Roman" w:cs="Times New Roman"/>
          <w:i/>
          <w:sz w:val="21"/>
          <w:szCs w:val="21"/>
          <w:lang w:val="en-US"/>
        </w:rPr>
        <w:t xml:space="preserve">v</w:t>
      </w:r>
      <w:r>
        <w:rPr>
          <w:rFonts w:ascii="Times New Roman" w:hAnsi="Times New Roman" w:cs="Times New Roman"/>
          <w:sz w:val="21"/>
          <w:szCs w:val="21"/>
          <w:lang w:val="en-US"/>
        </w:rPr>
        <w:t xml:space="preserve"> and </w:t>
      </w:r>
      <w:r>
        <w:rPr>
          <w:rFonts w:ascii="Times New Roman" w:hAnsi="Times New Roman" w:cs="Times New Roman"/>
          <w:i/>
          <w:sz w:val="21"/>
          <w:szCs w:val="21"/>
          <w:lang w:val="en-US"/>
        </w:rPr>
        <w:t xml:space="preserve">w</w:t>
      </w:r>
      <w:r>
        <w:rPr>
          <w:rFonts w:ascii="Times New Roman" w:hAnsi="Times New Roman" w:cs="Times New Roman"/>
          <w:sz w:val="21"/>
          <w:szCs w:val="21"/>
          <w:lang w:val="en-US"/>
        </w:rPr>
        <w:t xml:space="preserve">. Clearing </w:t>
      </w:r>
      <w:r>
        <w:rPr>
          <w:rFonts w:ascii="Times New Roman" w:hAnsi="Times New Roman" w:cs="Times New Roman"/>
          <w:i/>
          <w:sz w:val="21"/>
          <w:szCs w:val="21"/>
          <w:lang w:val="en-US"/>
        </w:rPr>
        <w:t xml:space="preserve">w</w:t>
      </w:r>
      <w:r>
        <w:rPr>
          <w:rFonts w:ascii="Times New Roman" w:hAnsi="Times New Roman" w:cs="Times New Roman"/>
          <w:sz w:val="21"/>
          <w:szCs w:val="21"/>
          <w:lang w:val="en-US"/>
        </w:rPr>
        <w:t xml:space="preserve"> first leaves a hole on its path and orphans </w:t>
      </w:r>
      <w:r>
        <w:rPr>
          <w:rFonts w:ascii="Times New Roman" w:hAnsi="Times New Roman" w:cs="Times New Roman"/>
          <w:i/>
          <w:sz w:val="21"/>
          <w:szCs w:val="21"/>
          <w:lang w:val="en-US"/>
        </w:rPr>
        <w:t xml:space="preserve">y</w:t>
      </w:r>
      <w:r>
        <w:rPr>
          <w:rFonts w:ascii="Times New Roman" w:hAnsi="Times New Roman" w:cs="Times New Roman"/>
          <w:sz w:val="21"/>
          <w:szCs w:val="21"/>
          <w:lang w:val="en-US"/>
        </w:rPr>
        <w:t xml:space="preserve">.</w:t>
      </w:r>
    </w:p>
    <w:p>
      <w:pPr>
        <w:spacing w:before="0" w:after="0" w:line="360" w:lineRule="auto"/>
        <w:jc w:val="both"/>
      </w:pPr>
      <w:r>
        <w:rPr>
          <w:rFonts w:ascii="Times New Roman" w:hAnsi="Times New Roman" w:cs="Times New Roman"/>
          <w:sz w:val="24"/>
          <w:szCs w:val="24"/>
          <w:lang w:val="en-US"/>
        </w:rPr>
        <w:t xml:space="preserve">The number of keys that depend on a key is the length of a queue minus one. Linear probing is a queue: cell </w:t>
      </w:r>
      <w:r>
        <w:rPr>
          <w:rFonts w:ascii="Times New Roman" w:hAnsi="Times New Roman" w:cs="Times New Roman"/>
          <w:i/>
          <w:sz w:val="24"/>
          <w:szCs w:val="24"/>
          <w:lang w:val="en-US"/>
        </w:rPr>
        <w:t xml:space="preserve">c</w:t>
      </w:r>
      <w:r>
        <w:rPr>
          <w:rFonts w:ascii="Times New Roman" w:hAnsi="Times New Roman" w:cs="Times New Roman"/>
          <w:sz w:val="24"/>
          <w:szCs w:val="24"/>
          <w:lang w:val="en-US"/>
        </w:rPr>
        <w:t xml:space="preserve"> receives </w:t>
      </w:r>
      <w:r>
        <w:rPr>
          <w:rFonts w:ascii="Times New Roman" w:hAnsi="Times New Roman" w:cs="Times New Roman"/>
          <w:i/>
          <w:sz w:val="24"/>
          <w:szCs w:val="24"/>
          <w:lang w:val="en-US"/>
        </w:rPr>
        <w:t xml:space="preserve">A</w:t>
      </w:r>
      <w:r>
        <w:rPr>
          <w:rFonts w:ascii="Times New Roman" w:hAnsi="Times New Roman" w:cs="Times New Roman"/>
          <w:i/>
          <w:sz w:val="24"/>
          <w:szCs w:val="24"/>
          <w:vertAlign w:val="subscript"/>
          <w:lang w:val="en-US"/>
        </w:rPr>
        <w:t xml:space="preserve">c</w:t>
      </w:r>
      <w:r>
        <w:rPr>
          <w:rFonts w:ascii="Times New Roman" w:hAnsi="Times New Roman" w:cs="Times New Roman"/>
          <w:sz w:val="24"/>
          <w:szCs w:val="24"/>
          <w:lang w:val="en-US"/>
        </w:rPr>
        <w:t xml:space="preserve"> keys whose home it is, one key is served per cell, and the queue length </w:t>
      </w:r>
      <w:r>
        <w:rPr>
          <w:rFonts w:ascii="Times New Roman" w:hAnsi="Times New Roman" w:cs="Times New Roman"/>
          <w:i/>
          <w:sz w:val="24"/>
          <w:szCs w:val="24"/>
          <w:lang w:val="en-US"/>
        </w:rPr>
        <w:t xml:space="preserve">Y</w:t>
      </w:r>
      <w:r>
        <w:rPr>
          <w:rFonts w:ascii="Times New Roman" w:hAnsi="Times New Roman" w:cs="Times New Roman"/>
          <w:i/>
          <w:sz w:val="24"/>
          <w:szCs w:val="24"/>
          <w:vertAlign w:val="subscript"/>
          <w:lang w:val="en-US"/>
        </w:rPr>
        <w:t xml:space="preserve">c</w:t>
      </w:r>
      <w:r>
        <w:rPr>
          <w:rFonts w:ascii="Times New Roman" w:hAnsi="Times New Roman" w:cs="Times New Roman"/>
          <w:sz w:val="24"/>
          <w:szCs w:val="24"/>
          <w:lang w:val="en-US"/>
        </w:rPr>
        <w:t xml:space="preserve"> obeys a Lindley recursion. With </w:t>
      </w:r>
      <w:r>
        <w:rPr>
          <w:rFonts w:ascii="Times New Roman" w:hAnsi="Times New Roman" w:cs="Times New Roman"/>
          <w:i/>
          <w:sz w:val="24"/>
          <w:szCs w:val="24"/>
          <w:lang w:val="en-US"/>
        </w:rPr>
        <w:t xml:space="preserve">α</w:t>
      </w:r>
      <w:r>
        <w:rPr>
          <w:rFonts w:ascii="Times New Roman" w:hAnsi="Times New Roman" w:cs="Times New Roman"/>
          <w:sz w:val="24"/>
          <w:szCs w:val="24"/>
          <w:lang w:val="en-US"/>
        </w:rPr>
        <w:t xml:space="preserve"> = </w:t>
      </w:r>
      <w:r>
        <w:rPr>
          <w:rFonts w:ascii="Times New Roman" w:hAnsi="Times New Roman" w:cs="Times New Roman"/>
          <w:i/>
          <w:sz w:val="24"/>
          <w:szCs w:val="24"/>
          <w:lang w:val="en-US"/>
        </w:rPr>
        <w:t xml:space="preserve">n</w:t>
      </w:r>
      <w:r>
        <w:rPr>
          <w:rFonts w:ascii="Times New Roman" w:hAnsi="Times New Roman" w:cs="Times New Roman"/>
          <w:sz w:val="24"/>
          <w:szCs w:val="24"/>
          <w:lang w:val="en-US"/>
        </w:rPr>
        <w:t xml:space="preserve">/</w:t>
      </w:r>
      <w:r>
        <w:rPr>
          <w:rFonts w:ascii="Times New Roman" w:hAnsi="Times New Roman" w:cs="Times New Roman"/>
          <w:i/>
          <w:sz w:val="24"/>
          <w:szCs w:val="24"/>
          <w:lang w:val="en-US"/>
        </w:rPr>
        <w:t xml:space="preserve">m</w:t>
      </w:r>
      <w:r>
        <w:rPr>
          <w:rFonts w:ascii="Times New Roman" w:hAnsi="Times New Roman" w:cs="Times New Roman"/>
          <w:sz w:val="24"/>
          <w:szCs w:val="24"/>
          <w:lang w:val="en-US"/>
        </w:rPr>
        <w:t xml:space="preserve"> the mean number of dependents and the limiting fraction of keys with none are</w:t>
      </w:r>
    </w:p>
    <w:tbl>
      <w:tblPr>
        <w:tblW w:w="9638" w:type="dxa"/>
        <w:jc w:val="center"/>
        <w:tblLayout w:type="fixed"/>
        <w:tblCellMar>
          <w:left w:w="0" w:type="dxa"/>
          <w:right w:w="0" w:type="dxa"/>
        </w:tblCellMar>
      </w:tblPr>
      <w:tblGrid>
        <w:gridCol w:w="510"/>
        <w:gridCol w:w="8618"/>
        <w:gridCol w:w="510"/>
      </w:tblGrid>
      <w:tr>
        <w:trPr>
          <w:cantSplit/>
        </w:trPr>
        <w:tc>
          <w:tcPr>
            <w:tcW w:w="510" w:type="dxa"/>
            <w:vAlign w:val="center"/>
          </w:tcPr>
          <w:p/>
        </w:tc>
        <w:tc>
          <w:tcPr>
            <w:tcW w:w="8618" w:type="dxa"/>
            <w:vAlign w:val="center"/>
          </w:tcPr>
          <w:p>
            <w:pPr>
              <w:spacing w:before="40" w:after="40" w:line="240" w:lineRule="auto"/>
              <w:jc w:val="center"/>
            </w:pPr>
            <m:oMathPara>
              <m:oMathParaPr>
                <m:jc m:val="center"/>
              </m:oMathParaPr>
              <m:oMath>
                <m:r>
                  <m:rPr>
                    <m:nor/>
                    <m:sty m:val="p"/>
                  </m:rPr>
                  <w:rPr>
                    <w:rFonts w:ascii="Cambria Math" w:hAnsi="Cambria Math"/>
                  </w:rPr>
                  <m:t xml:space="preserve">orph</m:t>
                </m:r>
                <m:r>
                  <m:rPr>
                    <m:sty m:val="p"/>
                  </m:rPr>
                  <w:rPr>
                    <w:rFonts w:ascii="Cambria Math" w:hAnsi="Cambria Math"/>
                  </w:rPr>
                  <m:t xml:space="preserve">(</m:t>
                </m:r>
                <m:r>
                  <w:rPr>
                    <w:rFonts w:ascii="Cambria Math" w:hAnsi="Cambria Math"/>
                  </w:rPr>
                  <m:t xml:space="preserve">x</m:t>
                </m:r>
                <m:r>
                  <m:rPr>
                    <m:sty m:val="p"/>
                  </m:rPr>
                  <w:rPr>
                    <w:rFonts w:ascii="Cambria Math" w:hAnsi="Cambria Math"/>
                  </w:rPr>
                  <m:t xml:space="preserve">)</m:t>
                </m:r>
                <m:r>
                  <m:rPr>
                    <m:sty m:val="p"/>
                  </m:rPr>
                  <w:rPr>
                    <w:rFonts w:ascii="Cambria Math" w:hAnsi="Cambria Math"/>
                  </w:rPr>
                  <m:t xml:space="preserve">=</m:t>
                </m:r>
                <m:sSub>
                  <m:e>
                    <m:r>
                      <w:rPr>
                        <w:rFonts w:ascii="Cambria Math" w:hAnsi="Cambria Math"/>
                      </w:rPr>
                      <m:t xml:space="preserve">Y</m:t>
                    </m:r>
                  </m:e>
                  <m:sub>
                    <m:r>
                      <w:rPr>
                        <w:rFonts w:ascii="Cambria Math" w:hAnsi="Cambria Math"/>
                      </w:rPr>
                      <m:t xml:space="preserve">c</m:t>
                    </m:r>
                  </m:sub>
                </m:sSub>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Y</m:t>
                    </m:r>
                  </m:e>
                  <m:sub>
                    <m:r>
                      <w:rPr>
                        <w:rFonts w:ascii="Cambria Math" w:hAnsi="Cambria Math"/>
                      </w:rPr>
                      <m:t xml:space="preserve">c</m:t>
                    </m:r>
                  </m:sub>
                </m:sSub>
                <m:r>
                  <m:rPr>
                    <m:sty m:val="p"/>
                  </m:rPr>
                  <w:rPr>
                    <w:rFonts w:ascii="Cambria Math" w:hAnsi="Cambria Math"/>
                  </w:rPr>
                  <m:t xml:space="preserve">=</m:t>
                </m:r>
                <m:sSup>
                  <m:e>
                    <m:d>
                      <m:dPr>
                        <m:begChr m:val="("/>
                        <m:endChr m:val=")"/>
                      </m:dPr>
                      <m:e>
                        <m:sSub>
                          <m:e>
                            <m:r>
                              <w:rPr>
                                <w:rFonts w:ascii="Cambria Math" w:hAnsi="Cambria Math"/>
                              </w:rPr>
                              <m:t xml:space="preserve">Y</m:t>
                            </m:r>
                          </m:e>
                          <m:sub>
                            <m:r>
                              <w:rPr>
                                <w:rFonts w:ascii="Cambria Math" w:hAnsi="Cambria Math"/>
                              </w:rPr>
                              <m:t xml:space="preserve">c</m:t>
                            </m:r>
                            <m:r>
                              <m:rPr>
                                <m:sty m:val="p"/>
                              </m:rPr>
                              <w:rPr>
                                <w:rFonts w:ascii="Cambria Math" w:hAnsi="Cambria Math"/>
                              </w:rPr>
                              <m:t xml:space="preserve">-</m:t>
                            </m:r>
                            <m:r>
                              <m:rPr>
                                <m:sty m:val="p"/>
                              </m:rPr>
                              <w:rPr>
                                <w:rFonts w:ascii="Cambria Math" w:hAnsi="Cambria Math"/>
                              </w:rPr>
                              <m:t xml:space="preserve">1</m:t>
                            </m:r>
                          </m:sub>
                        </m:sSub>
                        <m:r>
                          <m:rPr>
                            <m:sty m:val="p"/>
                          </m:rPr>
                          <w:rPr>
                            <w:rFonts w:ascii="Cambria Math" w:hAnsi="Cambria Math"/>
                          </w:rPr>
                          <m:t xml:space="preserve">-</m:t>
                        </m:r>
                        <m:r>
                          <m:rPr>
                            <m:sty m:val="p"/>
                          </m:rPr>
                          <w:rPr>
                            <w:rFonts w:ascii="Cambria Math" w:hAnsi="Cambria Math"/>
                          </w:rPr>
                          <m:t xml:space="preserve">1</m:t>
                        </m:r>
                      </m:e>
                    </m:d>
                  </m:e>
                  <m:sup>
                    <m:r>
                      <m:rPr>
                        <m:sty m:val="p"/>
                      </m:rPr>
                      <w:rPr>
                        <w:rFonts w:ascii="Cambria Math" w:hAnsi="Cambria Math"/>
                      </w:rPr>
                      <m:t xml:space="preserve">+</m:t>
                    </m:r>
                  </m:sup>
                </m:sSup>
                <m:r>
                  <m:rPr>
                    <m:sty m:val="p"/>
                  </m:rPr>
                  <w:rPr>
                    <w:rFonts w:ascii="Cambria Math" w:hAnsi="Cambria Math"/>
                  </w:rPr>
                  <m:t xml:space="preserve">+</m:t>
                </m:r>
                <m:sSub>
                  <m:e>
                    <m:r>
                      <w:rPr>
                        <w:rFonts w:ascii="Cambria Math" w:hAnsi="Cambria Math"/>
                      </w:rPr>
                      <m:t xml:space="preserve">A</m:t>
                    </m:r>
                  </m:e>
                  <m:sub>
                    <m:r>
                      <w:rPr>
                        <w:rFonts w:ascii="Cambria Math" w:hAnsi="Cambria Math"/>
                      </w:rPr>
                      <m:t xml:space="preserve">c</m:t>
                    </m:r>
                  </m:sub>
                </m:sSub>
              </m:oMath>
            </m:oMathPara>
          </w:p>
        </w:tc>
        <w:tc>
          <w:tcPr>
            <w:tcW w:w="510" w:type="dxa"/>
            <w:vAlign w:val="center"/>
          </w:tcPr>
          <w:p>
            <w:pPr>
              <w:spacing w:before="0" w:after="0" w:line="240" w:lineRule="auto"/>
              <w:jc w:val="right"/>
            </w:pPr>
            <w:r>
              <w:rPr>
                <w:rFonts w:ascii="Times New Roman" w:hAnsi="Times New Roman" w:cs="Times New Roman"/>
                <w:sz w:val="24"/>
                <w:szCs w:val="24"/>
                <w:lang w:val="en-US"/>
              </w:rPr>
              <w:t xml:space="preserve">(3)</w:t>
            </w:r>
          </w:p>
        </w:tc>
      </w:tr>
    </w:tbl>
    <w:tbl>
      <w:tblPr>
        <w:tblW w:w="9638" w:type="dxa"/>
        <w:jc w:val="center"/>
        <w:tblLayout w:type="fixed"/>
        <w:tblCellMar>
          <w:left w:w="0" w:type="dxa"/>
          <w:right w:w="0" w:type="dxa"/>
        </w:tblCellMar>
      </w:tblPr>
      <w:tblGrid>
        <w:gridCol w:w="510"/>
        <w:gridCol w:w="8618"/>
        <w:gridCol w:w="510"/>
      </w:tblGrid>
      <w:tr>
        <w:trPr>
          <w:cantSplit/>
        </w:trPr>
        <w:tc>
          <w:tcPr>
            <w:tcW w:w="510" w:type="dxa"/>
            <w:vAlign w:val="center"/>
          </w:tcPr>
          <w:p/>
        </w:tc>
        <w:tc>
          <w:tcPr>
            <w:tcW w:w="8618" w:type="dxa"/>
            <w:vAlign w:val="center"/>
          </w:tcPr>
          <w:p>
            <w:pPr>
              <w:spacing w:before="40" w:after="40" w:line="240" w:lineRule="auto"/>
              <w:jc w:val="center"/>
            </w:pPr>
            <m:oMathPara>
              <m:oMathParaPr>
                <m:jc m:val="center"/>
              </m:oMathParaPr>
              <m:oMath>
                <m:r>
                  <m:rPr>
                    <m:sty m:val="p"/>
                  </m:rPr>
                  <w:rPr>
                    <w:rFonts w:ascii="Cambria Math" w:hAnsi="Cambria Math"/>
                  </w:rPr>
                  <m:t xml:space="preserve">𝔼</m:t>
                </m:r>
                <m:r>
                  <m:rPr>
                    <m:sty m:val="p"/>
                  </m:rPr>
                  <w:rPr>
                    <w:rFonts w:ascii="Cambria Math" w:hAnsi="Cambria Math"/>
                  </w:rPr>
                  <m:t xml:space="preserve">[</m:t>
                </m:r>
                <m:r>
                  <m:rPr>
                    <m:nor/>
                    <m:sty m:val="p"/>
                  </m:rPr>
                  <w:rPr>
                    <w:rFonts w:ascii="Cambria Math" w:hAnsi="Cambria Math"/>
                  </w:rPr>
                  <m:t xml:space="preserve">orph</m:t>
                </m:r>
                <m:r>
                  <m:rPr>
                    <m:sty m:val="p"/>
                  </m:rPr>
                  <w:rPr>
                    <w:rFonts w:ascii="Cambria Math" w:hAnsi="Cambria Math"/>
                  </w:rPr>
                  <m:t xml:space="preserve">]</m:t>
                </m:r>
                <m:r>
                  <m:rPr>
                    <m:sty m:val="p"/>
                  </m:rPr>
                  <w:rPr>
                    <w:rFonts w:ascii="Cambria Math" w:hAnsi="Cambria Math"/>
                  </w:rPr>
                  <m:t xml:space="preserve">=</m:t>
                </m:r>
                <m:f>
                  <m:num>
                    <m:r>
                      <w:rPr>
                        <w:rFonts w:ascii="Cambria Math" w:hAnsi="Cambria Math"/>
                      </w:rPr>
                      <m:t xml:space="preserve">α</m:t>
                    </m:r>
                  </m:num>
                  <m:den>
                    <m:r>
                      <m:rPr>
                        <m:sty m:val="p"/>
                      </m:rPr>
                      <w:rPr>
                        <w:rFonts w:ascii="Cambria Math" w:hAnsi="Cambria Math"/>
                      </w:rPr>
                      <m:t xml:space="preserve">2</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w:rPr>
                        <w:rFonts w:ascii="Cambria Math" w:hAnsi="Cambria Math"/>
                      </w:rPr>
                      <m:t xml:space="preserve">α</m:t>
                    </m:r>
                    <m:r>
                      <m:rPr>
                        <m:sty m:val="p"/>
                      </m:rPr>
                      <w:rPr>
                        <w:rFonts w:ascii="Cambria Math" w:hAnsi="Cambria Math"/>
                      </w:rPr>
                      <m:t xml:space="preserve">)</m:t>
                    </m:r>
                  </m:den>
                </m:f>
                <m:r>
                  <m:rPr>
                    <m:sty m:val="p"/>
                  </m:rPr>
                  <w:rPr>
                    <w:rFonts w:ascii="Cambria Math" w:hAnsi="Cambria Math"/>
                  </w:rPr>
                  <m:t xml:space="preserve">,</m:t>
                </m:r>
                <m:r>
                  <m:rPr>
                    <m:sty m:val="p"/>
                  </m:rPr>
                  <w:rPr>
                    <w:rFonts w:ascii="Cambria Math" w:hAnsi="Cambria Math"/>
                  </w:rPr>
                  <m:t xml:space="preserve"> </m:t>
                </m:r>
                <m:r>
                  <m:rPr>
                    <m:sty m:val="p"/>
                  </m:rPr>
                  <w:rPr>
                    <w:rFonts w:ascii="Cambria Math" w:hAnsi="Cambria Math"/>
                  </w:rPr>
                  <m:t xml:space="preserve">ℙ</m:t>
                </m:r>
                <m:r>
                  <m:rPr>
                    <m:sty m:val="p"/>
                  </m:rPr>
                  <w:rPr>
                    <w:rFonts w:ascii="Cambria Math" w:hAnsi="Cambria Math"/>
                  </w:rPr>
                  <m:t xml:space="preserve">(</m:t>
                </m:r>
                <m:r>
                  <m:rPr>
                    <m:nor/>
                    <m:sty m:val="p"/>
                  </m:rPr>
                  <w:rPr>
                    <w:rFonts w:ascii="Cambria Math" w:hAnsi="Cambria Math"/>
                  </w:rPr>
                  <m:t xml:space="preserve">orph</m:t>
                </m:r>
                <m:r>
                  <m:rPr>
                    <m:sty m:val="p"/>
                  </m:rPr>
                  <w:rPr>
                    <w:rFonts w:ascii="Cambria Math" w:hAnsi="Cambria Math"/>
                  </w:rPr>
                  <m:t xml:space="preserve">=</m:t>
                </m:r>
                <m:r>
                  <m:rPr>
                    <m:sty m:val="p"/>
                  </m:rPr>
                  <w:rPr>
                    <w:rFonts w:ascii="Cambria Math" w:hAnsi="Cambria Math"/>
                  </w:rPr>
                  <m:t xml:space="preserve">0</m:t>
                </m:r>
                <m:r>
                  <m:rPr>
                    <m:sty m:val="p"/>
                  </m:rPr>
                  <w:rPr>
                    <w:rFonts w:ascii="Cambria Math" w:hAnsi="Cambria Math"/>
                  </w:rPr>
                  <m:t xml:space="preserve">)</m:t>
                </m:r>
                <m:r>
                  <m:rPr>
                    <m:sty m:val="p"/>
                  </m:rPr>
                  <w:rPr>
                    <w:rFonts w:ascii="Cambria Math" w:hAnsi="Cambria Math"/>
                  </w:rPr>
                  <m:t xml:space="preserve">→</m:t>
                </m:r>
                <m:f>
                  <m:num>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w:rPr>
                        <w:rFonts w:ascii="Cambria Math" w:hAnsi="Cambria Math"/>
                      </w:rPr>
                      <m:t xml:space="preserve">α</m:t>
                    </m:r>
                    <m:r>
                      <m:rPr>
                        <m:sty m:val="p"/>
                      </m:rPr>
                      <w:rPr>
                        <w:rFonts w:ascii="Cambria Math" w:hAnsi="Cambria Math"/>
                      </w:rPr>
                      <m:t xml:space="preserve">)</m:t>
                    </m:r>
                    <m:r>
                      <m:rPr>
                        <m:sty m:val="p"/>
                      </m:rPr>
                      <w:rPr>
                        <w:rFonts w:ascii="Cambria Math" w:hAnsi="Cambria Math"/>
                      </w:rPr>
                      <m:t xml:space="preserve">(</m:t>
                    </m:r>
                    <m:sSup>
                      <m:e>
                        <m:r>
                          <w:rPr>
                            <w:rFonts w:ascii="Cambria Math" w:hAnsi="Cambria Math"/>
                          </w:rPr>
                          <m:t xml:space="preserve">e</m:t>
                        </m:r>
                      </m:e>
                      <m:sup>
                        <m:r>
                          <w:rPr>
                            <w:rFonts w:ascii="Cambria Math" w:hAnsi="Cambria Math"/>
                          </w:rPr>
                          <m:t xml:space="preserve">α</m:t>
                        </m:r>
                      </m:sup>
                    </m:sSup>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num>
                  <m:den>
                    <m:r>
                      <w:rPr>
                        <w:rFonts w:ascii="Cambria Math" w:hAnsi="Cambria Math"/>
                      </w:rPr>
                      <m:t xml:space="preserve">α</m:t>
                    </m:r>
                  </m:den>
                </m:f>
              </m:oMath>
            </m:oMathPara>
          </w:p>
        </w:tc>
        <w:tc>
          <w:tcPr>
            <w:tcW w:w="510" w:type="dxa"/>
            <w:vAlign w:val="center"/>
          </w:tcPr>
          <w:p>
            <w:pPr>
              <w:spacing w:before="0" w:after="0" w:line="240" w:lineRule="auto"/>
              <w:jc w:val="right"/>
            </w:pPr>
            <w:r>
              <w:rPr>
                <w:rFonts w:ascii="Times New Roman" w:hAnsi="Times New Roman" w:cs="Times New Roman"/>
                <w:sz w:val="24"/>
                <w:szCs w:val="24"/>
                <w:lang w:val="en-US"/>
              </w:rPr>
              <w:t xml:space="preserve">(4)</w:t>
            </w:r>
          </w:p>
        </w:tc>
      </w:tr>
    </w:tbl>
    <w:p>
      <w:pPr>
        <w:spacing w:before="0" w:after="0" w:line="360" w:lineRule="auto"/>
        <w:jc w:val="both"/>
      </w:pPr>
      <w:r>
        <w:rPr>
          <w:rFonts w:ascii="Times New Roman" w:hAnsi="Times New Roman" w:cs="Times New Roman"/>
          <w:sz w:val="24"/>
          <w:szCs w:val="24"/>
          <w:lang w:val="en-US"/>
        </w:rPr>
        <w:t xml:space="preserve">At load 1/2 the mean is 0.5 and 65% of keys have no dependents; at load 3/4 the mean is 1.5 and only 37% have none. Out-of-order deletion is therefore a gamble that gets worse as the table fills. The queue representation of linear probing and the limit law are due to Janson </w:t>
      </w:r>
      <w:r>
        <w:rPr>
          <w:rFonts w:ascii="Times New Roman" w:hAnsi="Times New Roman" w:cs="Times New Roman"/>
          <w:sz w:val="24"/>
          <w:szCs w:val="24"/>
          <w:lang w:val="en-US"/>
        </w:rPr>
        <w:t xml:space="preserve">[32]</w:t>
      </w:r>
      <w:r>
        <w:rPr>
          <w:rFonts w:ascii="Times New Roman" w:hAnsi="Times New Roman" w:cs="Times New Roman"/>
          <w:sz w:val="24"/>
          <w:szCs w:val="24"/>
          <w:lang w:val="en-US"/>
        </w:rPr>
        <w:t xml:space="preserve">, and the single-deletion form of the safe-order test to Sanders </w:t>
      </w:r>
      <w:r>
        <w:rPr>
          <w:rFonts w:ascii="Times New Roman" w:hAnsi="Times New Roman" w:cs="Times New Roman"/>
          <w:sz w:val="24"/>
          <w:szCs w:val="24"/>
          <w:lang w:val="en-US"/>
        </w:rPr>
        <w:t xml:space="preserve">[33]</w:t>
      </w:r>
      <w:r>
        <w:rPr>
          <w:rFonts w:ascii="Times New Roman" w:hAnsi="Times New Roman" w:cs="Times New Roman"/>
          <w:sz w:val="24"/>
          <w:szCs w:val="24"/>
          <w:lang w:val="en-US"/>
        </w:rPr>
        <w:t xml:space="preserve">; the exact finite-size law, the reading as orphans, the characterisation of safe orders and the converse are new as stated.</w:t>
      </w:r>
    </w:p>
    <w:p>
      <w:pPr>
        <w:keepNext/>
        <w:spacing w:before="80" w:after="0" w:line="360" w:lineRule="auto"/>
        <w:jc w:val="left"/>
      </w:pPr>
      <w:r>
        <w:rPr>
          <w:rFonts w:ascii="Times New Roman" w:hAnsi="Times New Roman" w:cs="Times New Roman"/>
          <w:b/>
          <w:sz w:val="24"/>
          <w:szCs w:val="24"/>
          <w:lang w:val="en-US"/>
        </w:rPr>
        <w:t xml:space="preserve">3.3.3 The exact refusal law</w:t>
      </w:r>
    </w:p>
    <w:p>
      <w:pPr>
        <w:spacing w:before="0" w:after="0" w:line="360" w:lineRule="auto"/>
        <w:jc w:val="both"/>
      </w:pPr>
      <w:r>
        <w:rPr>
          <w:rFonts w:ascii="Times New Roman" w:hAnsi="Times New Roman" w:cs="Times New Roman"/>
          <w:sz w:val="24"/>
          <w:szCs w:val="24"/>
          <w:lang w:val="en-US"/>
        </w:rPr>
        <w:t xml:space="preserve">Let </w:t>
      </w:r>
      <w:r>
        <w:rPr>
          <w:rFonts w:ascii="Times New Roman" w:hAnsi="Times New Roman" w:cs="Times New Roman"/>
          <w:i/>
          <w:sz w:val="24"/>
          <w:szCs w:val="24"/>
          <w:lang w:val="en-US"/>
        </w:rPr>
        <w:t xml:space="preserve">n</w:t>
      </w:r>
      <w:r>
        <w:rPr>
          <w:rFonts w:ascii="Times New Roman" w:hAnsi="Times New Roman" w:cs="Times New Roman"/>
          <w:sz w:val="24"/>
          <w:szCs w:val="24"/>
          <w:lang w:val="en-US"/>
        </w:rPr>
        <w:t xml:space="preserve"> = </w:t>
      </w:r>
      <w:r>
        <w:rPr>
          <w:rFonts w:ascii="Times New Roman" w:hAnsi="Times New Roman" w:cs="Times New Roman"/>
          <w:i/>
          <w:sz w:val="24"/>
          <w:szCs w:val="24"/>
          <w:lang w:val="en-US"/>
        </w:rPr>
        <w:t xml:space="preserve">m</w:t>
      </w:r>
      <w:r>
        <w:rPr>
          <w:rFonts w:ascii="Times New Roman" w:hAnsi="Times New Roman" w:cs="Times New Roman"/>
          <w:sz w:val="24"/>
          <w:szCs w:val="24"/>
          <w:lang w:val="en-US"/>
        </w:rPr>
        <w:t xml:space="preserve"> − </w:t>
      </w:r>
      <w:r>
        <w:rPr>
          <w:rFonts w:ascii="Times New Roman" w:hAnsi="Times New Roman" w:cs="Times New Roman"/>
          <w:i/>
          <w:sz w:val="24"/>
          <w:szCs w:val="24"/>
          <w:lang w:val="en-US"/>
        </w:rPr>
        <w:t xml:space="preserve">k</w:t>
      </w:r>
      <w:r>
        <w:rPr>
          <w:rFonts w:ascii="Times New Roman" w:hAnsi="Times New Roman" w:cs="Times New Roman"/>
          <w:sz w:val="24"/>
          <w:szCs w:val="24"/>
          <w:lang w:val="en-US"/>
        </w:rPr>
        <w:t xml:space="preserve"> keys sit on the ring with independent uniform homes. </w:t>
      </w:r>
      <w:r>
        <w:rPr>
          <w:rFonts w:ascii="Times New Roman" w:hAnsi="Times New Roman" w:cs="Times New Roman"/>
          <w:b/>
          <w:sz w:val="24"/>
          <w:szCs w:val="24"/>
          <w:lang w:val="en-US"/>
        </w:rPr>
        <w:t xml:space="preserve">Theorem 7.</w:t>
      </w:r>
      <w:r>
        <w:rPr>
          <w:rFonts w:ascii="Times New Roman" w:hAnsi="Times New Roman" w:cs="Times New Roman"/>
          <w:sz w:val="24"/>
          <w:szCs w:val="24"/>
          <w:lang w:val="en-US"/>
        </w:rPr>
        <w:t xml:space="preserve"> The probability that a new key with an independent uniform home finds its first </w:t>
      </w:r>
      <w:r>
        <w:rPr>
          <w:rFonts w:ascii="Times New Roman" w:hAnsi="Times New Roman" w:cs="Times New Roman"/>
          <w:i/>
          <w:sz w:val="24"/>
          <w:szCs w:val="24"/>
          <w:lang w:val="en-US"/>
        </w:rPr>
        <w:t xml:space="preserve">L</w:t>
      </w:r>
      <w:r>
        <w:rPr>
          <w:rFonts w:ascii="Times New Roman" w:hAnsi="Times New Roman" w:cs="Times New Roman"/>
          <w:sz w:val="24"/>
          <w:szCs w:val="24"/>
          <w:lang w:val="en-US"/>
        </w:rPr>
        <w:t xml:space="preserve"> cells occupied is</w:t>
      </w:r>
    </w:p>
    <w:tbl>
      <w:tblPr>
        <w:tblW w:w="9638" w:type="dxa"/>
        <w:jc w:val="center"/>
        <w:tblLayout w:type="fixed"/>
        <w:tblCellMar>
          <w:left w:w="0" w:type="dxa"/>
          <w:right w:w="0" w:type="dxa"/>
        </w:tblCellMar>
      </w:tblPr>
      <w:tblGrid>
        <w:gridCol w:w="510"/>
        <w:gridCol w:w="8618"/>
        <w:gridCol w:w="510"/>
      </w:tblGrid>
      <w:tr>
        <w:trPr>
          <w:cantSplit/>
        </w:trPr>
        <w:tc>
          <w:tcPr>
            <w:tcW w:w="510" w:type="dxa"/>
            <w:vAlign w:val="center"/>
          </w:tcPr>
          <w:p/>
        </w:tc>
        <w:tc>
          <w:tcPr>
            <w:tcW w:w="8618" w:type="dxa"/>
            <w:vAlign w:val="center"/>
          </w:tcPr>
          <w:p>
            <w:pPr>
              <w:spacing w:before="40" w:after="40" w:line="240" w:lineRule="auto"/>
              <w:jc w:val="center"/>
            </w:pPr>
            <m:oMathPara>
              <m:oMathParaPr>
                <m:jc m:val="center"/>
              </m:oMathParaPr>
              <m:oMath>
                <m:sSub>
                  <m:e>
                    <m:r>
                      <w:rPr>
                        <w:rFonts w:ascii="Cambria Math" w:hAnsi="Cambria Math"/>
                      </w:rPr>
                      <m:t xml:space="preserve">R</m:t>
                    </m:r>
                  </m:e>
                  <m:sub>
                    <m:r>
                      <w:rPr>
                        <w:rFonts w:ascii="Cambria Math" w:hAnsi="Cambria Math"/>
                      </w:rPr>
                      <m:t xml:space="preserve">m</m:t>
                    </m:r>
                  </m:sub>
                </m:sSub>
                <m:r>
                  <m:rPr>
                    <m:sty m:val="p"/>
                  </m:rPr>
                  <w:rPr>
                    <w:rFonts w:ascii="Cambria Math" w:hAnsi="Cambria Math"/>
                  </w:rPr>
                  <m:t xml:space="preserve">(</m:t>
                </m:r>
                <m:r>
                  <w:rPr>
                    <w:rFonts w:ascii="Cambria Math" w:hAnsi="Cambria Math"/>
                  </w:rPr>
                  <m:t xml:space="preserve">n</m:t>
                </m:r>
                <m:r>
                  <m:rPr>
                    <m:sty m:val="p"/>
                  </m:rPr>
                  <w:rPr>
                    <w:rFonts w:ascii="Cambria Math" w:hAnsi="Cambria Math"/>
                  </w:rPr>
                  <m:t xml:space="preserve">,</m:t>
                </m:r>
                <m:r>
                  <w:rPr>
                    <w:rFonts w:ascii="Cambria Math" w:hAnsi="Cambria Math"/>
                  </w:rPr>
                  <m:t xml:space="preserve">L</m:t>
                </m:r>
                <m:r>
                  <m:rPr>
                    <m:sty m:val="p"/>
                  </m:rPr>
                  <w:rPr>
                    <w:rFonts w:ascii="Cambria Math" w:hAnsi="Cambria Math"/>
                  </w:rPr>
                  <m:t xml:space="preserve">)</m:t>
                </m:r>
                <m:r>
                  <m:rPr>
                    <m:sty m:val="p"/>
                  </m:rPr>
                  <w:rPr>
                    <w:rFonts w:ascii="Cambria Math" w:hAnsi="Cambria Math"/>
                  </w:rPr>
                  <m:t xml:space="preserve">=</m:t>
                </m:r>
                <m:f>
                  <m:num>
                    <m:r>
                      <w:rPr>
                        <w:rFonts w:ascii="Cambria Math" w:hAnsi="Cambria Math"/>
                      </w:rPr>
                      <m:t xml:space="preserve">k</m:t>
                    </m:r>
                  </m:num>
                  <m:den>
                    <m:r>
                      <w:rPr>
                        <w:rFonts w:ascii="Cambria Math" w:hAnsi="Cambria Math"/>
                      </w:rPr>
                      <m:t xml:space="preserve">m</m:t>
                    </m:r>
                  </m:den>
                </m:f>
                <m:nary>
                  <m:naryPr>
                    <m:chr m:val="∑"/>
                    <m:limLoc m:val="undOvr"/>
                  </m:naryPr>
                  <m:sub>
                    <m:r>
                      <w:rPr>
                        <w:rFonts w:ascii="Cambria Math" w:hAnsi="Cambria Math"/>
                      </w:rPr>
                      <m:t xml:space="preserve">g</m:t>
                    </m:r>
                    <m:r>
                      <m:rPr>
                        <m:sty m:val="p"/>
                      </m:rPr>
                      <w:rPr>
                        <w:rFonts w:ascii="Cambria Math" w:hAnsi="Cambria Math"/>
                      </w:rPr>
                      <m:t xml:space="preserve">=</m:t>
                    </m:r>
                    <m:r>
                      <w:rPr>
                        <w:rFonts w:ascii="Cambria Math" w:hAnsi="Cambria Math"/>
                      </w:rPr>
                      <m:t xml:space="preserve">L</m:t>
                    </m:r>
                    <m:r>
                      <m:rPr>
                        <m:sty m:val="p"/>
                      </m:rPr>
                      <w:rPr>
                        <w:rFonts w:ascii="Cambria Math" w:hAnsi="Cambria Math"/>
                      </w:rPr>
                      <m:t xml:space="preserve">+</m:t>
                    </m:r>
                    <m:r>
                      <m:rPr>
                        <m:sty m:val="p"/>
                      </m:rPr>
                      <w:rPr>
                        <w:rFonts w:ascii="Cambria Math" w:hAnsi="Cambria Math"/>
                      </w:rPr>
                      <m:t xml:space="preserve">1</m:t>
                    </m:r>
                  </m:sub>
                  <m:sup>
                    <m:r>
                      <w:rPr>
                        <w:rFonts w:ascii="Cambria Math" w:hAnsi="Cambria Math"/>
                      </w:rPr>
                      <m:t xml:space="preserve">n</m:t>
                    </m:r>
                    <m:r>
                      <m:rPr>
                        <m:sty m:val="p"/>
                      </m:rPr>
                      <w:rPr>
                        <w:rFonts w:ascii="Cambria Math" w:hAnsi="Cambria Math"/>
                      </w:rPr>
                      <m:t xml:space="preserve">+</m:t>
                    </m:r>
                    <m:r>
                      <m:rPr>
                        <m:sty m:val="p"/>
                      </m:rPr>
                      <w:rPr>
                        <w:rFonts w:ascii="Cambria Math" w:hAnsi="Cambria Math"/>
                      </w:rPr>
                      <m:t xml:space="preserve">1</m:t>
                    </m:r>
                  </m:sup>
                  <m:e>
                    <m:r>
                      <m:rPr>
                        <m:sty m:val="p"/>
                      </m:rPr>
                      <w:rPr>
                        <w:rFonts w:ascii="Cambria Math" w:hAnsi="Cambria Math"/>
                      </w:rPr>
                      <m:t xml:space="preserve">(</m:t>
                    </m:r>
                    <m:r>
                      <w:rPr>
                        <w:rFonts w:ascii="Cambria Math" w:hAnsi="Cambria Math"/>
                      </w:rPr>
                      <m:t xml:space="preserve">g</m:t>
                    </m:r>
                  </m:e>
                </m:nary>
                <m:r>
                  <m:rPr>
                    <m:sty m:val="p"/>
                  </m:rPr>
                  <w:rPr>
                    <w:rFonts w:ascii="Cambria Math" w:hAnsi="Cambria Math"/>
                  </w:rPr>
                  <m:t xml:space="preserve">-</m:t>
                </m:r>
                <m:r>
                  <w:rPr>
                    <w:rFonts w:ascii="Cambria Math" w:hAnsi="Cambria Math"/>
                  </w:rPr>
                  <m:t xml:space="preserve">L</m:t>
                </m:r>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π</m:t>
                    </m:r>
                  </m:e>
                  <m:sub>
                    <m:r>
                      <w:rPr>
                        <w:rFonts w:ascii="Cambria Math" w:hAnsi="Cambria Math"/>
                      </w:rPr>
                      <m:t xml:space="preserve">g</m:t>
                    </m:r>
                  </m:sub>
                </m:sSub>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π</m:t>
                    </m:r>
                  </m:e>
                  <m:sub>
                    <m:r>
                      <w:rPr>
                        <w:rFonts w:ascii="Cambria Math" w:hAnsi="Cambria Math"/>
                      </w:rPr>
                      <m:t xml:space="preserve">g</m:t>
                    </m:r>
                  </m:sub>
                </m:sSub>
                <m:r>
                  <m:rPr>
                    <m:sty m:val="p"/>
                  </m:rPr>
                  <w:rPr>
                    <w:rFonts w:ascii="Cambria Math" w:hAnsi="Cambria Math"/>
                  </w:rPr>
                  <m:t xml:space="preserve">=</m:t>
                </m:r>
                <m:f>
                  <m:num>
                    <m:r>
                      <w:rPr>
                        <w:rFonts w:ascii="Cambria Math" w:hAnsi="Cambria Math"/>
                      </w:rPr>
                      <m:t xml:space="preserve">B</m:t>
                    </m:r>
                    <m:r>
                      <m:rPr>
                        <m:sty m:val="p"/>
                      </m:rPr>
                      <w:rPr>
                        <w:rFonts w:ascii="Cambria Math" w:hAnsi="Cambria Math"/>
                      </w:rPr>
                      <m:t xml:space="preserve">(</m:t>
                    </m:r>
                    <m:r>
                      <w:rPr>
                        <w:rFonts w:ascii="Cambria Math" w:hAnsi="Cambria Math"/>
                      </w:rPr>
                      <m:t xml:space="preserve">g</m:t>
                    </m:r>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Q</m:t>
                        </m:r>
                      </m:e>
                      <m:sub>
                        <m:r>
                          <w:rPr>
                            <w:rFonts w:ascii="Cambria Math" w:hAnsi="Cambria Math"/>
                          </w:rPr>
                          <m:t xml:space="preserve">k</m:t>
                        </m:r>
                        <m:r>
                          <m:rPr>
                            <m:sty m:val="p"/>
                          </m:rPr>
                          <w:rPr>
                            <w:rFonts w:ascii="Cambria Math" w:hAnsi="Cambria Math"/>
                          </w:rPr>
                          <m:t xml:space="preserve">-</m:t>
                        </m:r>
                        <m:r>
                          <m:rPr>
                            <m:sty m:val="p"/>
                          </m:rPr>
                          <w:rPr>
                            <w:rFonts w:ascii="Cambria Math" w:hAnsi="Cambria Math"/>
                          </w:rPr>
                          <m:t xml:space="preserve">1</m:t>
                        </m:r>
                      </m:sub>
                    </m:sSub>
                    <m:r>
                      <m:rPr>
                        <m:sty m:val="p"/>
                      </m:rPr>
                      <w:rPr>
                        <w:rFonts w:ascii="Cambria Math" w:hAnsi="Cambria Math"/>
                      </w:rPr>
                      <m:t xml:space="preserve">(</m:t>
                    </m:r>
                    <m:r>
                      <w:rPr>
                        <w:rFonts w:ascii="Cambria Math" w:hAnsi="Cambria Math"/>
                      </w:rPr>
                      <m:t xml:space="preserve">m</m:t>
                    </m:r>
                    <m:r>
                      <m:rPr>
                        <m:sty m:val="p"/>
                      </m:rPr>
                      <w:rPr>
                        <w:rFonts w:ascii="Cambria Math" w:hAnsi="Cambria Math"/>
                      </w:rPr>
                      <m:t xml:space="preserve">-</m:t>
                    </m:r>
                    <m:r>
                      <w:rPr>
                        <w:rFonts w:ascii="Cambria Math" w:hAnsi="Cambria Math"/>
                      </w:rPr>
                      <m:t xml:space="preserve">g</m:t>
                    </m:r>
                    <m:r>
                      <m:rPr>
                        <m:sty m:val="p"/>
                      </m:rPr>
                      <w:rPr>
                        <w:rFonts w:ascii="Cambria Math" w:hAnsi="Cambria Math"/>
                      </w:rPr>
                      <m:t xml:space="preserve">)</m:t>
                    </m:r>
                  </m:num>
                  <m:den>
                    <m:sSub>
                      <m:e>
                        <m:r>
                          <w:rPr>
                            <w:rFonts w:ascii="Cambria Math" w:hAnsi="Cambria Math"/>
                          </w:rPr>
                          <m:t xml:space="preserve">Q</m:t>
                        </m:r>
                      </m:e>
                      <m:sub>
                        <m:r>
                          <w:rPr>
                            <w:rFonts w:ascii="Cambria Math" w:hAnsi="Cambria Math"/>
                          </w:rPr>
                          <m:t xml:space="preserve">k</m:t>
                        </m:r>
                      </m:sub>
                    </m:sSub>
                    <m:r>
                      <m:rPr>
                        <m:sty m:val="p"/>
                      </m:rPr>
                      <w:rPr>
                        <w:rFonts w:ascii="Cambria Math" w:hAnsi="Cambria Math"/>
                      </w:rPr>
                      <m:t xml:space="preserve">(</m:t>
                    </m:r>
                    <m:r>
                      <w:rPr>
                        <w:rFonts w:ascii="Cambria Math" w:hAnsi="Cambria Math"/>
                      </w:rPr>
                      <m:t xml:space="preserve">m</m:t>
                    </m:r>
                    <m:r>
                      <m:rPr>
                        <m:sty m:val="p"/>
                      </m:rPr>
                      <w:rPr>
                        <w:rFonts w:ascii="Cambria Math" w:hAnsi="Cambria Math"/>
                      </w:rPr>
                      <m:t xml:space="preserve">)</m:t>
                    </m:r>
                  </m:den>
                </m:f>
              </m:oMath>
            </m:oMathPara>
          </w:p>
        </w:tc>
        <w:tc>
          <w:tcPr>
            <w:tcW w:w="510" w:type="dxa"/>
            <w:vAlign w:val="center"/>
          </w:tcPr>
          <w:p>
            <w:pPr>
              <w:spacing w:before="0" w:after="0" w:line="240" w:lineRule="auto"/>
              <w:jc w:val="right"/>
            </w:pPr>
            <w:r>
              <w:rPr>
                <w:rFonts w:ascii="Times New Roman" w:hAnsi="Times New Roman" w:cs="Times New Roman"/>
                <w:sz w:val="24"/>
                <w:szCs w:val="24"/>
                <w:lang w:val="en-US"/>
              </w:rPr>
              <w:t xml:space="preserve">(5)</w:t>
            </w:r>
          </w:p>
        </w:tc>
      </w:tr>
    </w:tbl>
    <w:tbl>
      <w:tblPr>
        <w:tblW w:w="9638" w:type="dxa"/>
        <w:jc w:val="center"/>
        <w:tblLayout w:type="fixed"/>
        <w:tblCellMar>
          <w:left w:w="0" w:type="dxa"/>
          <w:right w:w="0" w:type="dxa"/>
        </w:tblCellMar>
      </w:tblPr>
      <w:tblGrid>
        <w:gridCol w:w="510"/>
        <w:gridCol w:w="8618"/>
        <w:gridCol w:w="510"/>
      </w:tblGrid>
      <w:tr>
        <w:trPr>
          <w:cantSplit/>
        </w:trPr>
        <w:tc>
          <w:tcPr>
            <w:tcW w:w="510" w:type="dxa"/>
            <w:vAlign w:val="center"/>
          </w:tcPr>
          <w:p/>
        </w:tc>
        <w:tc>
          <w:tcPr>
            <w:tcW w:w="8618" w:type="dxa"/>
            <w:vAlign w:val="center"/>
          </w:tcPr>
          <w:p>
            <w:pPr>
              <w:spacing w:before="40" w:after="40" w:line="240" w:lineRule="auto"/>
              <w:jc w:val="center"/>
            </w:pPr>
            <m:oMathPara>
              <m:oMathParaPr>
                <m:jc m:val="center"/>
              </m:oMathParaPr>
              <m:oMath>
                <m:r>
                  <w:rPr>
                    <w:rFonts w:ascii="Cambria Math" w:hAnsi="Cambria Math"/>
                  </w:rPr>
                  <m:t xml:space="preserve">B</m:t>
                </m:r>
                <m:r>
                  <m:rPr>
                    <m:sty m:val="p"/>
                  </m:rPr>
                  <w:rPr>
                    <w:rFonts w:ascii="Cambria Math" w:hAnsi="Cambria Math"/>
                  </w:rPr>
                  <m:t xml:space="preserve">(</m:t>
                </m:r>
                <m:r>
                  <w:rPr>
                    <w:rFonts w:ascii="Cambria Math" w:hAnsi="Cambria Math"/>
                  </w:rPr>
                  <m:t xml:space="preserve">g</m:t>
                </m:r>
                <m:r>
                  <m:rPr>
                    <m:sty m:val="p"/>
                  </m:rPr>
                  <w:rPr>
                    <w:rFonts w:ascii="Cambria Math" w:hAnsi="Cambria Math"/>
                  </w:rPr>
                  <m:t xml:space="preserve">)</m:t>
                </m:r>
                <m:r>
                  <m:rPr>
                    <m:sty m:val="p"/>
                  </m:rPr>
                  <w:rPr>
                    <w:rFonts w:ascii="Cambria Math" w:hAnsi="Cambria Math"/>
                  </w:rPr>
                  <m:t xml:space="preserve">=</m:t>
                </m:r>
                <m:f>
                  <m:num>
                    <m:sSup>
                      <m:e>
                        <m:r>
                          <w:rPr>
                            <w:rFonts w:ascii="Cambria Math" w:hAnsi="Cambria Math"/>
                          </w:rPr>
                          <m:t xml:space="preserve">g</m:t>
                        </m:r>
                      </m:e>
                      <m:sup>
                        <m:r>
                          <w:rPr>
                            <w:rFonts w:ascii="Cambria Math" w:hAnsi="Cambria Math"/>
                          </w:rPr>
                          <m:t xml:space="preserve">g</m:t>
                        </m:r>
                        <m:r>
                          <m:rPr>
                            <m:sty m:val="p"/>
                          </m:rPr>
                          <w:rPr>
                            <w:rFonts w:ascii="Cambria Math" w:hAnsi="Cambria Math"/>
                          </w:rPr>
                          <m:t xml:space="preserve">-</m:t>
                        </m:r>
                        <m:r>
                          <m:rPr>
                            <m:sty m:val="p"/>
                          </m:rPr>
                          <w:rPr>
                            <w:rFonts w:ascii="Cambria Math" w:hAnsi="Cambria Math"/>
                          </w:rPr>
                          <m:t xml:space="preserve">1</m:t>
                        </m:r>
                      </m:sup>
                    </m:sSup>
                  </m:num>
                  <m:den>
                    <m:r>
                      <w:rPr>
                        <w:rFonts w:ascii="Cambria Math" w:hAnsi="Cambria Math"/>
                      </w:rPr>
                      <m:t xml:space="preserve">g</m:t>
                    </m:r>
                    <m:r>
                      <m:rPr>
                        <m:sty m:val="p"/>
                      </m:rPr>
                      <w:rPr>
                        <w:rFonts w:ascii="Cambria Math" w:hAnsi="Cambria Math"/>
                      </w:rPr>
                      <m:t xml:space="preserve">!</m:t>
                    </m:r>
                  </m:den>
                </m:f>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Q</m:t>
                    </m:r>
                  </m:e>
                  <m:sub>
                    <m:r>
                      <w:rPr>
                        <w:rFonts w:ascii="Cambria Math" w:hAnsi="Cambria Math"/>
                      </w:rPr>
                      <m:t xml:space="preserve">j</m:t>
                    </m:r>
                  </m:sub>
                </m:sSub>
                <m:r>
                  <m:rPr>
                    <m:sty m:val="p"/>
                  </m:rPr>
                  <w:rPr>
                    <w:rFonts w:ascii="Cambria Math" w:hAnsi="Cambria Math"/>
                  </w:rPr>
                  <m:t xml:space="preserve">(</m:t>
                </m:r>
                <m:r>
                  <w:rPr>
                    <w:rFonts w:ascii="Cambria Math" w:hAnsi="Cambria Math"/>
                  </w:rPr>
                  <m:t xml:space="preserve">x</m:t>
                </m:r>
                <m:r>
                  <m:rPr>
                    <m:sty m:val="p"/>
                  </m:rPr>
                  <w:rPr>
                    <w:rFonts w:ascii="Cambria Math" w:hAnsi="Cambria Math"/>
                  </w:rPr>
                  <m:t xml:space="preserve">)</m:t>
                </m:r>
                <m:r>
                  <m:rPr>
                    <m:sty m:val="p"/>
                  </m:rPr>
                  <w:rPr>
                    <w:rFonts w:ascii="Cambria Math" w:hAnsi="Cambria Math"/>
                  </w:rPr>
                  <m:t xml:space="preserve">=</m:t>
                </m:r>
                <m:f>
                  <m:num>
                    <m:r>
                      <w:rPr>
                        <w:rFonts w:ascii="Cambria Math" w:hAnsi="Cambria Math"/>
                      </w:rPr>
                      <m:t xml:space="preserve">j</m:t>
                    </m:r>
                    <m:r>
                      <m:rPr>
                        <m:sty m:val="p"/>
                      </m:rPr>
                      <w:rPr>
                        <w:rFonts w:ascii="Cambria Math" w:hAnsi="Cambria Math"/>
                      </w:rPr>
                      <m:t xml:space="preserve"> </m:t>
                    </m:r>
                    <m:sSup>
                      <m:e>
                        <m:r>
                          <w:rPr>
                            <w:rFonts w:ascii="Cambria Math" w:hAnsi="Cambria Math"/>
                          </w:rPr>
                          <m:t xml:space="preserve">x</m:t>
                        </m:r>
                      </m:e>
                      <m:sup>
                        <m:r>
                          <w:rPr>
                            <w:rFonts w:ascii="Cambria Math" w:hAnsi="Cambria Math"/>
                          </w:rPr>
                          <m:t xml:space="preserve">x</m:t>
                        </m:r>
                        <m:r>
                          <m:rPr>
                            <m:sty m:val="p"/>
                          </m:rPr>
                          <w:rPr>
                            <w:rFonts w:ascii="Cambria Math" w:hAnsi="Cambria Math"/>
                          </w:rPr>
                          <m:t xml:space="preserve">-</m:t>
                        </m:r>
                        <m:r>
                          <w:rPr>
                            <w:rFonts w:ascii="Cambria Math" w:hAnsi="Cambria Math"/>
                          </w:rPr>
                          <m:t xml:space="preserve">j</m:t>
                        </m:r>
                        <m:r>
                          <m:rPr>
                            <m:sty m:val="p"/>
                          </m:rPr>
                          <w:rPr>
                            <w:rFonts w:ascii="Cambria Math" w:hAnsi="Cambria Math"/>
                          </w:rPr>
                          <m:t xml:space="preserve">-</m:t>
                        </m:r>
                        <m:r>
                          <m:rPr>
                            <m:sty m:val="p"/>
                          </m:rPr>
                          <w:rPr>
                            <w:rFonts w:ascii="Cambria Math" w:hAnsi="Cambria Math"/>
                          </w:rPr>
                          <m:t xml:space="preserve">1</m:t>
                        </m:r>
                      </m:sup>
                    </m:sSup>
                  </m:num>
                  <m:den>
                    <m:r>
                      <m:rPr>
                        <m:sty m:val="p"/>
                      </m:rPr>
                      <w:rPr>
                        <w:rFonts w:ascii="Cambria Math" w:hAnsi="Cambria Math"/>
                      </w:rPr>
                      <m:t xml:space="preserve">(</m:t>
                    </m:r>
                    <m:r>
                      <w:rPr>
                        <w:rFonts w:ascii="Cambria Math" w:hAnsi="Cambria Math"/>
                      </w:rPr>
                      <m:t xml:space="preserve">x</m:t>
                    </m:r>
                    <m:r>
                      <m:rPr>
                        <m:sty m:val="p"/>
                      </m:rPr>
                      <w:rPr>
                        <w:rFonts w:ascii="Cambria Math" w:hAnsi="Cambria Math"/>
                      </w:rPr>
                      <m:t xml:space="preserve">-</m:t>
                    </m:r>
                    <m:r>
                      <w:rPr>
                        <w:rFonts w:ascii="Cambria Math" w:hAnsi="Cambria Math"/>
                      </w:rPr>
                      <m:t xml:space="preserve">j</m:t>
                    </m:r>
                    <m:r>
                      <m:rPr>
                        <m:sty m:val="p"/>
                      </m:rPr>
                      <w:rPr>
                        <w:rFonts w:ascii="Cambria Math" w:hAnsi="Cambria Math"/>
                      </w:rPr>
                      <m:t xml:space="preserve">)</m:t>
                    </m:r>
                    <m:r>
                      <m:rPr>
                        <m:sty m:val="p"/>
                      </m:rPr>
                      <w:rPr>
                        <w:rFonts w:ascii="Cambria Math" w:hAnsi="Cambria Math"/>
                      </w:rPr>
                      <m:t xml:space="preserve">!</m:t>
                    </m:r>
                  </m:den>
                </m:f>
              </m:oMath>
            </m:oMathPara>
          </w:p>
        </w:tc>
        <w:tc>
          <w:tcPr>
            <w:tcW w:w="510" w:type="dxa"/>
            <w:vAlign w:val="center"/>
          </w:tcPr>
          <w:p>
            <w:pPr>
              <w:spacing w:before="0" w:after="0" w:line="240" w:lineRule="auto"/>
              <w:jc w:val="right"/>
            </w:pPr>
            <w:r>
              <w:rPr>
                <w:rFonts w:ascii="Times New Roman" w:hAnsi="Times New Roman" w:cs="Times New Roman"/>
                <w:sz w:val="24"/>
                <w:szCs w:val="24"/>
                <w:lang w:val="en-US"/>
              </w:rPr>
              <w:t xml:space="preserve">(6)</w:t>
            </w:r>
          </w:p>
        </w:tc>
      </w:tr>
    </w:tbl>
    <w:p>
      <w:pPr>
        <w:spacing w:before="0" w:after="0" w:line="360" w:lineRule="auto"/>
        <w:jc w:val="both"/>
      </w:pPr>
      <w:r>
        <w:rPr>
          <w:rFonts w:ascii="Times New Roman" w:hAnsi="Times New Roman" w:cs="Times New Roman"/>
          <w:sz w:val="24"/>
          <w:szCs w:val="24"/>
          <w:lang w:val="en-US"/>
        </w:rPr>
        <w:t xml:space="preserve">The proof cuts the ring at its </w:t>
      </w:r>
      <w:r>
        <w:rPr>
          <w:rFonts w:ascii="Times New Roman" w:hAnsi="Times New Roman" w:cs="Times New Roman"/>
          <w:i/>
          <w:sz w:val="24"/>
          <w:szCs w:val="24"/>
          <w:lang w:val="en-US"/>
        </w:rPr>
        <w:t xml:space="preserve">k</w:t>
      </w:r>
      <w:r>
        <w:rPr>
          <w:rFonts w:ascii="Times New Roman" w:hAnsi="Times New Roman" w:cs="Times New Roman"/>
          <w:sz w:val="24"/>
          <w:szCs w:val="24"/>
          <w:lang w:val="en-US"/>
        </w:rPr>
        <w:t xml:space="preserve"> empty cells (Figure 4). Each empty cell and the run of occupied cells after it form a block whose size is Borel distributed, by the cycle lemma, and the blocks, conditioned on filling the ring, are exchangeable. A new key is refused exactly when its home starts a window of </w:t>
      </w:r>
      <w:r>
        <w:rPr>
          <w:rFonts w:ascii="Times New Roman" w:hAnsi="Times New Roman" w:cs="Times New Roman"/>
          <w:i/>
          <w:sz w:val="24"/>
          <w:szCs w:val="24"/>
          <w:lang w:val="en-US"/>
        </w:rPr>
        <w:t xml:space="preserve">L</w:t>
      </w:r>
      <w:r>
        <w:rPr>
          <w:rFonts w:ascii="Times New Roman" w:hAnsi="Times New Roman" w:cs="Times New Roman"/>
          <w:sz w:val="24"/>
          <w:szCs w:val="24"/>
          <w:lang w:val="en-US"/>
        </w:rPr>
        <w:t xml:space="preserve"> occupied cells, and a block of </w:t>
      </w:r>
      <w:r>
        <w:rPr>
          <w:rFonts w:ascii="Times New Roman" w:hAnsi="Times New Roman" w:cs="Times New Roman"/>
          <w:i/>
          <w:sz w:val="24"/>
          <w:szCs w:val="24"/>
          <w:lang w:val="en-US"/>
        </w:rPr>
        <w:t xml:space="preserve">g</w:t>
      </w:r>
      <w:r>
        <w:rPr>
          <w:rFonts w:ascii="Times New Roman" w:hAnsi="Times New Roman" w:cs="Times New Roman"/>
          <w:sz w:val="24"/>
          <w:szCs w:val="24"/>
          <w:lang w:val="en-US"/>
        </w:rPr>
        <w:t xml:space="preserve"> cells contains (g − L)⁺ such homes; summing gives Equation (5). The tail is of order ρ</w:t>
      </w:r>
      <w:r>
        <w:rPr>
          <w:rFonts w:ascii="Times New Roman" w:hAnsi="Times New Roman" w:cs="Times New Roman"/>
          <w:sz w:val="24"/>
          <w:szCs w:val="24"/>
          <w:vertAlign w:val="superscript"/>
          <w:lang w:val="en-US"/>
        </w:rPr>
        <w:t xml:space="preserve">L</w:t>
      </w:r>
      <w:r>
        <w:rPr>
          <w:rFonts w:ascii="Times New Roman" w:hAnsi="Times New Roman" w:cs="Times New Roman"/>
          <w:sz w:val="24"/>
          <w:szCs w:val="24"/>
          <w:lang w:val="en-US"/>
        </w:rPr>
        <w:t xml:space="preserve"> L</w:t>
      </w:r>
      <w:r>
        <w:rPr>
          <w:rFonts w:ascii="Times New Roman" w:hAnsi="Times New Roman" w:cs="Times New Roman"/>
          <w:sz w:val="24"/>
          <w:szCs w:val="24"/>
          <w:vertAlign w:val="superscript"/>
          <w:lang w:val="en-US"/>
        </w:rPr>
        <w:t xml:space="preserve">−3/2</w:t>
      </w:r>
      <w:r>
        <w:rPr>
          <w:rFonts w:ascii="Times New Roman" w:hAnsi="Times New Roman" w:cs="Times New Roman"/>
          <w:sz w:val="24"/>
          <w:szCs w:val="24"/>
          <w:lang w:val="en-US"/>
        </w:rPr>
        <w:t xml:space="preserve"> with ρ = α e</w:t>
      </w:r>
      <w:r>
        <w:rPr>
          <w:rFonts w:ascii="Times New Roman" w:hAnsi="Times New Roman" w:cs="Times New Roman"/>
          <w:sz w:val="24"/>
          <w:szCs w:val="24"/>
          <w:vertAlign w:val="superscript"/>
          <w:lang w:val="en-US"/>
        </w:rPr>
        <w:t xml:space="preserve">1−α</w:t>
      </w:r>
      <w:r>
        <w:rPr>
          <w:rFonts w:ascii="Times New Roman" w:hAnsi="Times New Roman" w:cs="Times New Roman"/>
          <w:sz w:val="24"/>
          <w:szCs w:val="24"/>
          <w:lang w:val="en-US"/>
        </w:rPr>
        <w:t xml:space="preserve">, so the Chernoff-type bound used for probe limits is loose by a factor that grows like L</w:t>
      </w:r>
      <w:r>
        <w:rPr>
          <w:rFonts w:ascii="Times New Roman" w:hAnsi="Times New Roman" w:cs="Times New Roman"/>
          <w:sz w:val="24"/>
          <w:szCs w:val="24"/>
          <w:vertAlign w:val="superscript"/>
          <w:lang w:val="en-US"/>
        </w:rPr>
        <w:t xml:space="preserve">3/2</w:t>
      </w:r>
      <w:r>
        <w:rPr>
          <w:rFonts w:ascii="Times New Roman" w:hAnsi="Times New Roman" w:cs="Times New Roman"/>
          <w:sz w:val="24"/>
          <w:szCs w:val="24"/>
          <w:lang w:val="en-US"/>
        </w:rPr>
        <w:t xml:space="preserve">. The law is classical as a quantity (it is the tail of the unsuccessful-search cost, Knuth </w:t>
      </w:r>
      <w:r>
        <w:rPr>
          <w:rFonts w:ascii="Times New Roman" w:hAnsi="Times New Roman" w:cs="Times New Roman"/>
          <w:sz w:val="24"/>
          <w:szCs w:val="24"/>
          <w:lang w:val="en-US"/>
        </w:rPr>
        <w:t xml:space="preserve">[7]</w:t>
      </w:r>
      <w:r>
        <w:rPr>
          <w:rFonts w:ascii="Times New Roman" w:hAnsi="Times New Roman" w:cs="Times New Roman"/>
          <w:sz w:val="24"/>
          <w:szCs w:val="24"/>
          <w:lang w:val="en-US"/>
        </w:rPr>
        <w:t xml:space="preserve">, Janson and Viola </w:t>
      </w:r>
      <w:r>
        <w:rPr>
          <w:rFonts w:ascii="Times New Roman" w:hAnsi="Times New Roman" w:cs="Times New Roman"/>
          <w:sz w:val="24"/>
          <w:szCs w:val="24"/>
          <w:lang w:val="en-US"/>
        </w:rPr>
        <w:t xml:space="preserve">[8]</w:t>
      </w:r>
      <w:r>
        <w:rPr>
          <w:rFonts w:ascii="Times New Roman" w:hAnsi="Times New Roman" w:cs="Times New Roman"/>
          <w:sz w:val="24"/>
          <w:szCs w:val="24"/>
          <w:lang w:val="en-US"/>
        </w:rPr>
        <w:t xml:space="preserve">); what is new is the elementary derivation, the explicit finite-size sum and its use for design.</w:t>
      </w:r>
    </w:p>
    <w:p>
      <w:pPr>
        <w:keepNext/>
        <w:spacing w:before="120" w:after="0" w:line="240" w:lineRule="auto"/>
        <w:jc w:val="center"/>
      </w:pPr>
      <w:r>
        <w:drawing>
          <wp:inline distT="0" distB="0" distL="0" distR="0">
            <wp:extent cx="5544000" cy="2409507"/>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png"/>
                    <pic:cNvPicPr/>
                  </pic:nvPicPr>
                  <pic:blipFill>
                    <a:blip r:embed="rIdImg4"/>
                    <a:stretch>
                      <a:fillRect/>
                    </a:stretch>
                  </pic:blipFill>
                  <pic:spPr>
                    <a:xfrm>
                      <a:off x="0" y="0"/>
                      <a:ext cx="5544000" cy="2409507"/>
                    </a:xfrm>
                    <a:prstGeom prst="rect">
                      <a:avLst/>
                    </a:prstGeom>
                  </pic:spPr>
                </pic:pic>
              </a:graphicData>
            </a:graphic>
          </wp:inline>
        </w:drawing>
      </w:r>
    </w:p>
    <w:p>
      <w:pPr>
        <w:spacing w:before="0" w:after="160" w:line="240" w:lineRule="auto"/>
        <w:ind w:left="0"/>
        <w:jc w:val="both"/>
      </w:pPr>
      <w:r>
        <w:rPr>
          <w:rFonts w:ascii="Times New Roman" w:hAnsi="Times New Roman" w:cs="Times New Roman"/>
          <w:b/>
          <w:sz w:val="21"/>
          <w:szCs w:val="21"/>
          <w:lang w:val="en-US"/>
        </w:rPr>
        <w:t xml:space="preserve">Figure 4. </w:t>
      </w:r>
      <w:r>
        <w:rPr>
          <w:rFonts w:ascii="Times New Roman" w:hAnsi="Times New Roman" w:cs="Times New Roman"/>
          <w:sz w:val="21"/>
          <w:szCs w:val="21"/>
          <w:lang w:val="en-US"/>
        </w:rPr>
        <w:t xml:space="preserve">Block decomposition used to prove the refusal law. The ring is cut at its </w:t>
      </w:r>
      <w:r>
        <w:rPr>
          <w:rFonts w:ascii="Times New Roman" w:hAnsi="Times New Roman" w:cs="Times New Roman"/>
          <w:i/>
          <w:sz w:val="21"/>
          <w:szCs w:val="21"/>
          <w:lang w:val="en-US"/>
        </w:rPr>
        <w:t xml:space="preserve">k</w:t>
      </w:r>
      <w:r>
        <w:rPr>
          <w:rFonts w:ascii="Times New Roman" w:hAnsi="Times New Roman" w:cs="Times New Roman"/>
          <w:sz w:val="21"/>
          <w:szCs w:val="21"/>
          <w:lang w:val="en-US"/>
        </w:rPr>
        <w:t xml:space="preserve"> empty cells; a block is an empty cell and the run after it. A window of </w:t>
      </w:r>
      <w:r>
        <w:rPr>
          <w:rFonts w:ascii="Times New Roman" w:hAnsi="Times New Roman" w:cs="Times New Roman"/>
          <w:i/>
          <w:sz w:val="21"/>
          <w:szCs w:val="21"/>
          <w:lang w:val="en-US"/>
        </w:rPr>
        <w:t xml:space="preserve">L</w:t>
      </w:r>
      <w:r>
        <w:rPr>
          <w:rFonts w:ascii="Times New Roman" w:hAnsi="Times New Roman" w:cs="Times New Roman"/>
          <w:sz w:val="21"/>
          <w:szCs w:val="21"/>
          <w:lang w:val="en-US"/>
        </w:rPr>
        <w:t xml:space="preserve"> occupied cells inside a block of </w:t>
      </w:r>
      <w:r>
        <w:rPr>
          <w:rFonts w:ascii="Times New Roman" w:hAnsi="Times New Roman" w:cs="Times New Roman"/>
          <w:i/>
          <w:sz w:val="21"/>
          <w:szCs w:val="21"/>
          <w:lang w:val="en-US"/>
        </w:rPr>
        <w:t xml:space="preserve">g</w:t>
      </w:r>
      <w:r>
        <w:rPr>
          <w:rFonts w:ascii="Times New Roman" w:hAnsi="Times New Roman" w:cs="Times New Roman"/>
          <w:sz w:val="21"/>
          <w:szCs w:val="21"/>
          <w:lang w:val="en-US"/>
        </w:rPr>
        <w:t xml:space="preserve"> cells has </w:t>
      </w:r>
      <w:r>
        <w:rPr>
          <w:rFonts w:ascii="Times New Roman" w:hAnsi="Times New Roman" w:cs="Times New Roman"/>
          <w:i/>
          <w:sz w:val="21"/>
          <w:szCs w:val="21"/>
          <w:lang w:val="en-US"/>
        </w:rPr>
        <w:t xml:space="preserve">g</w:t>
      </w:r>
      <w:r>
        <w:rPr>
          <w:rFonts w:ascii="Times New Roman" w:hAnsi="Times New Roman" w:cs="Times New Roman"/>
          <w:sz w:val="21"/>
          <w:szCs w:val="21"/>
          <w:lang w:val="en-US"/>
        </w:rPr>
        <w:t xml:space="preserve"> − </w:t>
      </w:r>
      <w:r>
        <w:rPr>
          <w:rFonts w:ascii="Times New Roman" w:hAnsi="Times New Roman" w:cs="Times New Roman"/>
          <w:i/>
          <w:sz w:val="21"/>
          <w:szCs w:val="21"/>
          <w:lang w:val="en-US"/>
        </w:rPr>
        <w:t xml:space="preserve">L</w:t>
      </w:r>
      <w:r>
        <w:rPr>
          <w:rFonts w:ascii="Times New Roman" w:hAnsi="Times New Roman" w:cs="Times New Roman"/>
          <w:sz w:val="21"/>
          <w:szCs w:val="21"/>
          <w:lang w:val="en-US"/>
        </w:rPr>
        <w:t xml:space="preserve"> bad homes.</w:t>
      </w:r>
    </w:p>
    <w:p>
      <w:pPr>
        <w:keepNext/>
        <w:spacing w:before="80" w:after="0" w:line="360" w:lineRule="auto"/>
        <w:jc w:val="left"/>
      </w:pPr>
      <w:r>
        <w:rPr>
          <w:rFonts w:ascii="Times New Roman" w:hAnsi="Times New Roman" w:cs="Times New Roman"/>
          <w:b/>
          <w:sz w:val="24"/>
          <w:szCs w:val="24"/>
          <w:lang w:val="en-US"/>
        </w:rPr>
        <w:t xml:space="preserve">3.3.4 Whole fill and unlimited run</w:t>
      </w:r>
    </w:p>
    <w:p>
      <w:pPr>
        <w:spacing w:before="0" w:after="0" w:line="360" w:lineRule="auto"/>
        <w:jc w:val="both"/>
      </w:pPr>
      <w:r>
        <w:rPr>
          <w:rFonts w:ascii="Times New Roman" w:hAnsi="Times New Roman" w:cs="Times New Roman"/>
          <w:sz w:val="24"/>
          <w:szCs w:val="24"/>
          <w:lang w:val="en-US"/>
        </w:rPr>
        <w:t xml:space="preserve">Two further questions have exact answers. For a monotone fill of </w:t>
      </w:r>
      <w:r>
        <w:rPr>
          <w:rFonts w:ascii="Times New Roman" w:hAnsi="Times New Roman" w:cs="Times New Roman"/>
          <w:i/>
          <w:sz w:val="24"/>
          <w:szCs w:val="24"/>
          <w:lang w:val="en-US"/>
        </w:rPr>
        <w:t xml:space="preserve">n</w:t>
      </w:r>
      <w:r>
        <w:rPr>
          <w:rFonts w:ascii="Times New Roman" w:hAnsi="Times New Roman" w:cs="Times New Roman"/>
          <w:sz w:val="24"/>
          <w:szCs w:val="24"/>
          <w:lang w:val="en-US"/>
        </w:rPr>
        <w:t xml:space="preserve"> pushes, the probability that no push is refused is the probability that the maximum displacement stays below </w:t>
      </w:r>
      <w:r>
        <w:rPr>
          <w:rFonts w:ascii="Times New Roman" w:hAnsi="Times New Roman" w:cs="Times New Roman"/>
          <w:i/>
          <w:sz w:val="24"/>
          <w:szCs w:val="24"/>
          <w:lang w:val="en-US"/>
        </w:rPr>
        <w:t xml:space="preserve">L</w:t>
      </w:r>
      <w:r>
        <w:rPr>
          <w:rFonts w:ascii="Times New Roman" w:hAnsi="Times New Roman" w:cs="Times New Roman"/>
          <w:sz w:val="24"/>
          <w:szCs w:val="24"/>
          <w:lang w:val="en-US"/>
        </w:rPr>
        <w:t xml:space="preserve">; the counts are those of the ℓ-interval parking functions </w:t>
      </w:r>
      <w:r>
        <w:rPr>
          <w:rFonts w:ascii="Times New Roman" w:hAnsi="Times New Roman" w:cs="Times New Roman"/>
          <w:sz w:val="24"/>
          <w:szCs w:val="24"/>
          <w:lang w:val="en-US"/>
        </w:rPr>
        <w:t xml:space="preserve">[14, 15]</w:t>
      </w:r>
      <w:r>
        <w:rPr>
          <w:rFonts w:ascii="Times New Roman" w:hAnsi="Times New Roman" w:cs="Times New Roman"/>
          <w:sz w:val="24"/>
          <w:szCs w:val="24"/>
          <w:lang w:val="en-US"/>
        </w:rPr>
        <w:t xml:space="preserve"> and have a closed generating function (Theorem 10). For a table that holds </w:t>
      </w:r>
      <w:r>
        <w:rPr>
          <w:rFonts w:ascii="Times New Roman" w:hAnsi="Times New Roman" w:cs="Times New Roman"/>
          <w:i/>
          <w:sz w:val="24"/>
          <w:szCs w:val="24"/>
          <w:lang w:val="en-US"/>
        </w:rPr>
        <w:t xml:space="preserve">n</w:t>
      </w:r>
      <w:r>
        <w:rPr>
          <w:rFonts w:ascii="Times New Roman" w:hAnsi="Times New Roman" w:cs="Times New Roman"/>
          <w:sz w:val="24"/>
          <w:szCs w:val="24"/>
          <w:lang w:val="en-US"/>
        </w:rPr>
        <w:t xml:space="preserve"> keys and is then used for any number of push/pop pairs of fresh names, the table returns to the same state after every pop (Theorem 2), so the pushes are independent given the table, and no push is ever refused exactly when every block has at most </w:t>
      </w:r>
      <w:r>
        <w:rPr>
          <w:rFonts w:ascii="Times New Roman" w:hAnsi="Times New Roman" w:cs="Times New Roman"/>
          <w:i/>
          <w:sz w:val="24"/>
          <w:szCs w:val="24"/>
          <w:lang w:val="en-US"/>
        </w:rPr>
        <w:t xml:space="preserve">L</w:t>
      </w:r>
      <w:r>
        <w:rPr>
          <w:rFonts w:ascii="Times New Roman" w:hAnsi="Times New Roman" w:cs="Times New Roman"/>
          <w:sz w:val="24"/>
          <w:szCs w:val="24"/>
          <w:lang w:val="en-US"/>
        </w:rPr>
        <w:t xml:space="preserve"> cells (Proposition 11):</w:t>
      </w:r>
    </w:p>
    <w:tbl>
      <w:tblPr>
        <w:tblW w:w="9638" w:type="dxa"/>
        <w:jc w:val="center"/>
        <w:tblLayout w:type="fixed"/>
        <w:tblCellMar>
          <w:left w:w="0" w:type="dxa"/>
          <w:right w:w="0" w:type="dxa"/>
        </w:tblCellMar>
      </w:tblPr>
      <w:tblGrid>
        <w:gridCol w:w="510"/>
        <w:gridCol w:w="8618"/>
        <w:gridCol w:w="510"/>
      </w:tblGrid>
      <w:tr>
        <w:trPr>
          <w:cantSplit/>
        </w:trPr>
        <w:tc>
          <w:tcPr>
            <w:tcW w:w="510" w:type="dxa"/>
            <w:vAlign w:val="center"/>
          </w:tcPr>
          <w:p/>
        </w:tc>
        <w:tc>
          <w:tcPr>
            <w:tcW w:w="8618" w:type="dxa"/>
            <w:vAlign w:val="center"/>
          </w:tcPr>
          <w:p>
            <w:pPr>
              <w:spacing w:before="40" w:after="40" w:line="240" w:lineRule="auto"/>
              <w:jc w:val="center"/>
            </w:pPr>
            <m:oMathPara>
              <m:oMathParaPr>
                <m:jc m:val="center"/>
              </m:oMathParaPr>
              <m:oMath>
                <m:r>
                  <m:rPr>
                    <m:sty m:val="p"/>
                  </m:rPr>
                  <w:rPr>
                    <w:rFonts w:ascii="Cambria Math" w:hAnsi="Cambria Math"/>
                  </w:rPr>
                  <m:t xml:space="preserve">ℙ</m:t>
                </m:r>
                <m:r>
                  <m:rPr>
                    <m:sty m:val="p"/>
                  </m:rPr>
                  <w:rPr>
                    <w:rFonts w:ascii="Cambria Math" w:hAnsi="Cambria Math"/>
                  </w:rPr>
                  <m:t xml:space="preserve">(</m:t>
                </m:r>
                <m:r>
                  <w:rPr>
                    <w:rFonts w:ascii="Cambria Math" w:hAnsi="Cambria Math"/>
                  </w:rPr>
                  <m:t xml:space="preserve">W</m:t>
                </m:r>
                <m:r>
                  <m:rPr>
                    <m:sty m:val="p"/>
                  </m:rPr>
                  <w:rPr>
                    <w:rFonts w:ascii="Cambria Math" w:hAnsi="Cambria Math"/>
                  </w:rPr>
                  <m:t xml:space="preserve">=</m:t>
                </m:r>
                <m:r>
                  <m:rPr>
                    <m:sty m:val="p"/>
                  </m:rPr>
                  <w:rPr>
                    <w:rFonts w:ascii="Cambria Math" w:hAnsi="Cambria Math"/>
                  </w:rPr>
                  <m:t xml:space="preserve">0</m:t>
                </m:r>
                <m:r>
                  <m:rPr>
                    <m:sty m:val="p"/>
                  </m:rPr>
                  <w:rPr>
                    <w:rFonts w:ascii="Cambria Math" w:hAnsi="Cambria Math"/>
                  </w:rPr>
                  <m:t xml:space="preserve">)</m:t>
                </m:r>
                <m:r>
                  <m:rPr>
                    <m:sty m:val="p"/>
                  </m:rPr>
                  <w:rPr>
                    <w:rFonts w:ascii="Cambria Math" w:hAnsi="Cambria Math"/>
                  </w:rPr>
                  <m:t xml:space="preserve">=</m:t>
                </m:r>
                <m:f>
                  <m:num>
                    <m:r>
                      <m:rPr>
                        <m:sty m:val="p"/>
                      </m:rPr>
                      <w:rPr>
                        <w:rFonts w:ascii="Cambria Math" w:hAnsi="Cambria Math"/>
                      </w:rPr>
                      <m:t xml:space="preserve">[</m:t>
                    </m:r>
                    <m:sSup>
                      <m:e>
                        <m:r>
                          <w:rPr>
                            <w:rFonts w:ascii="Cambria Math" w:hAnsi="Cambria Math"/>
                          </w:rPr>
                          <m:t xml:space="preserve">z</m:t>
                        </m:r>
                      </m:e>
                      <m:sup>
                        <m:r>
                          <w:rPr>
                            <w:rFonts w:ascii="Cambria Math" w:hAnsi="Cambria Math"/>
                          </w:rPr>
                          <m:t xml:space="preserve">m</m:t>
                        </m:r>
                      </m:sup>
                    </m:sSup>
                    <m:r>
                      <m:rPr>
                        <m:sty m:val="p"/>
                      </m:rPr>
                      <w:rPr>
                        <w:rFonts w:ascii="Cambria Math" w:hAnsi="Cambria Math"/>
                      </w:rPr>
                      <m:t xml:space="preserve">]</m:t>
                    </m:r>
                    <m:sSup>
                      <m:e>
                        <m:d>
                          <m:dPr>
                            <m:begChr m:val="("/>
                            <m:endChr m:val=")"/>
                          </m:dPr>
                          <m:e>
                            <m:nary>
                              <m:naryPr>
                                <m:chr m:val="∑"/>
                                <m:limLoc m:val="undOvr"/>
                              </m:naryPr>
                              <m:sub>
                                <m:r>
                                  <w:rPr>
                                    <w:rFonts w:ascii="Cambria Math" w:hAnsi="Cambria Math"/>
                                  </w:rPr>
                                  <m:t xml:space="preserve">g</m:t>
                                </m:r>
                                <m:r>
                                  <m:rPr>
                                    <m:sty m:val="p"/>
                                  </m:rPr>
                                  <w:rPr>
                                    <w:rFonts w:ascii="Cambria Math" w:hAnsi="Cambria Math"/>
                                  </w:rPr>
                                  <m:t xml:space="preserve">=</m:t>
                                </m:r>
                                <m:r>
                                  <m:rPr>
                                    <m:sty m:val="p"/>
                                  </m:rPr>
                                  <w:rPr>
                                    <w:rFonts w:ascii="Cambria Math" w:hAnsi="Cambria Math"/>
                                  </w:rPr>
                                  <m:t xml:space="preserve">1</m:t>
                                </m:r>
                              </m:sub>
                              <m:sup>
                                <m:r>
                                  <w:rPr>
                                    <w:rFonts w:ascii="Cambria Math" w:hAnsi="Cambria Math"/>
                                  </w:rPr>
                                  <m:t xml:space="preserve">L</m:t>
                                </m:r>
                              </m:sup>
                              <m:e>
                                <m:r>
                                  <w:rPr>
                                    <w:rFonts w:ascii="Cambria Math" w:hAnsi="Cambria Math"/>
                                  </w:rPr>
                                  <m:t xml:space="preserve">B</m:t>
                                </m:r>
                                <m:r>
                                  <m:rPr>
                                    <m:sty m:val="p"/>
                                  </m:rPr>
                                  <w:rPr>
                                    <w:rFonts w:ascii="Cambria Math" w:hAnsi="Cambria Math"/>
                                  </w:rPr>
                                  <m:t xml:space="preserve">(</m:t>
                                </m:r>
                                <m:r>
                                  <w:rPr>
                                    <w:rFonts w:ascii="Cambria Math" w:hAnsi="Cambria Math"/>
                                  </w:rPr>
                                  <m:t xml:space="preserve">g</m:t>
                                </m:r>
                              </m:e>
                            </m:nary>
                            <m:r>
                              <m:rPr>
                                <m:sty m:val="p"/>
                              </m:rPr>
                              <w:rPr>
                                <w:rFonts w:ascii="Cambria Math" w:hAnsi="Cambria Math"/>
                              </w:rPr>
                              <m:t xml:space="preserve">)</m:t>
                            </m:r>
                            <m:sSup>
                              <m:e>
                                <m:r>
                                  <w:rPr>
                                    <w:rFonts w:ascii="Cambria Math" w:hAnsi="Cambria Math"/>
                                  </w:rPr>
                                  <m:t xml:space="preserve">z</m:t>
                                </m:r>
                              </m:e>
                              <m:sup>
                                <m:r>
                                  <w:rPr>
                                    <w:rFonts w:ascii="Cambria Math" w:hAnsi="Cambria Math"/>
                                  </w:rPr>
                                  <m:t xml:space="preserve">g</m:t>
                                </m:r>
                              </m:sup>
                            </m:sSup>
                          </m:e>
                        </m:d>
                      </m:e>
                      <m:sup>
                        <m:r>
                          <w:rPr>
                            <w:rFonts w:ascii="Cambria Math" w:hAnsi="Cambria Math"/>
                          </w:rPr>
                          <m:t xml:space="preserve">k</m:t>
                        </m:r>
                      </m:sup>
                    </m:sSup>
                  </m:num>
                  <m:den>
                    <m:r>
                      <m:rPr>
                        <m:sty m:val="p"/>
                      </m:rPr>
                      <w:rPr>
                        <w:rFonts w:ascii="Cambria Math" w:hAnsi="Cambria Math"/>
                      </w:rPr>
                      <m:t xml:space="preserve">[</m:t>
                    </m:r>
                    <m:sSup>
                      <m:e>
                        <m:r>
                          <w:rPr>
                            <w:rFonts w:ascii="Cambria Math" w:hAnsi="Cambria Math"/>
                          </w:rPr>
                          <m:t xml:space="preserve">z</m:t>
                        </m:r>
                      </m:e>
                      <m:sup>
                        <m:r>
                          <w:rPr>
                            <w:rFonts w:ascii="Cambria Math" w:hAnsi="Cambria Math"/>
                          </w:rPr>
                          <m:t xml:space="preserve">m</m:t>
                        </m:r>
                      </m:sup>
                    </m:sSup>
                    <m:r>
                      <m:rPr>
                        <m:sty m:val="p"/>
                      </m:rPr>
                      <w:rPr>
                        <w:rFonts w:ascii="Cambria Math" w:hAnsi="Cambria Math"/>
                      </w:rPr>
                      <m:t xml:space="preserve">]</m:t>
                    </m:r>
                    <m:sSup>
                      <m:e>
                        <m:d>
                          <m:dPr>
                            <m:begChr m:val="("/>
                            <m:endChr m:val=")"/>
                          </m:dPr>
                          <m:e>
                            <m:nary>
                              <m:naryPr>
                                <m:chr m:val="∑"/>
                                <m:limLoc m:val="undOvr"/>
                                <m:supHide m:val="1"/>
                              </m:naryPr>
                              <m:sub>
                                <m:r>
                                  <w:rPr>
                                    <w:rFonts w:ascii="Cambria Math" w:hAnsi="Cambria Math"/>
                                  </w:rPr>
                                  <m:t xml:space="preserve">g</m:t>
                                </m:r>
                                <m:r>
                                  <m:rPr>
                                    <m:sty m:val="p"/>
                                  </m:rPr>
                                  <w:rPr>
                                    <w:rFonts w:ascii="Cambria Math" w:hAnsi="Cambria Math"/>
                                  </w:rPr>
                                  <m:t xml:space="preserve">≥</m:t>
                                </m:r>
                                <m:r>
                                  <m:rPr>
                                    <m:sty m:val="p"/>
                                  </m:rPr>
                                  <w:rPr>
                                    <w:rFonts w:ascii="Cambria Math" w:hAnsi="Cambria Math"/>
                                  </w:rPr>
                                  <m:t xml:space="preserve">1</m:t>
                                </m:r>
                              </m:sub>
                              <m:sup/>
                              <m:e>
                                <m:r>
                                  <w:rPr>
                                    <w:rFonts w:ascii="Cambria Math" w:hAnsi="Cambria Math"/>
                                  </w:rPr>
                                  <m:t xml:space="preserve">B</m:t>
                                </m:r>
                                <m:r>
                                  <m:rPr>
                                    <m:sty m:val="p"/>
                                  </m:rPr>
                                  <w:rPr>
                                    <w:rFonts w:ascii="Cambria Math" w:hAnsi="Cambria Math"/>
                                  </w:rPr>
                                  <m:t xml:space="preserve">(</m:t>
                                </m:r>
                                <m:r>
                                  <w:rPr>
                                    <w:rFonts w:ascii="Cambria Math" w:hAnsi="Cambria Math"/>
                                  </w:rPr>
                                  <m:t xml:space="preserve">g</m:t>
                                </m:r>
                              </m:e>
                            </m:nary>
                            <m:r>
                              <m:rPr>
                                <m:sty m:val="p"/>
                              </m:rPr>
                              <w:rPr>
                                <w:rFonts w:ascii="Cambria Math" w:hAnsi="Cambria Math"/>
                              </w:rPr>
                              <m:t xml:space="preserve">)</m:t>
                            </m:r>
                            <m:sSup>
                              <m:e>
                                <m:r>
                                  <w:rPr>
                                    <w:rFonts w:ascii="Cambria Math" w:hAnsi="Cambria Math"/>
                                  </w:rPr>
                                  <m:t xml:space="preserve">z</m:t>
                                </m:r>
                              </m:e>
                              <m:sup>
                                <m:r>
                                  <w:rPr>
                                    <w:rFonts w:ascii="Cambria Math" w:hAnsi="Cambria Math"/>
                                  </w:rPr>
                                  <m:t xml:space="preserve">g</m:t>
                                </m:r>
                              </m:sup>
                            </m:sSup>
                          </m:e>
                        </m:d>
                      </m:e>
                      <m:sup>
                        <m:r>
                          <w:rPr>
                            <w:rFonts w:ascii="Cambria Math" w:hAnsi="Cambria Math"/>
                          </w:rPr>
                          <m:t xml:space="preserve">k</m:t>
                        </m:r>
                      </m:sup>
                    </m:sSup>
                  </m:den>
                </m:f>
              </m:oMath>
            </m:oMathPara>
          </w:p>
        </w:tc>
        <w:tc>
          <w:tcPr>
            <w:tcW w:w="510" w:type="dxa"/>
            <w:vAlign w:val="center"/>
          </w:tcPr>
          <w:p>
            <w:pPr>
              <w:spacing w:before="0" w:after="0" w:line="240" w:lineRule="auto"/>
              <w:jc w:val="right"/>
            </w:pPr>
            <w:r>
              <w:rPr>
                <w:rFonts w:ascii="Times New Roman" w:hAnsi="Times New Roman" w:cs="Times New Roman"/>
                <w:sz w:val="24"/>
                <w:szCs w:val="24"/>
                <w:lang w:val="en-US"/>
              </w:rPr>
              <w:t xml:space="preserve">(7)</w:t>
            </w:r>
          </w:p>
        </w:tc>
      </w:tr>
    </w:tbl>
    <w:tbl>
      <w:tblPr>
        <w:tblW w:w="9638" w:type="dxa"/>
        <w:jc w:val="center"/>
        <w:tblLayout w:type="fixed"/>
        <w:tblCellMar>
          <w:left w:w="0" w:type="dxa"/>
          <w:right w:w="0" w:type="dxa"/>
        </w:tblCellMar>
      </w:tblPr>
      <w:tblGrid>
        <w:gridCol w:w="510"/>
        <w:gridCol w:w="8618"/>
        <w:gridCol w:w="510"/>
      </w:tblGrid>
      <w:tr>
        <w:trPr>
          <w:cantSplit/>
        </w:trPr>
        <w:tc>
          <w:tcPr>
            <w:tcW w:w="510" w:type="dxa"/>
            <w:vAlign w:val="center"/>
          </w:tcPr>
          <w:p/>
        </w:tc>
        <w:tc>
          <w:tcPr>
            <w:tcW w:w="8618" w:type="dxa"/>
            <w:vAlign w:val="center"/>
          </w:tcPr>
          <w:p>
            <w:pPr>
              <w:spacing w:before="40" w:after="40" w:line="240" w:lineRule="auto"/>
              <w:jc w:val="center"/>
            </w:pPr>
            <m:oMathPara>
              <m:oMathParaPr>
                <m:jc m:val="center"/>
              </m:oMathParaPr>
              <m:oMath>
                <m:sSub>
                  <m:e>
                    <m:r>
                      <w:rPr>
                        <w:rFonts w:ascii="Cambria Math" w:hAnsi="Cambria Math"/>
                      </w:rPr>
                      <m:t xml:space="preserve">P</m:t>
                    </m:r>
                  </m:e>
                  <m:sub>
                    <m:r>
                      <m:rPr>
                        <m:nor/>
                        <m:sty m:val="p"/>
                      </m:rPr>
                      <w:rPr>
                        <w:rFonts w:ascii="Cambria Math" w:hAnsi="Cambria Math"/>
                      </w:rPr>
                      <m:t xml:space="preserve">fill</m:t>
                    </m:r>
                  </m:sub>
                </m:sSub>
                <m:r>
                  <m:rPr>
                    <m:sty m:val="p"/>
                  </m:rPr>
                  <w:rPr>
                    <w:rFonts w:ascii="Cambria Math" w:hAnsi="Cambria Math"/>
                  </w:rPr>
                  <m:t xml:space="preserve">=</m:t>
                </m:r>
                <m:f>
                  <m:num>
                    <m:r>
                      <w:rPr>
                        <w:rFonts w:ascii="Cambria Math" w:hAnsi="Cambria Math"/>
                      </w:rPr>
                      <m:t xml:space="preserve">n</m:t>
                    </m:r>
                    <m:r>
                      <m:rPr>
                        <m:sty m:val="p"/>
                      </m:rPr>
                      <w:rPr>
                        <w:rFonts w:ascii="Cambria Math" w:hAnsi="Cambria Math"/>
                      </w:rPr>
                      <m:t xml:space="preserve">!</m:t>
                    </m:r>
                  </m:num>
                  <m:den>
                    <m:sSup>
                      <m:e>
                        <m:r>
                          <w:rPr>
                            <w:rFonts w:ascii="Cambria Math" w:hAnsi="Cambria Math"/>
                          </w:rPr>
                          <m:t xml:space="preserve">m</m:t>
                        </m:r>
                      </m:e>
                      <m:sup>
                        <m:r>
                          <w:rPr>
                            <w:rFonts w:ascii="Cambria Math" w:hAnsi="Cambria Math"/>
                          </w:rPr>
                          <m:t xml:space="preserve">n</m:t>
                        </m:r>
                      </m:sup>
                    </m:sSup>
                  </m:den>
                </m:f>
                <m:r>
                  <m:rPr>
                    <m:sty m:val="p"/>
                  </m:rPr>
                  <w:rPr>
                    <w:rFonts w:ascii="Cambria Math" w:hAnsi="Cambria Math"/>
                  </w:rPr>
                  <m:t xml:space="preserve">⋅</m:t>
                </m:r>
                <m:f>
                  <m:num>
                    <m:r>
                      <w:rPr>
                        <w:rFonts w:ascii="Cambria Math" w:hAnsi="Cambria Math"/>
                      </w:rPr>
                      <m:t xml:space="preserve">m</m:t>
                    </m:r>
                  </m:num>
                  <m:den>
                    <m:r>
                      <w:rPr>
                        <w:rFonts w:ascii="Cambria Math" w:hAnsi="Cambria Math"/>
                      </w:rPr>
                      <m:t xml:space="preserve">k</m:t>
                    </m:r>
                  </m:den>
                </m:f>
                <m:r>
                  <m:rPr>
                    <m:sty m:val="p"/>
                  </m:rPr>
                  <w:rPr>
                    <w:rFonts w:ascii="Cambria Math" w:hAnsi="Cambria Math"/>
                  </w:rPr>
                  <m:t xml:space="preserve"> </m:t>
                </m:r>
                <m:r>
                  <m:rPr>
                    <m:sty m:val="p"/>
                  </m:rPr>
                  <w:rPr>
                    <w:rFonts w:ascii="Cambria Math" w:hAnsi="Cambria Math"/>
                  </w:rPr>
                  <m:t xml:space="preserve">[</m:t>
                </m:r>
                <m:sSup>
                  <m:e>
                    <m:r>
                      <w:rPr>
                        <w:rFonts w:ascii="Cambria Math" w:hAnsi="Cambria Math"/>
                      </w:rPr>
                      <m:t xml:space="preserve">z</m:t>
                    </m:r>
                  </m:e>
                  <m:sup>
                    <m:r>
                      <w:rPr>
                        <w:rFonts w:ascii="Cambria Math" w:hAnsi="Cambria Math"/>
                      </w:rPr>
                      <m:t xml:space="preserve">n</m:t>
                    </m:r>
                  </m:sup>
                </m:sSup>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Φ</m:t>
                    </m:r>
                  </m:e>
                  <m:sub>
                    <m:r>
                      <w:rPr>
                        <w:rFonts w:ascii="Cambria Math" w:hAnsi="Cambria Math"/>
                      </w:rPr>
                      <m:t xml:space="preserve">L</m:t>
                    </m:r>
                  </m:sub>
                </m:sSub>
                <m:r>
                  <m:rPr>
                    <m:sty m:val="p"/>
                  </m:rPr>
                  <w:rPr>
                    <w:rFonts w:ascii="Cambria Math" w:hAnsi="Cambria Math"/>
                  </w:rPr>
                  <m:t xml:space="preserve">(</m:t>
                </m:r>
                <m:r>
                  <w:rPr>
                    <w:rFonts w:ascii="Cambria Math" w:hAnsi="Cambria Math"/>
                  </w:rPr>
                  <m:t xml:space="preserve">z</m:t>
                </m:r>
                <m:sSup>
                  <m:e>
                    <m:r>
                      <m:rPr>
                        <m:sty m:val="p"/>
                      </m:rPr>
                      <w:rPr>
                        <w:rFonts w:ascii="Cambria Math" w:hAnsi="Cambria Math"/>
                      </w:rPr>
                      <m:t xml:space="preserve">)</m:t>
                    </m:r>
                  </m:e>
                  <m:sup>
                    <m:r>
                      <w:rPr>
                        <w:rFonts w:ascii="Cambria Math" w:hAnsi="Cambria Math"/>
                      </w:rPr>
                      <m:t xml:space="preserve">k</m:t>
                    </m:r>
                  </m:sup>
                </m:sSup>
              </m:oMath>
            </m:oMathPara>
          </w:p>
        </w:tc>
        <w:tc>
          <w:tcPr>
            <w:tcW w:w="510" w:type="dxa"/>
            <w:vAlign w:val="center"/>
          </w:tcPr>
          <w:p>
            <w:pPr>
              <w:spacing w:before="0" w:after="0" w:line="240" w:lineRule="auto"/>
              <w:jc w:val="right"/>
            </w:pPr>
            <w:r>
              <w:rPr>
                <w:rFonts w:ascii="Times New Roman" w:hAnsi="Times New Roman" w:cs="Times New Roman"/>
                <w:sz w:val="24"/>
                <w:szCs w:val="24"/>
                <w:lang w:val="en-US"/>
              </w:rPr>
              <w:t xml:space="preserve">(8)</w:t>
            </w:r>
          </w:p>
        </w:tc>
      </w:tr>
    </w:tbl>
    <w:p>
      <w:pPr>
        <w:spacing w:before="0" w:after="0" w:line="360" w:lineRule="auto"/>
        <w:jc w:val="both"/>
      </w:pPr>
      <w:r>
        <w:rPr>
          <w:rFonts w:ascii="Times New Roman" w:hAnsi="Times New Roman" w:cs="Times New Roman"/>
          <w:sz w:val="24"/>
          <w:szCs w:val="24"/>
          <w:lang w:val="en-US"/>
        </w:rPr>
        <w:t xml:space="preserve">The large-size behaviour of both events is that of the maximum displacement of linear probing, studied by Pittel and by Petersson </w:t>
      </w:r>
      <w:r>
        <w:rPr>
          <w:rFonts w:ascii="Times New Roman" w:hAnsi="Times New Roman" w:cs="Times New Roman"/>
          <w:sz w:val="24"/>
          <w:szCs w:val="24"/>
          <w:lang w:val="en-US"/>
        </w:rPr>
        <w:t xml:space="preserve">[34, 35]</w:t>
      </w:r>
      <w:r>
        <w:rPr>
          <w:rFonts w:ascii="Times New Roman" w:hAnsi="Times New Roman" w:cs="Times New Roman"/>
          <w:sz w:val="24"/>
          <w:szCs w:val="24"/>
          <w:lang w:val="en-US"/>
        </w:rPr>
        <w:t xml:space="preserve">; the exact finite-size forms and the design values are ours.</w:t>
      </w:r>
    </w:p>
    <w:p>
      <w:pPr>
        <w:keepNext/>
        <w:spacing w:before="80" w:after="0" w:line="360" w:lineRule="auto"/>
        <w:jc w:val="left"/>
      </w:pPr>
      <w:r>
        <w:rPr>
          <w:rFonts w:ascii="Times New Roman" w:hAnsi="Times New Roman" w:cs="Times New Roman"/>
          <w:b/>
          <w:sz w:val="24"/>
          <w:szCs w:val="24"/>
          <w:lang w:val="en-US"/>
        </w:rPr>
        <w:t xml:space="preserve">3.3.5 Persistent names with bounded churn</w:t>
      </w:r>
    </w:p>
    <w:p>
      <w:pPr>
        <w:spacing w:before="0" w:after="0" w:line="360" w:lineRule="auto"/>
        <w:jc w:val="both"/>
      </w:pPr>
      <w:r>
        <w:rPr>
          <w:rFonts w:ascii="Times New Roman" w:hAnsi="Times New Roman" w:cs="Times New Roman"/>
          <w:sz w:val="24"/>
          <w:szCs w:val="24"/>
          <w:lang w:val="en-US"/>
        </w:rPr>
        <w:t xml:space="preserve">A real program has global names that are never popped and local scopes that come and go. Call the global names the </w:t>
      </w:r>
      <w:r>
        <w:rPr>
          <w:rFonts w:ascii="Times New Roman" w:hAnsi="Times New Roman" w:cs="Times New Roman"/>
          <w:i/>
          <w:sz w:val="24"/>
          <w:szCs w:val="24"/>
          <w:lang w:val="en-US"/>
        </w:rPr>
        <w:t xml:space="preserve">trunk</w:t>
      </w:r>
      <w:r>
        <w:rPr>
          <w:rFonts w:ascii="Times New Roman" w:hAnsi="Times New Roman" w:cs="Times New Roman"/>
          <w:sz w:val="24"/>
          <w:szCs w:val="24"/>
          <w:lang w:val="en-US"/>
        </w:rPr>
        <w:t xml:space="preserve"> and let at most </w:t>
      </w:r>
      <w:r>
        <w:rPr>
          <w:rFonts w:ascii="Times New Roman" w:hAnsi="Times New Roman" w:cs="Times New Roman"/>
          <w:i/>
          <w:sz w:val="24"/>
          <w:szCs w:val="24"/>
          <w:lang w:val="en-US"/>
        </w:rPr>
        <w:t xml:space="preserve">s</w:t>
      </w:r>
      <w:r>
        <w:rPr>
          <w:rFonts w:ascii="Times New Roman" w:hAnsi="Times New Roman" w:cs="Times New Roman"/>
          <w:sz w:val="24"/>
          <w:szCs w:val="24"/>
          <w:lang w:val="en-US"/>
        </w:rPr>
        <w:t xml:space="preserve"> further names be live above it, counting the one being pushed. Call a table </w:t>
      </w:r>
      <w:r>
        <w:rPr>
          <w:rFonts w:ascii="Times New Roman" w:hAnsi="Times New Roman" w:cs="Times New Roman"/>
          <w:i/>
          <w:sz w:val="24"/>
          <w:szCs w:val="24"/>
          <w:lang w:val="en-US"/>
        </w:rPr>
        <w:t xml:space="preserve">s-vulnerable</w:t>
      </w:r>
      <w:r>
        <w:rPr>
          <w:rFonts w:ascii="Times New Roman" w:hAnsi="Times New Roman" w:cs="Times New Roman"/>
          <w:sz w:val="24"/>
          <w:szCs w:val="24"/>
          <w:lang w:val="en-US"/>
        </w:rPr>
        <w:t xml:space="preserve"> if some window of </w:t>
      </w:r>
      <w:r>
        <w:rPr>
          <w:rFonts w:ascii="Times New Roman" w:hAnsi="Times New Roman" w:cs="Times New Roman"/>
          <w:i/>
          <w:sz w:val="24"/>
          <w:szCs w:val="24"/>
          <w:lang w:val="en-US"/>
        </w:rPr>
        <w:t xml:space="preserve">L</w:t>
      </w:r>
      <w:r>
        <w:rPr>
          <w:rFonts w:ascii="Times New Roman" w:hAnsi="Times New Roman" w:cs="Times New Roman"/>
          <w:sz w:val="24"/>
          <w:szCs w:val="24"/>
          <w:lang w:val="en-US"/>
        </w:rPr>
        <w:t xml:space="preserve"> consecutive cells contains at most </w:t>
      </w:r>
      <w:r>
        <w:rPr>
          <w:rFonts w:ascii="Times New Roman" w:hAnsi="Times New Roman" w:cs="Times New Roman"/>
          <w:i/>
          <w:sz w:val="24"/>
          <w:szCs w:val="24"/>
          <w:lang w:val="en-US"/>
        </w:rPr>
        <w:t xml:space="preserve">s</w:t>
      </w:r>
      <w:r>
        <w:rPr>
          <w:rFonts w:ascii="Times New Roman" w:hAnsi="Times New Roman" w:cs="Times New Roman"/>
          <w:sz w:val="24"/>
          <w:szCs w:val="24"/>
          <w:lang w:val="en-US"/>
        </w:rPr>
        <w:t xml:space="preserve"> − 1 empty cells. </w:t>
      </w:r>
      <w:r>
        <w:rPr>
          <w:rFonts w:ascii="Times New Roman" w:hAnsi="Times New Roman" w:cs="Times New Roman"/>
          <w:b/>
          <w:sz w:val="24"/>
          <w:szCs w:val="24"/>
          <w:lang w:val="en-US"/>
        </w:rPr>
        <w:t xml:space="preserve">Proposition 12.</w:t>
      </w:r>
      <w:r>
        <w:rPr>
          <w:rFonts w:ascii="Times New Roman" w:hAnsi="Times New Roman" w:cs="Times New Roman"/>
          <w:sz w:val="24"/>
          <w:szCs w:val="24"/>
          <w:lang w:val="en-US"/>
        </w:rPr>
        <w:t xml:space="preserve"> (a) Any refusal in any such schedule, however long, implies that the trunk is </w:t>
      </w:r>
      <w:r>
        <w:rPr>
          <w:rFonts w:ascii="Times New Roman" w:hAnsi="Times New Roman" w:cs="Times New Roman"/>
          <w:i/>
          <w:sz w:val="24"/>
          <w:szCs w:val="24"/>
          <w:lang w:val="en-US"/>
        </w:rPr>
        <w:t xml:space="preserve">s</w:t>
      </w:r>
      <w:r>
        <w:rPr>
          <w:rFonts w:ascii="Times New Roman" w:hAnsi="Times New Roman" w:cs="Times New Roman"/>
          <w:sz w:val="24"/>
          <w:szCs w:val="24"/>
          <w:lang w:val="en-US"/>
        </w:rPr>
        <w:t xml:space="preserve">-vulnerable. (b) This is the supremum: a chain of at most </w:t>
      </w:r>
      <w:r>
        <w:rPr>
          <w:rFonts w:ascii="Times New Roman" w:hAnsi="Times New Roman" w:cs="Times New Roman"/>
          <w:i/>
          <w:sz w:val="24"/>
          <w:szCs w:val="24"/>
          <w:lang w:val="en-US"/>
        </w:rPr>
        <w:t xml:space="preserve">s</w:t>
      </w:r>
      <w:r>
        <w:rPr>
          <w:rFonts w:ascii="Times New Roman" w:hAnsi="Times New Roman" w:cs="Times New Roman"/>
          <w:sz w:val="24"/>
          <w:szCs w:val="24"/>
          <w:lang w:val="en-US"/>
        </w:rPr>
        <w:t xml:space="preserve"> pushes fills the empty cells of the window and pushes at its start, which is refused, so the refusal probability after </w:t>
      </w:r>
      <w:r>
        <w:rPr>
          <w:rFonts w:ascii="Times New Roman" w:hAnsi="Times New Roman" w:cs="Times New Roman"/>
          <w:i/>
          <w:sz w:val="24"/>
          <w:szCs w:val="24"/>
          <w:lang w:val="en-US"/>
        </w:rPr>
        <w:t xml:space="preserve">N</w:t>
      </w:r>
      <w:r>
        <w:rPr>
          <w:rFonts w:ascii="Times New Roman" w:hAnsi="Times New Roman" w:cs="Times New Roman"/>
          <w:sz w:val="24"/>
          <w:szCs w:val="24"/>
          <w:lang w:val="en-US"/>
        </w:rPr>
        <w:t xml:space="preserve"> fresh chains increases to the vulnerability probability. (c) Cutting the ring at its empty cells, vulnerability is the event that some </w:t>
      </w:r>
      <w:r>
        <w:rPr>
          <w:rFonts w:ascii="Times New Roman" w:hAnsi="Times New Roman" w:cs="Times New Roman"/>
          <w:i/>
          <w:sz w:val="24"/>
          <w:szCs w:val="24"/>
          <w:lang w:val="en-US"/>
        </w:rPr>
        <w:t xml:space="preserve">s</w:t>
      </w:r>
      <w:r>
        <w:rPr>
          <w:rFonts w:ascii="Times New Roman" w:hAnsi="Times New Roman" w:cs="Times New Roman"/>
          <w:sz w:val="24"/>
          <w:szCs w:val="24"/>
          <w:lang w:val="en-US"/>
        </w:rPr>
        <w:t xml:space="preserve"> consecutive gaps sum to at least </w:t>
      </w:r>
      <w:r>
        <w:rPr>
          <w:rFonts w:ascii="Times New Roman" w:hAnsi="Times New Roman" w:cs="Times New Roman"/>
          <w:i/>
          <w:sz w:val="24"/>
          <w:szCs w:val="24"/>
          <w:lang w:val="en-US"/>
        </w:rPr>
        <w:t xml:space="preserve">L</w:t>
      </w:r>
      <w:r>
        <w:rPr>
          <w:rFonts w:ascii="Times New Roman" w:hAnsi="Times New Roman" w:cs="Times New Roman"/>
          <w:sz w:val="24"/>
          <w:szCs w:val="24"/>
          <w:lang w:val="en-US"/>
        </w:rPr>
        <w:t xml:space="preserve"> − </w:t>
      </w:r>
      <w:r>
        <w:rPr>
          <w:rFonts w:ascii="Times New Roman" w:hAnsi="Times New Roman" w:cs="Times New Roman"/>
          <w:i/>
          <w:sz w:val="24"/>
          <w:szCs w:val="24"/>
          <w:lang w:val="en-US"/>
        </w:rPr>
        <w:t xml:space="preserve">s</w:t>
      </w:r>
      <w:r>
        <w:rPr>
          <w:rFonts w:ascii="Times New Roman" w:hAnsi="Times New Roman" w:cs="Times New Roman"/>
          <w:sz w:val="24"/>
          <w:szCs w:val="24"/>
          <w:lang w:val="en-US"/>
        </w:rPr>
        <w:t xml:space="preserve"> + 1, which gives a closed-form bound (</w:t>
      </w:r>
      <w:r>
        <w:rPr>
          <w:rFonts w:ascii="Times New Roman" w:hAnsi="Times New Roman" w:cs="Times New Roman"/>
          <w:i/>
          <w:sz w:val="24"/>
          <w:szCs w:val="24"/>
          <w:lang w:val="en-US"/>
        </w:rPr>
        <w:t xml:space="preserve">D</w:t>
      </w:r>
      <w:r>
        <w:rPr>
          <w:rFonts w:ascii="Times New Roman" w:hAnsi="Times New Roman" w:cs="Times New Roman"/>
          <w:i/>
          <w:sz w:val="24"/>
          <w:szCs w:val="24"/>
          <w:vertAlign w:val="subscript"/>
          <w:lang w:val="en-US"/>
        </w:rPr>
        <w:t xml:space="preserve">s</w:t>
      </w:r>
      <w:r>
        <w:rPr>
          <w:rFonts w:ascii="Times New Roman" w:hAnsi="Times New Roman" w:cs="Times New Roman"/>
          <w:sz w:val="24"/>
          <w:szCs w:val="24"/>
          <w:lang w:val="en-US"/>
        </w:rPr>
        <w:t xml:space="preserve">):</w:t>
      </w:r>
    </w:p>
    <w:tbl>
      <w:tblPr>
        <w:tblW w:w="9638" w:type="dxa"/>
        <w:jc w:val="center"/>
        <w:tblLayout w:type="fixed"/>
        <w:tblCellMar>
          <w:left w:w="0" w:type="dxa"/>
          <w:right w:w="0" w:type="dxa"/>
        </w:tblCellMar>
      </w:tblPr>
      <w:tblGrid>
        <w:gridCol w:w="510"/>
        <w:gridCol w:w="8618"/>
        <w:gridCol w:w="510"/>
      </w:tblGrid>
      <w:tr>
        <w:trPr>
          <w:cantSplit/>
        </w:trPr>
        <w:tc>
          <w:tcPr>
            <w:tcW w:w="510" w:type="dxa"/>
            <w:vAlign w:val="center"/>
          </w:tcPr>
          <w:p/>
        </w:tc>
        <w:tc>
          <w:tcPr>
            <w:tcW w:w="8618" w:type="dxa"/>
            <w:vAlign w:val="center"/>
          </w:tcPr>
          <w:p>
            <w:pPr>
              <w:spacing w:before="40" w:after="40" w:line="240" w:lineRule="auto"/>
              <w:jc w:val="center"/>
            </w:pPr>
            <m:oMathPara>
              <m:oMathParaPr>
                <m:jc m:val="center"/>
              </m:oMathParaPr>
              <m:oMath>
                <m:sSub>
                  <m:e>
                    <m:r>
                      <w:rPr>
                        <w:rFonts w:ascii="Cambria Math" w:hAnsi="Cambria Math"/>
                      </w:rPr>
                      <m:t xml:space="preserve">V</m:t>
                    </m:r>
                  </m:e>
                  <m:sub>
                    <m:r>
                      <w:rPr>
                        <w:rFonts w:ascii="Cambria Math" w:hAnsi="Cambria Math"/>
                      </w:rPr>
                      <m:t xml:space="preserve">s</m:t>
                    </m:r>
                  </m:sub>
                </m:sSub>
                <m:r>
                  <m:rPr>
                    <m:sty m:val="p"/>
                  </m:rPr>
                  <w:rPr>
                    <w:rFonts w:ascii="Cambria Math" w:hAnsi="Cambria Math"/>
                  </w:rPr>
                  <m:t xml:space="preserve">=</m:t>
                </m:r>
                <m:r>
                  <m:rPr>
                    <m:sty m:val="p"/>
                  </m:rPr>
                  <w:rPr>
                    <w:rFonts w:ascii="Cambria Math" w:hAnsi="Cambria Math"/>
                  </w:rPr>
                  <m:t xml:space="preserve">ℙ</m:t>
                </m:r>
                <m:d>
                  <m:dPr>
                    <m:begChr m:val="("/>
                    <m:endChr m:val=")"/>
                  </m:dPr>
                  <m:e>
                    <m:r>
                      <m:rPr>
                        <m:sty m:val="p"/>
                      </m:rPr>
                      <w:rPr>
                        <w:rFonts w:ascii="Cambria Math" w:hAnsi="Cambria Math"/>
                      </w:rPr>
                      <m:t xml:space="preserve">∃</m:t>
                    </m:r>
                    <m:r>
                      <m:rPr>
                        <m:sty m:val="p"/>
                      </m:rPr>
                      <w:rPr>
                        <w:rFonts w:ascii="Cambria Math" w:hAnsi="Cambria Math"/>
                      </w:rPr>
                      <m:t xml:space="preserve"> </m:t>
                    </m:r>
                    <m:r>
                      <w:rPr>
                        <w:rFonts w:ascii="Cambria Math" w:hAnsi="Cambria Math"/>
                      </w:rPr>
                      <m:t xml:space="preserve">i</m:t>
                    </m:r>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g</m:t>
                        </m:r>
                      </m:e>
                      <m:sub>
                        <m:r>
                          <w:rPr>
                            <w:rFonts w:ascii="Cambria Math" w:hAnsi="Cambria Math"/>
                          </w:rPr>
                          <m:t xml:space="preserve">i</m:t>
                        </m:r>
                      </m:sub>
                    </m:sSub>
                    <m:r>
                      <m:rPr>
                        <m:sty m:val="p"/>
                      </m:rPr>
                      <w:rPr>
                        <w:rFonts w:ascii="Cambria Math" w:hAnsi="Cambria Math"/>
                      </w:rPr>
                      <m:t xml:space="preserve">+</m:t>
                    </m:r>
                    <m:sSub>
                      <m:e>
                        <m:r>
                          <w:rPr>
                            <w:rFonts w:ascii="Cambria Math" w:hAnsi="Cambria Math"/>
                          </w:rPr>
                          <m:t xml:space="preserve">g</m:t>
                        </m:r>
                      </m:e>
                      <m:sub>
                        <m:r>
                          <w:rPr>
                            <w:rFonts w:ascii="Cambria Math" w:hAnsi="Cambria Math"/>
                          </w:rPr>
                          <m:t xml:space="preserve">i</m:t>
                        </m:r>
                        <m:r>
                          <m:rPr>
                            <m:sty m:val="p"/>
                          </m:rPr>
                          <w:rPr>
                            <w:rFonts w:ascii="Cambria Math" w:hAnsi="Cambria Math"/>
                          </w:rPr>
                          <m:t xml:space="preserve">+</m:t>
                        </m:r>
                        <m:r>
                          <m:rPr>
                            <m:sty m:val="p"/>
                          </m:rPr>
                          <w:rPr>
                            <w:rFonts w:ascii="Cambria Math" w:hAnsi="Cambria Math"/>
                          </w:rPr>
                          <m:t xml:space="preserve">1</m:t>
                        </m:r>
                      </m:sub>
                    </m:sSub>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m:t>
                    </m:r>
                    <m:sSub>
                      <m:e>
                        <m:r>
                          <w:rPr>
                            <w:rFonts w:ascii="Cambria Math" w:hAnsi="Cambria Math"/>
                          </w:rPr>
                          <m:t xml:space="preserve">g</m:t>
                        </m:r>
                      </m:e>
                      <m:sub>
                        <m:r>
                          <w:rPr>
                            <w:rFonts w:ascii="Cambria Math" w:hAnsi="Cambria Math"/>
                          </w:rPr>
                          <m:t xml:space="preserve">i</m:t>
                        </m:r>
                        <m:r>
                          <m:rPr>
                            <m:sty m:val="p"/>
                          </m:rPr>
                          <w:rPr>
                            <w:rFonts w:ascii="Cambria Math" w:hAnsi="Cambria Math"/>
                          </w:rPr>
                          <m:t xml:space="preserve">+</m:t>
                        </m:r>
                        <m:r>
                          <w:rPr>
                            <w:rFonts w:ascii="Cambria Math" w:hAnsi="Cambria Math"/>
                          </w:rPr>
                          <m:t xml:space="preserve">s</m:t>
                        </m:r>
                        <m:r>
                          <m:rPr>
                            <m:sty m:val="p"/>
                          </m:rPr>
                          <w:rPr>
                            <w:rFonts w:ascii="Cambria Math" w:hAnsi="Cambria Math"/>
                          </w:rPr>
                          <m:t xml:space="preserve">-</m:t>
                        </m:r>
                        <m:r>
                          <m:rPr>
                            <m:sty m:val="p"/>
                          </m:rPr>
                          <w:rPr>
                            <w:rFonts w:ascii="Cambria Math" w:hAnsi="Cambria Math"/>
                          </w:rPr>
                          <m:t xml:space="preserve">1</m:t>
                        </m:r>
                      </m:sub>
                    </m:sSub>
                    <m:r>
                      <m:rPr>
                        <m:sty m:val="p"/>
                      </m:rPr>
                      <w:rPr>
                        <w:rFonts w:ascii="Cambria Math" w:hAnsi="Cambria Math"/>
                      </w:rPr>
                      <m:t xml:space="preserve">≥</m:t>
                    </m:r>
                    <m:r>
                      <w:rPr>
                        <w:rFonts w:ascii="Cambria Math" w:hAnsi="Cambria Math"/>
                      </w:rPr>
                      <m:t xml:space="preserve">L</m:t>
                    </m:r>
                    <m:r>
                      <m:rPr>
                        <m:sty m:val="p"/>
                      </m:rPr>
                      <w:rPr>
                        <w:rFonts w:ascii="Cambria Math" w:hAnsi="Cambria Math"/>
                      </w:rPr>
                      <m:t xml:space="preserve">-</m:t>
                    </m:r>
                    <m:r>
                      <w:rPr>
                        <w:rFonts w:ascii="Cambria Math" w:hAnsi="Cambria Math"/>
                      </w:rPr>
                      <m:t xml:space="preserve">s</m:t>
                    </m:r>
                    <m:r>
                      <m:rPr>
                        <m:sty m:val="p"/>
                      </m:rPr>
                      <w:rPr>
                        <w:rFonts w:ascii="Cambria Math" w:hAnsi="Cambria Math"/>
                      </w:rPr>
                      <m:t xml:space="preserve">+</m:t>
                    </m:r>
                    <m:r>
                      <m:rPr>
                        <m:sty m:val="p"/>
                      </m:rPr>
                      <w:rPr>
                        <w:rFonts w:ascii="Cambria Math" w:hAnsi="Cambria Math"/>
                      </w:rPr>
                      <m:t xml:space="preserve">1</m:t>
                    </m:r>
                  </m:e>
                </m:d>
                <m:r>
                  <m:rPr>
                    <m:sty m:val="p"/>
                  </m:rPr>
                  <w:rPr>
                    <w:rFonts w:ascii="Cambria Math" w:hAnsi="Cambria Math"/>
                  </w:rPr>
                  <m:t xml:space="preserve">≤</m:t>
                </m:r>
                <m:sSub>
                  <m:e>
                    <m:r>
                      <w:rPr>
                        <w:rFonts w:ascii="Cambria Math" w:hAnsi="Cambria Math"/>
                      </w:rPr>
                      <m:t xml:space="preserve">D</m:t>
                    </m:r>
                  </m:e>
                  <m:sub>
                    <m:r>
                      <w:rPr>
                        <w:rFonts w:ascii="Cambria Math" w:hAnsi="Cambria Math"/>
                      </w:rPr>
                      <m:t xml:space="preserve">s</m:t>
                    </m:r>
                  </m:sub>
                </m:sSub>
                <m:r>
                  <m:rPr>
                    <m:sty m:val="p"/>
                  </m:rPr>
                  <w:rPr>
                    <w:rFonts w:ascii="Cambria Math" w:hAnsi="Cambria Math"/>
                  </w:rPr>
                  <m:t xml:space="preserve">=</m:t>
                </m:r>
                <m:r>
                  <m:rPr>
                    <m:nor/>
                    <m:sty m:val="p"/>
                  </m:rPr>
                  <w:rPr>
                    <w:rFonts w:ascii="Cambria Math" w:hAnsi="Cambria Math"/>
                  </w:rPr>
                  <m:t xml:space="preserve">min</m:t>
                </m:r>
                <m:d>
                  <m:dPr>
                    <m:begChr m:val="("/>
                    <m:endChr m:val=")"/>
                  </m:dPr>
                  <m:e>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 </m:t>
                    </m:r>
                    <m:r>
                      <w:rPr>
                        <w:rFonts w:ascii="Cambria Math" w:hAnsi="Cambria Math"/>
                      </w:rPr>
                      <m:t xml:space="preserve">k</m:t>
                    </m:r>
                    <m:r>
                      <m:rPr>
                        <m:sty m:val="p"/>
                      </m:rPr>
                      <w:rPr>
                        <w:rFonts w:ascii="Cambria Math" w:hAnsi="Cambria Math"/>
                      </w:rPr>
                      <m:t xml:space="preserve"> </m:t>
                    </m:r>
                    <m:sSub>
                      <m:e>
                        <m:r>
                          <w:rPr>
                            <w:rFonts w:ascii="Cambria Math" w:hAnsi="Cambria Math"/>
                          </w:rPr>
                          <m:t xml:space="preserve">Π</m:t>
                        </m:r>
                      </m:e>
                      <m:sub>
                        <m:r>
                          <w:rPr>
                            <w:rFonts w:ascii="Cambria Math" w:hAnsi="Cambria Math"/>
                          </w:rPr>
                          <m:t xml:space="preserve">s</m:t>
                        </m:r>
                      </m:sub>
                    </m:sSub>
                  </m:e>
                </m:d>
              </m:oMath>
            </m:oMathPara>
          </w:p>
        </w:tc>
        <w:tc>
          <w:tcPr>
            <w:tcW w:w="510" w:type="dxa"/>
            <w:vAlign w:val="center"/>
          </w:tcPr>
          <w:p>
            <w:pPr>
              <w:spacing w:before="0" w:after="0" w:line="240" w:lineRule="auto"/>
              <w:jc w:val="right"/>
            </w:pPr>
            <w:r>
              <w:rPr>
                <w:rFonts w:ascii="Times New Roman" w:hAnsi="Times New Roman" w:cs="Times New Roman"/>
                <w:sz w:val="24"/>
                <w:szCs w:val="24"/>
                <w:lang w:val="en-US"/>
              </w:rPr>
              <w:t xml:space="preserve">(9)</w:t>
            </w:r>
          </w:p>
        </w:tc>
      </w:tr>
    </w:tbl>
    <w:tbl>
      <w:tblPr>
        <w:tblW w:w="9638" w:type="dxa"/>
        <w:jc w:val="center"/>
        <w:tblLayout w:type="fixed"/>
        <w:tblCellMar>
          <w:left w:w="0" w:type="dxa"/>
          <w:right w:w="0" w:type="dxa"/>
        </w:tblCellMar>
      </w:tblPr>
      <w:tblGrid>
        <w:gridCol w:w="510"/>
        <w:gridCol w:w="8618"/>
        <w:gridCol w:w="510"/>
      </w:tblGrid>
      <w:tr>
        <w:trPr>
          <w:cantSplit/>
        </w:trPr>
        <w:tc>
          <w:tcPr>
            <w:tcW w:w="510" w:type="dxa"/>
            <w:vAlign w:val="center"/>
          </w:tcPr>
          <w:p/>
        </w:tc>
        <w:tc>
          <w:tcPr>
            <w:tcW w:w="8618" w:type="dxa"/>
            <w:vAlign w:val="center"/>
          </w:tcPr>
          <w:p>
            <w:pPr>
              <w:spacing w:before="40" w:after="40" w:line="240" w:lineRule="auto"/>
              <w:jc w:val="center"/>
            </w:pPr>
            <m:oMathPara>
              <m:oMathParaPr>
                <m:jc m:val="center"/>
              </m:oMathParaPr>
              <m:oMath>
                <m:r>
                  <m:rPr>
                    <m:sty m:val="p"/>
                  </m:rPr>
                  <w:rPr>
                    <w:rFonts w:ascii="Cambria Math" w:hAnsi="Cambria Math"/>
                  </w:rPr>
                  <m:t xml:space="preserve">ℙ</m:t>
                </m:r>
                <m:d>
                  <m:dPr>
                    <m:begChr m:val="("/>
                    <m:endChr m:val=")"/>
                  </m:dPr>
                  <m:e>
                    <m:r>
                      <m:rPr>
                        <m:nor/>
                        <m:sty m:val="p"/>
                      </m:rPr>
                      <w:rPr>
                        <w:rFonts w:ascii="Cambria Math" w:hAnsi="Cambria Math"/>
                      </w:rPr>
                      <m:t xml:space="preserve">refusal after </m:t>
                    </m:r>
                    <m:r>
                      <w:rPr>
                        <w:rFonts w:ascii="Cambria Math" w:hAnsi="Cambria Math"/>
                      </w:rPr>
                      <m:t xml:space="preserve">N</m:t>
                    </m:r>
                    <m:r>
                      <m:rPr>
                        <m:nor/>
                        <m:sty m:val="p"/>
                      </m:rPr>
                      <w:rPr>
                        <w:rFonts w:ascii="Cambria Math" w:hAnsi="Cambria Math"/>
                      </w:rPr>
                      <m:t xml:space="preserve"> chains</m:t>
                    </m:r>
                  </m:e>
                </m:d>
                <m:r>
                  <m:rPr>
                    <m:sty m:val="p"/>
                  </m:rPr>
                  <w:rPr>
                    <w:rFonts w:ascii="Cambria Math" w:hAnsi="Cambria Math"/>
                  </w:rPr>
                  <m:t xml:space="preserve">≥</m:t>
                </m:r>
                <m:sSub>
                  <m:e>
                    <m:r>
                      <w:rPr>
                        <w:rFonts w:ascii="Cambria Math" w:hAnsi="Cambria Math"/>
                      </w:rPr>
                      <m:t xml:space="preserve">V</m:t>
                    </m:r>
                  </m:e>
                  <m:sub>
                    <m:r>
                      <w:rPr>
                        <w:rFonts w:ascii="Cambria Math" w:hAnsi="Cambria Math"/>
                      </w:rPr>
                      <m:t xml:space="preserve">s</m:t>
                    </m:r>
                  </m:sub>
                </m:sSub>
                <m:d>
                  <m:dPr>
                    <m:begChr m:val="("/>
                    <m:endChr m:val=")"/>
                  </m:dPr>
                  <m:e>
                    <m:r>
                      <m:rPr>
                        <m:sty m:val="p"/>
                      </m:rPr>
                      <w:rPr>
                        <w:rFonts w:ascii="Cambria Math" w:hAnsi="Cambria Math"/>
                      </w:rPr>
                      <m:t xml:space="preserve">1</m:t>
                    </m:r>
                    <m:r>
                      <m:rPr>
                        <m:sty m:val="p"/>
                      </m:rPr>
                      <w:rPr>
                        <w:rFonts w:ascii="Cambria Math" w:hAnsi="Cambria Math"/>
                      </w:rPr>
                      <m:t xml:space="preserve">-</m:t>
                    </m:r>
                    <m:sSup>
                      <m:e>
                        <m:r>
                          <w:rPr>
                            <w:rFonts w:ascii="Cambria Math" w:hAnsi="Cambria Math"/>
                          </w:rPr>
                          <m:t xml:space="preserve">e</m:t>
                        </m:r>
                      </m:e>
                      <m:sup>
                        <m:r>
                          <m:rPr>
                            <m:sty m:val="p"/>
                          </m:rPr>
                          <w:rPr>
                            <w:rFonts w:ascii="Cambria Math" w:hAnsi="Cambria Math"/>
                          </w:rPr>
                          <m:t xml:space="preserve">-</m:t>
                        </m:r>
                        <m:r>
                          <w:rPr>
                            <w:rFonts w:ascii="Cambria Math" w:hAnsi="Cambria Math"/>
                          </w:rPr>
                          <m:t xml:space="preserve">N</m:t>
                        </m:r>
                        <m:r>
                          <m:rPr>
                            <m:sty m:val="p"/>
                          </m:rPr>
                          <w:rPr>
                            <w:rFonts w:ascii="Cambria Math" w:hAnsi="Cambria Math"/>
                          </w:rPr>
                          <m:t xml:space="preserve">/</m:t>
                        </m:r>
                        <m:sSup>
                          <m:e>
                            <m:r>
                              <w:rPr>
                                <w:rFonts w:ascii="Cambria Math" w:hAnsi="Cambria Math"/>
                              </w:rPr>
                              <m:t xml:space="preserve">m</m:t>
                            </m:r>
                          </m:e>
                          <m:sup>
                            <m:r>
                              <w:rPr>
                                <w:rFonts w:ascii="Cambria Math" w:hAnsi="Cambria Math"/>
                              </w:rPr>
                              <m:t xml:space="preserve">s</m:t>
                            </m:r>
                          </m:sup>
                        </m:sSup>
                      </m:sup>
                    </m:sSup>
                  </m:e>
                </m:d>
              </m:oMath>
            </m:oMathPara>
          </w:p>
        </w:tc>
        <w:tc>
          <w:tcPr>
            <w:tcW w:w="510" w:type="dxa"/>
            <w:vAlign w:val="center"/>
          </w:tcPr>
          <w:p>
            <w:pPr>
              <w:spacing w:before="0" w:after="0" w:line="240" w:lineRule="auto"/>
              <w:jc w:val="right"/>
            </w:pPr>
            <w:r>
              <w:rPr>
                <w:rFonts w:ascii="Times New Roman" w:hAnsi="Times New Roman" w:cs="Times New Roman"/>
                <w:sz w:val="24"/>
                <w:szCs w:val="24"/>
                <w:lang w:val="en-US"/>
              </w:rPr>
              <w:t xml:space="preserve">(10)</w:t>
            </w:r>
          </w:p>
        </w:tc>
      </w:tr>
    </w:tbl>
    <w:p>
      <w:pPr>
        <w:keepNext/>
        <w:spacing w:before="120" w:after="0" w:line="240" w:lineRule="auto"/>
        <w:jc w:val="center"/>
      </w:pPr>
      <w:r>
        <w:drawing>
          <wp:inline distT="0" distB="0" distL="0" distR="0">
            <wp:extent cx="5544000" cy="3068938"/>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png"/>
                    <pic:cNvPicPr/>
                  </pic:nvPicPr>
                  <pic:blipFill>
                    <a:blip r:embed="rIdImg5"/>
                    <a:stretch>
                      <a:fillRect/>
                    </a:stretch>
                  </pic:blipFill>
                  <pic:spPr>
                    <a:xfrm>
                      <a:off x="0" y="0"/>
                      <a:ext cx="5544000" cy="3068938"/>
                    </a:xfrm>
                    <a:prstGeom prst="rect">
                      <a:avLst/>
                    </a:prstGeom>
                  </pic:spPr>
                </pic:pic>
              </a:graphicData>
            </a:graphic>
          </wp:inline>
        </w:drawing>
      </w:r>
    </w:p>
    <w:p>
      <w:pPr>
        <w:spacing w:before="0" w:after="160" w:line="240" w:lineRule="auto"/>
        <w:ind w:left="0"/>
        <w:jc w:val="both"/>
      </w:pPr>
      <w:r>
        <w:rPr>
          <w:rFonts w:ascii="Times New Roman" w:hAnsi="Times New Roman" w:cs="Times New Roman"/>
          <w:b/>
          <w:sz w:val="21"/>
          <w:szCs w:val="21"/>
          <w:lang w:val="en-US"/>
        </w:rPr>
        <w:t xml:space="preserve">Figure 5. </w:t>
      </w:r>
      <w:r>
        <w:rPr>
          <w:rFonts w:ascii="Times New Roman" w:hAnsi="Times New Roman" w:cs="Times New Roman"/>
          <w:sz w:val="21"/>
          <w:szCs w:val="21"/>
          <w:lang w:val="en-US"/>
        </w:rPr>
        <w:t xml:space="preserve">Persistent trunk with bounded churn. Scope trees whose branches above the persistent names have height at most </w:t>
      </w:r>
      <w:r>
        <w:rPr>
          <w:rFonts w:ascii="Times New Roman" w:hAnsi="Times New Roman" w:cs="Times New Roman"/>
          <w:i/>
          <w:sz w:val="21"/>
          <w:szCs w:val="21"/>
          <w:lang w:val="en-US"/>
        </w:rPr>
        <w:t xml:space="preserve">s</w:t>
      </w:r>
      <w:r>
        <w:rPr>
          <w:rFonts w:ascii="Times New Roman" w:hAnsi="Times New Roman" w:cs="Times New Roman"/>
          <w:sz w:val="21"/>
          <w:szCs w:val="21"/>
          <w:lang w:val="en-US"/>
        </w:rPr>
        <w:t xml:space="preserve">; a refusal needs a window of </w:t>
      </w:r>
      <w:r>
        <w:rPr>
          <w:rFonts w:ascii="Times New Roman" w:hAnsi="Times New Roman" w:cs="Times New Roman"/>
          <w:i/>
          <w:sz w:val="21"/>
          <w:szCs w:val="21"/>
          <w:lang w:val="en-US"/>
        </w:rPr>
        <w:t xml:space="preserve">L</w:t>
      </w:r>
      <w:r>
        <w:rPr>
          <w:rFonts w:ascii="Times New Roman" w:hAnsi="Times New Roman" w:cs="Times New Roman"/>
          <w:sz w:val="21"/>
          <w:szCs w:val="21"/>
          <w:lang w:val="en-US"/>
        </w:rPr>
        <w:t xml:space="preserve"> cells with at most </w:t>
      </w:r>
      <w:r>
        <w:rPr>
          <w:rFonts w:ascii="Times New Roman" w:hAnsi="Times New Roman" w:cs="Times New Roman"/>
          <w:i/>
          <w:sz w:val="21"/>
          <w:szCs w:val="21"/>
          <w:lang w:val="en-US"/>
        </w:rPr>
        <w:t xml:space="preserve">s</w:t>
      </w:r>
      <w:r>
        <w:rPr>
          <w:rFonts w:ascii="Times New Roman" w:hAnsi="Times New Roman" w:cs="Times New Roman"/>
          <w:sz w:val="21"/>
          <w:szCs w:val="21"/>
          <w:lang w:val="en-US"/>
        </w:rPr>
        <w:t xml:space="preserve"> − 1 empty cells in the persistent part.</w:t>
      </w:r>
    </w:p>
    <w:p>
      <w:pPr>
        <w:spacing w:before="0" w:after="0" w:line="360" w:lineRule="auto"/>
        <w:jc w:val="both"/>
      </w:pPr>
      <w:r>
        <w:rPr>
          <w:rFonts w:ascii="Times New Roman" w:hAnsi="Times New Roman" w:cs="Times New Roman"/>
          <w:sz w:val="24"/>
          <w:szCs w:val="24"/>
          <w:lang w:val="en-US"/>
        </w:rPr>
        <w:t xml:space="preserve">Figure 5 shows the situation. The bound depends on neither the length of the run nor the order of the calls, so it is a guarantee that holds for the whole life of the table. It is conservative for short runs and uninformative for schedules that swing over a wide band; a limit law for such scope trees remains open.</w:t>
      </w:r>
    </w:p>
    <w:p>
      <w:pPr>
        <w:keepNext/>
        <w:spacing w:before="80" w:after="0" w:line="360" w:lineRule="auto"/>
        <w:jc w:val="left"/>
      </w:pPr>
      <w:r>
        <w:rPr>
          <w:rFonts w:ascii="Times New Roman" w:hAnsi="Times New Roman" w:cs="Times New Roman"/>
          <w:b/>
          <w:sz w:val="24"/>
          <w:szCs w:val="24"/>
          <w:lang w:val="en-US"/>
        </w:rPr>
        <w:t xml:space="preserve">3.3.6 Probe complexity, keys and space</w:t>
      </w:r>
    </w:p>
    <w:p>
      <w:pPr>
        <w:spacing w:before="0" w:after="0" w:line="360" w:lineRule="auto"/>
        <w:jc w:val="both"/>
      </w:pPr>
      <w:r>
        <w:rPr>
          <w:rFonts w:ascii="Times New Roman" w:hAnsi="Times New Roman" w:cs="Times New Roman"/>
          <w:sz w:val="24"/>
          <w:szCs w:val="24"/>
          <w:lang w:val="en-US"/>
        </w:rPr>
        <w:t xml:space="preserve">Because the table is the insertion-only table of its live keys (Theorem 2), the worst-case and the amortised cost of a push under any oblivious stack-disciplined workload both equal the worst-case cost of the insertion-only table (Theorem 6):</w:t>
      </w:r>
    </w:p>
    <w:tbl>
      <w:tblPr>
        <w:tblW w:w="9638" w:type="dxa"/>
        <w:jc w:val="center"/>
        <w:tblLayout w:type="fixed"/>
        <w:tblCellMar>
          <w:left w:w="0" w:type="dxa"/>
          <w:right w:w="0" w:type="dxa"/>
        </w:tblCellMar>
      </w:tblPr>
      <w:tblGrid>
        <w:gridCol w:w="510"/>
        <w:gridCol w:w="8618"/>
        <w:gridCol w:w="510"/>
      </w:tblGrid>
      <w:tr>
        <w:trPr>
          <w:cantSplit/>
        </w:trPr>
        <w:tc>
          <w:tcPr>
            <w:tcW w:w="510" w:type="dxa"/>
            <w:vAlign w:val="center"/>
          </w:tcPr>
          <w:p/>
        </w:tc>
        <w:tc>
          <w:tcPr>
            <w:tcW w:w="8618" w:type="dxa"/>
            <w:vAlign w:val="center"/>
          </w:tcPr>
          <w:p>
            <w:pPr>
              <w:spacing w:before="40" w:after="40" w:line="240" w:lineRule="auto"/>
              <w:jc w:val="center"/>
            </w:pPr>
            <m:oMathPara>
              <m:oMathParaPr>
                <m:jc m:val="center"/>
              </m:oMathParaPr>
              <m:oMath>
                <m:r>
                  <m:rPr>
                    <m:nor/>
                    <m:sty m:val="p"/>
                  </m:rPr>
                  <w:rPr>
                    <w:rFonts w:ascii="Cambria Math" w:hAnsi="Cambria Math"/>
                  </w:rPr>
                  <m:t xml:space="preserve">cost</m:t>
                </m:r>
                <m:r>
                  <m:rPr>
                    <m:sty m:val="p"/>
                  </m:rPr>
                  <w:rPr>
                    <w:rFonts w:ascii="Cambria Math" w:hAnsi="Cambria Math"/>
                  </w:rPr>
                  <m:t xml:space="preserve">=</m:t>
                </m:r>
                <m:sSub>
                  <m:e>
                    <m:r>
                      <m:rPr>
                        <m:nor/>
                        <m:sty m:val="p"/>
                      </m:rPr>
                      <w:rPr>
                        <w:rFonts w:ascii="Cambria Math" w:hAnsi="Cambria Math"/>
                      </w:rPr>
                      <m:t xml:space="preserve">max</m:t>
                    </m:r>
                  </m:e>
                  <m:sub>
                    <m:r>
                      <w:rPr>
                        <w:rFonts w:ascii="Cambria Math" w:hAnsi="Cambria Math"/>
                      </w:rPr>
                      <m:t xml:space="preserve">j</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w:rPr>
                        <w:rFonts w:ascii="Cambria Math" w:hAnsi="Cambria Math"/>
                      </w:rPr>
                      <m:t xml:space="preserve">δ</m:t>
                    </m:r>
                    <m:r>
                      <m:rPr>
                        <m:sty m:val="p"/>
                      </m:rPr>
                      <w:rPr>
                        <w:rFonts w:ascii="Cambria Math" w:hAnsi="Cambria Math"/>
                      </w:rPr>
                      <m:t xml:space="preserve">)</m:t>
                    </m:r>
                    <m:r>
                      <w:rPr>
                        <w:rFonts w:ascii="Cambria Math" w:hAnsi="Cambria Math"/>
                      </w:rPr>
                      <m:t xml:space="preserve">m</m:t>
                    </m:r>
                  </m:sub>
                </m:sSub>
                <m:sSub>
                  <m:e>
                    <m:r>
                      <w:rPr>
                        <w:rFonts w:ascii="Cambria Math" w:hAnsi="Cambria Math"/>
                      </w:rPr>
                      <m:t xml:space="preserve">q</m:t>
                    </m:r>
                  </m:e>
                  <m:sub>
                    <m:r>
                      <w:rPr>
                        <w:rFonts w:ascii="Cambria Math" w:hAnsi="Cambria Math"/>
                      </w:rPr>
                      <m:t xml:space="preserve">j</m:t>
                    </m:r>
                  </m:sub>
                </m:sSub>
              </m:oMath>
            </m:oMathPara>
          </w:p>
        </w:tc>
        <w:tc>
          <w:tcPr>
            <w:tcW w:w="510" w:type="dxa"/>
            <w:vAlign w:val="center"/>
          </w:tcPr>
          <w:p>
            <w:pPr>
              <w:spacing w:before="0" w:after="0" w:line="240" w:lineRule="auto"/>
              <w:jc w:val="right"/>
            </w:pPr>
            <w:r>
              <w:rPr>
                <w:rFonts w:ascii="Times New Roman" w:hAnsi="Times New Roman" w:cs="Times New Roman"/>
                <w:sz w:val="24"/>
                <w:szCs w:val="24"/>
                <w:lang w:val="en-US"/>
              </w:rPr>
              <w:t xml:space="preserve">(11)</w:t>
            </w:r>
          </w:p>
        </w:tc>
      </w:tr>
    </w:tbl>
    <w:p>
      <w:pPr>
        <w:spacing w:before="0" w:after="0" w:line="360" w:lineRule="auto"/>
        <w:jc w:val="both"/>
      </w:pPr>
      <w:r>
        <w:rPr>
          <w:rFonts w:ascii="Times New Roman" w:hAnsi="Times New Roman" w:cs="Times New Roman"/>
          <w:sz w:val="24"/>
          <w:szCs w:val="24"/>
          <w:lang w:val="en-US"/>
        </w:rPr>
        <w:t xml:space="preserve">Combined with the published insertion bounds </w:t>
      </w:r>
      <w:r>
        <w:rPr>
          <w:rFonts w:ascii="Times New Roman" w:hAnsi="Times New Roman" w:cs="Times New Roman"/>
          <w:sz w:val="24"/>
          <w:szCs w:val="24"/>
          <w:lang w:val="en-US"/>
        </w:rPr>
        <w:t xml:space="preserve">[20, 21]</w:t>
      </w:r>
      <w:r>
        <w:rPr>
          <w:rFonts w:ascii="Times New Roman" w:hAnsi="Times New Roman" w:cs="Times New Roman"/>
          <w:sz w:val="24"/>
          <w:szCs w:val="24"/>
          <w:lang w:val="en-US"/>
        </w:rPr>
        <w:t xml:space="preserve">, the optimum under stack discipline is Θ(log 1/δ) for non-greedy and Θ(log² 1/δ) for greedy schemes, strictly between the insertion-only amortised optimum and the cost of random deletions. For keys, an independent key per table keeps the exact law valid against arbitrary adversarial names (Proposition 13); with one persistent key and a probe oracle, after about </w:t>
      </w:r>
      <w:r>
        <w:rPr>
          <w:rFonts w:ascii="Times New Roman" w:hAnsi="Times New Roman" w:cs="Times New Roman"/>
          <w:i/>
          <w:sz w:val="24"/>
          <w:szCs w:val="24"/>
          <w:lang w:val="en-US"/>
        </w:rPr>
        <w:t xml:space="preserve">m</w:t>
      </w:r>
      <w:r>
        <w:rPr>
          <w:rFonts w:ascii="Times New Roman" w:hAnsi="Times New Roman" w:cs="Times New Roman"/>
          <w:sz w:val="24"/>
          <w:szCs w:val="24"/>
          <w:lang w:val="en-US"/>
        </w:rPr>
        <w:t xml:space="preserve"> ln </w:t>
      </w:r>
      <w:r>
        <w:rPr>
          <w:rFonts w:ascii="Times New Roman" w:hAnsi="Times New Roman" w:cs="Times New Roman"/>
          <w:i/>
          <w:sz w:val="24"/>
          <w:szCs w:val="24"/>
          <w:lang w:val="en-US"/>
        </w:rPr>
        <w:t xml:space="preserve">m</w:t>
      </w:r>
      <w:r>
        <w:rPr>
          <w:rFonts w:ascii="Times New Roman" w:hAnsi="Times New Roman" w:cs="Times New Roman"/>
          <w:sz w:val="24"/>
          <w:szCs w:val="24"/>
          <w:lang w:val="en-US"/>
        </w:rPr>
        <w:t xml:space="preserve"> queries an adversary knows a name for every cell and can build a run of occupied cells that exceeds the law (Propositions 14 and 15). The space ledger (Proposition 16) gives exact identities for the words used by five single-buffer layouts at every instant.</w:t>
      </w:r>
    </w:p>
    <w:p>
      <w:pPr>
        <w:keepNext/>
        <w:spacing w:before="80" w:after="0" w:line="360" w:lineRule="auto"/>
        <w:jc w:val="left"/>
      </w:pPr>
      <w:r>
        <w:rPr>
          <w:rFonts w:ascii="Times New Roman" w:hAnsi="Times New Roman" w:cs="Times New Roman"/>
          <w:b/>
          <w:sz w:val="24"/>
          <w:szCs w:val="24"/>
          <w:lang w:val="en-US"/>
        </w:rPr>
        <w:t xml:space="preserve">3.4 Modules and their functions</w:t>
      </w:r>
    </w:p>
    <w:p>
      <w:pPr>
        <w:keepNext/>
        <w:spacing w:before="120" w:after="60" w:line="240" w:lineRule="auto"/>
        <w:jc w:val="both"/>
      </w:pPr>
      <w:r>
        <w:rPr>
          <w:rFonts w:ascii="Times New Roman" w:hAnsi="Times New Roman" w:cs="Times New Roman"/>
          <w:b/>
          <w:sz w:val="21"/>
          <w:szCs w:val="21"/>
          <w:lang w:val="en-US"/>
        </w:rPr>
        <w:t xml:space="preserve">Table 1. </w:t>
      </w:r>
      <w:r>
        <w:rPr>
          <w:rFonts w:ascii="Times New Roman" w:hAnsi="Times New Roman" w:cs="Times New Roman"/>
          <w:sz w:val="21"/>
          <w:szCs w:val="21"/>
          <w:lang w:val="en-US"/>
        </w:rPr>
        <w:t xml:space="preserve">Modules of the proposed work, the result each one provides and the program that checks it.</w:t>
      </w:r>
    </w:p>
    <w:tbl>
      <w:tblPr>
        <w:tblW w:w="9127"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70" w:type="dxa"/>
          <w:right w:w="70" w:type="dxa"/>
        </w:tblCellMar>
      </w:tblPr>
      <w:tblGrid>
        <w:gridCol w:w="1814"/>
        <w:gridCol w:w="3345"/>
        <w:gridCol w:w="1360"/>
        <w:gridCol w:w="2608"/>
      </w:tblGrid>
      <w:tr>
        <w:trPr>
          <w:cantSplit/>
          <w:tblHeader/>
        </w:trPr>
        <w:tc>
          <w:tcPr>
            <w:tcW w:w="1814" w:type="dxa"/>
            <w:shd w:val="clear" w:color="auto" w:fill="E7E6E6"/>
          </w:tcPr>
          <w:p>
            <w:pPr>
              <w:keepNext/>
              <w:spacing w:before="20" w:after="20" w:line="240" w:lineRule="auto"/>
              <w:jc w:val="center"/>
            </w:pPr>
            <w:r>
              <w:rPr>
                <w:rFonts w:ascii="Times New Roman" w:hAnsi="Times New Roman" w:cs="Times New Roman"/>
                <w:b/>
                <w:sz w:val="19"/>
                <w:szCs w:val="19"/>
                <w:lang w:val="en-US"/>
              </w:rPr>
              <w:t xml:space="preserve">Module</w:t>
            </w:r>
          </w:p>
        </w:tc>
        <w:tc>
          <w:tcPr>
            <w:tcW w:w="3345" w:type="dxa"/>
            <w:shd w:val="clear" w:color="auto" w:fill="E7E6E6"/>
          </w:tcPr>
          <w:p>
            <w:pPr>
              <w:keepNext/>
              <w:spacing w:before="20" w:after="20" w:line="240" w:lineRule="auto"/>
              <w:jc w:val="center"/>
            </w:pPr>
            <w:r>
              <w:rPr>
                <w:rFonts w:ascii="Times New Roman" w:hAnsi="Times New Roman" w:cs="Times New Roman"/>
                <w:b/>
                <w:sz w:val="19"/>
                <w:szCs w:val="19"/>
                <w:lang w:val="en-US"/>
              </w:rPr>
              <w:t xml:space="preserve">Function</w:t>
            </w:r>
          </w:p>
        </w:tc>
        <w:tc>
          <w:tcPr>
            <w:tcW w:w="1360" w:type="dxa"/>
            <w:shd w:val="clear" w:color="auto" w:fill="E7E6E6"/>
          </w:tcPr>
          <w:p>
            <w:pPr>
              <w:keepNext/>
              <w:spacing w:before="20" w:after="20" w:line="240" w:lineRule="auto"/>
              <w:jc w:val="center"/>
            </w:pPr>
            <w:r>
              <w:rPr>
                <w:rFonts w:ascii="Times New Roman" w:hAnsi="Times New Roman" w:cs="Times New Roman"/>
                <w:b/>
                <w:sz w:val="19"/>
                <w:szCs w:val="19"/>
                <w:lang w:val="en-US"/>
              </w:rPr>
              <w:t xml:space="preserve">Result</w:t>
            </w:r>
          </w:p>
        </w:tc>
        <w:tc>
          <w:tcPr>
            <w:tcW w:w="2608" w:type="dxa"/>
            <w:shd w:val="clear" w:color="auto" w:fill="E7E6E6"/>
          </w:tcPr>
          <w:p>
            <w:pPr>
              <w:keepNext/>
              <w:spacing w:before="20" w:after="20" w:line="240" w:lineRule="auto"/>
              <w:jc w:val="center"/>
            </w:pPr>
            <w:r>
              <w:rPr>
                <w:rFonts w:ascii="Times New Roman" w:hAnsi="Times New Roman" w:cs="Times New Roman"/>
                <w:b/>
                <w:sz w:val="19"/>
                <w:szCs w:val="19"/>
                <w:lang w:val="en-US"/>
              </w:rPr>
              <w:t xml:space="preserve">Checked by</w:t>
            </w:r>
          </w:p>
        </w:tc>
      </w:tr>
      <w:tr>
        <w:trPr>
          <w:cantSplit/>
        </w:trPr>
        <w:tc>
          <w:tcPr>
            <w:tcW w:w="1814" w:type="dxa"/>
          </w:tcPr>
          <w:p>
            <w:pPr>
              <w:keepNext/>
              <w:spacing w:before="20" w:after="20" w:line="240" w:lineRule="auto"/>
              <w:jc w:val="left"/>
            </w:pPr>
            <w:r>
              <w:rPr>
                <w:rFonts w:ascii="Times New Roman" w:hAnsi="Times New Roman" w:cs="Times New Roman"/>
                <w:sz w:val="19"/>
                <w:szCs w:val="19"/>
                <w:lang w:val="en-US"/>
              </w:rPr>
              <w:t xml:space="preserve">Exact undo</w:t>
            </w:r>
          </w:p>
        </w:tc>
        <w:tc>
          <w:tcPr>
            <w:tcW w:w="3345" w:type="dxa"/>
          </w:tcPr>
          <w:p>
            <w:pPr>
              <w:keepNext/>
              <w:spacing w:before="20" w:after="20" w:line="240" w:lineRule="auto"/>
              <w:jc w:val="left"/>
            </w:pPr>
            <w:r>
              <w:rPr>
                <w:rFonts w:ascii="Times New Roman" w:hAnsi="Times New Roman" w:cs="Times New Roman"/>
                <w:sz w:val="19"/>
                <w:szCs w:val="19"/>
                <w:lang w:val="en-US"/>
              </w:rPr>
              <w:t xml:space="preserve">pop = clear one cell; table = insertion of the live keys</w:t>
            </w:r>
          </w:p>
        </w:tc>
        <w:tc>
          <w:tcPr>
            <w:tcW w:w="1360" w:type="dxa"/>
          </w:tcPr>
          <w:p>
            <w:pPr>
              <w:keepNext/>
              <w:spacing w:before="20" w:after="20" w:line="240" w:lineRule="auto"/>
              <w:jc w:val="left"/>
            </w:pPr>
            <w:r>
              <w:rPr>
                <w:rFonts w:ascii="Times New Roman" w:hAnsi="Times New Roman" w:cs="Times New Roman"/>
                <w:sz w:val="19"/>
                <w:szCs w:val="19"/>
                <w:lang w:val="en-US"/>
              </w:rPr>
              <w:t xml:space="preserve">Thm 2, Cor 3</w:t>
            </w:r>
          </w:p>
        </w:tc>
        <w:tc>
          <w:tcPr>
            <w:tcW w:w="2608" w:type="dxa"/>
          </w:tcPr>
          <w:p>
            <w:pPr>
              <w:keepNext/>
              <w:spacing w:before="20" w:after="20" w:line="240" w:lineRule="auto"/>
              <w:jc w:val="left"/>
            </w:pPr>
            <w:r>
              <w:rPr>
                <w:rFonts w:ascii="Times New Roman" w:hAnsi="Times New Roman" w:cs="Times New Roman"/>
                <w:sz w:val="19"/>
                <w:szCs w:val="19"/>
                <w:lang w:val="en-US"/>
              </w:rPr>
              <w:t xml:space="preserve">lifo_check.py</w:t>
            </w:r>
          </w:p>
        </w:tc>
      </w:tr>
      <w:tr>
        <w:trPr>
          <w:cantSplit/>
        </w:trPr>
        <w:tc>
          <w:tcPr>
            <w:tcW w:w="1814" w:type="dxa"/>
          </w:tcPr>
          <w:p>
            <w:pPr>
              <w:keepNext/>
              <w:spacing w:before="20" w:after="20" w:line="240" w:lineRule="auto"/>
              <w:jc w:val="left"/>
            </w:pPr>
            <w:r>
              <w:rPr>
                <w:rFonts w:ascii="Times New Roman" w:hAnsi="Times New Roman" w:cs="Times New Roman"/>
                <w:sz w:val="19"/>
                <w:szCs w:val="19"/>
                <w:lang w:val="en-US"/>
              </w:rPr>
              <w:t xml:space="preserve">Dependency and orphans</w:t>
            </w:r>
          </w:p>
        </w:tc>
        <w:tc>
          <w:tcPr>
            <w:tcW w:w="3345" w:type="dxa"/>
          </w:tcPr>
          <w:p>
            <w:pPr>
              <w:keepNext/>
              <w:spacing w:before="20" w:after="20" w:line="240" w:lineRule="auto"/>
              <w:jc w:val="left"/>
            </w:pPr>
            <w:r>
              <w:rPr>
                <w:rFonts w:ascii="Times New Roman" w:hAnsi="Times New Roman" w:cs="Times New Roman"/>
                <w:sz w:val="19"/>
                <w:szCs w:val="19"/>
                <w:lang w:val="en-US"/>
              </w:rPr>
              <w:t xml:space="preserve">safe deletion orders; orphan law</w:t>
            </w:r>
          </w:p>
        </w:tc>
        <w:tc>
          <w:tcPr>
            <w:tcW w:w="1360" w:type="dxa"/>
          </w:tcPr>
          <w:p>
            <w:pPr>
              <w:keepNext/>
              <w:spacing w:before="20" w:after="20" w:line="240" w:lineRule="auto"/>
              <w:jc w:val="left"/>
            </w:pPr>
            <w:r>
              <w:rPr>
                <w:rFonts w:ascii="Times New Roman" w:hAnsi="Times New Roman" w:cs="Times New Roman"/>
                <w:sz w:val="19"/>
                <w:szCs w:val="19"/>
                <w:lang w:val="en-US"/>
              </w:rPr>
              <w:t xml:space="preserve">Thm 4, Prop 5</w:t>
            </w:r>
          </w:p>
        </w:tc>
        <w:tc>
          <w:tcPr>
            <w:tcW w:w="2608" w:type="dxa"/>
          </w:tcPr>
          <w:p>
            <w:pPr>
              <w:keepNext/>
              <w:spacing w:before="20" w:after="20" w:line="240" w:lineRule="auto"/>
              <w:jc w:val="left"/>
            </w:pPr>
            <w:r>
              <w:rPr>
                <w:rFonts w:ascii="Times New Roman" w:hAnsi="Times New Roman" w:cs="Times New Roman"/>
                <w:sz w:val="19"/>
                <w:szCs w:val="19"/>
                <w:lang w:val="en-US"/>
              </w:rPr>
              <w:t xml:space="preserve">orphan_law.py</w:t>
            </w:r>
          </w:p>
        </w:tc>
      </w:tr>
      <w:tr>
        <w:trPr>
          <w:cantSplit/>
        </w:trPr>
        <w:tc>
          <w:tcPr>
            <w:tcW w:w="1814" w:type="dxa"/>
          </w:tcPr>
          <w:p>
            <w:pPr>
              <w:keepNext/>
              <w:spacing w:before="20" w:after="20" w:line="240" w:lineRule="auto"/>
              <w:jc w:val="left"/>
            </w:pPr>
            <w:r>
              <w:rPr>
                <w:rFonts w:ascii="Times New Roman" w:hAnsi="Times New Roman" w:cs="Times New Roman"/>
                <w:sz w:val="19"/>
                <w:szCs w:val="19"/>
                <w:lang w:val="en-US"/>
              </w:rPr>
              <w:t xml:space="preserve">Refusal law</w:t>
            </w:r>
          </w:p>
        </w:tc>
        <w:tc>
          <w:tcPr>
            <w:tcW w:w="3345" w:type="dxa"/>
          </w:tcPr>
          <w:p>
            <w:pPr>
              <w:keepNext/>
              <w:spacing w:before="20" w:after="20" w:line="240" w:lineRule="auto"/>
              <w:jc w:val="left"/>
            </w:pPr>
            <w:r>
              <w:rPr>
                <w:rFonts w:ascii="Times New Roman" w:hAnsi="Times New Roman" w:cs="Times New Roman"/>
                <w:sz w:val="19"/>
                <w:szCs w:val="19"/>
                <w:lang w:val="en-US"/>
              </w:rPr>
              <w:t xml:space="preserve">exact R</w:t>
            </w:r>
            <w:r>
              <w:rPr>
                <w:rFonts w:ascii="Times New Roman" w:hAnsi="Times New Roman" w:cs="Times New Roman"/>
                <w:i/>
                <w:sz w:val="19"/>
                <w:szCs w:val="19"/>
                <w:vertAlign w:val="subscript"/>
                <w:lang w:val="en-US"/>
              </w:rPr>
              <w:t xml:space="preserve">m</w:t>
            </w:r>
            <w:r>
              <w:rPr>
                <w:rFonts w:ascii="Times New Roman" w:hAnsi="Times New Roman" w:cs="Times New Roman"/>
                <w:sz w:val="19"/>
                <w:szCs w:val="19"/>
                <w:lang w:val="en-US"/>
              </w:rPr>
              <w:t xml:space="preserve">(n, L), tail, probe-limit design</w:t>
            </w:r>
          </w:p>
        </w:tc>
        <w:tc>
          <w:tcPr>
            <w:tcW w:w="1360" w:type="dxa"/>
          </w:tcPr>
          <w:p>
            <w:pPr>
              <w:keepNext/>
              <w:spacing w:before="20" w:after="20" w:line="240" w:lineRule="auto"/>
              <w:jc w:val="left"/>
            </w:pPr>
            <w:r>
              <w:rPr>
                <w:rFonts w:ascii="Times New Roman" w:hAnsi="Times New Roman" w:cs="Times New Roman"/>
                <w:sz w:val="19"/>
                <w:szCs w:val="19"/>
                <w:lang w:val="en-US"/>
              </w:rPr>
              <w:t xml:space="preserve">Thm 7, Cor 8</w:t>
            </w:r>
          </w:p>
        </w:tc>
        <w:tc>
          <w:tcPr>
            <w:tcW w:w="2608" w:type="dxa"/>
          </w:tcPr>
          <w:p>
            <w:pPr>
              <w:keepNext/>
              <w:spacing w:before="20" w:after="20" w:line="240" w:lineRule="auto"/>
              <w:jc w:val="left"/>
            </w:pPr>
            <w:r>
              <w:rPr>
                <w:rFonts w:ascii="Times New Roman" w:hAnsi="Times New Roman" w:cs="Times New Roman"/>
                <w:sz w:val="19"/>
                <w:szCs w:val="19"/>
                <w:lang w:val="en-US"/>
              </w:rPr>
              <w:t xml:space="preserve">exact_law.py, design_table.py, law_vs_table.cpp</w:t>
            </w:r>
          </w:p>
        </w:tc>
      </w:tr>
      <w:tr>
        <w:trPr>
          <w:cantSplit/>
        </w:trPr>
        <w:tc>
          <w:tcPr>
            <w:tcW w:w="1814" w:type="dxa"/>
          </w:tcPr>
          <w:p>
            <w:pPr>
              <w:keepNext/>
              <w:spacing w:before="20" w:after="20" w:line="240" w:lineRule="auto"/>
              <w:jc w:val="left"/>
            </w:pPr>
            <w:r>
              <w:rPr>
                <w:rFonts w:ascii="Times New Roman" w:hAnsi="Times New Roman" w:cs="Times New Roman"/>
                <w:sz w:val="19"/>
                <w:szCs w:val="19"/>
                <w:lang w:val="en-US"/>
              </w:rPr>
              <w:t xml:space="preserve">Fill and unlimited run</w:t>
            </w:r>
          </w:p>
        </w:tc>
        <w:tc>
          <w:tcPr>
            <w:tcW w:w="3345" w:type="dxa"/>
          </w:tcPr>
          <w:p>
            <w:pPr>
              <w:keepNext/>
              <w:spacing w:before="20" w:after="20" w:line="240" w:lineRule="auto"/>
              <w:jc w:val="left"/>
            </w:pPr>
            <w:r>
              <w:rPr>
                <w:rFonts w:ascii="Times New Roman" w:hAnsi="Times New Roman" w:cs="Times New Roman"/>
                <w:sz w:val="19"/>
                <w:szCs w:val="19"/>
                <w:lang w:val="en-US"/>
              </w:rPr>
              <w:t xml:space="preserve">whole-fill and unlimited-run probabilities</w:t>
            </w:r>
          </w:p>
        </w:tc>
        <w:tc>
          <w:tcPr>
            <w:tcW w:w="1360" w:type="dxa"/>
          </w:tcPr>
          <w:p>
            <w:pPr>
              <w:keepNext/>
              <w:spacing w:before="20" w:after="20" w:line="240" w:lineRule="auto"/>
              <w:jc w:val="left"/>
            </w:pPr>
            <w:r>
              <w:rPr>
                <w:rFonts w:ascii="Times New Roman" w:hAnsi="Times New Roman" w:cs="Times New Roman"/>
                <w:sz w:val="19"/>
                <w:szCs w:val="19"/>
                <w:lang w:val="en-US"/>
              </w:rPr>
              <w:t xml:space="preserve">Thm 10, Prop 11</w:t>
            </w:r>
          </w:p>
        </w:tc>
        <w:tc>
          <w:tcPr>
            <w:tcW w:w="2608" w:type="dxa"/>
          </w:tcPr>
          <w:p>
            <w:pPr>
              <w:keepNext/>
              <w:spacing w:before="20" w:after="20" w:line="240" w:lineRule="auto"/>
              <w:jc w:val="left"/>
            </w:pPr>
            <w:r>
              <w:rPr>
                <w:rFonts w:ascii="Times New Roman" w:hAnsi="Times New Roman" w:cs="Times New Roman"/>
                <w:sz w:val="19"/>
                <w:szCs w:val="19"/>
                <w:lang w:val="en-US"/>
              </w:rPr>
              <w:t xml:space="preserve">fill_law.py, sustain_law.py</w:t>
            </w:r>
          </w:p>
        </w:tc>
      </w:tr>
      <w:tr>
        <w:trPr>
          <w:cantSplit/>
        </w:trPr>
        <w:tc>
          <w:tcPr>
            <w:tcW w:w="1814" w:type="dxa"/>
          </w:tcPr>
          <w:p>
            <w:pPr>
              <w:keepNext/>
              <w:spacing w:before="20" w:after="20" w:line="240" w:lineRule="auto"/>
              <w:jc w:val="left"/>
            </w:pPr>
            <w:r>
              <w:rPr>
                <w:rFonts w:ascii="Times New Roman" w:hAnsi="Times New Roman" w:cs="Times New Roman"/>
                <w:sz w:val="19"/>
                <w:szCs w:val="19"/>
                <w:lang w:val="en-US"/>
              </w:rPr>
              <w:t xml:space="preserve">Bounded churn</w:t>
            </w:r>
          </w:p>
        </w:tc>
        <w:tc>
          <w:tcPr>
            <w:tcW w:w="3345" w:type="dxa"/>
          </w:tcPr>
          <w:p>
            <w:pPr>
              <w:keepNext/>
              <w:spacing w:before="20" w:after="20" w:line="240" w:lineRule="auto"/>
              <w:jc w:val="left"/>
            </w:pPr>
            <w:r>
              <w:rPr>
                <w:rFonts w:ascii="Times New Roman" w:hAnsi="Times New Roman" w:cs="Times New Roman"/>
                <w:sz w:val="19"/>
                <w:szCs w:val="19"/>
                <w:lang w:val="en-US"/>
              </w:rPr>
              <w:t xml:space="preserve">schedule-free bound D</w:t>
            </w:r>
            <w:r>
              <w:rPr>
                <w:rFonts w:ascii="Times New Roman" w:hAnsi="Times New Roman" w:cs="Times New Roman"/>
                <w:i/>
                <w:sz w:val="19"/>
                <w:szCs w:val="19"/>
                <w:vertAlign w:val="subscript"/>
                <w:lang w:val="en-US"/>
              </w:rPr>
              <w:t xml:space="preserve">s</w:t>
            </w:r>
          </w:p>
        </w:tc>
        <w:tc>
          <w:tcPr>
            <w:tcW w:w="1360" w:type="dxa"/>
          </w:tcPr>
          <w:p>
            <w:pPr>
              <w:keepNext/>
              <w:spacing w:before="20" w:after="20" w:line="240" w:lineRule="auto"/>
              <w:jc w:val="left"/>
            </w:pPr>
            <w:r>
              <w:rPr>
                <w:rFonts w:ascii="Times New Roman" w:hAnsi="Times New Roman" w:cs="Times New Roman"/>
                <w:sz w:val="19"/>
                <w:szCs w:val="19"/>
                <w:lang w:val="en-US"/>
              </w:rPr>
              <w:t xml:space="preserve">Prop 12</w:t>
            </w:r>
          </w:p>
        </w:tc>
        <w:tc>
          <w:tcPr>
            <w:tcW w:w="2608" w:type="dxa"/>
          </w:tcPr>
          <w:p>
            <w:pPr>
              <w:keepNext/>
              <w:spacing w:before="20" w:after="20" w:line="240" w:lineRule="auto"/>
              <w:jc w:val="left"/>
            </w:pPr>
            <w:r>
              <w:rPr>
                <w:rFonts w:ascii="Times New Roman" w:hAnsi="Times New Roman" w:cs="Times New Roman"/>
                <w:sz w:val="19"/>
                <w:szCs w:val="19"/>
                <w:lang w:val="en-US"/>
              </w:rPr>
              <w:t xml:space="preserve">band_law.py</w:t>
            </w:r>
          </w:p>
        </w:tc>
      </w:tr>
      <w:tr>
        <w:trPr>
          <w:cantSplit/>
        </w:trPr>
        <w:tc>
          <w:tcPr>
            <w:tcW w:w="1814" w:type="dxa"/>
          </w:tcPr>
          <w:p>
            <w:pPr>
              <w:keepNext/>
              <w:spacing w:before="20" w:after="20" w:line="240" w:lineRule="auto"/>
              <w:jc w:val="left"/>
            </w:pPr>
            <w:r>
              <w:rPr>
                <w:rFonts w:ascii="Times New Roman" w:hAnsi="Times New Roman" w:cs="Times New Roman"/>
                <w:sz w:val="19"/>
                <w:szCs w:val="19"/>
                <w:lang w:val="en-US"/>
              </w:rPr>
              <w:t xml:space="preserve">Probe complexity</w:t>
            </w:r>
          </w:p>
        </w:tc>
        <w:tc>
          <w:tcPr>
            <w:tcW w:w="3345" w:type="dxa"/>
          </w:tcPr>
          <w:p>
            <w:pPr>
              <w:keepNext/>
              <w:spacing w:before="20" w:after="20" w:line="240" w:lineRule="auto"/>
              <w:jc w:val="left"/>
            </w:pPr>
            <w:r>
              <w:rPr>
                <w:rFonts w:ascii="Times New Roman" w:hAnsi="Times New Roman" w:cs="Times New Roman"/>
                <w:sz w:val="19"/>
                <w:szCs w:val="19"/>
                <w:lang w:val="en-US"/>
              </w:rPr>
              <w:t xml:space="preserve">cost under stack discipline</w:t>
            </w:r>
          </w:p>
        </w:tc>
        <w:tc>
          <w:tcPr>
            <w:tcW w:w="1360" w:type="dxa"/>
          </w:tcPr>
          <w:p>
            <w:pPr>
              <w:keepNext/>
              <w:spacing w:before="20" w:after="20" w:line="240" w:lineRule="auto"/>
              <w:jc w:val="left"/>
            </w:pPr>
            <w:r>
              <w:rPr>
                <w:rFonts w:ascii="Times New Roman" w:hAnsi="Times New Roman" w:cs="Times New Roman"/>
                <w:sz w:val="19"/>
                <w:szCs w:val="19"/>
                <w:lang w:val="en-US"/>
              </w:rPr>
              <w:t xml:space="preserve">Thm 6</w:t>
            </w:r>
          </w:p>
        </w:tc>
        <w:tc>
          <w:tcPr>
            <w:tcW w:w="2608" w:type="dxa"/>
          </w:tcPr>
          <w:p>
            <w:pPr>
              <w:keepNext/>
              <w:spacing w:before="20" w:after="20" w:line="240" w:lineRule="auto"/>
              <w:jc w:val="left"/>
            </w:pPr>
            <w:r>
              <w:rPr>
                <w:rFonts w:ascii="Times New Roman" w:hAnsi="Times New Roman" w:cs="Times New Roman"/>
                <w:sz w:val="19"/>
                <w:szCs w:val="19"/>
                <w:lang w:val="en-US"/>
              </w:rPr>
              <w:t xml:space="preserve">derivation; published bounds</w:t>
            </w:r>
          </w:p>
        </w:tc>
      </w:tr>
      <w:tr>
        <w:trPr>
          <w:cantSplit/>
        </w:trPr>
        <w:tc>
          <w:tcPr>
            <w:tcW w:w="1814" w:type="dxa"/>
          </w:tcPr>
          <w:p>
            <w:pPr>
              <w:keepNext/>
              <w:spacing w:before="20" w:after="20" w:line="240" w:lineRule="auto"/>
              <w:jc w:val="left"/>
            </w:pPr>
            <w:r>
              <w:rPr>
                <w:rFonts w:ascii="Times New Roman" w:hAnsi="Times New Roman" w:cs="Times New Roman"/>
                <w:sz w:val="19"/>
                <w:szCs w:val="19"/>
                <w:lang w:val="en-US"/>
              </w:rPr>
              <w:t xml:space="preserve">Key lifetime</w:t>
            </w:r>
          </w:p>
        </w:tc>
        <w:tc>
          <w:tcPr>
            <w:tcW w:w="3345" w:type="dxa"/>
          </w:tcPr>
          <w:p>
            <w:pPr>
              <w:keepNext/>
              <w:spacing w:before="20" w:after="20" w:line="240" w:lineRule="auto"/>
              <w:jc w:val="left"/>
            </w:pPr>
            <w:r>
              <w:rPr>
                <w:rFonts w:ascii="Times New Roman" w:hAnsi="Times New Roman" w:cs="Times New Roman"/>
                <w:sz w:val="19"/>
                <w:szCs w:val="19"/>
                <w:lang w:val="en-US"/>
              </w:rPr>
              <w:t xml:space="preserve">fresh versus persistent key</w:t>
            </w:r>
          </w:p>
        </w:tc>
        <w:tc>
          <w:tcPr>
            <w:tcW w:w="1360" w:type="dxa"/>
          </w:tcPr>
          <w:p>
            <w:pPr>
              <w:keepNext/>
              <w:spacing w:before="20" w:after="20" w:line="240" w:lineRule="auto"/>
              <w:jc w:val="left"/>
            </w:pPr>
            <w:r>
              <w:rPr>
                <w:rFonts w:ascii="Times New Roman" w:hAnsi="Times New Roman" w:cs="Times New Roman"/>
                <w:sz w:val="19"/>
                <w:szCs w:val="19"/>
                <w:lang w:val="en-US"/>
              </w:rPr>
              <w:t xml:space="preserve">Props 13–15</w:t>
            </w:r>
          </w:p>
        </w:tc>
        <w:tc>
          <w:tcPr>
            <w:tcW w:w="2608" w:type="dxa"/>
          </w:tcPr>
          <w:p>
            <w:pPr>
              <w:keepNext/>
              <w:spacing w:before="20" w:after="20" w:line="240" w:lineRule="auto"/>
              <w:jc w:val="left"/>
            </w:pPr>
            <w:r>
              <w:rPr>
                <w:rFonts w:ascii="Times New Roman" w:hAnsi="Times New Roman" w:cs="Times New Roman"/>
                <w:sz w:val="19"/>
                <w:szCs w:val="19"/>
                <w:lang w:val="en-US"/>
              </w:rPr>
              <w:t xml:space="preserve">adaptive_key_demo.cpp</w:t>
            </w:r>
          </w:p>
        </w:tc>
      </w:tr>
      <w:tr>
        <w:trPr>
          <w:cantSplit/>
        </w:trPr>
        <w:tc>
          <w:tcPr>
            <w:tcW w:w="1814" w:type="dxa"/>
          </w:tcPr>
          <w:p>
            <w:pPr>
              <w:keepNext/>
              <w:spacing w:before="20" w:after="20" w:line="240" w:lineRule="auto"/>
              <w:jc w:val="left"/>
            </w:pPr>
            <w:r>
              <w:rPr>
                <w:rFonts w:ascii="Times New Roman" w:hAnsi="Times New Roman" w:cs="Times New Roman"/>
                <w:sz w:val="19"/>
                <w:szCs w:val="19"/>
                <w:lang w:val="en-US"/>
              </w:rPr>
              <w:t xml:space="preserve">Space ledger</w:t>
            </w:r>
          </w:p>
        </w:tc>
        <w:tc>
          <w:tcPr>
            <w:tcW w:w="3345" w:type="dxa"/>
          </w:tcPr>
          <w:p>
            <w:pPr>
              <w:keepNext/>
              <w:spacing w:before="20" w:after="20" w:line="240" w:lineRule="auto"/>
              <w:jc w:val="left"/>
            </w:pPr>
            <w:r>
              <w:rPr>
                <w:rFonts w:ascii="Times New Roman" w:hAnsi="Times New Roman" w:cs="Times New Roman"/>
                <w:sz w:val="19"/>
                <w:szCs w:val="19"/>
                <w:lang w:val="en-US"/>
              </w:rPr>
              <w:t xml:space="preserve">exact space identities</w:t>
            </w:r>
          </w:p>
        </w:tc>
        <w:tc>
          <w:tcPr>
            <w:tcW w:w="1360" w:type="dxa"/>
          </w:tcPr>
          <w:p>
            <w:pPr>
              <w:keepNext/>
              <w:spacing w:before="20" w:after="20" w:line="240" w:lineRule="auto"/>
              <w:jc w:val="left"/>
            </w:pPr>
            <w:r>
              <w:rPr>
                <w:rFonts w:ascii="Times New Roman" w:hAnsi="Times New Roman" w:cs="Times New Roman"/>
                <w:sz w:val="19"/>
                <w:szCs w:val="19"/>
                <w:lang w:val="en-US"/>
              </w:rPr>
              <w:t xml:space="preserve">Prop 16</w:t>
            </w:r>
          </w:p>
        </w:tc>
        <w:tc>
          <w:tcPr>
            <w:tcW w:w="2608" w:type="dxa"/>
          </w:tcPr>
          <w:p>
            <w:pPr>
              <w:keepNext/>
              <w:spacing w:before="20" w:after="20" w:line="240" w:lineRule="auto"/>
              <w:jc w:val="left"/>
            </w:pPr>
            <w:r>
              <w:rPr>
                <w:rFonts w:ascii="Times New Roman" w:hAnsi="Times New Roman" w:cs="Times New Roman"/>
                <w:sz w:val="19"/>
                <w:szCs w:val="19"/>
                <w:lang w:val="en-US"/>
              </w:rPr>
              <w:t xml:space="preserve">space_model.py, proof_checks.py</w:t>
            </w:r>
          </w:p>
        </w:tc>
      </w:tr>
      <w:tr>
        <w:trPr>
          <w:cantSplit/>
        </w:trPr>
        <w:tc>
          <w:tcPr>
            <w:tcW w:w="1814" w:type="dxa"/>
          </w:tcPr>
          <w:p>
            <w:pPr>
              <w:spacing w:before="20" w:after="20" w:line="240" w:lineRule="auto"/>
              <w:jc w:val="left"/>
            </w:pPr>
            <w:r>
              <w:rPr>
                <w:rFonts w:ascii="Times New Roman" w:hAnsi="Times New Roman" w:cs="Times New Roman"/>
                <w:sz w:val="19"/>
                <w:szCs w:val="19"/>
                <w:lang w:val="en-US"/>
              </w:rPr>
              <w:t xml:space="preserve">Interactive page</w:t>
            </w:r>
          </w:p>
        </w:tc>
        <w:tc>
          <w:tcPr>
            <w:tcW w:w="3345" w:type="dxa"/>
          </w:tcPr>
          <w:p>
            <w:pPr>
              <w:spacing w:before="20" w:after="20" w:line="240" w:lineRule="auto"/>
              <w:jc w:val="left"/>
            </w:pPr>
            <w:r>
              <w:rPr>
                <w:rFonts w:ascii="Times New Roman" w:hAnsi="Times New Roman" w:cs="Times New Roman"/>
                <w:sz w:val="19"/>
                <w:szCs w:val="19"/>
                <w:lang w:val="en-US"/>
              </w:rPr>
              <w:t xml:space="preserve">calculators and models of the results</w:t>
            </w:r>
          </w:p>
        </w:tc>
        <w:tc>
          <w:tcPr>
            <w:tcW w:w="1360" w:type="dxa"/>
          </w:tcPr>
          <w:p>
            <w:pPr>
              <w:spacing w:before="20" w:after="20" w:line="240" w:lineRule="auto"/>
              <w:jc w:val="left"/>
            </w:pPr>
            <w:r>
              <w:rPr>
                <w:rFonts w:ascii="Times New Roman" w:hAnsi="Times New Roman" w:cs="Times New Roman"/>
                <w:sz w:val="19"/>
                <w:szCs w:val="19"/>
                <w:lang w:val="en-US"/>
              </w:rPr>
              <w:t xml:space="preserve">all of the above</w:t>
            </w:r>
          </w:p>
        </w:tc>
        <w:tc>
          <w:tcPr>
            <w:tcW w:w="2608" w:type="dxa"/>
          </w:tcPr>
          <w:p>
            <w:pPr>
              <w:spacing w:before="20" w:after="20" w:line="240" w:lineRule="auto"/>
              <w:jc w:val="left"/>
            </w:pPr>
            <w:r>
              <w:rPr>
                <w:rFonts w:ascii="Times New Roman" w:hAnsi="Times New Roman" w:cs="Times New Roman"/>
                <w:sz w:val="19"/>
                <w:szCs w:val="19"/>
                <w:lang w:val="en-US"/>
              </w:rPr>
              <w:t xml:space="preserve">npm test (33 checks)</w:t>
            </w:r>
          </w:p>
        </w:tc>
      </w:tr>
    </w:tbl>
    <w:p>
      <w:pPr>
        <w:spacing w:before="0" w:after="120" w:line="240" w:lineRule="auto"/>
      </w:pPr>
    </w:p>
    <w:p>
      <w:pPr>
        <w:keepNext/>
        <w:spacing w:before="80" w:after="0" w:line="360" w:lineRule="auto"/>
        <w:jc w:val="left"/>
      </w:pPr>
      <w:r>
        <w:rPr>
          <w:rFonts w:ascii="Times New Roman" w:hAnsi="Times New Roman" w:cs="Times New Roman"/>
          <w:b/>
          <w:sz w:val="24"/>
          <w:szCs w:val="24"/>
          <w:lang w:val="en-US"/>
        </w:rPr>
        <w:t xml:space="preserve">3.5 Flow of the operations</w:t>
      </w:r>
    </w:p>
    <w:p>
      <w:pPr>
        <w:keepNext/>
        <w:spacing w:before="120" w:after="0" w:line="240" w:lineRule="auto"/>
        <w:jc w:val="center"/>
      </w:pPr>
      <w:r>
        <w:drawing>
          <wp:inline distT="0" distB="0" distL="0" distR="0">
            <wp:extent cx="5256000" cy="3016291"/>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png"/>
                    <pic:cNvPicPr/>
                  </pic:nvPicPr>
                  <pic:blipFill>
                    <a:blip r:embed="rIdImg6"/>
                    <a:stretch>
                      <a:fillRect/>
                    </a:stretch>
                  </pic:blipFill>
                  <pic:spPr>
                    <a:xfrm>
                      <a:off x="0" y="0"/>
                      <a:ext cx="5256000" cy="3016291"/>
                    </a:xfrm>
                    <a:prstGeom prst="rect">
                      <a:avLst/>
                    </a:prstGeom>
                  </pic:spPr>
                </pic:pic>
              </a:graphicData>
            </a:graphic>
          </wp:inline>
        </w:drawing>
      </w:r>
    </w:p>
    <w:p>
      <w:pPr>
        <w:spacing w:before="0" w:after="160" w:line="240" w:lineRule="auto"/>
        <w:ind w:left="0"/>
        <w:jc w:val="both"/>
      </w:pPr>
      <w:r>
        <w:rPr>
          <w:rFonts w:ascii="Times New Roman" w:hAnsi="Times New Roman" w:cs="Times New Roman"/>
          <w:b/>
          <w:sz w:val="21"/>
          <w:szCs w:val="21"/>
          <w:lang w:val="en-US"/>
        </w:rPr>
        <w:t xml:space="preserve">Figure 6. </w:t>
      </w:r>
      <w:r>
        <w:rPr>
          <w:rFonts w:ascii="Times New Roman" w:hAnsi="Times New Roman" w:cs="Times New Roman"/>
          <w:sz w:val="21"/>
          <w:szCs w:val="21"/>
          <w:lang w:val="en-US"/>
        </w:rPr>
        <w:t xml:space="preserve">Flow of a declaration and of a scope exit. A declaration is refused, with the table unchanged, when no empty cell is found within </w:t>
      </w:r>
      <w:r>
        <w:rPr>
          <w:rFonts w:ascii="Times New Roman" w:hAnsi="Times New Roman" w:cs="Times New Roman"/>
          <w:i/>
          <w:sz w:val="21"/>
          <w:szCs w:val="21"/>
          <w:lang w:val="en-US"/>
        </w:rPr>
        <w:t xml:space="preserve">L</w:t>
      </w:r>
      <w:r>
        <w:rPr>
          <w:rFonts w:ascii="Times New Roman" w:hAnsi="Times New Roman" w:cs="Times New Roman"/>
          <w:sz w:val="21"/>
          <w:szCs w:val="21"/>
          <w:lang w:val="en-US"/>
        </w:rPr>
        <w:t xml:space="preserve"> probes or when the record and its undo entry do not fit; a scope exit pops the undo entries in reverse order.</w:t>
      </w:r>
    </w:p>
    <w:p>
      <w:pPr>
        <w:spacing w:before="0" w:after="0" w:line="360" w:lineRule="auto"/>
        <w:jc w:val="both"/>
      </w:pPr>
      <w:r>
        <w:rPr>
          <w:rFonts w:ascii="Times New Roman" w:hAnsi="Times New Roman" w:cs="Times New Roman"/>
          <w:sz w:val="24"/>
          <w:szCs w:val="24"/>
          <w:lang w:val="en-US"/>
        </w:rPr>
        <w:t xml:space="preserve">Figure 6 gives the flow. A declaration computes the home with a keyed hash and probes at most </w:t>
      </w:r>
      <w:r>
        <w:rPr>
          <w:rFonts w:ascii="Times New Roman" w:hAnsi="Times New Roman" w:cs="Times New Roman"/>
          <w:i/>
          <w:sz w:val="24"/>
          <w:szCs w:val="24"/>
          <w:lang w:val="en-US"/>
        </w:rPr>
        <w:t xml:space="preserve">L</w:t>
      </w:r>
      <w:r>
        <w:rPr>
          <w:rFonts w:ascii="Times New Roman" w:hAnsi="Times New Roman" w:cs="Times New Roman"/>
          <w:sz w:val="24"/>
          <w:szCs w:val="24"/>
          <w:lang w:val="en-US"/>
        </w:rPr>
        <w:t xml:space="preserve"> cells. If no empty cell is found, the table answers </w:t>
      </w:r>
      <w:r>
        <w:rPr>
          <w:rFonts w:ascii="Courier New" w:hAnsi="Courier New" w:cs="Courier New"/>
          <w:sz w:val="22"/>
          <w:szCs w:val="22"/>
          <w:lang w:val="en-US"/>
        </w:rPr>
        <w:t xml:space="preserve">kProbeLimit</w:t>
      </w:r>
      <w:r>
        <w:rPr>
          <w:rFonts w:ascii="Times New Roman" w:hAnsi="Times New Roman" w:cs="Times New Roman"/>
          <w:sz w:val="24"/>
          <w:szCs w:val="24"/>
          <w:lang w:val="en-US"/>
        </w:rPr>
        <w:t xml:space="preserve">; if the record and the undo entry do not fit in the buffer, it answers </w:t>
      </w:r>
      <w:r>
        <w:rPr>
          <w:rFonts w:ascii="Courier New" w:hAnsi="Courier New" w:cs="Courier New"/>
          <w:sz w:val="22"/>
          <w:szCs w:val="22"/>
          <w:lang w:val="en-US"/>
        </w:rPr>
        <w:t xml:space="preserve">kNoMemory</w:t>
      </w:r>
      <w:r>
        <w:rPr>
          <w:rFonts w:ascii="Times New Roman" w:hAnsi="Times New Roman" w:cs="Times New Roman"/>
          <w:sz w:val="24"/>
          <w:szCs w:val="24"/>
          <w:lang w:val="en-US"/>
        </w:rPr>
        <w:t xml:space="preserve">; in both cases nothing has been written. Otherwise it writes the record, sets the index cell and, if the name hides an outer one, pushes an undo entry. Leaving a scope pops the undo entries of that scope in reverse order: a new name has its cell cleared, a hidden name has its record restored. By Theorem 2 the table then equals the table that existed before the scope was entered.</w:t>
      </w:r>
    </w:p>
    <w:p>
      <w:pPr>
        <w:spacing w:before="0" w:after="0" w:line="360" w:lineRule="auto"/>
        <w:jc w:val="both"/>
      </w:pPr>
      <w:r>
        <w:rPr>
          <w:rFonts w:ascii="Times New Roman" w:hAnsi="Times New Roman" w:cs="Times New Roman"/>
          <w:sz w:val="24"/>
          <w:szCs w:val="24"/>
          <w:lang w:val="en-US"/>
        </w:rPr>
        <w:t xml:space="preserve">The two exits of the flow are what the analysis quantifies. </w:t>
      </w:r>
      <w:r>
        <w:rPr>
          <w:rFonts w:ascii="Courier New" w:hAnsi="Courier New" w:cs="Courier New"/>
          <w:sz w:val="22"/>
          <w:szCs w:val="22"/>
          <w:lang w:val="en-US"/>
        </w:rPr>
        <w:t xml:space="preserve">kProbeLimit</w:t>
      </w:r>
      <w:r>
        <w:rPr>
          <w:rFonts w:ascii="Times New Roman" w:hAnsi="Times New Roman" w:cs="Times New Roman"/>
          <w:sz w:val="24"/>
          <w:szCs w:val="24"/>
          <w:lang w:val="en-US"/>
        </w:rPr>
        <w:t xml:space="preserve"> is the event whose probability the refusal laws compute; </w:t>
      </w:r>
      <w:r>
        <w:rPr>
          <w:rFonts w:ascii="Courier New" w:hAnsi="Courier New" w:cs="Courier New"/>
          <w:sz w:val="22"/>
          <w:szCs w:val="22"/>
          <w:lang w:val="en-US"/>
        </w:rPr>
        <w:t xml:space="preserve">kNoMemory</w:t>
      </w:r>
      <w:r>
        <w:rPr>
          <w:rFonts w:ascii="Times New Roman" w:hAnsi="Times New Roman" w:cs="Times New Roman"/>
          <w:sz w:val="24"/>
          <w:szCs w:val="24"/>
          <w:lang w:val="en-US"/>
        </w:rPr>
        <w:t xml:space="preserve"> is governed by the space ledger. Both are all-or-nothing, which is what makes the exact undo meaningful: a refused push never leaves a half-written state to undo.</w:t>
      </w:r>
    </w:p>
    <w:p>
      <w:pPr>
        <w:keepNext/>
        <w:spacing w:before="80" w:after="0" w:line="360" w:lineRule="auto"/>
        <w:jc w:val="left"/>
      </w:pPr>
      <w:r>
        <w:rPr>
          <w:rFonts w:ascii="Times New Roman" w:hAnsi="Times New Roman" w:cs="Times New Roman"/>
          <w:b/>
          <w:sz w:val="24"/>
          <w:szCs w:val="24"/>
          <w:lang w:val="en-US"/>
        </w:rPr>
        <w:t xml:space="preserve">3.6 Algorithms</w:t>
      </w:r>
    </w:p>
    <w:tbl>
      <w:tblPr>
        <w:tblW w:w="9072" w:type="dxa"/>
        <w:jc w:val="center"/>
        <w:tblBorders>
          <w:top w:val="single" w:sz="6" w:space="0" w:color="404040"/>
          <w:left w:val="single" w:sz="6" w:space="0" w:color="404040"/>
          <w:bottom w:val="single" w:sz="6" w:space="0" w:color="404040"/>
          <w:right w:val="single" w:sz="6" w:space="0" w:color="404040"/>
        </w:tblBorders>
        <w:tblLayout w:type="fixed"/>
      </w:tblPr>
      <w:tblGrid>
        <w:gridCol w:w="9072"/>
      </w:tblGrid>
      <w:tr>
        <w:tc>
          <w:tcPr>
            <w:tcW w:w="9072" w:type="dxa"/>
          </w:tcPr>
          <w:p>
            <w:pPr>
              <w:keepNext/>
              <w:spacing w:before="40" w:after="40" w:line="240" w:lineRule="auto"/>
              <w:ind w:left="100"/>
            </w:pPr>
            <w:r>
              <w:rPr>
                <w:rFonts w:ascii="Times New Roman" w:hAnsi="Times New Roman" w:cs="Times New Roman"/>
                <w:b/>
                <w:sz w:val="22"/>
                <w:szCs w:val="22"/>
                <w:lang w:val="en-US"/>
              </w:rPr>
              <w:t xml:space="preserve">Algorithm 1. </w:t>
            </w:r>
            <w:r>
              <w:rPr>
                <w:rFonts w:ascii="Times New Roman" w:hAnsi="Times New Roman" w:cs="Times New Roman"/>
                <w:b/>
                <w:sz w:val="22"/>
                <w:szCs w:val="22"/>
                <w:lang w:val="en-US"/>
              </w:rPr>
              <w:t xml:space="preserve">Push with probe limit and scope exit (all-or-nothing)</w:t>
            </w:r>
          </w:p>
          <w:p>
            <w:pPr>
              <w:keepLines/>
              <w:spacing w:before="0" w:after="0" w:line="252" w:lineRule="auto"/>
              <w:ind w:left="430" w:firstLine="-330"/>
              <w:jc w:val="left"/>
            </w:pPr>
            <w:r>
              <w:rPr>
                <w:rFonts w:ascii="Times New Roman" w:hAnsi="Times New Roman" w:cs="Times New Roman"/>
                <w:sz w:val="20"/>
                <w:szCs w:val="20"/>
                <w:lang w:val="en-US"/>
              </w:rPr>
              <w:t xml:space="preserve">1:	</w:t>
            </w:r>
            <w:r>
              <w:rPr>
                <w:rFonts w:ascii="Times New Roman" w:hAnsi="Times New Roman" w:cs="Times New Roman"/>
                <w:b/>
                <w:sz w:val="21"/>
                <w:szCs w:val="21"/>
                <w:lang w:val="en-US"/>
              </w:rPr>
              <w:t xml:space="preserve">procedure</w:t>
            </w:r>
            <w:r>
              <w:rPr>
                <w:rFonts w:ascii="Times New Roman" w:hAnsi="Times New Roman" w:cs="Times New Roman"/>
                <w:sz w:val="21"/>
                <w:szCs w:val="21"/>
                <w:lang w:val="en-US"/>
              </w:rPr>
              <w:t xml:space="preserve"> PUSH(name)</w:t>
            </w:r>
          </w:p>
          <w:p>
            <w:pPr>
              <w:keepLines/>
              <w:spacing w:before="0" w:after="0" w:line="252" w:lineRule="auto"/>
              <w:ind w:left="760" w:firstLine="-330"/>
              <w:jc w:val="left"/>
            </w:pPr>
            <w:r>
              <w:rPr>
                <w:rFonts w:ascii="Times New Roman" w:hAnsi="Times New Roman" w:cs="Times New Roman"/>
                <w:sz w:val="20"/>
                <w:szCs w:val="20"/>
                <w:lang w:val="en-US"/>
              </w:rPr>
              <w:t xml:space="preserve">2:	</w:t>
            </w:r>
            <w:r>
              <w:rPr>
                <w:rFonts w:ascii="Times New Roman" w:hAnsi="Times New Roman" w:cs="Times New Roman"/>
                <w:i/>
                <w:sz w:val="21"/>
                <w:szCs w:val="21"/>
                <w:lang w:val="en-US"/>
              </w:rPr>
              <w:t xml:space="preserve">h</w:t>
            </w:r>
            <w:r>
              <w:rPr>
                <w:rFonts w:ascii="Times New Roman" w:hAnsi="Times New Roman" w:cs="Times New Roman"/>
                <w:sz w:val="21"/>
                <w:szCs w:val="21"/>
                <w:lang w:val="en-US"/>
              </w:rPr>
              <w:t xml:space="preserve"> ← F</w:t>
            </w:r>
            <w:r>
              <w:rPr>
                <w:rFonts w:ascii="Times New Roman" w:hAnsi="Times New Roman" w:cs="Times New Roman"/>
                <w:i/>
                <w:sz w:val="21"/>
                <w:szCs w:val="21"/>
                <w:vertAlign w:val="subscript"/>
                <w:lang w:val="en-US"/>
              </w:rPr>
              <w:t xml:space="preserve">K</w:t>
            </w:r>
            <w:r>
              <w:rPr>
                <w:rFonts w:ascii="Times New Roman" w:hAnsi="Times New Roman" w:cs="Times New Roman"/>
                <w:sz w:val="21"/>
                <w:szCs w:val="21"/>
                <w:lang w:val="en-US"/>
              </w:rPr>
              <w:t xml:space="preserve">(name) mod </w:t>
            </w:r>
            <w:r>
              <w:rPr>
                <w:rFonts w:ascii="Times New Roman" w:hAnsi="Times New Roman" w:cs="Times New Roman"/>
                <w:i/>
                <w:sz w:val="21"/>
                <w:szCs w:val="21"/>
                <w:lang w:val="en-US"/>
              </w:rPr>
              <w:t xml:space="preserve">m</w:t>
            </w:r>
            <w:r>
              <w:rPr>
                <w:rFonts w:ascii="Times New Roman" w:hAnsi="Times New Roman" w:cs="Times New Roman"/>
                <w:sz w:val="21"/>
                <w:szCs w:val="21"/>
                <w:lang w:val="en-US"/>
              </w:rPr>
              <w:t xml:space="preserve">; </w:t>
            </w:r>
            <w:r>
              <w:rPr>
                <w:rFonts w:ascii="Times New Roman" w:hAnsi="Times New Roman" w:cs="Times New Roman"/>
                <w:i/>
                <w:sz w:val="21"/>
                <w:szCs w:val="21"/>
                <w:lang w:val="en-US"/>
              </w:rPr>
              <w:t xml:space="preserve">c</w:t>
            </w:r>
            <w:r>
              <w:rPr>
                <w:rFonts w:ascii="Times New Roman" w:hAnsi="Times New Roman" w:cs="Times New Roman"/>
                <w:sz w:val="21"/>
                <w:szCs w:val="21"/>
                <w:lang w:val="en-US"/>
              </w:rPr>
              <w:t xml:space="preserve"> ← </w:t>
            </w:r>
            <w:r>
              <w:rPr>
                <w:rFonts w:ascii="Times New Roman" w:hAnsi="Times New Roman" w:cs="Times New Roman"/>
                <w:i/>
                <w:sz w:val="21"/>
                <w:szCs w:val="21"/>
                <w:lang w:val="en-US"/>
              </w:rPr>
              <w:t xml:space="preserve">h</w:t>
            </w:r>
          </w:p>
          <w:p>
            <w:pPr>
              <w:keepLines/>
              <w:spacing w:before="0" w:after="0" w:line="252" w:lineRule="auto"/>
              <w:ind w:left="760" w:firstLine="-330"/>
              <w:jc w:val="left"/>
            </w:pPr>
            <w:r>
              <w:rPr>
                <w:rFonts w:ascii="Times New Roman" w:hAnsi="Times New Roman" w:cs="Times New Roman"/>
                <w:sz w:val="20"/>
                <w:szCs w:val="20"/>
                <w:lang w:val="en-US"/>
              </w:rPr>
              <w:t xml:space="preserve">3:	</w:t>
            </w:r>
            <w:r>
              <w:rPr>
                <w:rFonts w:ascii="Times New Roman" w:hAnsi="Times New Roman" w:cs="Times New Roman"/>
                <w:b/>
                <w:sz w:val="21"/>
                <w:szCs w:val="21"/>
                <w:lang w:val="en-US"/>
              </w:rPr>
              <w:t xml:space="preserve">for</w:t>
            </w:r>
            <w:r>
              <w:rPr>
                <w:rFonts w:ascii="Times New Roman" w:hAnsi="Times New Roman" w:cs="Times New Roman"/>
                <w:sz w:val="21"/>
                <w:szCs w:val="21"/>
                <w:lang w:val="en-US"/>
              </w:rPr>
              <w:t xml:space="preserve"> </w:t>
            </w:r>
            <w:r>
              <w:rPr>
                <w:rFonts w:ascii="Times New Roman" w:hAnsi="Times New Roman" w:cs="Times New Roman"/>
                <w:i/>
                <w:sz w:val="21"/>
                <w:szCs w:val="21"/>
                <w:lang w:val="en-US"/>
              </w:rPr>
              <w:t xml:space="preserve">t</w:t>
            </w:r>
            <w:r>
              <w:rPr>
                <w:rFonts w:ascii="Times New Roman" w:hAnsi="Times New Roman" w:cs="Times New Roman"/>
                <w:sz w:val="21"/>
                <w:szCs w:val="21"/>
                <w:lang w:val="en-US"/>
              </w:rPr>
              <w:t xml:space="preserve"> = 0 </w:t>
            </w:r>
            <w:r>
              <w:rPr>
                <w:rFonts w:ascii="Times New Roman" w:hAnsi="Times New Roman" w:cs="Times New Roman"/>
                <w:b/>
                <w:sz w:val="21"/>
                <w:szCs w:val="21"/>
                <w:lang w:val="en-US"/>
              </w:rPr>
              <w:t xml:space="preserve">to</w:t>
            </w:r>
            <w:r>
              <w:rPr>
                <w:rFonts w:ascii="Times New Roman" w:hAnsi="Times New Roman" w:cs="Times New Roman"/>
                <w:sz w:val="21"/>
                <w:szCs w:val="21"/>
                <w:lang w:val="en-US"/>
              </w:rPr>
              <w:t xml:space="preserve"> </w:t>
            </w:r>
            <w:r>
              <w:rPr>
                <w:rFonts w:ascii="Times New Roman" w:hAnsi="Times New Roman" w:cs="Times New Roman"/>
                <w:i/>
                <w:sz w:val="21"/>
                <w:szCs w:val="21"/>
                <w:lang w:val="en-US"/>
              </w:rPr>
              <w:t xml:space="preserve">L</w:t>
            </w:r>
            <w:r>
              <w:rPr>
                <w:rFonts w:ascii="Times New Roman" w:hAnsi="Times New Roman" w:cs="Times New Roman"/>
                <w:sz w:val="21"/>
                <w:szCs w:val="21"/>
                <w:lang w:val="en-US"/>
              </w:rPr>
              <w:t xml:space="preserve"> − 1 </w:t>
            </w:r>
            <w:r>
              <w:rPr>
                <w:rFonts w:ascii="Times New Roman" w:hAnsi="Times New Roman" w:cs="Times New Roman"/>
                <w:b/>
                <w:sz w:val="21"/>
                <w:szCs w:val="21"/>
                <w:lang w:val="en-US"/>
              </w:rPr>
              <w:t xml:space="preserve">do</w:t>
            </w:r>
            <w:r>
              <w:rPr>
                <w:rFonts w:ascii="Times New Roman" w:hAnsi="Times New Roman" w:cs="Times New Roman"/>
                <w:sz w:val="21"/>
                <w:szCs w:val="21"/>
                <w:lang w:val="en-US"/>
              </w:rPr>
              <w:t xml:space="preserve">  </w:t>
            </w:r>
            <w:r>
              <w:rPr>
                <w:rFonts w:ascii="Times New Roman" w:hAnsi="Times New Roman" w:cs="Times New Roman"/>
                <w:b/>
                <w:sz w:val="21"/>
                <w:szCs w:val="21"/>
                <w:lang w:val="en-US"/>
              </w:rPr>
              <w:t xml:space="preserve">if</w:t>
            </w:r>
            <w:r>
              <w:rPr>
                <w:rFonts w:ascii="Times New Roman" w:hAnsi="Times New Roman" w:cs="Times New Roman"/>
                <w:sz w:val="21"/>
                <w:szCs w:val="21"/>
                <w:lang w:val="en-US"/>
              </w:rPr>
              <w:t xml:space="preserve"> cell </w:t>
            </w:r>
            <w:r>
              <w:rPr>
                <w:rFonts w:ascii="Times New Roman" w:hAnsi="Times New Roman" w:cs="Times New Roman"/>
                <w:i/>
                <w:sz w:val="21"/>
                <w:szCs w:val="21"/>
                <w:lang w:val="en-US"/>
              </w:rPr>
              <w:t xml:space="preserve">c</w:t>
            </w:r>
            <w:r>
              <w:rPr>
                <w:rFonts w:ascii="Times New Roman" w:hAnsi="Times New Roman" w:cs="Times New Roman"/>
                <w:sz w:val="21"/>
                <w:szCs w:val="21"/>
                <w:lang w:val="en-US"/>
              </w:rPr>
              <w:t xml:space="preserve"> is empty </w:t>
            </w:r>
            <w:r>
              <w:rPr>
                <w:rFonts w:ascii="Times New Roman" w:hAnsi="Times New Roman" w:cs="Times New Roman"/>
                <w:b/>
                <w:sz w:val="21"/>
                <w:szCs w:val="21"/>
                <w:lang w:val="en-US"/>
              </w:rPr>
              <w:t xml:space="preserve">then break</w:t>
            </w:r>
            <w:r>
              <w:rPr>
                <w:rFonts w:ascii="Times New Roman" w:hAnsi="Times New Roman" w:cs="Times New Roman"/>
                <w:sz w:val="21"/>
                <w:szCs w:val="21"/>
                <w:lang w:val="en-US"/>
              </w:rPr>
              <w:t xml:space="preserve">; </w:t>
            </w:r>
            <w:r>
              <w:rPr>
                <w:rFonts w:ascii="Times New Roman" w:hAnsi="Times New Roman" w:cs="Times New Roman"/>
                <w:i/>
                <w:sz w:val="21"/>
                <w:szCs w:val="21"/>
                <w:lang w:val="en-US"/>
              </w:rPr>
              <w:t xml:space="preserve">c</w:t>
            </w:r>
            <w:r>
              <w:rPr>
                <w:rFonts w:ascii="Times New Roman" w:hAnsi="Times New Roman" w:cs="Times New Roman"/>
                <w:sz w:val="21"/>
                <w:szCs w:val="21"/>
                <w:lang w:val="en-US"/>
              </w:rPr>
              <w:t xml:space="preserve"> ← (</w:t>
            </w:r>
            <w:r>
              <w:rPr>
                <w:rFonts w:ascii="Times New Roman" w:hAnsi="Times New Roman" w:cs="Times New Roman"/>
                <w:i/>
                <w:sz w:val="21"/>
                <w:szCs w:val="21"/>
                <w:lang w:val="en-US"/>
              </w:rPr>
              <w:t xml:space="preserve">c</w:t>
            </w:r>
            <w:r>
              <w:rPr>
                <w:rFonts w:ascii="Times New Roman" w:hAnsi="Times New Roman" w:cs="Times New Roman"/>
                <w:sz w:val="21"/>
                <w:szCs w:val="21"/>
                <w:lang w:val="en-US"/>
              </w:rPr>
              <w:t xml:space="preserve"> + 1) mod </w:t>
            </w:r>
            <w:r>
              <w:rPr>
                <w:rFonts w:ascii="Times New Roman" w:hAnsi="Times New Roman" w:cs="Times New Roman"/>
                <w:i/>
                <w:sz w:val="21"/>
                <w:szCs w:val="21"/>
                <w:lang w:val="en-US"/>
              </w:rPr>
              <w:t xml:space="preserve">m</w:t>
            </w:r>
          </w:p>
          <w:p>
            <w:pPr>
              <w:keepLines/>
              <w:spacing w:before="0" w:after="0" w:line="252" w:lineRule="auto"/>
              <w:ind w:left="760" w:firstLine="-330"/>
              <w:jc w:val="left"/>
            </w:pPr>
            <w:r>
              <w:rPr>
                <w:rFonts w:ascii="Times New Roman" w:hAnsi="Times New Roman" w:cs="Times New Roman"/>
                <w:sz w:val="20"/>
                <w:szCs w:val="20"/>
                <w:lang w:val="en-US"/>
              </w:rPr>
              <w:t xml:space="preserve">4:	</w:t>
            </w:r>
            <w:r>
              <w:rPr>
                <w:rFonts w:ascii="Times New Roman" w:hAnsi="Times New Roman" w:cs="Times New Roman"/>
                <w:b/>
                <w:sz w:val="21"/>
                <w:szCs w:val="21"/>
                <w:lang w:val="en-US"/>
              </w:rPr>
              <w:t xml:space="preserve">if</w:t>
            </w:r>
            <w:r>
              <w:rPr>
                <w:rFonts w:ascii="Times New Roman" w:hAnsi="Times New Roman" w:cs="Times New Roman"/>
                <w:sz w:val="21"/>
                <w:szCs w:val="21"/>
                <w:lang w:val="en-US"/>
              </w:rPr>
              <w:t xml:space="preserve"> no empty cell was found </w:t>
            </w:r>
            <w:r>
              <w:rPr>
                <w:rFonts w:ascii="Times New Roman" w:hAnsi="Times New Roman" w:cs="Times New Roman"/>
                <w:b/>
                <w:sz w:val="21"/>
                <w:szCs w:val="21"/>
                <w:lang w:val="en-US"/>
              </w:rPr>
              <w:t xml:space="preserve">then return</w:t>
            </w:r>
            <w:r>
              <w:rPr>
                <w:rFonts w:ascii="Times New Roman" w:hAnsi="Times New Roman" w:cs="Times New Roman"/>
                <w:sz w:val="21"/>
                <w:szCs w:val="21"/>
                <w:lang w:val="en-US"/>
              </w:rPr>
              <w:t xml:space="preserve"> kProbeLimit   ▹ table unchanged</w:t>
            </w:r>
          </w:p>
          <w:p>
            <w:pPr>
              <w:keepLines/>
              <w:spacing w:before="0" w:after="0" w:line="252" w:lineRule="auto"/>
              <w:ind w:left="760" w:firstLine="-330"/>
              <w:jc w:val="left"/>
            </w:pPr>
            <w:r>
              <w:rPr>
                <w:rFonts w:ascii="Times New Roman" w:hAnsi="Times New Roman" w:cs="Times New Roman"/>
                <w:sz w:val="20"/>
                <w:szCs w:val="20"/>
                <w:lang w:val="en-US"/>
              </w:rPr>
              <w:t xml:space="preserve">5:	</w:t>
            </w:r>
            <w:r>
              <w:rPr>
                <w:rFonts w:ascii="Times New Roman" w:hAnsi="Times New Roman" w:cs="Times New Roman"/>
                <w:b/>
                <w:sz w:val="21"/>
                <w:szCs w:val="21"/>
                <w:lang w:val="en-US"/>
              </w:rPr>
              <w:t xml:space="preserve">if</w:t>
            </w:r>
            <w:r>
              <w:rPr>
                <w:rFonts w:ascii="Times New Roman" w:hAnsi="Times New Roman" w:cs="Times New Roman"/>
                <w:sz w:val="21"/>
                <w:szCs w:val="21"/>
                <w:lang w:val="en-US"/>
              </w:rPr>
              <w:t xml:space="preserve"> the record and the undo entry do not fit </w:t>
            </w:r>
            <w:r>
              <w:rPr>
                <w:rFonts w:ascii="Times New Roman" w:hAnsi="Times New Roman" w:cs="Times New Roman"/>
                <w:b/>
                <w:sz w:val="21"/>
                <w:szCs w:val="21"/>
                <w:lang w:val="en-US"/>
              </w:rPr>
              <w:t xml:space="preserve">then return</w:t>
            </w:r>
            <w:r>
              <w:rPr>
                <w:rFonts w:ascii="Times New Roman" w:hAnsi="Times New Roman" w:cs="Times New Roman"/>
                <w:sz w:val="21"/>
                <w:szCs w:val="21"/>
                <w:lang w:val="en-US"/>
              </w:rPr>
              <w:t xml:space="preserve"> kNoMemory   ▹ table unchanged</w:t>
            </w:r>
          </w:p>
          <w:p>
            <w:pPr>
              <w:keepLines/>
              <w:spacing w:before="0" w:after="0" w:line="252" w:lineRule="auto"/>
              <w:ind w:left="760" w:firstLine="-330"/>
              <w:jc w:val="left"/>
            </w:pPr>
            <w:r>
              <w:rPr>
                <w:rFonts w:ascii="Times New Roman" w:hAnsi="Times New Roman" w:cs="Times New Roman"/>
                <w:sz w:val="20"/>
                <w:szCs w:val="20"/>
                <w:lang w:val="en-US"/>
              </w:rPr>
              <w:t xml:space="preserve">6:	</w:t>
            </w:r>
            <w:r>
              <w:rPr>
                <w:rFonts w:ascii="Times New Roman" w:hAnsi="Times New Roman" w:cs="Times New Roman"/>
                <w:sz w:val="21"/>
                <w:szCs w:val="21"/>
                <w:lang w:val="en-US"/>
              </w:rPr>
              <w:t xml:space="preserve">write the record; set the index cell </w:t>
            </w:r>
            <w:r>
              <w:rPr>
                <w:rFonts w:ascii="Times New Roman" w:hAnsi="Times New Roman" w:cs="Times New Roman"/>
                <w:i/>
                <w:sz w:val="21"/>
                <w:szCs w:val="21"/>
                <w:lang w:val="en-US"/>
              </w:rPr>
              <w:t xml:space="preserve">c</w:t>
            </w:r>
            <w:r>
              <w:rPr>
                <w:rFonts w:ascii="Times New Roman" w:hAnsi="Times New Roman" w:cs="Times New Roman"/>
                <w:sz w:val="21"/>
                <w:szCs w:val="21"/>
                <w:lang w:val="en-US"/>
              </w:rPr>
              <w:t xml:space="preserve">; </w:t>
            </w:r>
            <w:r>
              <w:rPr>
                <w:rFonts w:ascii="Times New Roman" w:hAnsi="Times New Roman" w:cs="Times New Roman"/>
                <w:b/>
                <w:sz w:val="21"/>
                <w:szCs w:val="21"/>
                <w:lang w:val="en-US"/>
              </w:rPr>
              <w:t xml:space="preserve">if</w:t>
            </w:r>
            <w:r>
              <w:rPr>
                <w:rFonts w:ascii="Times New Roman" w:hAnsi="Times New Roman" w:cs="Times New Roman"/>
                <w:sz w:val="21"/>
                <w:szCs w:val="21"/>
                <w:lang w:val="en-US"/>
              </w:rPr>
              <w:t xml:space="preserve"> name hides an outer name </w:t>
            </w:r>
            <w:r>
              <w:rPr>
                <w:rFonts w:ascii="Times New Roman" w:hAnsi="Times New Roman" w:cs="Times New Roman"/>
                <w:b/>
                <w:sz w:val="21"/>
                <w:szCs w:val="21"/>
                <w:lang w:val="en-US"/>
              </w:rPr>
              <w:t xml:space="preserve">then</w:t>
            </w:r>
            <w:r>
              <w:rPr>
                <w:rFonts w:ascii="Times New Roman" w:hAnsi="Times New Roman" w:cs="Times New Roman"/>
                <w:sz w:val="21"/>
                <w:szCs w:val="21"/>
                <w:lang w:val="en-US"/>
              </w:rPr>
              <w:t xml:space="preserve"> push the saved record on the undo stack</w:t>
            </w:r>
          </w:p>
          <w:p>
            <w:pPr>
              <w:keepLines/>
              <w:spacing w:before="0" w:after="0" w:line="252" w:lineRule="auto"/>
              <w:ind w:left="760" w:firstLine="-330"/>
              <w:jc w:val="left"/>
            </w:pPr>
            <w:r>
              <w:rPr>
                <w:rFonts w:ascii="Times New Roman" w:hAnsi="Times New Roman" w:cs="Times New Roman"/>
                <w:sz w:val="20"/>
                <w:szCs w:val="20"/>
                <w:lang w:val="en-US"/>
              </w:rPr>
              <w:t xml:space="preserve">7:	</w:t>
            </w:r>
            <w:r>
              <w:rPr>
                <w:rFonts w:ascii="Times New Roman" w:hAnsi="Times New Roman" w:cs="Times New Roman"/>
                <w:b/>
                <w:sz w:val="21"/>
                <w:szCs w:val="21"/>
                <w:lang w:val="en-US"/>
              </w:rPr>
              <w:t xml:space="preserve">return</w:t>
            </w:r>
            <w:r>
              <w:rPr>
                <w:rFonts w:ascii="Times New Roman" w:hAnsi="Times New Roman" w:cs="Times New Roman"/>
                <w:sz w:val="21"/>
                <w:szCs w:val="21"/>
                <w:lang w:val="en-US"/>
              </w:rPr>
              <w:t xml:space="preserve"> kOk</w:t>
            </w:r>
          </w:p>
          <w:p>
            <w:pPr>
              <w:keepLines/>
              <w:spacing w:before="0" w:after="0" w:line="252" w:lineRule="auto"/>
              <w:ind w:left="430" w:firstLine="-330"/>
              <w:jc w:val="left"/>
            </w:pPr>
            <w:r>
              <w:rPr>
                <w:rFonts w:ascii="Times New Roman" w:hAnsi="Times New Roman" w:cs="Times New Roman"/>
                <w:sz w:val="20"/>
                <w:szCs w:val="20"/>
                <w:lang w:val="en-US"/>
              </w:rPr>
              <w:t xml:space="preserve">8:	</w:t>
            </w:r>
            <w:r>
              <w:rPr>
                <w:rFonts w:ascii="Times New Roman" w:hAnsi="Times New Roman" w:cs="Times New Roman"/>
                <w:b/>
                <w:sz w:val="21"/>
                <w:szCs w:val="21"/>
                <w:lang w:val="en-US"/>
              </w:rPr>
              <w:t xml:space="preserve">procedure</w:t>
            </w:r>
            <w:r>
              <w:rPr>
                <w:rFonts w:ascii="Times New Roman" w:hAnsi="Times New Roman" w:cs="Times New Roman"/>
                <w:sz w:val="21"/>
                <w:szCs w:val="21"/>
                <w:lang w:val="en-US"/>
              </w:rPr>
              <w:t xml:space="preserve"> EXIT_SCOPE()</w:t>
            </w:r>
          </w:p>
          <w:p>
            <w:pPr>
              <w:keepLines/>
              <w:spacing w:before="0" w:after="0" w:line="252" w:lineRule="auto"/>
              <w:ind w:left="760" w:firstLine="-330"/>
              <w:jc w:val="left"/>
            </w:pPr>
            <w:r>
              <w:rPr>
                <w:rFonts w:ascii="Times New Roman" w:hAnsi="Times New Roman" w:cs="Times New Roman"/>
                <w:sz w:val="20"/>
                <w:szCs w:val="20"/>
                <w:lang w:val="en-US"/>
              </w:rPr>
              <w:t xml:space="preserve">9:	</w:t>
            </w:r>
            <w:r>
              <w:rPr>
                <w:rFonts w:ascii="Times New Roman" w:hAnsi="Times New Roman" w:cs="Times New Roman"/>
                <w:b/>
                <w:sz w:val="21"/>
                <w:szCs w:val="21"/>
                <w:lang w:val="en-US"/>
              </w:rPr>
              <w:t xml:space="preserve">for each</w:t>
            </w:r>
            <w:r>
              <w:rPr>
                <w:rFonts w:ascii="Times New Roman" w:hAnsi="Times New Roman" w:cs="Times New Roman"/>
                <w:sz w:val="21"/>
                <w:szCs w:val="21"/>
                <w:lang w:val="en-US"/>
              </w:rPr>
              <w:t xml:space="preserve"> undo entry of this scope, newest first </w:t>
            </w:r>
            <w:r>
              <w:rPr>
                <w:rFonts w:ascii="Times New Roman" w:hAnsi="Times New Roman" w:cs="Times New Roman"/>
                <w:b/>
                <w:sz w:val="21"/>
                <w:szCs w:val="21"/>
                <w:lang w:val="en-US"/>
              </w:rPr>
              <w:t xml:space="preserve">do</w:t>
            </w:r>
          </w:p>
          <w:p>
            <w:pPr>
              <w:keepLines/>
              <w:spacing w:before="0" w:after="0" w:line="252" w:lineRule="auto"/>
              <w:ind w:left="1090" w:firstLine="-330"/>
              <w:jc w:val="left"/>
            </w:pPr>
            <w:r>
              <w:rPr>
                <w:rFonts w:ascii="Times New Roman" w:hAnsi="Times New Roman" w:cs="Times New Roman"/>
                <w:sz w:val="20"/>
                <w:szCs w:val="20"/>
                <w:lang w:val="en-US"/>
              </w:rPr>
              <w:t xml:space="preserve">10:	</w:t>
            </w:r>
            <w:r>
              <w:rPr>
                <w:rFonts w:ascii="Times New Roman" w:hAnsi="Times New Roman" w:cs="Times New Roman"/>
                <w:b/>
                <w:sz w:val="21"/>
                <w:szCs w:val="21"/>
                <w:lang w:val="en-US"/>
              </w:rPr>
              <w:t xml:space="preserve">if</w:t>
            </w:r>
            <w:r>
              <w:rPr>
                <w:rFonts w:ascii="Times New Roman" w:hAnsi="Times New Roman" w:cs="Times New Roman"/>
                <w:sz w:val="21"/>
                <w:szCs w:val="21"/>
                <w:lang w:val="en-US"/>
              </w:rPr>
              <w:t xml:space="preserve"> the entry marks a new name </w:t>
            </w:r>
            <w:r>
              <w:rPr>
                <w:rFonts w:ascii="Times New Roman" w:hAnsi="Times New Roman" w:cs="Times New Roman"/>
                <w:b/>
                <w:sz w:val="21"/>
                <w:szCs w:val="21"/>
                <w:lang w:val="en-US"/>
              </w:rPr>
              <w:t xml:space="preserve">then</w:t>
            </w:r>
            <w:r>
              <w:rPr>
                <w:rFonts w:ascii="Times New Roman" w:hAnsi="Times New Roman" w:cs="Times New Roman"/>
                <w:sz w:val="21"/>
                <w:szCs w:val="21"/>
                <w:lang w:val="en-US"/>
              </w:rPr>
              <w:t xml:space="preserve"> clear its index cell </w:t>
            </w:r>
            <w:r>
              <w:rPr>
                <w:rFonts w:ascii="Times New Roman" w:hAnsi="Times New Roman" w:cs="Times New Roman"/>
                <w:b/>
                <w:sz w:val="21"/>
                <w:szCs w:val="21"/>
                <w:lang w:val="en-US"/>
              </w:rPr>
              <w:t xml:space="preserve">else</w:t>
            </w:r>
            <w:r>
              <w:rPr>
                <w:rFonts w:ascii="Times New Roman" w:hAnsi="Times New Roman" w:cs="Times New Roman"/>
                <w:sz w:val="21"/>
                <w:szCs w:val="21"/>
                <w:lang w:val="en-US"/>
              </w:rPr>
              <w:t xml:space="preserve"> restore the saved record</w:t>
            </w:r>
          </w:p>
        </w:tc>
      </w:tr>
    </w:tbl>
    <w:p>
      <w:pPr>
        <w:spacing w:before="0" w:after="100" w:line="240" w:lineRule="auto"/>
      </w:pPr>
    </w:p>
    <w:p>
      <w:pPr>
        <w:spacing w:before="0" w:after="120" w:line="252" w:lineRule="auto"/>
        <w:jc w:val="both"/>
      </w:pPr>
      <w:r>
        <w:rPr>
          <w:rFonts w:ascii="Times New Roman" w:hAnsi="Times New Roman" w:cs="Times New Roman"/>
          <w:sz w:val="21"/>
          <w:szCs w:val="21"/>
          <w:lang w:val="en-US"/>
        </w:rPr>
        <w:t xml:space="preserve">Algorithm 1 is the table's behaviour. Because </w:t>
      </w:r>
      <w:r>
        <w:rPr>
          <w:rFonts w:ascii="Times New Roman" w:hAnsi="Times New Roman" w:cs="Times New Roman"/>
          <w:i/>
          <w:sz w:val="21"/>
          <w:szCs w:val="21"/>
          <w:lang w:val="en-US"/>
        </w:rPr>
        <w:t xml:space="preserve">c</w:t>
      </w:r>
      <w:r>
        <w:rPr>
          <w:rFonts w:ascii="Times New Roman" w:hAnsi="Times New Roman" w:cs="Times New Roman"/>
          <w:sz w:val="21"/>
          <w:szCs w:val="21"/>
          <w:lang w:val="en-US"/>
        </w:rPr>
        <w:t xml:space="preserve"> is decided by the occupied cells alone and EXIT_SCOPE clears exactly the cells that PUSH wrote, Theorem 2 applies.</w:t>
      </w:r>
    </w:p>
    <w:tbl>
      <w:tblPr>
        <w:tblW w:w="9072" w:type="dxa"/>
        <w:jc w:val="center"/>
        <w:tblBorders>
          <w:top w:val="single" w:sz="6" w:space="0" w:color="404040"/>
          <w:left w:val="single" w:sz="6" w:space="0" w:color="404040"/>
          <w:bottom w:val="single" w:sz="6" w:space="0" w:color="404040"/>
          <w:right w:val="single" w:sz="6" w:space="0" w:color="404040"/>
        </w:tblBorders>
        <w:tblLayout w:type="fixed"/>
      </w:tblPr>
      <w:tblGrid>
        <w:gridCol w:w="9072"/>
      </w:tblGrid>
      <w:tr>
        <w:tc>
          <w:tcPr>
            <w:tcW w:w="9072" w:type="dxa"/>
          </w:tcPr>
          <w:p>
            <w:pPr>
              <w:keepNext/>
              <w:spacing w:before="40" w:after="40" w:line="240" w:lineRule="auto"/>
              <w:ind w:left="100"/>
            </w:pPr>
            <w:r>
              <w:rPr>
                <w:rFonts w:ascii="Times New Roman" w:hAnsi="Times New Roman" w:cs="Times New Roman"/>
                <w:b/>
                <w:sz w:val="22"/>
                <w:szCs w:val="22"/>
                <w:lang w:val="en-US"/>
              </w:rPr>
              <w:t xml:space="preserve">Algorithm 2. </w:t>
            </w:r>
            <w:r>
              <w:rPr>
                <w:rFonts w:ascii="Times New Roman" w:hAnsi="Times New Roman" w:cs="Times New Roman"/>
                <w:b/>
                <w:sz w:val="22"/>
                <w:szCs w:val="22"/>
                <w:lang w:val="en-US"/>
              </w:rPr>
              <w:t xml:space="preserve">Design rule: smallest probe limit for a target failure probability</w:t>
            </w:r>
          </w:p>
          <w:p>
            <w:pPr>
              <w:keepLines/>
              <w:spacing w:before="0" w:after="0" w:line="252" w:lineRule="auto"/>
              <w:ind w:left="430" w:firstLine="-330"/>
              <w:jc w:val="left"/>
            </w:pPr>
            <w:r>
              <w:rPr>
                <w:rFonts w:ascii="Times New Roman" w:hAnsi="Times New Roman" w:cs="Times New Roman"/>
                <w:sz w:val="20"/>
                <w:szCs w:val="20"/>
                <w:lang w:val="en-US"/>
              </w:rPr>
              <w:t xml:space="preserve">1:	</w:t>
            </w:r>
            <w:r>
              <w:rPr>
                <w:rFonts w:ascii="Times New Roman" w:hAnsi="Times New Roman" w:cs="Times New Roman"/>
                <w:b/>
                <w:sz w:val="21"/>
                <w:szCs w:val="21"/>
                <w:lang w:val="en-US"/>
              </w:rPr>
              <w:t xml:space="preserve">input</w:t>
            </w:r>
            <w:r>
              <w:rPr>
                <w:rFonts w:ascii="Times New Roman" w:hAnsi="Times New Roman" w:cs="Times New Roman"/>
                <w:sz w:val="21"/>
                <w:szCs w:val="21"/>
                <w:lang w:val="en-US"/>
              </w:rPr>
              <w:t xml:space="preserve"> </w:t>
            </w:r>
            <w:r>
              <w:rPr>
                <w:rFonts w:ascii="Times New Roman" w:hAnsi="Times New Roman" w:cs="Times New Roman"/>
                <w:i/>
                <w:sz w:val="21"/>
                <w:szCs w:val="21"/>
                <w:lang w:val="en-US"/>
              </w:rPr>
              <w:t xml:space="preserve">m</w:t>
            </w:r>
            <w:r>
              <w:rPr>
                <w:rFonts w:ascii="Times New Roman" w:hAnsi="Times New Roman" w:cs="Times New Roman"/>
                <w:sz w:val="21"/>
                <w:szCs w:val="21"/>
                <w:lang w:val="en-US"/>
              </w:rPr>
              <w:t xml:space="preserve">, </w:t>
            </w:r>
            <w:r>
              <w:rPr>
                <w:rFonts w:ascii="Times New Roman" w:hAnsi="Times New Roman" w:cs="Times New Roman"/>
                <w:i/>
                <w:sz w:val="21"/>
                <w:szCs w:val="21"/>
                <w:lang w:val="en-US"/>
              </w:rPr>
              <w:t xml:space="preserve">n</w:t>
            </w:r>
            <w:r>
              <w:rPr>
                <w:rFonts w:ascii="Times New Roman" w:hAnsi="Times New Roman" w:cs="Times New Roman"/>
                <w:sz w:val="21"/>
                <w:szCs w:val="21"/>
                <w:lang w:val="en-US"/>
              </w:rPr>
              <w:t xml:space="preserve">, target ε, and the event ∈ {one push, unlimited run, churn depth </w:t>
            </w:r>
            <w:r>
              <w:rPr>
                <w:rFonts w:ascii="Times New Roman" w:hAnsi="Times New Roman" w:cs="Times New Roman"/>
                <w:i/>
                <w:sz w:val="21"/>
                <w:szCs w:val="21"/>
                <w:lang w:val="en-US"/>
              </w:rPr>
              <w:t xml:space="preserve">s</w:t>
            </w:r>
            <w:r>
              <w:rPr>
                <w:rFonts w:ascii="Times New Roman" w:hAnsi="Times New Roman" w:cs="Times New Roman"/>
                <w:sz w:val="21"/>
                <w:szCs w:val="21"/>
                <w:lang w:val="en-US"/>
              </w:rPr>
              <w:t xml:space="preserve">}</w:t>
            </w:r>
          </w:p>
          <w:p>
            <w:pPr>
              <w:keepLines/>
              <w:spacing w:before="0" w:after="0" w:line="252" w:lineRule="auto"/>
              <w:ind w:left="430" w:firstLine="-330"/>
              <w:jc w:val="left"/>
            </w:pPr>
            <w:r>
              <w:rPr>
                <w:rFonts w:ascii="Times New Roman" w:hAnsi="Times New Roman" w:cs="Times New Roman"/>
                <w:sz w:val="20"/>
                <w:szCs w:val="20"/>
                <w:lang w:val="en-US"/>
              </w:rPr>
              <w:t xml:space="preserve">2:	</w:t>
            </w:r>
            <w:r>
              <w:rPr>
                <w:rFonts w:ascii="Times New Roman" w:hAnsi="Times New Roman" w:cs="Times New Roman"/>
                <w:b/>
                <w:sz w:val="21"/>
                <w:szCs w:val="21"/>
                <w:lang w:val="en-US"/>
              </w:rPr>
              <w:t xml:space="preserve">output</w:t>
            </w:r>
            <w:r>
              <w:rPr>
                <w:rFonts w:ascii="Times New Roman" w:hAnsi="Times New Roman" w:cs="Times New Roman"/>
                <w:sz w:val="21"/>
                <w:szCs w:val="21"/>
                <w:lang w:val="en-US"/>
              </w:rPr>
              <w:t xml:space="preserve"> the smallest </w:t>
            </w:r>
            <w:r>
              <w:rPr>
                <w:rFonts w:ascii="Times New Roman" w:hAnsi="Times New Roman" w:cs="Times New Roman"/>
                <w:i/>
                <w:sz w:val="21"/>
                <w:szCs w:val="21"/>
                <w:lang w:val="en-US"/>
              </w:rPr>
              <w:t xml:space="preserve">L</w:t>
            </w:r>
            <w:r>
              <w:rPr>
                <w:rFonts w:ascii="Times New Roman" w:hAnsi="Times New Roman" w:cs="Times New Roman"/>
                <w:sz w:val="21"/>
                <w:szCs w:val="21"/>
                <w:lang w:val="en-US"/>
              </w:rPr>
              <w:t xml:space="preserve"> whose failure probability is at most ε</w:t>
            </w:r>
          </w:p>
          <w:p>
            <w:pPr>
              <w:keepLines/>
              <w:spacing w:before="0" w:after="0" w:line="252" w:lineRule="auto"/>
              <w:ind w:left="760" w:firstLine="-330"/>
              <w:jc w:val="left"/>
            </w:pPr>
            <w:r>
              <w:rPr>
                <w:rFonts w:ascii="Times New Roman" w:hAnsi="Times New Roman" w:cs="Times New Roman"/>
                <w:sz w:val="20"/>
                <w:szCs w:val="20"/>
                <w:lang w:val="en-US"/>
              </w:rPr>
              <w:t xml:space="preserve">3:	</w:t>
            </w:r>
            <w:r>
              <w:rPr>
                <w:rFonts w:ascii="Times New Roman" w:hAnsi="Times New Roman" w:cs="Times New Roman"/>
                <w:i/>
                <w:sz w:val="21"/>
                <w:szCs w:val="21"/>
                <w:lang w:val="en-US"/>
              </w:rPr>
              <w:t xml:space="preserve">lo</w:t>
            </w:r>
            <w:r>
              <w:rPr>
                <w:rFonts w:ascii="Times New Roman" w:hAnsi="Times New Roman" w:cs="Times New Roman"/>
                <w:sz w:val="21"/>
                <w:szCs w:val="21"/>
                <w:lang w:val="en-US"/>
              </w:rPr>
              <w:t xml:space="preserve"> ← 2; </w:t>
            </w:r>
            <w:r>
              <w:rPr>
                <w:rFonts w:ascii="Times New Roman" w:hAnsi="Times New Roman" w:cs="Times New Roman"/>
                <w:i/>
                <w:sz w:val="21"/>
                <w:szCs w:val="21"/>
                <w:lang w:val="en-US"/>
              </w:rPr>
              <w:t xml:space="preserve">hi</w:t>
            </w:r>
            <w:r>
              <w:rPr>
                <w:rFonts w:ascii="Times New Roman" w:hAnsi="Times New Roman" w:cs="Times New Roman"/>
                <w:sz w:val="21"/>
                <w:szCs w:val="21"/>
                <w:lang w:val="en-US"/>
              </w:rPr>
              <w:t xml:space="preserve"> ← </w:t>
            </w:r>
            <w:r>
              <w:rPr>
                <w:rFonts w:ascii="Times New Roman" w:hAnsi="Times New Roman" w:cs="Times New Roman"/>
                <w:i/>
                <w:sz w:val="21"/>
                <w:szCs w:val="21"/>
                <w:lang w:val="en-US"/>
              </w:rPr>
              <w:t xml:space="preserve">m</w:t>
            </w:r>
          </w:p>
          <w:p>
            <w:pPr>
              <w:keepLines/>
              <w:spacing w:before="0" w:after="0" w:line="252" w:lineRule="auto"/>
              <w:ind w:left="760" w:firstLine="-330"/>
              <w:jc w:val="left"/>
            </w:pPr>
            <w:r>
              <w:rPr>
                <w:rFonts w:ascii="Times New Roman" w:hAnsi="Times New Roman" w:cs="Times New Roman"/>
                <w:sz w:val="20"/>
                <w:szCs w:val="20"/>
                <w:lang w:val="en-US"/>
              </w:rPr>
              <w:t xml:space="preserve">4:	</w:t>
            </w:r>
            <w:r>
              <w:rPr>
                <w:rFonts w:ascii="Times New Roman" w:hAnsi="Times New Roman" w:cs="Times New Roman"/>
                <w:b/>
                <w:sz w:val="21"/>
                <w:szCs w:val="21"/>
                <w:lang w:val="en-US"/>
              </w:rPr>
              <w:t xml:space="preserve">while</w:t>
            </w:r>
            <w:r>
              <w:rPr>
                <w:rFonts w:ascii="Times New Roman" w:hAnsi="Times New Roman" w:cs="Times New Roman"/>
                <w:sz w:val="21"/>
                <w:szCs w:val="21"/>
                <w:lang w:val="en-US"/>
              </w:rPr>
              <w:t xml:space="preserve"> </w:t>
            </w:r>
            <w:r>
              <w:rPr>
                <w:rFonts w:ascii="Times New Roman" w:hAnsi="Times New Roman" w:cs="Times New Roman"/>
                <w:i/>
                <w:sz w:val="21"/>
                <w:szCs w:val="21"/>
                <w:lang w:val="en-US"/>
              </w:rPr>
              <w:t xml:space="preserve">lo</w:t>
            </w:r>
            <w:r>
              <w:rPr>
                <w:rFonts w:ascii="Times New Roman" w:hAnsi="Times New Roman" w:cs="Times New Roman"/>
                <w:sz w:val="21"/>
                <w:szCs w:val="21"/>
                <w:lang w:val="en-US"/>
              </w:rPr>
              <w:t xml:space="preserve"> &lt; </w:t>
            </w:r>
            <w:r>
              <w:rPr>
                <w:rFonts w:ascii="Times New Roman" w:hAnsi="Times New Roman" w:cs="Times New Roman"/>
                <w:i/>
                <w:sz w:val="21"/>
                <w:szCs w:val="21"/>
                <w:lang w:val="en-US"/>
              </w:rPr>
              <w:t xml:space="preserve">hi</w:t>
            </w:r>
            <w:r>
              <w:rPr>
                <w:rFonts w:ascii="Times New Roman" w:hAnsi="Times New Roman" w:cs="Times New Roman"/>
                <w:sz w:val="21"/>
                <w:szCs w:val="21"/>
                <w:lang w:val="en-US"/>
              </w:rPr>
              <w:t xml:space="preserve"> </w:t>
            </w:r>
            <w:r>
              <w:rPr>
                <w:rFonts w:ascii="Times New Roman" w:hAnsi="Times New Roman" w:cs="Times New Roman"/>
                <w:b/>
                <w:sz w:val="21"/>
                <w:szCs w:val="21"/>
                <w:lang w:val="en-US"/>
              </w:rPr>
              <w:t xml:space="preserve">do</w:t>
            </w:r>
          </w:p>
          <w:p>
            <w:pPr>
              <w:keepLines/>
              <w:spacing w:before="0" w:after="0" w:line="252" w:lineRule="auto"/>
              <w:ind w:left="1090" w:firstLine="-330"/>
              <w:jc w:val="left"/>
            </w:pPr>
            <w:r>
              <w:rPr>
                <w:rFonts w:ascii="Times New Roman" w:hAnsi="Times New Roman" w:cs="Times New Roman"/>
                <w:sz w:val="20"/>
                <w:szCs w:val="20"/>
                <w:lang w:val="en-US"/>
              </w:rPr>
              <w:t xml:space="preserve">5:	</w:t>
            </w:r>
            <w:r>
              <w:rPr>
                <w:rFonts w:ascii="Times New Roman" w:hAnsi="Times New Roman" w:cs="Times New Roman"/>
                <w:i/>
                <w:sz w:val="21"/>
                <w:szCs w:val="21"/>
                <w:lang w:val="en-US"/>
              </w:rPr>
              <w:t xml:space="preserve">mid</w:t>
            </w:r>
            <w:r>
              <w:rPr>
                <w:rFonts w:ascii="Times New Roman" w:hAnsi="Times New Roman" w:cs="Times New Roman"/>
                <w:sz w:val="21"/>
                <w:szCs w:val="21"/>
                <w:lang w:val="en-US"/>
              </w:rPr>
              <w:t xml:space="preserve"> ← ⌊(</w:t>
            </w:r>
            <w:r>
              <w:rPr>
                <w:rFonts w:ascii="Times New Roman" w:hAnsi="Times New Roman" w:cs="Times New Roman"/>
                <w:i/>
                <w:sz w:val="21"/>
                <w:szCs w:val="21"/>
                <w:lang w:val="en-US"/>
              </w:rPr>
              <w:t xml:space="preserve">lo</w:t>
            </w:r>
            <w:r>
              <w:rPr>
                <w:rFonts w:ascii="Times New Roman" w:hAnsi="Times New Roman" w:cs="Times New Roman"/>
                <w:sz w:val="21"/>
                <w:szCs w:val="21"/>
                <w:lang w:val="en-US"/>
              </w:rPr>
              <w:t xml:space="preserve"> + </w:t>
            </w:r>
            <w:r>
              <w:rPr>
                <w:rFonts w:ascii="Times New Roman" w:hAnsi="Times New Roman" w:cs="Times New Roman"/>
                <w:i/>
                <w:sz w:val="21"/>
                <w:szCs w:val="21"/>
                <w:lang w:val="en-US"/>
              </w:rPr>
              <w:t xml:space="preserve">hi</w:t>
            </w:r>
            <w:r>
              <w:rPr>
                <w:rFonts w:ascii="Times New Roman" w:hAnsi="Times New Roman" w:cs="Times New Roman"/>
                <w:sz w:val="21"/>
                <w:szCs w:val="21"/>
                <w:lang w:val="en-US"/>
              </w:rPr>
              <w:t xml:space="preserve">)/2⌋</w:t>
            </w:r>
          </w:p>
          <w:p>
            <w:pPr>
              <w:keepLines/>
              <w:spacing w:before="0" w:after="0" w:line="252" w:lineRule="auto"/>
              <w:ind w:left="1090" w:firstLine="-330"/>
              <w:jc w:val="left"/>
            </w:pPr>
            <w:r>
              <w:rPr>
                <w:rFonts w:ascii="Times New Roman" w:hAnsi="Times New Roman" w:cs="Times New Roman"/>
                <w:sz w:val="20"/>
                <w:szCs w:val="20"/>
                <w:lang w:val="en-US"/>
              </w:rPr>
              <w:t xml:space="preserve">6:	</w:t>
            </w:r>
            <w:r>
              <w:rPr>
                <w:rFonts w:ascii="Times New Roman" w:hAnsi="Times New Roman" w:cs="Times New Roman"/>
                <w:b/>
                <w:sz w:val="21"/>
                <w:szCs w:val="21"/>
                <w:lang w:val="en-US"/>
              </w:rPr>
              <w:t xml:space="preserve">if</w:t>
            </w:r>
            <w:r>
              <w:rPr>
                <w:rFonts w:ascii="Times New Roman" w:hAnsi="Times New Roman" w:cs="Times New Roman"/>
                <w:sz w:val="21"/>
                <w:szCs w:val="21"/>
                <w:lang w:val="en-US"/>
              </w:rPr>
              <w:t xml:space="preserve"> FAIL(</w:t>
            </w:r>
            <w:r>
              <w:rPr>
                <w:rFonts w:ascii="Times New Roman" w:hAnsi="Times New Roman" w:cs="Times New Roman"/>
                <w:i/>
                <w:sz w:val="21"/>
                <w:szCs w:val="21"/>
                <w:lang w:val="en-US"/>
              </w:rPr>
              <w:t xml:space="preserve">mid</w:t>
            </w:r>
            <w:r>
              <w:rPr>
                <w:rFonts w:ascii="Times New Roman" w:hAnsi="Times New Roman" w:cs="Times New Roman"/>
                <w:sz w:val="21"/>
                <w:szCs w:val="21"/>
                <w:lang w:val="en-US"/>
              </w:rPr>
              <w:t xml:space="preserve">) ≤ ε </w:t>
            </w:r>
            <w:r>
              <w:rPr>
                <w:rFonts w:ascii="Times New Roman" w:hAnsi="Times New Roman" w:cs="Times New Roman"/>
                <w:b/>
                <w:sz w:val="21"/>
                <w:szCs w:val="21"/>
                <w:lang w:val="en-US"/>
              </w:rPr>
              <w:t xml:space="preserve">then</w:t>
            </w:r>
            <w:r>
              <w:rPr>
                <w:rFonts w:ascii="Times New Roman" w:hAnsi="Times New Roman" w:cs="Times New Roman"/>
                <w:sz w:val="21"/>
                <w:szCs w:val="21"/>
                <w:lang w:val="en-US"/>
              </w:rPr>
              <w:t xml:space="preserve"> </w:t>
            </w:r>
            <w:r>
              <w:rPr>
                <w:rFonts w:ascii="Times New Roman" w:hAnsi="Times New Roman" w:cs="Times New Roman"/>
                <w:i/>
                <w:sz w:val="21"/>
                <w:szCs w:val="21"/>
                <w:lang w:val="en-US"/>
              </w:rPr>
              <w:t xml:space="preserve">hi</w:t>
            </w:r>
            <w:r>
              <w:rPr>
                <w:rFonts w:ascii="Times New Roman" w:hAnsi="Times New Roman" w:cs="Times New Roman"/>
                <w:sz w:val="21"/>
                <w:szCs w:val="21"/>
                <w:lang w:val="en-US"/>
              </w:rPr>
              <w:t xml:space="preserve"> ← </w:t>
            </w:r>
            <w:r>
              <w:rPr>
                <w:rFonts w:ascii="Times New Roman" w:hAnsi="Times New Roman" w:cs="Times New Roman"/>
                <w:i/>
                <w:sz w:val="21"/>
                <w:szCs w:val="21"/>
                <w:lang w:val="en-US"/>
              </w:rPr>
              <w:t xml:space="preserve">mid</w:t>
            </w:r>
            <w:r>
              <w:rPr>
                <w:rFonts w:ascii="Times New Roman" w:hAnsi="Times New Roman" w:cs="Times New Roman"/>
                <w:sz w:val="21"/>
                <w:szCs w:val="21"/>
                <w:lang w:val="en-US"/>
              </w:rPr>
              <w:t xml:space="preserve"> </w:t>
            </w:r>
            <w:r>
              <w:rPr>
                <w:rFonts w:ascii="Times New Roman" w:hAnsi="Times New Roman" w:cs="Times New Roman"/>
                <w:b/>
                <w:sz w:val="21"/>
                <w:szCs w:val="21"/>
                <w:lang w:val="en-US"/>
              </w:rPr>
              <w:t xml:space="preserve">else</w:t>
            </w:r>
            <w:r>
              <w:rPr>
                <w:rFonts w:ascii="Times New Roman" w:hAnsi="Times New Roman" w:cs="Times New Roman"/>
                <w:sz w:val="21"/>
                <w:szCs w:val="21"/>
                <w:lang w:val="en-US"/>
              </w:rPr>
              <w:t xml:space="preserve"> </w:t>
            </w:r>
            <w:r>
              <w:rPr>
                <w:rFonts w:ascii="Times New Roman" w:hAnsi="Times New Roman" w:cs="Times New Roman"/>
                <w:i/>
                <w:sz w:val="21"/>
                <w:szCs w:val="21"/>
                <w:lang w:val="en-US"/>
              </w:rPr>
              <w:t xml:space="preserve">lo</w:t>
            </w:r>
            <w:r>
              <w:rPr>
                <w:rFonts w:ascii="Times New Roman" w:hAnsi="Times New Roman" w:cs="Times New Roman"/>
                <w:sz w:val="21"/>
                <w:szCs w:val="21"/>
                <w:lang w:val="en-US"/>
              </w:rPr>
              <w:t xml:space="preserve"> ← </w:t>
            </w:r>
            <w:r>
              <w:rPr>
                <w:rFonts w:ascii="Times New Roman" w:hAnsi="Times New Roman" w:cs="Times New Roman"/>
                <w:i/>
                <w:sz w:val="21"/>
                <w:szCs w:val="21"/>
                <w:lang w:val="en-US"/>
              </w:rPr>
              <w:t xml:space="preserve">mid</w:t>
            </w:r>
            <w:r>
              <w:rPr>
                <w:rFonts w:ascii="Times New Roman" w:hAnsi="Times New Roman" w:cs="Times New Roman"/>
                <w:sz w:val="21"/>
                <w:szCs w:val="21"/>
                <w:lang w:val="en-US"/>
              </w:rPr>
              <w:t xml:space="preserve"> + 1</w:t>
            </w:r>
          </w:p>
          <w:p>
            <w:pPr>
              <w:keepLines/>
              <w:spacing w:before="0" w:after="0" w:line="252" w:lineRule="auto"/>
              <w:ind w:left="760" w:firstLine="-330"/>
              <w:jc w:val="left"/>
            </w:pPr>
            <w:r>
              <w:rPr>
                <w:rFonts w:ascii="Times New Roman" w:hAnsi="Times New Roman" w:cs="Times New Roman"/>
                <w:sz w:val="20"/>
                <w:szCs w:val="20"/>
                <w:lang w:val="en-US"/>
              </w:rPr>
              <w:t xml:space="preserve">7:	</w:t>
            </w:r>
            <w:r>
              <w:rPr>
                <w:rFonts w:ascii="Times New Roman" w:hAnsi="Times New Roman" w:cs="Times New Roman"/>
                <w:b/>
                <w:sz w:val="21"/>
                <w:szCs w:val="21"/>
                <w:lang w:val="en-US"/>
              </w:rPr>
              <w:t xml:space="preserve">return</w:t>
            </w:r>
            <w:r>
              <w:rPr>
                <w:rFonts w:ascii="Times New Roman" w:hAnsi="Times New Roman" w:cs="Times New Roman"/>
                <w:sz w:val="21"/>
                <w:szCs w:val="21"/>
                <w:lang w:val="en-US"/>
              </w:rPr>
              <w:t xml:space="preserve"> </w:t>
            </w:r>
            <w:r>
              <w:rPr>
                <w:rFonts w:ascii="Times New Roman" w:hAnsi="Times New Roman" w:cs="Times New Roman"/>
                <w:i/>
                <w:sz w:val="21"/>
                <w:szCs w:val="21"/>
                <w:lang w:val="en-US"/>
              </w:rPr>
              <w:t xml:space="preserve">lo</w:t>
            </w:r>
            <w:r>
              <w:rPr>
                <w:rFonts w:ascii="Times New Roman" w:hAnsi="Times New Roman" w:cs="Times New Roman"/>
                <w:sz w:val="21"/>
                <w:szCs w:val="21"/>
                <w:lang w:val="en-US"/>
              </w:rPr>
              <w:t xml:space="preserve">      ▹ FAIL is R</w:t>
            </w:r>
            <w:r>
              <w:rPr>
                <w:rFonts w:ascii="Times New Roman" w:hAnsi="Times New Roman" w:cs="Times New Roman"/>
                <w:i/>
                <w:sz w:val="21"/>
                <w:szCs w:val="21"/>
                <w:vertAlign w:val="subscript"/>
                <w:lang w:val="en-US"/>
              </w:rPr>
              <w:t xml:space="preserve">m</w:t>
            </w:r>
            <w:r>
              <w:rPr>
                <w:rFonts w:ascii="Times New Roman" w:hAnsi="Times New Roman" w:cs="Times New Roman"/>
                <w:sz w:val="21"/>
                <w:szCs w:val="21"/>
                <w:lang w:val="en-US"/>
              </w:rPr>
              <w:t xml:space="preserve">(n, L) of Eq. (5), P(W&gt;0) of Eq. (7) or D</w:t>
            </w:r>
            <w:r>
              <w:rPr>
                <w:rFonts w:ascii="Times New Roman" w:hAnsi="Times New Roman" w:cs="Times New Roman"/>
                <w:i/>
                <w:sz w:val="21"/>
                <w:szCs w:val="21"/>
                <w:vertAlign w:val="subscript"/>
                <w:lang w:val="en-US"/>
              </w:rPr>
              <w:t xml:space="preserve">s</w:t>
            </w:r>
            <w:r>
              <w:rPr>
                <w:rFonts w:ascii="Times New Roman" w:hAnsi="Times New Roman" w:cs="Times New Roman"/>
                <w:sz w:val="21"/>
                <w:szCs w:val="21"/>
                <w:lang w:val="en-US"/>
              </w:rPr>
              <w:t xml:space="preserve"> of Eq. (9)</w:t>
            </w:r>
          </w:p>
        </w:tc>
      </w:tr>
    </w:tbl>
    <w:p>
      <w:pPr>
        <w:spacing w:before="0" w:after="100" w:line="240" w:lineRule="auto"/>
      </w:pPr>
    </w:p>
    <w:p>
      <w:pPr>
        <w:spacing w:before="0" w:after="120" w:line="252" w:lineRule="auto"/>
        <w:jc w:val="both"/>
      </w:pPr>
      <w:r>
        <w:rPr>
          <w:rFonts w:ascii="Times New Roman" w:hAnsi="Times New Roman" w:cs="Times New Roman"/>
          <w:sz w:val="21"/>
          <w:szCs w:val="21"/>
          <w:lang w:val="en-US"/>
        </w:rPr>
        <w:t xml:space="preserve">Algorithm 2 turns the exact laws into design values; FAIL is decreasing in </w:t>
      </w:r>
      <w:r>
        <w:rPr>
          <w:rFonts w:ascii="Times New Roman" w:hAnsi="Times New Roman" w:cs="Times New Roman"/>
          <w:i/>
          <w:sz w:val="21"/>
          <w:szCs w:val="21"/>
          <w:lang w:val="en-US"/>
        </w:rPr>
        <w:t xml:space="preserve">L</w:t>
      </w:r>
      <w:r>
        <w:rPr>
          <w:rFonts w:ascii="Times New Roman" w:hAnsi="Times New Roman" w:cs="Times New Roman"/>
          <w:sz w:val="21"/>
          <w:szCs w:val="21"/>
          <w:lang w:val="en-US"/>
        </w:rPr>
        <w:t xml:space="preserve">, so bisection applies. For D</w:t>
      </w:r>
      <w:r>
        <w:rPr>
          <w:rFonts w:ascii="Times New Roman" w:hAnsi="Times New Roman" w:cs="Times New Roman"/>
          <w:i/>
          <w:sz w:val="21"/>
          <w:szCs w:val="21"/>
          <w:vertAlign w:val="subscript"/>
          <w:lang w:val="en-US"/>
        </w:rPr>
        <w:t xml:space="preserve">s</w:t>
      </w:r>
      <w:r>
        <w:rPr>
          <w:rFonts w:ascii="Times New Roman" w:hAnsi="Times New Roman" w:cs="Times New Roman"/>
          <w:sz w:val="21"/>
          <w:szCs w:val="21"/>
          <w:lang w:val="en-US"/>
        </w:rPr>
        <w:t xml:space="preserve"> the five values below the answer are also checked.</w:t>
      </w:r>
    </w:p>
    <w:tbl>
      <w:tblPr>
        <w:tblW w:w="9072" w:type="dxa"/>
        <w:jc w:val="center"/>
        <w:tblBorders>
          <w:top w:val="single" w:sz="6" w:space="0" w:color="404040"/>
          <w:left w:val="single" w:sz="6" w:space="0" w:color="404040"/>
          <w:bottom w:val="single" w:sz="6" w:space="0" w:color="404040"/>
          <w:right w:val="single" w:sz="6" w:space="0" w:color="404040"/>
        </w:tblBorders>
        <w:tblLayout w:type="fixed"/>
      </w:tblPr>
      <w:tblGrid>
        <w:gridCol w:w="9072"/>
      </w:tblGrid>
      <w:tr>
        <w:tc>
          <w:tcPr>
            <w:tcW w:w="9072" w:type="dxa"/>
          </w:tcPr>
          <w:p>
            <w:pPr>
              <w:keepNext/>
              <w:spacing w:before="40" w:after="40" w:line="240" w:lineRule="auto"/>
              <w:ind w:left="100"/>
            </w:pPr>
            <w:r>
              <w:rPr>
                <w:rFonts w:ascii="Times New Roman" w:hAnsi="Times New Roman" w:cs="Times New Roman"/>
                <w:b/>
                <w:sz w:val="22"/>
                <w:szCs w:val="22"/>
                <w:lang w:val="en-US"/>
              </w:rPr>
              <w:t xml:space="preserve">Algorithm 3. </w:t>
            </w:r>
            <w:r>
              <w:rPr>
                <w:rFonts w:ascii="Times New Roman" w:hAnsi="Times New Roman" w:cs="Times New Roman"/>
                <w:b/>
                <w:sz w:val="22"/>
                <w:szCs w:val="22"/>
                <w:lang w:val="en-US"/>
              </w:rPr>
              <w:t xml:space="preserve">Test for </w:t>
            </w:r>
            <w:r>
              <w:rPr>
                <w:rFonts w:ascii="Times New Roman" w:hAnsi="Times New Roman" w:cs="Times New Roman"/>
                <w:b/>
                <w:i/>
                <w:sz w:val="22"/>
                <w:szCs w:val="22"/>
                <w:lang w:val="en-US"/>
              </w:rPr>
              <w:t xml:space="preserve">s</w:t>
            </w:r>
            <w:r>
              <w:rPr>
                <w:rFonts w:ascii="Times New Roman" w:hAnsi="Times New Roman" w:cs="Times New Roman"/>
                <w:b/>
                <w:sz w:val="22"/>
                <w:szCs w:val="22"/>
                <w:lang w:val="en-US"/>
              </w:rPr>
              <w:t xml:space="preserve">-vulnerability and the refusing chain</w:t>
            </w:r>
          </w:p>
          <w:p>
            <w:pPr>
              <w:keepLines/>
              <w:spacing w:before="0" w:after="0" w:line="252" w:lineRule="auto"/>
              <w:ind w:left="430" w:firstLine="-330"/>
              <w:jc w:val="left"/>
            </w:pPr>
            <w:r>
              <w:rPr>
                <w:rFonts w:ascii="Times New Roman" w:hAnsi="Times New Roman" w:cs="Times New Roman"/>
                <w:sz w:val="20"/>
                <w:szCs w:val="20"/>
                <w:lang w:val="en-US"/>
              </w:rPr>
              <w:t xml:space="preserve">1:	</w:t>
            </w:r>
            <w:r>
              <w:rPr>
                <w:rFonts w:ascii="Times New Roman" w:hAnsi="Times New Roman" w:cs="Times New Roman"/>
                <w:b/>
                <w:sz w:val="21"/>
                <w:szCs w:val="21"/>
                <w:lang w:val="en-US"/>
              </w:rPr>
              <w:t xml:space="preserve">input</w:t>
            </w:r>
            <w:r>
              <w:rPr>
                <w:rFonts w:ascii="Times New Roman" w:hAnsi="Times New Roman" w:cs="Times New Roman"/>
                <w:sz w:val="21"/>
                <w:szCs w:val="21"/>
                <w:lang w:val="en-US"/>
              </w:rPr>
              <w:t xml:space="preserve"> occupancy </w:t>
            </w:r>
            <w:r>
              <w:rPr>
                <w:rFonts w:ascii="Times New Roman" w:hAnsi="Times New Roman" w:cs="Times New Roman"/>
                <w:i/>
                <w:sz w:val="21"/>
                <w:szCs w:val="21"/>
                <w:lang w:val="en-US"/>
              </w:rPr>
              <w:t xml:space="preserve">O</w:t>
            </w:r>
            <w:r>
              <w:rPr>
                <w:rFonts w:ascii="Times New Roman" w:hAnsi="Times New Roman" w:cs="Times New Roman"/>
                <w:sz w:val="21"/>
                <w:szCs w:val="21"/>
                <w:lang w:val="en-US"/>
              </w:rPr>
              <w:t xml:space="preserve"> of the persistent names, probe limit </w:t>
            </w:r>
            <w:r>
              <w:rPr>
                <w:rFonts w:ascii="Times New Roman" w:hAnsi="Times New Roman" w:cs="Times New Roman"/>
                <w:i/>
                <w:sz w:val="21"/>
                <w:szCs w:val="21"/>
                <w:lang w:val="en-US"/>
              </w:rPr>
              <w:t xml:space="preserve">L</w:t>
            </w:r>
            <w:r>
              <w:rPr>
                <w:rFonts w:ascii="Times New Roman" w:hAnsi="Times New Roman" w:cs="Times New Roman"/>
                <w:sz w:val="21"/>
                <w:szCs w:val="21"/>
                <w:lang w:val="en-US"/>
              </w:rPr>
              <w:t xml:space="preserve">, churn depth </w:t>
            </w:r>
            <w:r>
              <w:rPr>
                <w:rFonts w:ascii="Times New Roman" w:hAnsi="Times New Roman" w:cs="Times New Roman"/>
                <w:i/>
                <w:sz w:val="21"/>
                <w:szCs w:val="21"/>
                <w:lang w:val="en-US"/>
              </w:rPr>
              <w:t xml:space="preserve">s</w:t>
            </w:r>
          </w:p>
          <w:p>
            <w:pPr>
              <w:keepLines/>
              <w:spacing w:before="0" w:after="0" w:line="252" w:lineRule="auto"/>
              <w:ind w:left="760" w:firstLine="-330"/>
              <w:jc w:val="left"/>
            </w:pPr>
            <w:r>
              <w:rPr>
                <w:rFonts w:ascii="Times New Roman" w:hAnsi="Times New Roman" w:cs="Times New Roman"/>
                <w:sz w:val="20"/>
                <w:szCs w:val="20"/>
                <w:lang w:val="en-US"/>
              </w:rPr>
              <w:t xml:space="preserve">2:	</w:t>
            </w:r>
            <w:r>
              <w:rPr>
                <w:rFonts w:ascii="Times New Roman" w:hAnsi="Times New Roman" w:cs="Times New Roman"/>
                <w:sz w:val="21"/>
                <w:szCs w:val="21"/>
                <w:lang w:val="en-US"/>
              </w:rPr>
              <w:t xml:space="preserve">compute </w:t>
            </w:r>
            <w:r>
              <w:rPr>
                <w:rFonts w:ascii="Times New Roman" w:hAnsi="Times New Roman" w:cs="Times New Roman"/>
                <w:i/>
                <w:sz w:val="21"/>
                <w:szCs w:val="21"/>
                <w:lang w:val="en-US"/>
              </w:rPr>
              <w:t xml:space="preserve">e</w:t>
            </w:r>
            <w:r>
              <w:rPr>
                <w:rFonts w:ascii="Times New Roman" w:hAnsi="Times New Roman" w:cs="Times New Roman"/>
                <w:sz w:val="21"/>
                <w:szCs w:val="21"/>
                <w:lang w:val="en-US"/>
              </w:rPr>
              <w:t xml:space="preserve">(</w:t>
            </w:r>
            <w:r>
              <w:rPr>
                <w:rFonts w:ascii="Times New Roman" w:hAnsi="Times New Roman" w:cs="Times New Roman"/>
                <w:i/>
                <w:sz w:val="21"/>
                <w:szCs w:val="21"/>
                <w:lang w:val="en-US"/>
              </w:rPr>
              <w:t xml:space="preserve">i</w:t>
            </w:r>
            <w:r>
              <w:rPr>
                <w:rFonts w:ascii="Times New Roman" w:hAnsi="Times New Roman" w:cs="Times New Roman"/>
                <w:sz w:val="21"/>
                <w:szCs w:val="21"/>
                <w:lang w:val="en-US"/>
              </w:rPr>
              <w:t xml:space="preserve">) = number of empty cells in the window of </w:t>
            </w:r>
            <w:r>
              <w:rPr>
                <w:rFonts w:ascii="Times New Roman" w:hAnsi="Times New Roman" w:cs="Times New Roman"/>
                <w:i/>
                <w:sz w:val="21"/>
                <w:szCs w:val="21"/>
                <w:lang w:val="en-US"/>
              </w:rPr>
              <w:t xml:space="preserve">L</w:t>
            </w:r>
            <w:r>
              <w:rPr>
                <w:rFonts w:ascii="Times New Roman" w:hAnsi="Times New Roman" w:cs="Times New Roman"/>
                <w:sz w:val="21"/>
                <w:szCs w:val="21"/>
                <w:lang w:val="en-US"/>
              </w:rPr>
              <w:t xml:space="preserve"> cells starting at cell </w:t>
            </w:r>
            <w:r>
              <w:rPr>
                <w:rFonts w:ascii="Times New Roman" w:hAnsi="Times New Roman" w:cs="Times New Roman"/>
                <w:i/>
                <w:sz w:val="21"/>
                <w:szCs w:val="21"/>
                <w:lang w:val="en-US"/>
              </w:rPr>
              <w:t xml:space="preserve">i</w:t>
            </w:r>
            <w:r>
              <w:rPr>
                <w:rFonts w:ascii="Times New Roman" w:hAnsi="Times New Roman" w:cs="Times New Roman"/>
                <w:sz w:val="21"/>
                <w:szCs w:val="21"/>
                <w:lang w:val="en-US"/>
              </w:rPr>
              <w:t xml:space="preserve">, for all </w:t>
            </w:r>
            <w:r>
              <w:rPr>
                <w:rFonts w:ascii="Times New Roman" w:hAnsi="Times New Roman" w:cs="Times New Roman"/>
                <w:i/>
                <w:sz w:val="21"/>
                <w:szCs w:val="21"/>
                <w:lang w:val="en-US"/>
              </w:rPr>
              <w:t xml:space="preserve">i</w:t>
            </w:r>
            <w:r>
              <w:rPr>
                <w:rFonts w:ascii="Times New Roman" w:hAnsi="Times New Roman" w:cs="Times New Roman"/>
                <w:sz w:val="21"/>
                <w:szCs w:val="21"/>
                <w:lang w:val="en-US"/>
              </w:rPr>
              <w:t xml:space="preserve"> (sliding sum)</w:t>
            </w:r>
          </w:p>
          <w:p>
            <w:pPr>
              <w:keepLines/>
              <w:spacing w:before="0" w:after="0" w:line="252" w:lineRule="auto"/>
              <w:ind w:left="760" w:firstLine="-330"/>
              <w:jc w:val="left"/>
            </w:pPr>
            <w:r>
              <w:rPr>
                <w:rFonts w:ascii="Times New Roman" w:hAnsi="Times New Roman" w:cs="Times New Roman"/>
                <w:sz w:val="20"/>
                <w:szCs w:val="20"/>
                <w:lang w:val="en-US"/>
              </w:rPr>
              <w:t xml:space="preserve">3:	</w:t>
            </w:r>
            <w:r>
              <w:rPr>
                <w:rFonts w:ascii="Times New Roman" w:hAnsi="Times New Roman" w:cs="Times New Roman"/>
                <w:i/>
                <w:sz w:val="21"/>
                <w:szCs w:val="21"/>
                <w:lang w:val="en-US"/>
              </w:rPr>
              <w:t xml:space="preserve">i</w:t>
            </w:r>
            <w:r>
              <w:rPr>
                <w:rFonts w:ascii="Times New Roman" w:hAnsi="Times New Roman" w:cs="Times New Roman"/>
                <w:sz w:val="21"/>
                <w:szCs w:val="21"/>
                <w:lang w:val="en-US"/>
              </w:rPr>
              <w:t xml:space="preserve">* ← the start of a window with the fewest empty cells</w:t>
            </w:r>
          </w:p>
          <w:p>
            <w:pPr>
              <w:keepLines/>
              <w:spacing w:before="0" w:after="0" w:line="252" w:lineRule="auto"/>
              <w:ind w:left="760" w:firstLine="-330"/>
              <w:jc w:val="left"/>
            </w:pPr>
            <w:r>
              <w:rPr>
                <w:rFonts w:ascii="Times New Roman" w:hAnsi="Times New Roman" w:cs="Times New Roman"/>
                <w:sz w:val="20"/>
                <w:szCs w:val="20"/>
                <w:lang w:val="en-US"/>
              </w:rPr>
              <w:t xml:space="preserve">4:	</w:t>
            </w:r>
            <w:r>
              <w:rPr>
                <w:rFonts w:ascii="Times New Roman" w:hAnsi="Times New Roman" w:cs="Times New Roman"/>
                <w:b/>
                <w:sz w:val="21"/>
                <w:szCs w:val="21"/>
                <w:lang w:val="en-US"/>
              </w:rPr>
              <w:t xml:space="preserve">if</w:t>
            </w:r>
            <w:r>
              <w:rPr>
                <w:rFonts w:ascii="Times New Roman" w:hAnsi="Times New Roman" w:cs="Times New Roman"/>
                <w:sz w:val="21"/>
                <w:szCs w:val="21"/>
                <w:lang w:val="en-US"/>
              </w:rPr>
              <w:t xml:space="preserve"> </w:t>
            </w:r>
            <w:r>
              <w:rPr>
                <w:rFonts w:ascii="Times New Roman" w:hAnsi="Times New Roman" w:cs="Times New Roman"/>
                <w:i/>
                <w:sz w:val="21"/>
                <w:szCs w:val="21"/>
                <w:lang w:val="en-US"/>
              </w:rPr>
              <w:t xml:space="preserve">e</w:t>
            </w:r>
            <w:r>
              <w:rPr>
                <w:rFonts w:ascii="Times New Roman" w:hAnsi="Times New Roman" w:cs="Times New Roman"/>
                <w:sz w:val="21"/>
                <w:szCs w:val="21"/>
                <w:lang w:val="en-US"/>
              </w:rPr>
              <w:t xml:space="preserve">(</w:t>
            </w:r>
            <w:r>
              <w:rPr>
                <w:rFonts w:ascii="Times New Roman" w:hAnsi="Times New Roman" w:cs="Times New Roman"/>
                <w:i/>
                <w:sz w:val="21"/>
                <w:szCs w:val="21"/>
                <w:lang w:val="en-US"/>
              </w:rPr>
              <w:t xml:space="preserve">i</w:t>
            </w:r>
            <w:r>
              <w:rPr>
                <w:rFonts w:ascii="Times New Roman" w:hAnsi="Times New Roman" w:cs="Times New Roman"/>
                <w:sz w:val="21"/>
                <w:szCs w:val="21"/>
                <w:lang w:val="en-US"/>
              </w:rPr>
              <w:t xml:space="preserve">*) &gt; </w:t>
            </w:r>
            <w:r>
              <w:rPr>
                <w:rFonts w:ascii="Times New Roman" w:hAnsi="Times New Roman" w:cs="Times New Roman"/>
                <w:i/>
                <w:sz w:val="21"/>
                <w:szCs w:val="21"/>
                <w:lang w:val="en-US"/>
              </w:rPr>
              <w:t xml:space="preserve">s</w:t>
            </w:r>
            <w:r>
              <w:rPr>
                <w:rFonts w:ascii="Times New Roman" w:hAnsi="Times New Roman" w:cs="Times New Roman"/>
                <w:sz w:val="21"/>
                <w:szCs w:val="21"/>
                <w:lang w:val="en-US"/>
              </w:rPr>
              <w:t xml:space="preserve"> − 1 </w:t>
            </w:r>
            <w:r>
              <w:rPr>
                <w:rFonts w:ascii="Times New Roman" w:hAnsi="Times New Roman" w:cs="Times New Roman"/>
                <w:b/>
                <w:sz w:val="21"/>
                <w:szCs w:val="21"/>
                <w:lang w:val="en-US"/>
              </w:rPr>
              <w:t xml:space="preserve">then return</w:t>
            </w:r>
            <w:r>
              <w:rPr>
                <w:rFonts w:ascii="Times New Roman" w:hAnsi="Times New Roman" w:cs="Times New Roman"/>
                <w:sz w:val="21"/>
                <w:szCs w:val="21"/>
                <w:lang w:val="en-US"/>
              </w:rPr>
              <w:t xml:space="preserve"> “not </w:t>
            </w:r>
            <w:r>
              <w:rPr>
                <w:rFonts w:ascii="Times New Roman" w:hAnsi="Times New Roman" w:cs="Times New Roman"/>
                <w:i/>
                <w:sz w:val="21"/>
                <w:szCs w:val="21"/>
                <w:lang w:val="en-US"/>
              </w:rPr>
              <w:t xml:space="preserve">s</w:t>
            </w:r>
            <w:r>
              <w:rPr>
                <w:rFonts w:ascii="Times New Roman" w:hAnsi="Times New Roman" w:cs="Times New Roman"/>
                <w:sz w:val="21"/>
                <w:szCs w:val="21"/>
                <w:lang w:val="en-US"/>
              </w:rPr>
              <w:t xml:space="preserve">-vulnerable: no such schedule can be refused”</w:t>
            </w:r>
          </w:p>
          <w:p>
            <w:pPr>
              <w:keepLines/>
              <w:spacing w:before="0" w:after="0" w:line="252" w:lineRule="auto"/>
              <w:ind w:left="760" w:firstLine="-330"/>
              <w:jc w:val="left"/>
            </w:pPr>
            <w:r>
              <w:rPr>
                <w:rFonts w:ascii="Times New Roman" w:hAnsi="Times New Roman" w:cs="Times New Roman"/>
                <w:sz w:val="20"/>
                <w:szCs w:val="20"/>
                <w:lang w:val="en-US"/>
              </w:rPr>
              <w:t xml:space="preserve">5:	</w:t>
            </w:r>
            <w:r>
              <w:rPr>
                <w:rFonts w:ascii="Times New Roman" w:hAnsi="Times New Roman" w:cs="Times New Roman"/>
                <w:b/>
                <w:sz w:val="21"/>
                <w:szCs w:val="21"/>
                <w:lang w:val="en-US"/>
              </w:rPr>
              <w:t xml:space="preserve">for each</w:t>
            </w:r>
            <w:r>
              <w:rPr>
                <w:rFonts w:ascii="Times New Roman" w:hAnsi="Times New Roman" w:cs="Times New Roman"/>
                <w:sz w:val="21"/>
                <w:szCs w:val="21"/>
                <w:lang w:val="en-US"/>
              </w:rPr>
              <w:t xml:space="preserve"> empty cell </w:t>
            </w:r>
            <w:r>
              <w:rPr>
                <w:rFonts w:ascii="Times New Roman" w:hAnsi="Times New Roman" w:cs="Times New Roman"/>
                <w:i/>
                <w:sz w:val="21"/>
                <w:szCs w:val="21"/>
                <w:lang w:val="en-US"/>
              </w:rPr>
              <w:t xml:space="preserve">c</w:t>
            </w:r>
            <w:r>
              <w:rPr>
                <w:rFonts w:ascii="Times New Roman" w:hAnsi="Times New Roman" w:cs="Times New Roman"/>
                <w:sz w:val="21"/>
                <w:szCs w:val="21"/>
                <w:lang w:val="en-US"/>
              </w:rPr>
              <w:t xml:space="preserve"> in the window </w:t>
            </w:r>
            <w:r>
              <w:rPr>
                <w:rFonts w:ascii="Times New Roman" w:hAnsi="Times New Roman" w:cs="Times New Roman"/>
                <w:b/>
                <w:sz w:val="21"/>
                <w:szCs w:val="21"/>
                <w:lang w:val="en-US"/>
              </w:rPr>
              <w:t xml:space="preserve">do</w:t>
            </w:r>
            <w:r>
              <w:rPr>
                <w:rFonts w:ascii="Times New Roman" w:hAnsi="Times New Roman" w:cs="Times New Roman"/>
                <w:sz w:val="21"/>
                <w:szCs w:val="21"/>
                <w:lang w:val="en-US"/>
              </w:rPr>
              <w:t xml:space="preserve"> push a name whose home is </w:t>
            </w:r>
            <w:r>
              <w:rPr>
                <w:rFonts w:ascii="Times New Roman" w:hAnsi="Times New Roman" w:cs="Times New Roman"/>
                <w:i/>
                <w:sz w:val="21"/>
                <w:szCs w:val="21"/>
                <w:lang w:val="en-US"/>
              </w:rPr>
              <w:t xml:space="preserve">c</w:t>
            </w:r>
            <w:r>
              <w:rPr>
                <w:rFonts w:ascii="Times New Roman" w:hAnsi="Times New Roman" w:cs="Times New Roman"/>
                <w:sz w:val="21"/>
                <w:szCs w:val="21"/>
                <w:lang w:val="en-US"/>
              </w:rPr>
              <w:t xml:space="preserve">      ▹ it is stored in </w:t>
            </w:r>
            <w:r>
              <w:rPr>
                <w:rFonts w:ascii="Times New Roman" w:hAnsi="Times New Roman" w:cs="Times New Roman"/>
                <w:i/>
                <w:sz w:val="21"/>
                <w:szCs w:val="21"/>
                <w:lang w:val="en-US"/>
              </w:rPr>
              <w:t xml:space="preserve">c</w:t>
            </w:r>
          </w:p>
          <w:p>
            <w:pPr>
              <w:keepLines/>
              <w:spacing w:before="0" w:after="0" w:line="252" w:lineRule="auto"/>
              <w:ind w:left="760" w:firstLine="-330"/>
              <w:jc w:val="left"/>
            </w:pPr>
            <w:r>
              <w:rPr>
                <w:rFonts w:ascii="Times New Roman" w:hAnsi="Times New Roman" w:cs="Times New Roman"/>
                <w:sz w:val="20"/>
                <w:szCs w:val="20"/>
                <w:lang w:val="en-US"/>
              </w:rPr>
              <w:t xml:space="preserve">6:	</w:t>
            </w:r>
            <w:r>
              <w:rPr>
                <w:rFonts w:ascii="Times New Roman" w:hAnsi="Times New Roman" w:cs="Times New Roman"/>
                <w:sz w:val="21"/>
                <w:szCs w:val="21"/>
                <w:lang w:val="en-US"/>
              </w:rPr>
              <w:t xml:space="preserve">push a name whose home is </w:t>
            </w:r>
            <w:r>
              <w:rPr>
                <w:rFonts w:ascii="Times New Roman" w:hAnsi="Times New Roman" w:cs="Times New Roman"/>
                <w:i/>
                <w:sz w:val="21"/>
                <w:szCs w:val="21"/>
                <w:lang w:val="en-US"/>
              </w:rPr>
              <w:t xml:space="preserve">i</w:t>
            </w:r>
            <w:r>
              <w:rPr>
                <w:rFonts w:ascii="Times New Roman" w:hAnsi="Times New Roman" w:cs="Times New Roman"/>
                <w:sz w:val="21"/>
                <w:szCs w:val="21"/>
                <w:lang w:val="en-US"/>
              </w:rPr>
              <w:t xml:space="preserve">*      ▹ all </w:t>
            </w:r>
            <w:r>
              <w:rPr>
                <w:rFonts w:ascii="Times New Roman" w:hAnsi="Times New Roman" w:cs="Times New Roman"/>
                <w:i/>
                <w:sz w:val="21"/>
                <w:szCs w:val="21"/>
                <w:lang w:val="en-US"/>
              </w:rPr>
              <w:t xml:space="preserve">L</w:t>
            </w:r>
            <w:r>
              <w:rPr>
                <w:rFonts w:ascii="Times New Roman" w:hAnsi="Times New Roman" w:cs="Times New Roman"/>
                <w:sz w:val="21"/>
                <w:szCs w:val="21"/>
                <w:lang w:val="en-US"/>
              </w:rPr>
              <w:t xml:space="preserve"> cells from its home are occupied: refused</w:t>
            </w:r>
          </w:p>
          <w:p>
            <w:pPr>
              <w:keepLines/>
              <w:spacing w:before="0" w:after="0" w:line="252" w:lineRule="auto"/>
              <w:ind w:left="760" w:firstLine="-330"/>
              <w:jc w:val="left"/>
            </w:pPr>
            <w:r>
              <w:rPr>
                <w:rFonts w:ascii="Times New Roman" w:hAnsi="Times New Roman" w:cs="Times New Roman"/>
                <w:sz w:val="20"/>
                <w:szCs w:val="20"/>
                <w:lang w:val="en-US"/>
              </w:rPr>
              <w:t xml:space="preserve">7:	</w:t>
            </w:r>
            <w:r>
              <w:rPr>
                <w:rFonts w:ascii="Times New Roman" w:hAnsi="Times New Roman" w:cs="Times New Roman"/>
                <w:b/>
                <w:sz w:val="21"/>
                <w:szCs w:val="21"/>
                <w:lang w:val="en-US"/>
              </w:rPr>
              <w:t xml:space="preserve">return</w:t>
            </w:r>
            <w:r>
              <w:rPr>
                <w:rFonts w:ascii="Times New Roman" w:hAnsi="Times New Roman" w:cs="Times New Roman"/>
                <w:sz w:val="21"/>
                <w:szCs w:val="21"/>
                <w:lang w:val="en-US"/>
              </w:rPr>
              <w:t xml:space="preserve"> the chain (at most </w:t>
            </w:r>
            <w:r>
              <w:rPr>
                <w:rFonts w:ascii="Times New Roman" w:hAnsi="Times New Roman" w:cs="Times New Roman"/>
                <w:i/>
                <w:sz w:val="21"/>
                <w:szCs w:val="21"/>
                <w:lang w:val="en-US"/>
              </w:rPr>
              <w:t xml:space="preserve">s</w:t>
            </w:r>
            <w:r>
              <w:rPr>
                <w:rFonts w:ascii="Times New Roman" w:hAnsi="Times New Roman" w:cs="Times New Roman"/>
                <w:sz w:val="21"/>
                <w:szCs w:val="21"/>
                <w:lang w:val="en-US"/>
              </w:rPr>
              <w:t xml:space="preserve"> pushes)</w:t>
            </w:r>
          </w:p>
        </w:tc>
      </w:tr>
    </w:tbl>
    <w:p>
      <w:pPr>
        <w:spacing w:before="0" w:after="100" w:line="240" w:lineRule="auto"/>
      </w:pPr>
    </w:p>
    <w:p>
      <w:pPr>
        <w:spacing w:before="0" w:after="120" w:line="252" w:lineRule="auto"/>
        <w:jc w:val="both"/>
      </w:pPr>
      <w:r>
        <w:rPr>
          <w:rFonts w:ascii="Times New Roman" w:hAnsi="Times New Roman" w:cs="Times New Roman"/>
          <w:sz w:val="21"/>
          <w:szCs w:val="21"/>
          <w:lang w:val="en-US"/>
        </w:rPr>
        <w:t xml:space="preserve">Algorithm 3 is the constructive half of Proposition 12(b) and is what the interactive page replays.</w:t>
      </w:r>
    </w:p>
    <w:p>
      <w:pPr>
        <w:spacing w:before="0" w:after="0" w:line="360" w:lineRule="auto"/>
        <w:jc w:val="both"/>
      </w:pPr>
      <w:r>
        <w:rPr>
          <w:rFonts w:ascii="Times New Roman" w:hAnsi="Times New Roman" w:cs="Times New Roman"/>
          <w:sz w:val="24"/>
          <w:szCs w:val="24"/>
          <w:lang w:val="en-US"/>
        </w:rPr>
        <w:t xml:space="preserve">Algorithm 1 is the behaviour of the table, Algorithm 2 is the way the laws are used, and Algorithm 3 is the proof of the sharpness of the churn bound turned into a procedure. All three are implemented: the first in the C++ library, the second in the Python programs that generate the tables of Section 4, and the third in the verification program for Proposition 12 and in the interactive page.</w:t>
      </w:r>
    </w:p>
    <w:p>
      <w:pPr>
        <w:spacing w:before="0" w:after="0" w:line="360" w:lineRule="auto"/>
        <w:jc w:val="both"/>
      </w:pPr>
      <w:r>
        <w:rPr>
          <w:rFonts w:ascii="Times New Roman" w:hAnsi="Times New Roman" w:cs="Times New Roman"/>
          <w:b/>
          <w:sz w:val="24"/>
          <w:szCs w:val="24"/>
          <w:lang w:val="en-US"/>
        </w:rPr>
        <w:t xml:space="preserve">Contribution of this work.</w:t>
      </w:r>
      <w:r>
        <w:rPr>
          <w:rFonts w:ascii="Times New Roman" w:hAnsi="Times New Roman" w:cs="Times New Roman"/>
          <w:sz w:val="24"/>
          <w:szCs w:val="24"/>
          <w:lang w:val="en-US"/>
        </w:rPr>
        <w:t xml:space="preserve"> (C1) Exact undo and its converse: safe deletion orders and the orphan law. (C2) Exact refusal probabilities for probe-limited tables: one push, a whole fill, an unlimited run, and bounded churn above a persistent trunk. (C3) Key-lifetime rules against adaptive adversaries. (C4) An exact space ledger. The refusal law and the orphan limit law are classical as quantities and are credited as such; the characterisation of safe orders, the exact finite-size forms, the use of the laws for design and the churn bound are the contribution.</w:t>
      </w:r>
    </w:p>
    <w:p>
      <w:pPr>
        <w:keepNext/>
        <w:spacing w:before="160" w:after="0" w:line="360" w:lineRule="auto"/>
        <w:jc w:val="left"/>
      </w:pPr>
      <w:r>
        <w:rPr>
          <w:rFonts w:ascii="Times New Roman" w:hAnsi="Times New Roman" w:cs="Times New Roman"/>
          <w:b/>
          <w:sz w:val="24"/>
          <w:szCs w:val="24"/>
          <w:lang w:val="en-US"/>
        </w:rPr>
        <w:t xml:space="preserve">4. Implementation and result analysis</w:t>
      </w:r>
    </w:p>
    <w:p>
      <w:pPr>
        <w:keepNext/>
        <w:spacing w:before="80" w:after="0" w:line="360" w:lineRule="auto"/>
        <w:jc w:val="left"/>
      </w:pPr>
      <w:r>
        <w:rPr>
          <w:rFonts w:ascii="Times New Roman" w:hAnsi="Times New Roman" w:cs="Times New Roman"/>
          <w:b/>
          <w:sz w:val="24"/>
          <w:szCs w:val="24"/>
          <w:lang w:val="en-US"/>
        </w:rPr>
        <w:t xml:space="preserve">4.1 Tools, configuration and commands</w:t>
      </w:r>
    </w:p>
    <w:p>
      <w:pPr>
        <w:spacing w:before="0" w:after="0" w:line="360" w:lineRule="auto"/>
        <w:jc w:val="both"/>
      </w:pPr>
      <w:r>
        <w:rPr>
          <w:rFonts w:ascii="Times New Roman" w:hAnsi="Times New Roman" w:cs="Times New Roman"/>
          <w:sz w:val="24"/>
          <w:szCs w:val="24"/>
          <w:lang w:val="en-US"/>
        </w:rPr>
        <w:t xml:space="preserve">All laws are implemented twice and checked against each other and against the real table. The table itself is the header-only C++14 library of the STRATA repository </w:t>
      </w:r>
      <w:r>
        <w:rPr>
          <w:rFonts w:ascii="Times New Roman" w:hAnsi="Times New Roman" w:cs="Times New Roman"/>
          <w:sz w:val="24"/>
          <w:szCs w:val="24"/>
          <w:lang w:val="en-US"/>
        </w:rPr>
        <w:t xml:space="preserve">[6]</w:t>
      </w:r>
      <w:r>
        <w:rPr>
          <w:rFonts w:ascii="Times New Roman" w:hAnsi="Times New Roman" w:cs="Times New Roman"/>
          <w:sz w:val="24"/>
          <w:szCs w:val="24"/>
          <w:lang w:val="en-US"/>
        </w:rPr>
        <w:t xml:space="preserve">, compiled with </w:t>
      </w:r>
      <w:r>
        <w:rPr>
          <w:rFonts w:ascii="Courier New" w:hAnsi="Courier New" w:cs="Courier New"/>
          <w:sz w:val="22"/>
          <w:szCs w:val="22"/>
          <w:lang w:val="en-US"/>
        </w:rPr>
        <w:t xml:space="preserve">g++ -std=c++14 -O2</w:t>
      </w:r>
      <w:r>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[36]</w:t>
      </w:r>
      <w:r>
        <w:rPr>
          <w:rFonts w:ascii="Times New Roman" w:hAnsi="Times New Roman" w:cs="Times New Roman"/>
          <w:sz w:val="24"/>
          <w:szCs w:val="24"/>
          <w:lang w:val="en-US"/>
        </w:rPr>
        <w:t xml:space="preserve">. The exact formulas, the enumerations and the design tables are Python 3 programs that use exact rational arithmetic (the </w:t>
      </w:r>
      <w:r>
        <w:rPr>
          <w:rFonts w:ascii="Courier New" w:hAnsi="Courier New" w:cs="Courier New"/>
          <w:sz w:val="22"/>
          <w:szCs w:val="22"/>
          <w:lang w:val="en-US"/>
        </w:rPr>
        <w:t xml:space="preserve">fractions</w:t>
      </w:r>
      <w:r>
        <w:rPr>
          <w:rFonts w:ascii="Times New Roman" w:hAnsi="Times New Roman" w:cs="Times New Roman"/>
          <w:sz w:val="24"/>
          <w:szCs w:val="24"/>
          <w:lang w:val="en-US"/>
        </w:rPr>
        <w:t xml:space="preserve"> module) for every check on small rings and floating point with logarithms for the large-size tables; the figures are drawn with LaTeX (TikZ and PGFPlots). One script, </w:t>
      </w:r>
      <w:r>
        <w:rPr>
          <w:rFonts w:ascii="Courier New" w:hAnsi="Courier New" w:cs="Courier New"/>
          <w:sz w:val="22"/>
          <w:szCs w:val="22"/>
          <w:lang w:val="en-US"/>
        </w:rPr>
        <w:t xml:space="preserve">bash theory/verify/run_all.sh</w:t>
      </w:r>
      <w:r>
        <w:rPr>
          <w:rFonts w:ascii="Times New Roman" w:hAnsi="Times New Roman" w:cs="Times New Roman"/>
          <w:sz w:val="24"/>
          <w:szCs w:val="24"/>
          <w:lang w:val="en-US"/>
        </w:rPr>
        <w:t xml:space="preserve">, runs every program, stops on the first mismatch and rebuilds the tables, figures and the manuscript; it takes about ten minutes on a laptop-class machine. The interactive page is a React </w:t>
      </w:r>
      <w:r>
        <w:rPr>
          <w:rFonts w:ascii="Times New Roman" w:hAnsi="Times New Roman" w:cs="Times New Roman"/>
          <w:sz w:val="24"/>
          <w:szCs w:val="24"/>
          <w:lang w:val="en-US"/>
        </w:rPr>
        <w:t xml:space="preserve">[37]</w:t>
      </w:r>
      <w:r>
        <w:rPr>
          <w:rFonts w:ascii="Times New Roman" w:hAnsi="Times New Roman" w:cs="Times New Roman"/>
          <w:sz w:val="24"/>
          <w:szCs w:val="24"/>
          <w:lang w:val="en-US"/>
        </w:rPr>
        <w:t xml:space="preserve"> application built with Vite </w:t>
      </w:r>
      <w:r>
        <w:rPr>
          <w:rFonts w:ascii="Times New Roman" w:hAnsi="Times New Roman" w:cs="Times New Roman"/>
          <w:sz w:val="24"/>
          <w:szCs w:val="24"/>
          <w:lang w:val="en-US"/>
        </w:rPr>
        <w:t xml:space="preserve">[38]</w:t>
      </w:r>
      <w:r>
        <w:rPr>
          <w:rFonts w:ascii="Times New Roman" w:hAnsi="Times New Roman" w:cs="Times New Roman"/>
          <w:sz w:val="24"/>
          <w:szCs w:val="24"/>
          <w:lang w:val="en-US"/>
        </w:rPr>
        <w:t xml:space="preserve">; </w:t>
      </w:r>
      <w:r>
        <w:rPr>
          <w:rFonts w:ascii="Courier New" w:hAnsi="Courier New" w:cs="Courier New"/>
          <w:sz w:val="22"/>
          <w:szCs w:val="22"/>
          <w:lang w:val="en-US"/>
        </w:rPr>
        <w:t xml:space="preserve">npm start</w:t>
      </w:r>
      <w:r>
        <w:rPr>
          <w:rFonts w:ascii="Times New Roman" w:hAnsi="Times New Roman" w:cs="Times New Roman"/>
          <w:sz w:val="24"/>
          <w:szCs w:val="24"/>
          <w:lang w:val="en-US"/>
        </w:rPr>
        <w:t xml:space="preserve"> serves it and </w:t>
      </w:r>
      <w:r>
        <w:rPr>
          <w:rFonts w:ascii="Courier New" w:hAnsi="Courier New" w:cs="Courier New"/>
          <w:sz w:val="22"/>
          <w:szCs w:val="22"/>
          <w:lang w:val="en-US"/>
        </w:rPr>
        <w:t xml:space="preserve">npm test</w:t>
      </w:r>
      <w:r>
        <w:rPr>
          <w:rFonts w:ascii="Times New Roman" w:hAnsi="Times New Roman" w:cs="Times New Roman"/>
          <w:sz w:val="24"/>
          <w:szCs w:val="24"/>
          <w:lang w:val="en-US"/>
        </w:rPr>
        <w:t xml:space="preserve"> runs 33 checks, among them every formula against the Python reference values and the model's claims by brute force.</w:t>
      </w:r>
    </w:p>
    <w:p>
      <w:pPr>
        <w:spacing w:before="0" w:after="0" w:line="360" w:lineRule="auto"/>
        <w:jc w:val="both"/>
      </w:pPr>
      <w:r>
        <w:rPr>
          <w:rFonts w:ascii="Times New Roman" w:hAnsi="Times New Roman" w:cs="Times New Roman"/>
          <w:sz w:val="24"/>
          <w:szCs w:val="24"/>
          <w:lang w:val="en-US"/>
        </w:rPr>
        <w:t xml:space="preserve">Two further components were used for validation. A C++ program drives the real probe-limited table, with a keyed hash and a random key per trial, and compares the observed frequency of a refused push with the exact law (400 000 trials per setting) and compares a table with the probe limit set against an unlimited one in lock step. The repository's earlier simulation of fresh insertions into tables of 65 536 slots (10 million samples per row) provides an independent empirical reference for the law. Figure 7 summarises the verification method, and Figure 8 shows the interactive page used to explore the results.</w:t>
      </w:r>
    </w:p>
    <w:p>
      <w:pPr>
        <w:keepNext/>
        <w:spacing w:before="120" w:after="0" w:line="240" w:lineRule="auto"/>
        <w:jc w:val="center"/>
      </w:pPr>
      <w:r>
        <w:drawing>
          <wp:inline distT="0" distB="0" distL="0" distR="0">
            <wp:extent cx="5544000" cy="1663622"/>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png"/>
                    <pic:cNvPicPr/>
                  </pic:nvPicPr>
                  <pic:blipFill>
                    <a:blip r:embed="rIdImg7"/>
                    <a:stretch>
                      <a:fillRect/>
                    </a:stretch>
                  </pic:blipFill>
                  <pic:spPr>
                    <a:xfrm>
                      <a:off x="0" y="0"/>
                      <a:ext cx="5544000" cy="1663622"/>
                    </a:xfrm>
                    <a:prstGeom prst="rect">
                      <a:avLst/>
                    </a:prstGeom>
                  </pic:spPr>
                </pic:pic>
              </a:graphicData>
            </a:graphic>
          </wp:inline>
        </w:drawing>
      </w:r>
    </w:p>
    <w:p>
      <w:pPr>
        <w:spacing w:before="0" w:after="160" w:line="240" w:lineRule="auto"/>
        <w:ind w:left="0"/>
        <w:jc w:val="both"/>
      </w:pPr>
      <w:r>
        <w:rPr>
          <w:rFonts w:ascii="Times New Roman" w:hAnsi="Times New Roman" w:cs="Times New Roman"/>
          <w:b/>
          <w:sz w:val="21"/>
          <w:szCs w:val="21"/>
          <w:lang w:val="en-US"/>
        </w:rPr>
        <w:t xml:space="preserve">Figure 7. </w:t>
      </w:r>
      <w:r>
        <w:rPr>
          <w:rFonts w:ascii="Times New Roman" w:hAnsi="Times New Roman" w:cs="Times New Roman"/>
          <w:sz w:val="21"/>
          <w:szCs w:val="21"/>
          <w:lang w:val="en-US"/>
        </w:rPr>
        <w:t xml:space="preserve">Verification method. Each result is proved on paper, checked by exhaustive enumeration in exact arithmetic, compared with the real table, re-derived independently, and every number in the tables is written by the programs.</w:t>
      </w:r>
    </w:p>
    <w:p>
      <w:pPr>
        <w:keepNext/>
        <w:spacing w:before="120" w:after="0" w:line="240" w:lineRule="auto"/>
        <w:jc w:val="center"/>
      </w:pPr>
      <w:r>
        <w:drawing>
          <wp:inline distT="0" distB="0" distL="0" distR="0">
            <wp:extent cx="5688000" cy="4820338"/>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png"/>
                    <pic:cNvPicPr/>
                  </pic:nvPicPr>
                  <pic:blipFill>
                    <a:blip r:embed="rIdImg8"/>
                    <a:stretch>
                      <a:fillRect/>
                    </a:stretch>
                  </pic:blipFill>
                  <pic:spPr>
                    <a:xfrm>
                      <a:off x="0" y="0"/>
                      <a:ext cx="5688000" cy="4820338"/>
                    </a:xfrm>
                    <a:prstGeom prst="rect">
                      <a:avLst/>
                    </a:prstGeom>
                  </pic:spPr>
                </pic:pic>
              </a:graphicData>
            </a:graphic>
          </wp:inline>
        </w:drawing>
      </w:r>
    </w:p>
    <w:p>
      <w:pPr>
        <w:spacing w:before="0" w:after="160" w:line="240" w:lineRule="auto"/>
        <w:ind w:left="0"/>
        <w:jc w:val="both"/>
      </w:pPr>
      <w:r>
        <w:rPr>
          <w:rFonts w:ascii="Times New Roman" w:hAnsi="Times New Roman" w:cs="Times New Roman"/>
          <w:b/>
          <w:sz w:val="21"/>
          <w:szCs w:val="21"/>
          <w:lang w:val="en-US"/>
        </w:rPr>
        <w:t xml:space="preserve">Figure 8. </w:t>
      </w:r>
      <w:r>
        <w:rPr>
          <w:rFonts w:ascii="Times New Roman" w:hAnsi="Times New Roman" w:cs="Times New Roman"/>
          <w:sz w:val="21"/>
          <w:szCs w:val="21"/>
          <w:lang w:val="en-US"/>
        </w:rPr>
        <w:t xml:space="preserve">The interactive Theory page (React, Vite). The cards show, for </w:t>
      </w:r>
      <w:r>
        <w:rPr>
          <w:rFonts w:ascii="Times New Roman" w:hAnsi="Times New Roman" w:cs="Times New Roman"/>
          <w:i/>
          <w:sz w:val="21"/>
          <w:szCs w:val="21"/>
          <w:lang w:val="en-US"/>
        </w:rPr>
        <w:t xml:space="preserve">m</w:t>
      </w:r>
      <w:r>
        <w:rPr>
          <w:rFonts w:ascii="Times New Roman" w:hAnsi="Times New Roman" w:cs="Times New Roman"/>
          <w:sz w:val="21"/>
          <w:szCs w:val="21"/>
          <w:lang w:val="en-US"/>
        </w:rPr>
        <w:t xml:space="preserve"> = 1024, load 3/4 and </w:t>
      </w:r>
      <w:r>
        <w:rPr>
          <w:rFonts w:ascii="Times New Roman" w:hAnsi="Times New Roman" w:cs="Times New Roman"/>
          <w:i/>
          <w:sz w:val="21"/>
          <w:szCs w:val="21"/>
          <w:lang w:val="en-US"/>
        </w:rPr>
        <w:t xml:space="preserve">L</w:t>
      </w:r>
      <w:r>
        <w:rPr>
          <w:rFonts w:ascii="Times New Roman" w:hAnsi="Times New Roman" w:cs="Times New Roman"/>
          <w:sz w:val="21"/>
          <w:szCs w:val="21"/>
          <w:lang w:val="en-US"/>
        </w:rPr>
        <w:t xml:space="preserve"> = 130, the refusal probability of one push, the probability that some fresh name can ever be refused, and the schedule-free bound for churn depth 2; the lower panel finds the smallest probe limit for a target of 10⁻⁴ (131, 195 and 204).</w:t>
      </w:r>
    </w:p>
    <w:p>
      <w:pPr>
        <w:keepNext/>
        <w:spacing w:before="80" w:after="0" w:line="360" w:lineRule="auto"/>
        <w:jc w:val="left"/>
      </w:pPr>
      <w:r>
        <w:rPr>
          <w:rFonts w:ascii="Times New Roman" w:hAnsi="Times New Roman" w:cs="Times New Roman"/>
          <w:b/>
          <w:sz w:val="24"/>
          <w:szCs w:val="24"/>
          <w:lang w:val="en-US"/>
        </w:rPr>
        <w:t xml:space="preserve">4.2 Parameter setup</w:t>
      </w:r>
    </w:p>
    <w:p>
      <w:pPr>
        <w:keepNext/>
        <w:spacing w:before="120" w:after="60" w:line="240" w:lineRule="auto"/>
        <w:jc w:val="both"/>
      </w:pPr>
      <w:r>
        <w:rPr>
          <w:rFonts w:ascii="Times New Roman" w:hAnsi="Times New Roman" w:cs="Times New Roman"/>
          <w:b/>
          <w:sz w:val="21"/>
          <w:szCs w:val="21"/>
          <w:lang w:val="en-US"/>
        </w:rPr>
        <w:t xml:space="preserve">Table 2. </w:t>
      </w:r>
      <w:r>
        <w:rPr>
          <w:rFonts w:ascii="Times New Roman" w:hAnsi="Times New Roman" w:cs="Times New Roman"/>
          <w:sz w:val="21"/>
          <w:szCs w:val="21"/>
          <w:lang w:val="en-US"/>
        </w:rPr>
        <w:t xml:space="preserve">Parameters of the experiments and of the exact computations.</w:t>
      </w:r>
    </w:p>
    <w:tbl>
      <w:tblPr>
        <w:tblW w:w="9241"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70" w:type="dxa"/>
          <w:right w:w="70" w:type="dxa"/>
        </w:tblCellMar>
      </w:tblPr>
      <w:tblGrid>
        <w:gridCol w:w="2381"/>
        <w:gridCol w:w="4876"/>
        <w:gridCol w:w="1984"/>
      </w:tblGrid>
      <w:tr>
        <w:trPr>
          <w:cantSplit/>
          <w:tblHeader/>
        </w:trPr>
        <w:tc>
          <w:tcPr>
            <w:tcW w:w="2381" w:type="dxa"/>
            <w:shd w:val="clear" w:color="auto" w:fill="E7E6E6"/>
          </w:tcPr>
          <w:p>
            <w:pPr>
              <w:keepNext/>
              <w:spacing w:before="20" w:after="20" w:line="240" w:lineRule="auto"/>
              <w:jc w:val="center"/>
            </w:pPr>
            <w:r>
              <w:rPr>
                <w:rFonts w:ascii="Times New Roman" w:hAnsi="Times New Roman" w:cs="Times New Roman"/>
                <w:b/>
                <w:sz w:val="19"/>
                <w:szCs w:val="19"/>
                <w:lang w:val="en-US"/>
              </w:rPr>
              <w:t xml:space="preserve">Parameter</w:t>
            </w:r>
          </w:p>
        </w:tc>
        <w:tc>
          <w:tcPr>
            <w:tcW w:w="4876" w:type="dxa"/>
            <w:shd w:val="clear" w:color="auto" w:fill="E7E6E6"/>
          </w:tcPr>
          <w:p>
            <w:pPr>
              <w:keepNext/>
              <w:spacing w:before="20" w:after="20" w:line="240" w:lineRule="auto"/>
              <w:jc w:val="center"/>
            </w:pPr>
            <w:r>
              <w:rPr>
                <w:rFonts w:ascii="Times New Roman" w:hAnsi="Times New Roman" w:cs="Times New Roman"/>
                <w:b/>
                <w:sz w:val="19"/>
                <w:szCs w:val="19"/>
                <w:lang w:val="en-US"/>
              </w:rPr>
              <w:t xml:space="preserve">Values</w:t>
            </w:r>
          </w:p>
        </w:tc>
        <w:tc>
          <w:tcPr>
            <w:tcW w:w="1984" w:type="dxa"/>
            <w:shd w:val="clear" w:color="auto" w:fill="E7E6E6"/>
          </w:tcPr>
          <w:p>
            <w:pPr>
              <w:keepNext/>
              <w:spacing w:before="20" w:after="20" w:line="240" w:lineRule="auto"/>
              <w:jc w:val="center"/>
            </w:pPr>
            <w:r>
              <w:rPr>
                <w:rFonts w:ascii="Times New Roman" w:hAnsi="Times New Roman" w:cs="Times New Roman"/>
                <w:b/>
                <w:sz w:val="19"/>
                <w:szCs w:val="19"/>
                <w:lang w:val="en-US"/>
              </w:rPr>
              <w:t xml:space="preserve">Used for</w:t>
            </w:r>
          </w:p>
        </w:tc>
      </w:tr>
      <w:tr>
        <w:trPr>
          <w:cantSplit/>
        </w:trPr>
        <w:tc>
          <w:tcPr>
            <w:tcW w:w="2381" w:type="dxa"/>
          </w:tcPr>
          <w:p>
            <w:pPr>
              <w:keepNext/>
              <w:spacing w:before="20" w:after="20" w:line="240" w:lineRule="auto"/>
              <w:jc w:val="left"/>
            </w:pPr>
            <w:r>
              <w:rPr>
                <w:rFonts w:ascii="Times New Roman" w:hAnsi="Times New Roman" w:cs="Times New Roman"/>
                <w:sz w:val="19"/>
                <w:szCs w:val="19"/>
                <w:lang w:val="en-US"/>
              </w:rPr>
              <w:t xml:space="preserve">Index slots </w:t>
            </w:r>
            <w:r>
              <w:rPr>
                <w:rFonts w:ascii="Times New Roman" w:hAnsi="Times New Roman" w:cs="Times New Roman"/>
                <w:i/>
                <w:sz w:val="19"/>
                <w:szCs w:val="19"/>
                <w:lang w:val="en-US"/>
              </w:rPr>
              <w:t xml:space="preserve">m</w:t>
            </w:r>
          </w:p>
        </w:tc>
        <w:tc>
          <w:tcPr>
            <w:tcW w:w="4876" w:type="dxa"/>
          </w:tcPr>
          <w:p>
            <w:pPr>
              <w:keepNext/>
              <w:spacing w:before="20" w:after="20" w:line="240" w:lineRule="auto"/>
              <w:jc w:val="left"/>
            </w:pPr>
            <w:r>
              <w:rPr>
                <w:rFonts w:ascii="Times New Roman" w:hAnsi="Times New Roman" w:cs="Times New Roman"/>
                <w:sz w:val="19"/>
                <w:szCs w:val="19"/>
                <w:lang w:val="en-US"/>
              </w:rPr>
              <w:t xml:space="preserve">2⁸, 2¹⁰, 2¹², 2¹⁴, 2¹⁶ and </w:t>
            </w:r>
            <w:r>
              <w:rPr>
                <w:rFonts w:ascii="Times New Roman" w:hAnsi="Times New Roman" w:cs="Times New Roman"/>
                <w:i/>
                <w:sz w:val="19"/>
                <w:szCs w:val="19"/>
                <w:lang w:val="en-US"/>
              </w:rPr>
              <w:t xml:space="preserve">m</w:t>
            </w:r>
            <w:r>
              <w:rPr>
                <w:rFonts w:ascii="Times New Roman" w:hAnsi="Times New Roman" w:cs="Times New Roman"/>
                <w:sz w:val="19"/>
                <w:szCs w:val="19"/>
                <w:lang w:val="en-US"/>
              </w:rPr>
              <w:t xml:space="preserve"> → ∞</w:t>
            </w:r>
          </w:p>
        </w:tc>
        <w:tc>
          <w:tcPr>
            <w:tcW w:w="1984" w:type="dxa"/>
          </w:tcPr>
          <w:p>
            <w:pPr>
              <w:keepNext/>
              <w:spacing w:before="20" w:after="20" w:line="240" w:lineRule="auto"/>
              <w:jc w:val="left"/>
            </w:pPr>
            <w:r>
              <w:rPr>
                <w:rFonts w:ascii="Times New Roman" w:hAnsi="Times New Roman" w:cs="Times New Roman"/>
                <w:sz w:val="19"/>
                <w:szCs w:val="19"/>
                <w:lang w:val="en-US"/>
              </w:rPr>
              <w:t xml:space="preserve">exact law, design tables</w:t>
            </w:r>
          </w:p>
        </w:tc>
      </w:tr>
      <w:tr>
        <w:trPr>
          <w:cantSplit/>
        </w:trPr>
        <w:tc>
          <w:tcPr>
            <w:tcW w:w="2381" w:type="dxa"/>
          </w:tcPr>
          <w:p>
            <w:pPr>
              <w:keepNext/>
              <w:spacing w:before="20" w:after="20" w:line="240" w:lineRule="auto"/>
              <w:jc w:val="left"/>
            </w:pPr>
            <w:r>
              <w:rPr>
                <w:rFonts w:ascii="Times New Roman" w:hAnsi="Times New Roman" w:cs="Times New Roman"/>
                <w:sz w:val="19"/>
                <w:szCs w:val="19"/>
                <w:lang w:val="en-US"/>
              </w:rPr>
              <w:t xml:space="preserve">Load α = </w:t>
            </w:r>
            <w:r>
              <w:rPr>
                <w:rFonts w:ascii="Times New Roman" w:hAnsi="Times New Roman" w:cs="Times New Roman"/>
                <w:i/>
                <w:sz w:val="19"/>
                <w:szCs w:val="19"/>
                <w:lang w:val="en-US"/>
              </w:rPr>
              <w:t xml:space="preserve">n</w:t>
            </w:r>
            <w:r>
              <w:rPr>
                <w:rFonts w:ascii="Times New Roman" w:hAnsi="Times New Roman" w:cs="Times New Roman"/>
                <w:sz w:val="19"/>
                <w:szCs w:val="19"/>
                <w:lang w:val="en-US"/>
              </w:rPr>
              <w:t xml:space="preserve">/</w:t>
            </w:r>
            <w:r>
              <w:rPr>
                <w:rFonts w:ascii="Times New Roman" w:hAnsi="Times New Roman" w:cs="Times New Roman"/>
                <w:i/>
                <w:sz w:val="19"/>
                <w:szCs w:val="19"/>
                <w:lang w:val="en-US"/>
              </w:rPr>
              <w:t xml:space="preserve">m</w:t>
            </w:r>
          </w:p>
        </w:tc>
        <w:tc>
          <w:tcPr>
            <w:tcW w:w="4876" w:type="dxa"/>
          </w:tcPr>
          <w:p>
            <w:pPr>
              <w:keepNext/>
              <w:spacing w:before="20" w:after="20" w:line="240" w:lineRule="auto"/>
              <w:jc w:val="left"/>
            </w:pPr>
            <w:r>
              <w:rPr>
                <w:rFonts w:ascii="Times New Roman" w:hAnsi="Times New Roman" w:cs="Times New Roman"/>
                <w:sz w:val="19"/>
                <w:szCs w:val="19"/>
                <w:lang w:val="en-US"/>
              </w:rPr>
              <w:t xml:space="preserve">3/8, 1/2, 5/8, 3/4 (0.25–0.9 for the orphan law)</w:t>
            </w:r>
          </w:p>
        </w:tc>
        <w:tc>
          <w:tcPr>
            <w:tcW w:w="1984" w:type="dxa"/>
          </w:tcPr>
          <w:p>
            <w:pPr>
              <w:keepNext/>
              <w:spacing w:before="20" w:after="20" w:line="240" w:lineRule="auto"/>
              <w:jc w:val="left"/>
            </w:pPr>
            <w:r>
              <w:rPr>
                <w:rFonts w:ascii="Times New Roman" w:hAnsi="Times New Roman" w:cs="Times New Roman"/>
                <w:sz w:val="19"/>
                <w:szCs w:val="19"/>
                <w:lang w:val="en-US"/>
              </w:rPr>
              <w:t xml:space="preserve">all results</w:t>
            </w:r>
          </w:p>
        </w:tc>
      </w:tr>
      <w:tr>
        <w:trPr>
          <w:cantSplit/>
        </w:trPr>
        <w:tc>
          <w:tcPr>
            <w:tcW w:w="2381" w:type="dxa"/>
          </w:tcPr>
          <w:p>
            <w:pPr>
              <w:keepNext/>
              <w:spacing w:before="20" w:after="20" w:line="240" w:lineRule="auto"/>
              <w:jc w:val="left"/>
            </w:pPr>
            <w:r>
              <w:rPr>
                <w:rFonts w:ascii="Times New Roman" w:hAnsi="Times New Roman" w:cs="Times New Roman"/>
                <w:sz w:val="19"/>
                <w:szCs w:val="19"/>
                <w:lang w:val="en-US"/>
              </w:rPr>
              <w:t xml:space="preserve">Target failure probability ε</w:t>
            </w:r>
          </w:p>
        </w:tc>
        <w:tc>
          <w:tcPr>
            <w:tcW w:w="4876" w:type="dxa"/>
          </w:tcPr>
          <w:p>
            <w:pPr>
              <w:keepNext/>
              <w:spacing w:before="20" w:after="20" w:line="240" w:lineRule="auto"/>
              <w:jc w:val="left"/>
            </w:pPr>
            <w:r>
              <w:rPr>
                <w:rFonts w:ascii="Times New Roman" w:hAnsi="Times New Roman" w:cs="Times New Roman"/>
                <w:sz w:val="19"/>
                <w:szCs w:val="19"/>
                <w:lang w:val="en-US"/>
              </w:rPr>
              <w:t xml:space="preserve">10⁻², 10⁻⁴, 10⁻⁶, 10⁻⁹</w:t>
            </w:r>
          </w:p>
        </w:tc>
        <w:tc>
          <w:tcPr>
            <w:tcW w:w="1984" w:type="dxa"/>
          </w:tcPr>
          <w:p>
            <w:pPr>
              <w:keepNext/>
              <w:spacing w:before="20" w:after="20" w:line="240" w:lineRule="auto"/>
              <w:jc w:val="left"/>
            </w:pPr>
            <w:r>
              <w:rPr>
                <w:rFonts w:ascii="Times New Roman" w:hAnsi="Times New Roman" w:cs="Times New Roman"/>
                <w:sz w:val="19"/>
                <w:szCs w:val="19"/>
                <w:lang w:val="en-US"/>
              </w:rPr>
              <w:t xml:space="preserve">probe limits</w:t>
            </w:r>
          </w:p>
        </w:tc>
      </w:tr>
      <w:tr>
        <w:trPr>
          <w:cantSplit/>
        </w:trPr>
        <w:tc>
          <w:tcPr>
            <w:tcW w:w="2381" w:type="dxa"/>
          </w:tcPr>
          <w:p>
            <w:pPr>
              <w:keepNext/>
              <w:spacing w:before="20" w:after="20" w:line="240" w:lineRule="auto"/>
              <w:jc w:val="left"/>
            </w:pPr>
            <w:r>
              <w:rPr>
                <w:rFonts w:ascii="Times New Roman" w:hAnsi="Times New Roman" w:cs="Times New Roman"/>
                <w:sz w:val="19"/>
                <w:szCs w:val="19"/>
                <w:lang w:val="en-US"/>
              </w:rPr>
              <w:t xml:space="preserve">Probe limit </w:t>
            </w:r>
            <w:r>
              <w:rPr>
                <w:rFonts w:ascii="Times New Roman" w:hAnsi="Times New Roman" w:cs="Times New Roman"/>
                <w:i/>
                <w:sz w:val="19"/>
                <w:szCs w:val="19"/>
                <w:lang w:val="en-US"/>
              </w:rPr>
              <w:t xml:space="preserve">L</w:t>
            </w:r>
          </w:p>
        </w:tc>
        <w:tc>
          <w:tcPr>
            <w:tcW w:w="4876" w:type="dxa"/>
          </w:tcPr>
          <w:p>
            <w:pPr>
              <w:keepNext/>
              <w:spacing w:before="20" w:after="20" w:line="240" w:lineRule="auto"/>
              <w:jc w:val="left"/>
            </w:pPr>
            <w:r>
              <w:rPr>
                <w:rFonts w:ascii="Times New Roman" w:hAnsi="Times New Roman" w:cs="Times New Roman"/>
                <w:sz w:val="19"/>
                <w:szCs w:val="19"/>
                <w:lang w:val="en-US"/>
              </w:rPr>
              <w:t xml:space="preserve">8–600 (curves); smallest meeting ε (tables)</w:t>
            </w:r>
          </w:p>
        </w:tc>
        <w:tc>
          <w:tcPr>
            <w:tcW w:w="1984" w:type="dxa"/>
          </w:tcPr>
          <w:p>
            <w:pPr>
              <w:keepNext/>
              <w:spacing w:before="20" w:after="20" w:line="240" w:lineRule="auto"/>
              <w:jc w:val="left"/>
            </w:pPr>
            <w:r>
              <w:rPr>
                <w:rFonts w:ascii="Times New Roman" w:hAnsi="Times New Roman" w:cs="Times New Roman"/>
                <w:sz w:val="19"/>
                <w:szCs w:val="19"/>
                <w:lang w:val="en-US"/>
              </w:rPr>
              <w:t xml:space="preserve">refusal law</w:t>
            </w:r>
          </w:p>
        </w:tc>
      </w:tr>
      <w:tr>
        <w:trPr>
          <w:cantSplit/>
        </w:trPr>
        <w:tc>
          <w:tcPr>
            <w:tcW w:w="2381" w:type="dxa"/>
          </w:tcPr>
          <w:p>
            <w:pPr>
              <w:keepNext/>
              <w:spacing w:before="20" w:after="20" w:line="240" w:lineRule="auto"/>
              <w:jc w:val="left"/>
            </w:pPr>
            <w:r>
              <w:rPr>
                <w:rFonts w:ascii="Times New Roman" w:hAnsi="Times New Roman" w:cs="Times New Roman"/>
                <w:sz w:val="19"/>
                <w:szCs w:val="19"/>
                <w:lang w:val="en-US"/>
              </w:rPr>
              <w:t xml:space="preserve">Churn depth </w:t>
            </w:r>
            <w:r>
              <w:rPr>
                <w:rFonts w:ascii="Times New Roman" w:hAnsi="Times New Roman" w:cs="Times New Roman"/>
                <w:i/>
                <w:sz w:val="19"/>
                <w:szCs w:val="19"/>
                <w:lang w:val="en-US"/>
              </w:rPr>
              <w:t xml:space="preserve">s</w:t>
            </w:r>
          </w:p>
        </w:tc>
        <w:tc>
          <w:tcPr>
            <w:tcW w:w="4876" w:type="dxa"/>
          </w:tcPr>
          <w:p>
            <w:pPr>
              <w:keepNext/>
              <w:spacing w:before="20" w:after="20" w:line="240" w:lineRule="auto"/>
              <w:jc w:val="left"/>
            </w:pPr>
            <w:r>
              <w:rPr>
                <w:rFonts w:ascii="Times New Roman" w:hAnsi="Times New Roman" w:cs="Times New Roman"/>
                <w:sz w:val="19"/>
                <w:szCs w:val="19"/>
                <w:lang w:val="en-US"/>
              </w:rPr>
              <w:t xml:space="preserve">1, 2, 4, 8</w:t>
            </w:r>
          </w:p>
        </w:tc>
        <w:tc>
          <w:tcPr>
            <w:tcW w:w="1984" w:type="dxa"/>
          </w:tcPr>
          <w:p>
            <w:pPr>
              <w:keepNext/>
              <w:spacing w:before="20" w:after="20" w:line="240" w:lineRule="auto"/>
              <w:jc w:val="left"/>
            </w:pPr>
            <w:r>
              <w:rPr>
                <w:rFonts w:ascii="Times New Roman" w:hAnsi="Times New Roman" w:cs="Times New Roman"/>
                <w:sz w:val="19"/>
                <w:szCs w:val="19"/>
                <w:lang w:val="en-US"/>
              </w:rPr>
              <w:t xml:space="preserve">Proposition 12</w:t>
            </w:r>
          </w:p>
        </w:tc>
      </w:tr>
      <w:tr>
        <w:trPr>
          <w:cantSplit/>
        </w:trPr>
        <w:tc>
          <w:tcPr>
            <w:tcW w:w="2381" w:type="dxa"/>
          </w:tcPr>
          <w:p>
            <w:pPr>
              <w:keepNext/>
              <w:spacing w:before="20" w:after="20" w:line="240" w:lineRule="auto"/>
              <w:jc w:val="left"/>
            </w:pPr>
            <w:r>
              <w:rPr>
                <w:rFonts w:ascii="Times New Roman" w:hAnsi="Times New Roman" w:cs="Times New Roman"/>
                <w:sz w:val="19"/>
                <w:szCs w:val="19"/>
                <w:lang w:val="en-US"/>
              </w:rPr>
              <w:t xml:space="preserve">Homes</w:t>
            </w:r>
          </w:p>
        </w:tc>
        <w:tc>
          <w:tcPr>
            <w:tcW w:w="4876" w:type="dxa"/>
          </w:tcPr>
          <w:p>
            <w:pPr>
              <w:keepNext/>
              <w:spacing w:before="20" w:after="20" w:line="240" w:lineRule="auto"/>
              <w:jc w:val="left"/>
            </w:pPr>
            <w:r>
              <w:rPr>
                <w:rFonts w:ascii="Times New Roman" w:hAnsi="Times New Roman" w:cs="Times New Roman"/>
                <w:sz w:val="19"/>
                <w:szCs w:val="19"/>
                <w:lang w:val="en-US"/>
              </w:rPr>
              <w:t xml:space="preserve">independent uniform (model); keyed HalfSipHash-1-3 (real table); murmur3 (stored simulation)</w:t>
            </w:r>
          </w:p>
        </w:tc>
        <w:tc>
          <w:tcPr>
            <w:tcW w:w="1984" w:type="dxa"/>
          </w:tcPr>
          <w:p>
            <w:pPr>
              <w:keepNext/>
              <w:spacing w:before="20" w:after="20" w:line="240" w:lineRule="auto"/>
              <w:jc w:val="left"/>
            </w:pPr>
            <w:r>
              <w:rPr>
                <w:rFonts w:ascii="Times New Roman" w:hAnsi="Times New Roman" w:cs="Times New Roman"/>
                <w:sz w:val="19"/>
                <w:szCs w:val="19"/>
                <w:lang w:val="en-US"/>
              </w:rPr>
              <w:t xml:space="preserve">model and validation</w:t>
            </w:r>
          </w:p>
        </w:tc>
      </w:tr>
      <w:tr>
        <w:trPr>
          <w:cantSplit/>
        </w:trPr>
        <w:tc>
          <w:tcPr>
            <w:tcW w:w="2381" w:type="dxa"/>
          </w:tcPr>
          <w:p>
            <w:pPr>
              <w:keepNext/>
              <w:spacing w:before="20" w:after="20" w:line="240" w:lineRule="auto"/>
              <w:jc w:val="left"/>
            </w:pPr>
            <w:r>
              <w:rPr>
                <w:rFonts w:ascii="Times New Roman" w:hAnsi="Times New Roman" w:cs="Times New Roman"/>
                <w:sz w:val="19"/>
                <w:szCs w:val="19"/>
                <w:lang w:val="en-US"/>
              </w:rPr>
              <w:t xml:space="preserve">Enumeration</w:t>
            </w:r>
          </w:p>
        </w:tc>
        <w:tc>
          <w:tcPr>
            <w:tcW w:w="4876" w:type="dxa"/>
          </w:tcPr>
          <w:p>
            <w:pPr>
              <w:keepNext/>
              <w:spacing w:before="20" w:after="20" w:line="240" w:lineRule="auto"/>
              <w:jc w:val="left"/>
            </w:pPr>
            <w:r>
              <w:rPr>
                <w:rFonts w:ascii="Times New Roman" w:hAnsi="Times New Roman" w:cs="Times New Roman"/>
                <w:sz w:val="19"/>
                <w:szCs w:val="19"/>
                <w:lang w:val="en-US"/>
              </w:rPr>
              <w:t xml:space="preserve">every home sequence on rings with </w:t>
            </w:r>
            <w:r>
              <w:rPr>
                <w:rFonts w:ascii="Times New Roman" w:hAnsi="Times New Roman" w:cs="Times New Roman"/>
                <w:i/>
                <w:sz w:val="19"/>
                <w:szCs w:val="19"/>
                <w:lang w:val="en-US"/>
              </w:rPr>
              <w:t xml:space="preserve">m</w:t>
            </w:r>
            <w:r>
              <w:rPr>
                <w:rFonts w:ascii="Times New Roman" w:hAnsi="Times New Roman" w:cs="Times New Roman"/>
                <w:sz w:val="19"/>
                <w:szCs w:val="19"/>
                <w:lang w:val="en-US"/>
              </w:rPr>
              <w:t xml:space="preserve"> ≤ 9 (258 triples)</w:t>
            </w:r>
          </w:p>
        </w:tc>
        <w:tc>
          <w:tcPr>
            <w:tcW w:w="1984" w:type="dxa"/>
          </w:tcPr>
          <w:p>
            <w:pPr>
              <w:keepNext/>
              <w:spacing w:before="20" w:after="20" w:line="240" w:lineRule="auto"/>
              <w:jc w:val="left"/>
            </w:pPr>
            <w:r>
              <w:rPr>
                <w:rFonts w:ascii="Times New Roman" w:hAnsi="Times New Roman" w:cs="Times New Roman"/>
                <w:sz w:val="19"/>
                <w:szCs w:val="19"/>
                <w:lang w:val="en-US"/>
              </w:rPr>
              <w:t xml:space="preserve">exact law</w:t>
            </w:r>
          </w:p>
        </w:tc>
      </w:tr>
      <w:tr>
        <w:trPr>
          <w:cantSplit/>
        </w:trPr>
        <w:tc>
          <w:tcPr>
            <w:tcW w:w="2381" w:type="dxa"/>
          </w:tcPr>
          <w:p>
            <w:pPr>
              <w:keepNext/>
              <w:spacing w:before="20" w:after="20" w:line="240" w:lineRule="auto"/>
              <w:jc w:val="left"/>
            </w:pPr>
            <w:r>
              <w:rPr>
                <w:rFonts w:ascii="Times New Roman" w:hAnsi="Times New Roman" w:cs="Times New Roman"/>
                <w:sz w:val="19"/>
                <w:szCs w:val="19"/>
                <w:lang w:val="en-US"/>
              </w:rPr>
              <w:t xml:space="preserve">Real-table trials</w:t>
            </w:r>
          </w:p>
        </w:tc>
        <w:tc>
          <w:tcPr>
            <w:tcW w:w="4876" w:type="dxa"/>
          </w:tcPr>
          <w:p>
            <w:pPr>
              <w:keepNext/>
              <w:spacing w:before="20" w:after="20" w:line="240" w:lineRule="auto"/>
              <w:jc w:val="left"/>
            </w:pPr>
            <w:r>
              <w:rPr>
                <w:rFonts w:ascii="Times New Roman" w:hAnsi="Times New Roman" w:cs="Times New Roman"/>
                <w:sz w:val="19"/>
                <w:szCs w:val="19"/>
                <w:lang w:val="en-US"/>
              </w:rPr>
              <w:t xml:space="preserve">400 000 per setting, 7 settings</w:t>
            </w:r>
          </w:p>
        </w:tc>
        <w:tc>
          <w:tcPr>
            <w:tcW w:w="1984" w:type="dxa"/>
          </w:tcPr>
          <w:p>
            <w:pPr>
              <w:keepNext/>
              <w:spacing w:before="20" w:after="20" w:line="240" w:lineRule="auto"/>
              <w:jc w:val="left"/>
            </w:pPr>
            <w:r>
              <w:rPr>
                <w:rFonts w:ascii="Times New Roman" w:hAnsi="Times New Roman" w:cs="Times New Roman"/>
                <w:sz w:val="19"/>
                <w:szCs w:val="19"/>
                <w:lang w:val="en-US"/>
              </w:rPr>
              <w:t xml:space="preserve">agreement of law and table</w:t>
            </w:r>
          </w:p>
        </w:tc>
      </w:tr>
      <w:tr>
        <w:trPr>
          <w:cantSplit/>
        </w:trPr>
        <w:tc>
          <w:tcPr>
            <w:tcW w:w="2381" w:type="dxa"/>
          </w:tcPr>
          <w:p>
            <w:pPr>
              <w:keepNext/>
              <w:spacing w:before="20" w:after="20" w:line="240" w:lineRule="auto"/>
              <w:jc w:val="left"/>
            </w:pPr>
            <w:r>
              <w:rPr>
                <w:rFonts w:ascii="Times New Roman" w:hAnsi="Times New Roman" w:cs="Times New Roman"/>
                <w:sz w:val="19"/>
                <w:szCs w:val="19"/>
                <w:lang w:val="en-US"/>
              </w:rPr>
              <w:t xml:space="preserve">Stored simulation</w:t>
            </w:r>
          </w:p>
        </w:tc>
        <w:tc>
          <w:tcPr>
            <w:tcW w:w="4876" w:type="dxa"/>
          </w:tcPr>
          <w:p>
            <w:pPr>
              <w:keepNext/>
              <w:spacing w:before="20" w:after="20" w:line="240" w:lineRule="auto"/>
              <w:jc w:val="left"/>
            </w:pPr>
            <w:r>
              <w:rPr>
                <w:rFonts w:ascii="Times New Roman" w:hAnsi="Times New Roman" w:cs="Times New Roman"/>
                <w:sz w:val="19"/>
                <w:szCs w:val="19"/>
                <w:lang w:val="en-US"/>
              </w:rPr>
              <w:t xml:space="preserve">10 million samples per row, 500 tables per row</w:t>
            </w:r>
          </w:p>
        </w:tc>
        <w:tc>
          <w:tcPr>
            <w:tcW w:w="1984" w:type="dxa"/>
          </w:tcPr>
          <w:p>
            <w:pPr>
              <w:keepNext/>
              <w:spacing w:before="20" w:after="20" w:line="240" w:lineRule="auto"/>
              <w:jc w:val="left"/>
            </w:pPr>
            <w:r>
              <w:rPr>
                <w:rFonts w:ascii="Times New Roman" w:hAnsi="Times New Roman" w:cs="Times New Roman"/>
                <w:sz w:val="19"/>
                <w:szCs w:val="19"/>
                <w:lang w:val="en-US"/>
              </w:rPr>
              <w:t xml:space="preserve">empirical reference</w:t>
            </w:r>
          </w:p>
        </w:tc>
      </w:tr>
      <w:tr>
        <w:trPr>
          <w:cantSplit/>
        </w:trPr>
        <w:tc>
          <w:tcPr>
            <w:tcW w:w="2381" w:type="dxa"/>
          </w:tcPr>
          <w:p>
            <w:pPr>
              <w:keepNext/>
              <w:spacing w:before="20" w:after="20" w:line="240" w:lineRule="auto"/>
              <w:jc w:val="left"/>
            </w:pPr>
            <w:r>
              <w:rPr>
                <w:rFonts w:ascii="Times New Roman" w:hAnsi="Times New Roman" w:cs="Times New Roman"/>
                <w:sz w:val="19"/>
                <w:szCs w:val="19"/>
                <w:lang w:val="en-US"/>
              </w:rPr>
              <w:t xml:space="preserve">Monte Carlo for Prop. 12</w:t>
            </w:r>
          </w:p>
        </w:tc>
        <w:tc>
          <w:tcPr>
            <w:tcW w:w="4876" w:type="dxa"/>
          </w:tcPr>
          <w:p>
            <w:pPr>
              <w:keepNext/>
              <w:spacing w:before="20" w:after="20" w:line="240" w:lineRule="auto"/>
              <w:jc w:val="left"/>
            </w:pPr>
            <w:r>
              <w:rPr>
                <w:rFonts w:ascii="Times New Roman" w:hAnsi="Times New Roman" w:cs="Times New Roman"/>
                <w:sz w:val="19"/>
                <w:szCs w:val="19"/>
                <w:lang w:val="en-US"/>
              </w:rPr>
              <w:t xml:space="preserve">6000 trunks, </w:t>
            </w:r>
            <w:r>
              <w:rPr>
                <w:rFonts w:ascii="Times New Roman" w:hAnsi="Times New Roman" w:cs="Times New Roman"/>
                <w:i/>
                <w:sz w:val="19"/>
                <w:szCs w:val="19"/>
                <w:lang w:val="en-US"/>
              </w:rPr>
              <w:t xml:space="preserve">m</w:t>
            </w:r>
            <w:r>
              <w:rPr>
                <w:rFonts w:ascii="Times New Roman" w:hAnsi="Times New Roman" w:cs="Times New Roman"/>
                <w:sz w:val="19"/>
                <w:szCs w:val="19"/>
                <w:lang w:val="en-US"/>
              </w:rPr>
              <w:t xml:space="preserve"> = 1024, </w:t>
            </w:r>
            <w:r>
              <w:rPr>
                <w:rFonts w:ascii="Times New Roman" w:hAnsi="Times New Roman" w:cs="Times New Roman"/>
                <w:i/>
                <w:sz w:val="19"/>
                <w:szCs w:val="19"/>
                <w:lang w:val="en-US"/>
              </w:rPr>
              <w:t xml:space="preserve">n</w:t>
            </w:r>
            <w:r>
              <w:rPr>
                <w:rFonts w:ascii="Times New Roman" w:hAnsi="Times New Roman" w:cs="Times New Roman"/>
                <w:sz w:val="19"/>
                <w:szCs w:val="19"/>
                <w:lang w:val="en-US"/>
              </w:rPr>
              <w:t xml:space="preserve"> = 768, </w:t>
            </w:r>
            <w:r>
              <w:rPr>
                <w:rFonts w:ascii="Times New Roman" w:hAnsi="Times New Roman" w:cs="Times New Roman"/>
                <w:i/>
                <w:sz w:val="19"/>
                <w:szCs w:val="19"/>
                <w:lang w:val="en-US"/>
              </w:rPr>
              <w:t xml:space="preserve">L</w:t>
            </w:r>
            <w:r>
              <w:rPr>
                <w:rFonts w:ascii="Times New Roman" w:hAnsi="Times New Roman" w:cs="Times New Roman"/>
                <w:sz w:val="19"/>
                <w:szCs w:val="19"/>
                <w:lang w:val="en-US"/>
              </w:rPr>
              <w:t xml:space="preserve"> = 80</w:t>
            </w:r>
          </w:p>
        </w:tc>
        <w:tc>
          <w:tcPr>
            <w:tcW w:w="1984" w:type="dxa"/>
          </w:tcPr>
          <w:p>
            <w:pPr>
              <w:keepNext/>
              <w:spacing w:before="20" w:after="20" w:line="240" w:lineRule="auto"/>
              <w:jc w:val="left"/>
            </w:pPr>
            <w:r>
              <w:rPr>
                <w:rFonts w:ascii="Times New Roman" w:hAnsi="Times New Roman" w:cs="Times New Roman"/>
                <w:sz w:val="19"/>
                <w:szCs w:val="19"/>
                <w:lang w:val="en-US"/>
              </w:rPr>
              <w:t xml:space="preserve">tightness of </w:t>
            </w:r>
            <w:r>
              <w:rPr>
                <w:rFonts w:ascii="Times New Roman" w:hAnsi="Times New Roman" w:cs="Times New Roman"/>
                <w:i/>
                <w:sz w:val="19"/>
                <w:szCs w:val="19"/>
                <w:lang w:val="en-US"/>
              </w:rPr>
              <w:t xml:space="preserve">D</w:t>
            </w:r>
            <w:r>
              <w:rPr>
                <w:rFonts w:ascii="Times New Roman" w:hAnsi="Times New Roman" w:cs="Times New Roman"/>
                <w:i/>
                <w:sz w:val="19"/>
                <w:szCs w:val="19"/>
                <w:vertAlign w:val="subscript"/>
                <w:lang w:val="en-US"/>
              </w:rPr>
              <w:t xml:space="preserve">s</w:t>
            </w:r>
          </w:p>
        </w:tc>
      </w:tr>
      <w:tr>
        <w:trPr>
          <w:cantSplit/>
        </w:trPr>
        <w:tc>
          <w:tcPr>
            <w:tcW w:w="2381" w:type="dxa"/>
          </w:tcPr>
          <w:p>
            <w:pPr>
              <w:spacing w:before="20" w:after="20" w:line="240" w:lineRule="auto"/>
              <w:jc w:val="left"/>
            </w:pPr>
            <w:r>
              <w:rPr>
                <w:rFonts w:ascii="Times New Roman" w:hAnsi="Times New Roman" w:cs="Times New Roman"/>
                <w:sz w:val="19"/>
                <w:szCs w:val="19"/>
                <w:lang w:val="en-US"/>
              </w:rPr>
              <w:t xml:space="preserve">Software</w:t>
            </w:r>
          </w:p>
        </w:tc>
        <w:tc>
          <w:tcPr>
            <w:tcW w:w="4876" w:type="dxa"/>
          </w:tcPr>
          <w:p>
            <w:pPr>
              <w:spacing w:before="20" w:after="20" w:line="240" w:lineRule="auto"/>
              <w:jc w:val="left"/>
            </w:pPr>
            <w:r>
              <w:rPr>
                <w:rFonts w:ascii="Times New Roman" w:hAnsi="Times New Roman" w:cs="Times New Roman"/>
                <w:sz w:val="19"/>
                <w:szCs w:val="19"/>
                <w:lang w:val="en-US"/>
              </w:rPr>
              <w:t xml:space="preserve">g++ (C++14), Python 3, TeX Live, Node.js 18+</w:t>
            </w:r>
          </w:p>
        </w:tc>
        <w:tc>
          <w:tcPr>
            <w:tcW w:w="1984" w:type="dxa"/>
          </w:tcPr>
          <w:p>
            <w:pPr>
              <w:spacing w:before="20" w:after="20" w:line="240" w:lineRule="auto"/>
              <w:jc w:val="left"/>
            </w:pPr>
            <w:r>
              <w:rPr>
                <w:rFonts w:ascii="Times New Roman" w:hAnsi="Times New Roman" w:cs="Times New Roman"/>
                <w:sz w:val="19"/>
                <w:szCs w:val="19"/>
                <w:lang w:val="en-US"/>
              </w:rPr>
              <w:t xml:space="preserve">all programs</w:t>
            </w:r>
          </w:p>
        </w:tc>
      </w:tr>
    </w:tbl>
    <w:p>
      <w:pPr>
        <w:spacing w:before="0" w:after="120" w:line="240" w:lineRule="auto"/>
      </w:pPr>
    </w:p>
    <w:p>
      <w:pPr>
        <w:keepNext/>
        <w:spacing w:before="80" w:after="0" w:line="360" w:lineRule="auto"/>
        <w:jc w:val="left"/>
      </w:pPr>
      <w:r>
        <w:rPr>
          <w:rFonts w:ascii="Times New Roman" w:hAnsi="Times New Roman" w:cs="Times New Roman"/>
          <w:b/>
          <w:sz w:val="24"/>
          <w:szCs w:val="24"/>
          <w:lang w:val="en-US"/>
        </w:rPr>
        <w:t xml:space="preserve">4.3 Performance analysis</w:t>
      </w:r>
    </w:p>
    <w:p>
      <w:pPr>
        <w:spacing w:before="0" w:after="0" w:line="360" w:lineRule="auto"/>
        <w:jc w:val="both"/>
      </w:pPr>
      <w:r>
        <w:rPr>
          <w:rFonts w:ascii="Times New Roman" w:hAnsi="Times New Roman" w:cs="Times New Roman"/>
          <w:sz w:val="24"/>
          <w:szCs w:val="24"/>
          <w:lang w:val="en-US"/>
        </w:rPr>
        <w:t xml:space="preserve">Eight metrics are reported. Each has a figure or a table and a short justification. All numbers are written by the programs of the repository.</w:t>
      </w:r>
    </w:p>
    <w:p>
      <w:pPr>
        <w:keepNext/>
        <w:spacing w:before="80" w:after="0" w:line="360" w:lineRule="auto"/>
        <w:jc w:val="left"/>
      </w:pPr>
      <w:r>
        <w:rPr>
          <w:rFonts w:ascii="Times New Roman" w:hAnsi="Times New Roman" w:cs="Times New Roman"/>
          <w:b/>
          <w:sz w:val="24"/>
          <w:szCs w:val="24"/>
          <w:lang w:val="en-US"/>
        </w:rPr>
        <w:t xml:space="preserve">Metric 1: accuracy of the exact refusal law</w:t>
      </w:r>
    </w:p>
    <w:p>
      <w:pPr>
        <w:keepNext/>
        <w:spacing w:before="120" w:after="0" w:line="240" w:lineRule="auto"/>
        <w:jc w:val="center"/>
      </w:pPr>
      <w:r>
        <w:drawing>
          <wp:inline distT="0" distB="0" distL="0" distR="0">
            <wp:extent cx="5544000" cy="2333172"/>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png"/>
                    <pic:cNvPicPr/>
                  </pic:nvPicPr>
                  <pic:blipFill>
                    <a:blip r:embed="rIdImg9"/>
                    <a:stretch>
                      <a:fillRect/>
                    </a:stretch>
                  </pic:blipFill>
                  <pic:spPr>
                    <a:xfrm>
                      <a:off x="0" y="0"/>
                      <a:ext cx="5544000" cy="2333172"/>
                    </a:xfrm>
                    <a:prstGeom prst="rect">
                      <a:avLst/>
                    </a:prstGeom>
                  </pic:spPr>
                </pic:pic>
              </a:graphicData>
            </a:graphic>
          </wp:inline>
        </w:drawing>
      </w:r>
    </w:p>
    <w:p>
      <w:pPr>
        <w:spacing w:before="0" w:after="160" w:line="240" w:lineRule="auto"/>
        <w:ind w:left="0"/>
        <w:jc w:val="both"/>
      </w:pPr>
      <w:r>
        <w:rPr>
          <w:rFonts w:ascii="Times New Roman" w:hAnsi="Times New Roman" w:cs="Times New Roman"/>
          <w:b/>
          <w:sz w:val="21"/>
          <w:szCs w:val="21"/>
          <w:lang w:val="en-US"/>
        </w:rPr>
        <w:t xml:space="preserve">Figure 9. </w:t>
      </w:r>
      <w:r>
        <w:rPr>
          <w:rFonts w:ascii="Times New Roman" w:hAnsi="Times New Roman" w:cs="Times New Roman"/>
          <w:sz w:val="21"/>
          <w:szCs w:val="21"/>
          <w:lang w:val="en-US"/>
        </w:rPr>
        <w:t xml:space="preserve">Probability that an insertion needs more than </w:t>
      </w:r>
      <w:r>
        <w:rPr>
          <w:rFonts w:ascii="Times New Roman" w:hAnsi="Times New Roman" w:cs="Times New Roman"/>
          <w:i/>
          <w:sz w:val="21"/>
          <w:szCs w:val="21"/>
          <w:lang w:val="en-US"/>
        </w:rPr>
        <w:t xml:space="preserve">L</w:t>
      </w:r>
      <w:r>
        <w:rPr>
          <w:rFonts w:ascii="Times New Roman" w:hAnsi="Times New Roman" w:cs="Times New Roman"/>
          <w:sz w:val="21"/>
          <w:szCs w:val="21"/>
          <w:lang w:val="en-US"/>
        </w:rPr>
        <w:t xml:space="preserve"> probes (</w:t>
      </w:r>
      <w:r>
        <w:rPr>
          <w:rFonts w:ascii="Times New Roman" w:hAnsi="Times New Roman" w:cs="Times New Roman"/>
          <w:i/>
          <w:sz w:val="21"/>
          <w:szCs w:val="21"/>
          <w:lang w:val="en-US"/>
        </w:rPr>
        <w:t xml:space="preserve">m</w:t>
      </w:r>
      <w:r>
        <w:rPr>
          <w:rFonts w:ascii="Times New Roman" w:hAnsi="Times New Roman" w:cs="Times New Roman"/>
          <w:sz w:val="21"/>
          <w:szCs w:val="21"/>
          <w:lang w:val="en-US"/>
        </w:rPr>
        <w:t xml:space="preserve"> = 65 536 cells, load 3/4): exact law, Chernoff-type bound, and the stored simulation (10 million samples from 500 tables). The simulated point at </w:t>
      </w:r>
      <w:r>
        <w:rPr>
          <w:rFonts w:ascii="Times New Roman" w:hAnsi="Times New Roman" w:cs="Times New Roman"/>
          <w:i/>
          <w:sz w:val="21"/>
          <w:szCs w:val="21"/>
          <w:lang w:val="en-US"/>
        </w:rPr>
        <w:t xml:space="preserve">L</w:t>
      </w:r>
      <w:r>
        <w:rPr>
          <w:rFonts w:ascii="Times New Roman" w:hAnsi="Times New Roman" w:cs="Times New Roman"/>
          <w:sz w:val="21"/>
          <w:szCs w:val="21"/>
          <w:lang w:val="en-US"/>
        </w:rPr>
        <w:t xml:space="preserve"> = 256 rests on two events and is shown for completeness.</w:t>
      </w:r>
    </w:p>
    <w:p>
      <w:pPr>
        <w:spacing w:before="0" w:after="0" w:line="360" w:lineRule="auto"/>
        <w:jc w:val="both"/>
      </w:pPr>
      <w:r>
        <w:rPr>
          <w:rFonts w:ascii="Times New Roman" w:hAnsi="Times New Roman" w:cs="Times New Roman"/>
          <w:sz w:val="24"/>
          <w:szCs w:val="24"/>
          <w:lang w:val="en-US"/>
        </w:rPr>
        <w:t xml:space="preserve">The exact law follows the simulation at every probe limit where the simulation observes enough events and lies below the Chernoff-type bound by a factor that grows with </w:t>
      </w:r>
      <w:r>
        <w:rPr>
          <w:rFonts w:ascii="Times New Roman" w:hAnsi="Times New Roman" w:cs="Times New Roman"/>
          <w:i/>
          <w:sz w:val="24"/>
          <w:szCs w:val="24"/>
          <w:lang w:val="en-US"/>
        </w:rPr>
        <w:t xml:space="preserve">L</w:t>
      </w:r>
      <w:r>
        <w:rPr>
          <w:rFonts w:ascii="Times New Roman" w:hAnsi="Times New Roman" w:cs="Times New Roman"/>
          <w:sz w:val="24"/>
          <w:szCs w:val="24"/>
          <w:lang w:val="en-US"/>
        </w:rPr>
        <w:t xml:space="preserve">: the uncapped bound (the plotted curve is cut at 1) is 315 times the exact value at </w:t>
      </w:r>
      <w:r>
        <w:rPr>
          <w:rFonts w:ascii="Times New Roman" w:hAnsi="Times New Roman" w:cs="Times New Roman"/>
          <w:i/>
          <w:sz w:val="24"/>
          <w:szCs w:val="24"/>
          <w:lang w:val="en-US"/>
        </w:rPr>
        <w:t xml:space="preserve">L</w:t>
      </w:r>
      <w:r>
        <w:rPr>
          <w:rFonts w:ascii="Times New Roman" w:hAnsi="Times New Roman" w:cs="Times New Roman"/>
          <w:sz w:val="24"/>
          <w:szCs w:val="24"/>
          <w:lang w:val="en-US"/>
        </w:rPr>
        <w:t xml:space="preserve"> = 64 and 4637 times at </w:t>
      </w:r>
      <w:r>
        <w:rPr>
          <w:rFonts w:ascii="Times New Roman" w:hAnsi="Times New Roman" w:cs="Times New Roman"/>
          <w:i/>
          <w:sz w:val="24"/>
          <w:szCs w:val="24"/>
          <w:lang w:val="en-US"/>
        </w:rPr>
        <w:t xml:space="preserve">L</w:t>
      </w:r>
      <w:r>
        <w:rPr>
          <w:rFonts w:ascii="Times New Roman" w:hAnsi="Times New Roman" w:cs="Times New Roman"/>
          <w:sz w:val="24"/>
          <w:szCs w:val="24"/>
          <w:lang w:val="en-US"/>
        </w:rPr>
        <w:t xml:space="preserve"> = 512. The point at </w:t>
      </w:r>
      <w:r>
        <w:rPr>
          <w:rFonts w:ascii="Times New Roman" w:hAnsi="Times New Roman" w:cs="Times New Roman"/>
          <w:i/>
          <w:sz w:val="24"/>
          <w:szCs w:val="24"/>
          <w:lang w:val="en-US"/>
        </w:rPr>
        <w:t xml:space="preserve">L</w:t>
      </w:r>
      <w:r>
        <w:rPr>
          <w:rFonts w:ascii="Times New Roman" w:hAnsi="Times New Roman" w:cs="Times New Roman"/>
          <w:sz w:val="24"/>
          <w:szCs w:val="24"/>
          <w:lang w:val="en-US"/>
        </w:rPr>
        <w:t xml:space="preserve"> = 256 comes from two observed events in 10 million samples of 500 tables and cannot resolve a probability of the order of 10⁻⁶; it is not evidence for or against the law. The next metric tests the law against the real implementation with 400 000 independent trials per setting.</w:t>
      </w:r>
    </w:p>
    <w:p>
      <w:pPr>
        <w:keepNext/>
        <w:spacing w:before="80" w:after="0" w:line="360" w:lineRule="auto"/>
        <w:jc w:val="left"/>
      </w:pPr>
      <w:r>
        <w:rPr>
          <w:rFonts w:ascii="Times New Roman" w:hAnsi="Times New Roman" w:cs="Times New Roman"/>
          <w:b/>
          <w:sz w:val="24"/>
          <w:szCs w:val="24"/>
          <w:lang w:val="en-US"/>
        </w:rPr>
        <w:t xml:space="preserve">Metric 2: agreement with the real table (z-score)</w:t>
      </w:r>
    </w:p>
    <w:p>
      <w:pPr>
        <w:keepNext/>
        <w:spacing w:before="120" w:after="60" w:line="240" w:lineRule="auto"/>
        <w:jc w:val="both"/>
      </w:pPr>
      <w:r>
        <w:rPr>
          <w:rFonts w:ascii="Times New Roman" w:hAnsi="Times New Roman" w:cs="Times New Roman"/>
          <w:b/>
          <w:sz w:val="21"/>
          <w:szCs w:val="21"/>
          <w:lang w:val="en-US"/>
        </w:rPr>
        <w:t xml:space="preserve">Table 3. </w:t>
      </w:r>
      <w:r>
        <w:rPr>
          <w:rFonts w:ascii="Times New Roman" w:hAnsi="Times New Roman" w:cs="Times New Roman"/>
          <w:sz w:val="21"/>
          <w:szCs w:val="21"/>
          <w:lang w:val="en-US"/>
        </w:rPr>
        <w:t xml:space="preserve">Exact law against the real probe-limited table: observed frequency of a refused push in 400 000 trials, the exact value and the z-score. “Clean” trials are those in which no earlier push exceeded the limit; in them the limited table and the unlimited table stayed in lock step.</w:t>
      </w:r>
    </w:p>
    <w:tbl>
      <w:tblPr>
        <w:tblW w:w="8729"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70" w:type="dxa"/>
          <w:right w:w="70" w:type="dxa"/>
        </w:tblCellMar>
      </w:tblPr>
      <w:tblGrid>
        <w:gridCol w:w="793"/>
        <w:gridCol w:w="793"/>
        <w:gridCol w:w="680"/>
        <w:gridCol w:w="1304"/>
        <w:gridCol w:w="1304"/>
        <w:gridCol w:w="850"/>
        <w:gridCol w:w="1701"/>
        <w:gridCol w:w="1304"/>
      </w:tblGrid>
      <w:tr>
        <w:trPr>
          <w:cantSplit/>
          <w:tblHeader/>
        </w:trPr>
        <w:tc>
          <w:tcPr>
            <w:tcW w:w="793" w:type="dxa"/>
            <w:shd w:val="clear" w:color="auto" w:fill="E7E6E6"/>
          </w:tcPr>
          <w:p>
            <w:pPr>
              <w:keepNext/>
              <w:spacing w:before="20" w:after="20" w:line="240" w:lineRule="auto"/>
              <w:jc w:val="center"/>
            </w:pPr>
            <w:r>
              <w:rPr>
                <w:rFonts w:ascii="Times New Roman" w:hAnsi="Times New Roman" w:cs="Times New Roman"/>
                <w:b/>
                <w:sz w:val="19"/>
                <w:szCs w:val="19"/>
                <w:lang w:val="en-US"/>
              </w:rPr>
              <w:t xml:space="preserve">m</w:t>
            </w:r>
          </w:p>
        </w:tc>
        <w:tc>
          <w:tcPr>
            <w:tcW w:w="793" w:type="dxa"/>
            <w:shd w:val="clear" w:color="auto" w:fill="E7E6E6"/>
          </w:tcPr>
          <w:p>
            <w:pPr>
              <w:keepNext/>
              <w:spacing w:before="20" w:after="20" w:line="240" w:lineRule="auto"/>
              <w:jc w:val="center"/>
            </w:pPr>
            <w:r>
              <w:rPr>
                <w:rFonts w:ascii="Times New Roman" w:hAnsi="Times New Roman" w:cs="Times New Roman"/>
                <w:b/>
                <w:sz w:val="19"/>
                <w:szCs w:val="19"/>
                <w:lang w:val="en-US"/>
              </w:rPr>
              <w:t xml:space="preserve">n</w:t>
            </w:r>
          </w:p>
        </w:tc>
        <w:tc>
          <w:tcPr>
            <w:tcW w:w="680" w:type="dxa"/>
            <w:shd w:val="clear" w:color="auto" w:fill="E7E6E6"/>
          </w:tcPr>
          <w:p>
            <w:pPr>
              <w:keepNext/>
              <w:spacing w:before="20" w:after="20" w:line="240" w:lineRule="auto"/>
              <w:jc w:val="center"/>
            </w:pPr>
            <w:r>
              <w:rPr>
                <w:rFonts w:ascii="Times New Roman" w:hAnsi="Times New Roman" w:cs="Times New Roman"/>
                <w:b/>
                <w:sz w:val="19"/>
                <w:szCs w:val="19"/>
                <w:lang w:val="en-US"/>
              </w:rPr>
              <w:t xml:space="preserve">L</w:t>
            </w:r>
          </w:p>
        </w:tc>
        <w:tc>
          <w:tcPr>
            <w:tcW w:w="1304" w:type="dxa"/>
            <w:shd w:val="clear" w:color="auto" w:fill="E7E6E6"/>
          </w:tcPr>
          <w:p>
            <w:pPr>
              <w:keepNext/>
              <w:spacing w:before="20" w:after="20" w:line="240" w:lineRule="auto"/>
              <w:jc w:val="center"/>
            </w:pPr>
            <w:r>
              <w:rPr>
                <w:rFonts w:ascii="Times New Roman" w:hAnsi="Times New Roman" w:cs="Times New Roman"/>
                <w:b/>
                <w:sz w:val="19"/>
                <w:szCs w:val="19"/>
                <w:lang w:val="en-US"/>
              </w:rPr>
              <w:t xml:space="preserve">observed</w:t>
            </w:r>
          </w:p>
        </w:tc>
        <w:tc>
          <w:tcPr>
            <w:tcW w:w="1304" w:type="dxa"/>
            <w:shd w:val="clear" w:color="auto" w:fill="E7E6E6"/>
          </w:tcPr>
          <w:p>
            <w:pPr>
              <w:keepNext/>
              <w:spacing w:before="20" w:after="20" w:line="240" w:lineRule="auto"/>
              <w:jc w:val="center"/>
            </w:pPr>
            <w:r>
              <w:rPr>
                <w:rFonts w:ascii="Times New Roman" w:hAnsi="Times New Roman" w:cs="Times New Roman"/>
                <w:b/>
                <w:sz w:val="19"/>
                <w:szCs w:val="19"/>
                <w:lang w:val="en-US"/>
              </w:rPr>
              <w:t xml:space="preserve">exact</w:t>
            </w:r>
          </w:p>
        </w:tc>
        <w:tc>
          <w:tcPr>
            <w:tcW w:w="850" w:type="dxa"/>
            <w:shd w:val="clear" w:color="auto" w:fill="E7E6E6"/>
          </w:tcPr>
          <w:p>
            <w:pPr>
              <w:keepNext/>
              <w:spacing w:before="20" w:after="20" w:line="240" w:lineRule="auto"/>
              <w:jc w:val="center"/>
            </w:pPr>
            <w:r>
              <w:rPr>
                <w:rFonts w:ascii="Times New Roman" w:hAnsi="Times New Roman" w:cs="Times New Roman"/>
                <w:b/>
                <w:sz w:val="19"/>
                <w:szCs w:val="19"/>
                <w:lang w:val="en-US"/>
              </w:rPr>
              <w:t xml:space="preserve">z</w:t>
            </w:r>
          </w:p>
        </w:tc>
        <w:tc>
          <w:tcPr>
            <w:tcW w:w="1701" w:type="dxa"/>
            <w:shd w:val="clear" w:color="auto" w:fill="E7E6E6"/>
          </w:tcPr>
          <w:p>
            <w:pPr>
              <w:keepNext/>
              <w:spacing w:before="20" w:after="20" w:line="240" w:lineRule="auto"/>
              <w:jc w:val="center"/>
            </w:pPr>
            <w:r>
              <w:rPr>
                <w:rFonts w:ascii="Times New Roman" w:hAnsi="Times New Roman" w:cs="Times New Roman"/>
                <w:b/>
                <w:sz w:val="19"/>
                <w:szCs w:val="19"/>
                <w:lang w:val="en-US"/>
              </w:rPr>
              <w:t xml:space="preserve">clean trials</w:t>
            </w:r>
          </w:p>
        </w:tc>
        <w:tc>
          <w:tcPr>
            <w:tcW w:w="1304" w:type="dxa"/>
            <w:shd w:val="clear" w:color="auto" w:fill="E7E6E6"/>
          </w:tcPr>
          <w:p>
            <w:pPr>
              <w:keepNext/>
              <w:spacing w:before="20" w:after="20" w:line="240" w:lineRule="auto"/>
              <w:jc w:val="center"/>
            </w:pPr>
            <w:r>
              <w:rPr>
                <w:rFonts w:ascii="Times New Roman" w:hAnsi="Times New Roman" w:cs="Times New Roman"/>
                <w:b/>
                <w:sz w:val="19"/>
                <w:szCs w:val="19"/>
                <w:lang w:val="en-US"/>
              </w:rPr>
              <w:t xml:space="preserve">mismatches</w:t>
            </w:r>
          </w:p>
        </w:tc>
      </w:tr>
      <w:tr>
        <w:trPr>
          <w:cantSplit/>
        </w:trPr>
        <w:tc>
          <w:tcPr>
            <w:tcW w:w="793" w:type="dxa"/>
          </w:tcPr>
          <w:p>
            <w:pPr>
              <w:keepNext/>
              <w:spacing w:before="20" w:after="20" w:line="240" w:lineRule="auto"/>
              <w:jc w:val="right"/>
            </w:pPr>
            <w:r>
              <w:rPr>
                <w:rFonts w:ascii="Times New Roman" w:hAnsi="Times New Roman" w:cs="Times New Roman"/>
                <w:sz w:val="19"/>
                <w:szCs w:val="19"/>
                <w:lang w:val="en-US"/>
              </w:rPr>
              <w:t xml:space="preserve">256</w:t>
            </w:r>
          </w:p>
        </w:tc>
        <w:tc>
          <w:tcPr>
            <w:tcW w:w="793" w:type="dxa"/>
          </w:tcPr>
          <w:p>
            <w:pPr>
              <w:keepNext/>
              <w:spacing w:before="20" w:after="20" w:line="240" w:lineRule="auto"/>
              <w:jc w:val="right"/>
            </w:pPr>
            <w:r>
              <w:rPr>
                <w:rFonts w:ascii="Times New Roman" w:hAnsi="Times New Roman" w:cs="Times New Roman"/>
                <w:sz w:val="19"/>
                <w:szCs w:val="19"/>
                <w:lang w:val="en-US"/>
              </w:rPr>
              <w:t xml:space="preserve">128</w:t>
            </w:r>
          </w:p>
        </w:tc>
        <w:tc>
          <w:tcPr>
            <w:tcW w:w="680" w:type="dxa"/>
          </w:tcPr>
          <w:p>
            <w:pPr>
              <w:keepNext/>
              <w:spacing w:before="20" w:after="20" w:line="240" w:lineRule="auto"/>
              <w:jc w:val="right"/>
            </w:pPr>
            <w:r>
              <w:rPr>
                <w:rFonts w:ascii="Times New Roman" w:hAnsi="Times New Roman" w:cs="Times New Roman"/>
                <w:sz w:val="19"/>
                <w:szCs w:val="19"/>
                <w:lang w:val="en-US"/>
              </w:rPr>
              <w:t xml:space="preserve">8</w:t>
            </w:r>
          </w:p>
        </w:tc>
        <w:tc>
          <w:tcPr>
            <w:tcW w:w="1304" w:type="dxa"/>
          </w:tcPr>
          <w:p>
            <w:pPr>
              <w:keepNext/>
              <w:spacing w:before="20" w:after="20" w:line="240" w:lineRule="auto"/>
              <w:jc w:val="right"/>
            </w:pPr>
            <w:r>
              <w:rPr>
                <w:rFonts w:ascii="Times New Roman" w:hAnsi="Times New Roman" w:cs="Times New Roman"/>
                <w:sz w:val="19"/>
                <w:szCs w:val="19"/>
                <w:lang w:val="en-US"/>
              </w:rPr>
              <w:t xml:space="preserve">0.03311</w:t>
            </w:r>
          </w:p>
        </w:tc>
        <w:tc>
          <w:tcPr>
            <w:tcW w:w="1304" w:type="dxa"/>
          </w:tcPr>
          <w:p>
            <w:pPr>
              <w:keepNext/>
              <w:spacing w:before="20" w:after="20" w:line="240" w:lineRule="auto"/>
              <w:jc w:val="right"/>
            </w:pPr>
            <w:r>
              <w:rPr>
                <w:rFonts w:ascii="Times New Roman" w:hAnsi="Times New Roman" w:cs="Times New Roman"/>
                <w:sz w:val="19"/>
                <w:szCs w:val="19"/>
                <w:lang w:val="en-US"/>
              </w:rPr>
              <w:t xml:space="preserve">0.03315</w:t>
            </w:r>
          </w:p>
        </w:tc>
        <w:tc>
          <w:tcPr>
            <w:tcW w:w="850" w:type="dxa"/>
          </w:tcPr>
          <w:p>
            <w:pPr>
              <w:keepNext/>
              <w:spacing w:before="20" w:after="20" w:line="240" w:lineRule="auto"/>
              <w:jc w:val="right"/>
            </w:pPr>
            <w:r>
              <w:rPr>
                <w:rFonts w:ascii="Times New Roman" w:hAnsi="Times New Roman" w:cs="Times New Roman"/>
                <w:sz w:val="19"/>
                <w:szCs w:val="19"/>
                <w:lang w:val="en-US"/>
              </w:rPr>
              <w:t xml:space="preserve">-0.13</w:t>
            </w:r>
          </w:p>
        </w:tc>
        <w:tc>
          <w:tcPr>
            <w:tcW w:w="1701" w:type="dxa"/>
          </w:tcPr>
          <w:p>
            <w:pPr>
              <w:keepNext/>
              <w:spacing w:before="20" w:after="20" w:line="240" w:lineRule="auto"/>
              <w:jc w:val="right"/>
            </w:pPr>
            <w:r>
              <w:rPr>
                <w:rFonts w:ascii="Times New Roman" w:hAnsi="Times New Roman" w:cs="Times New Roman"/>
                <w:sz w:val="19"/>
                <w:szCs w:val="19"/>
                <w:lang w:val="en-US"/>
              </w:rPr>
              <w:t xml:space="preserve">254871</w:t>
            </w:r>
          </w:p>
        </w:tc>
        <w:tc>
          <w:tcPr>
            <w:tcW w:w="1304" w:type="dxa"/>
          </w:tcPr>
          <w:p>
            <w:pPr>
              <w:keepNext/>
              <w:spacing w:before="20" w:after="20" w:line="240" w:lineRule="auto"/>
              <w:jc w:val="right"/>
            </w:pPr>
            <w:r>
              <w:rPr>
                <w:rFonts w:ascii="Times New Roman" w:hAnsi="Times New Roman" w:cs="Times New Roman"/>
                <w:sz w:val="19"/>
                <w:szCs w:val="19"/>
                <w:lang w:val="en-US"/>
              </w:rPr>
              <w:t xml:space="preserve">0</w:t>
            </w:r>
          </w:p>
        </w:tc>
      </w:tr>
      <w:tr>
        <w:trPr>
          <w:cantSplit/>
        </w:trPr>
        <w:tc>
          <w:tcPr>
            <w:tcW w:w="793" w:type="dxa"/>
          </w:tcPr>
          <w:p>
            <w:pPr>
              <w:keepNext/>
              <w:spacing w:before="20" w:after="20" w:line="240" w:lineRule="auto"/>
              <w:jc w:val="right"/>
            </w:pPr>
            <w:r>
              <w:rPr>
                <w:rFonts w:ascii="Times New Roman" w:hAnsi="Times New Roman" w:cs="Times New Roman"/>
                <w:sz w:val="19"/>
                <w:szCs w:val="19"/>
                <w:lang w:val="en-US"/>
              </w:rPr>
              <w:t xml:space="preserve">256</w:t>
            </w:r>
          </w:p>
        </w:tc>
        <w:tc>
          <w:tcPr>
            <w:tcW w:w="793" w:type="dxa"/>
          </w:tcPr>
          <w:p>
            <w:pPr>
              <w:keepNext/>
              <w:spacing w:before="20" w:after="20" w:line="240" w:lineRule="auto"/>
              <w:jc w:val="right"/>
            </w:pPr>
            <w:r>
              <w:rPr>
                <w:rFonts w:ascii="Times New Roman" w:hAnsi="Times New Roman" w:cs="Times New Roman"/>
                <w:sz w:val="19"/>
                <w:szCs w:val="19"/>
                <w:lang w:val="en-US"/>
              </w:rPr>
              <w:t xml:space="preserve">160</w:t>
            </w:r>
          </w:p>
        </w:tc>
        <w:tc>
          <w:tcPr>
            <w:tcW w:w="680" w:type="dxa"/>
          </w:tcPr>
          <w:p>
            <w:pPr>
              <w:keepNext/>
              <w:spacing w:before="20" w:after="20" w:line="240" w:lineRule="auto"/>
              <w:jc w:val="right"/>
            </w:pPr>
            <w:r>
              <w:rPr>
                <w:rFonts w:ascii="Times New Roman" w:hAnsi="Times New Roman" w:cs="Times New Roman"/>
                <w:sz w:val="19"/>
                <w:szCs w:val="19"/>
                <w:lang w:val="en-US"/>
              </w:rPr>
              <w:t xml:space="preserve">16</w:t>
            </w:r>
          </w:p>
        </w:tc>
        <w:tc>
          <w:tcPr>
            <w:tcW w:w="1304" w:type="dxa"/>
          </w:tcPr>
          <w:p>
            <w:pPr>
              <w:keepNext/>
              <w:spacing w:before="20" w:after="20" w:line="240" w:lineRule="auto"/>
              <w:jc w:val="right"/>
            </w:pPr>
            <w:r>
              <w:rPr>
                <w:rFonts w:ascii="Times New Roman" w:hAnsi="Times New Roman" w:cs="Times New Roman"/>
                <w:sz w:val="19"/>
                <w:szCs w:val="19"/>
                <w:lang w:val="en-US"/>
              </w:rPr>
              <w:t xml:space="preserve">0.02643</w:t>
            </w:r>
          </w:p>
        </w:tc>
        <w:tc>
          <w:tcPr>
            <w:tcW w:w="1304" w:type="dxa"/>
          </w:tcPr>
          <w:p>
            <w:pPr>
              <w:keepNext/>
              <w:spacing w:before="20" w:after="20" w:line="240" w:lineRule="auto"/>
              <w:jc w:val="right"/>
            </w:pPr>
            <w:r>
              <w:rPr>
                <w:rFonts w:ascii="Times New Roman" w:hAnsi="Times New Roman" w:cs="Times New Roman"/>
                <w:sz w:val="19"/>
                <w:szCs w:val="19"/>
                <w:lang w:val="en-US"/>
              </w:rPr>
              <w:t xml:space="preserve">0.02667</w:t>
            </w:r>
          </w:p>
        </w:tc>
        <w:tc>
          <w:tcPr>
            <w:tcW w:w="850" w:type="dxa"/>
          </w:tcPr>
          <w:p>
            <w:pPr>
              <w:keepNext/>
              <w:spacing w:before="20" w:after="20" w:line="240" w:lineRule="auto"/>
              <w:jc w:val="right"/>
            </w:pPr>
            <w:r>
              <w:rPr>
                <w:rFonts w:ascii="Times New Roman" w:hAnsi="Times New Roman" w:cs="Times New Roman"/>
                <w:sz w:val="19"/>
                <w:szCs w:val="19"/>
                <w:lang w:val="en-US"/>
              </w:rPr>
              <w:t xml:space="preserve">-0.94</w:t>
            </w:r>
          </w:p>
        </w:tc>
        <w:tc>
          <w:tcPr>
            <w:tcW w:w="1701" w:type="dxa"/>
          </w:tcPr>
          <w:p>
            <w:pPr>
              <w:keepNext/>
              <w:spacing w:before="20" w:after="20" w:line="240" w:lineRule="auto"/>
              <w:jc w:val="right"/>
            </w:pPr>
            <w:r>
              <w:rPr>
                <w:rFonts w:ascii="Times New Roman" w:hAnsi="Times New Roman" w:cs="Times New Roman"/>
                <w:sz w:val="19"/>
                <w:szCs w:val="19"/>
                <w:lang w:val="en-US"/>
              </w:rPr>
              <w:t xml:space="preserve">307410</w:t>
            </w:r>
          </w:p>
        </w:tc>
        <w:tc>
          <w:tcPr>
            <w:tcW w:w="1304" w:type="dxa"/>
          </w:tcPr>
          <w:p>
            <w:pPr>
              <w:keepNext/>
              <w:spacing w:before="20" w:after="20" w:line="240" w:lineRule="auto"/>
              <w:jc w:val="right"/>
            </w:pPr>
            <w:r>
              <w:rPr>
                <w:rFonts w:ascii="Times New Roman" w:hAnsi="Times New Roman" w:cs="Times New Roman"/>
                <w:sz w:val="19"/>
                <w:szCs w:val="19"/>
                <w:lang w:val="en-US"/>
              </w:rPr>
              <w:t xml:space="preserve">0</w:t>
            </w:r>
          </w:p>
        </w:tc>
      </w:tr>
      <w:tr>
        <w:trPr>
          <w:cantSplit/>
        </w:trPr>
        <w:tc>
          <w:tcPr>
            <w:tcW w:w="793" w:type="dxa"/>
          </w:tcPr>
          <w:p>
            <w:pPr>
              <w:keepNext/>
              <w:spacing w:before="20" w:after="20" w:line="240" w:lineRule="auto"/>
              <w:jc w:val="right"/>
            </w:pPr>
            <w:r>
              <w:rPr>
                <w:rFonts w:ascii="Times New Roman" w:hAnsi="Times New Roman" w:cs="Times New Roman"/>
                <w:sz w:val="19"/>
                <w:szCs w:val="19"/>
                <w:lang w:val="en-US"/>
              </w:rPr>
              <w:t xml:space="preserve">256</w:t>
            </w:r>
          </w:p>
        </w:tc>
        <w:tc>
          <w:tcPr>
            <w:tcW w:w="793" w:type="dxa"/>
          </w:tcPr>
          <w:p>
            <w:pPr>
              <w:keepNext/>
              <w:spacing w:before="20" w:after="20" w:line="240" w:lineRule="auto"/>
              <w:jc w:val="right"/>
            </w:pPr>
            <w:r>
              <w:rPr>
                <w:rFonts w:ascii="Times New Roman" w:hAnsi="Times New Roman" w:cs="Times New Roman"/>
                <w:sz w:val="19"/>
                <w:szCs w:val="19"/>
                <w:lang w:val="en-US"/>
              </w:rPr>
              <w:t xml:space="preserve">190</w:t>
            </w:r>
          </w:p>
        </w:tc>
        <w:tc>
          <w:tcPr>
            <w:tcW w:w="680" w:type="dxa"/>
          </w:tcPr>
          <w:p>
            <w:pPr>
              <w:keepNext/>
              <w:spacing w:before="20" w:after="20" w:line="240" w:lineRule="auto"/>
              <w:jc w:val="right"/>
            </w:pPr>
            <w:r>
              <w:rPr>
                <w:rFonts w:ascii="Times New Roman" w:hAnsi="Times New Roman" w:cs="Times New Roman"/>
                <w:sz w:val="19"/>
                <w:szCs w:val="19"/>
                <w:lang w:val="en-US"/>
              </w:rPr>
              <w:t xml:space="preserve">24</w:t>
            </w:r>
          </w:p>
        </w:tc>
        <w:tc>
          <w:tcPr>
            <w:tcW w:w="1304" w:type="dxa"/>
          </w:tcPr>
          <w:p>
            <w:pPr>
              <w:keepNext/>
              <w:spacing w:before="20" w:after="20" w:line="240" w:lineRule="auto"/>
              <w:jc w:val="right"/>
            </w:pPr>
            <w:r>
              <w:rPr>
                <w:rFonts w:ascii="Times New Roman" w:hAnsi="Times New Roman" w:cs="Times New Roman"/>
                <w:sz w:val="19"/>
                <w:szCs w:val="19"/>
                <w:lang w:val="en-US"/>
              </w:rPr>
              <w:t xml:space="preserve">0.05740</w:t>
            </w:r>
          </w:p>
        </w:tc>
        <w:tc>
          <w:tcPr>
            <w:tcW w:w="1304" w:type="dxa"/>
          </w:tcPr>
          <w:p>
            <w:pPr>
              <w:keepNext/>
              <w:spacing w:before="20" w:after="20" w:line="240" w:lineRule="auto"/>
              <w:jc w:val="right"/>
            </w:pPr>
            <w:r>
              <w:rPr>
                <w:rFonts w:ascii="Times New Roman" w:hAnsi="Times New Roman" w:cs="Times New Roman"/>
                <w:sz w:val="19"/>
                <w:szCs w:val="19"/>
                <w:lang w:val="en-US"/>
              </w:rPr>
              <w:t xml:space="preserve">0.05730</w:t>
            </w:r>
          </w:p>
        </w:tc>
        <w:tc>
          <w:tcPr>
            <w:tcW w:w="850" w:type="dxa"/>
          </w:tcPr>
          <w:p>
            <w:pPr>
              <w:keepNext/>
              <w:spacing w:before="20" w:after="20" w:line="240" w:lineRule="auto"/>
              <w:jc w:val="right"/>
            </w:pPr>
            <w:r>
              <w:rPr>
                <w:rFonts w:ascii="Times New Roman" w:hAnsi="Times New Roman" w:cs="Times New Roman"/>
                <w:sz w:val="19"/>
                <w:szCs w:val="19"/>
                <w:lang w:val="en-US"/>
              </w:rPr>
              <w:t xml:space="preserve">+0.26</w:t>
            </w:r>
          </w:p>
        </w:tc>
        <w:tc>
          <w:tcPr>
            <w:tcW w:w="1701" w:type="dxa"/>
          </w:tcPr>
          <w:p>
            <w:pPr>
              <w:keepNext/>
              <w:spacing w:before="20" w:after="20" w:line="240" w:lineRule="auto"/>
              <w:jc w:val="right"/>
            </w:pPr>
            <w:r>
              <w:rPr>
                <w:rFonts w:ascii="Times New Roman" w:hAnsi="Times New Roman" w:cs="Times New Roman"/>
                <w:sz w:val="19"/>
                <w:szCs w:val="19"/>
                <w:lang w:val="en-US"/>
              </w:rPr>
              <w:t xml:space="preserve">247303</w:t>
            </w:r>
          </w:p>
        </w:tc>
        <w:tc>
          <w:tcPr>
            <w:tcW w:w="1304" w:type="dxa"/>
          </w:tcPr>
          <w:p>
            <w:pPr>
              <w:keepNext/>
              <w:spacing w:before="20" w:after="20" w:line="240" w:lineRule="auto"/>
              <w:jc w:val="right"/>
            </w:pPr>
            <w:r>
              <w:rPr>
                <w:rFonts w:ascii="Times New Roman" w:hAnsi="Times New Roman" w:cs="Times New Roman"/>
                <w:sz w:val="19"/>
                <w:szCs w:val="19"/>
                <w:lang w:val="en-US"/>
              </w:rPr>
              <w:t xml:space="preserve">0</w:t>
            </w:r>
          </w:p>
        </w:tc>
      </w:tr>
      <w:tr>
        <w:trPr>
          <w:cantSplit/>
        </w:trPr>
        <w:tc>
          <w:tcPr>
            <w:tcW w:w="793" w:type="dxa"/>
          </w:tcPr>
          <w:p>
            <w:pPr>
              <w:keepNext/>
              <w:spacing w:before="20" w:after="20" w:line="240" w:lineRule="auto"/>
              <w:jc w:val="right"/>
            </w:pPr>
            <w:r>
              <w:rPr>
                <w:rFonts w:ascii="Times New Roman" w:hAnsi="Times New Roman" w:cs="Times New Roman"/>
                <w:sz w:val="19"/>
                <w:szCs w:val="19"/>
                <w:lang w:val="en-US"/>
              </w:rPr>
              <w:t xml:space="preserve">256</w:t>
            </w:r>
          </w:p>
        </w:tc>
        <w:tc>
          <w:tcPr>
            <w:tcW w:w="793" w:type="dxa"/>
          </w:tcPr>
          <w:p>
            <w:pPr>
              <w:keepNext/>
              <w:spacing w:before="20" w:after="20" w:line="240" w:lineRule="auto"/>
              <w:jc w:val="right"/>
            </w:pPr>
            <w:r>
              <w:rPr>
                <w:rFonts w:ascii="Times New Roman" w:hAnsi="Times New Roman" w:cs="Times New Roman"/>
                <w:sz w:val="19"/>
                <w:szCs w:val="19"/>
                <w:lang w:val="en-US"/>
              </w:rPr>
              <w:t xml:space="preserve">190</w:t>
            </w:r>
          </w:p>
        </w:tc>
        <w:tc>
          <w:tcPr>
            <w:tcW w:w="680" w:type="dxa"/>
          </w:tcPr>
          <w:p>
            <w:pPr>
              <w:keepNext/>
              <w:spacing w:before="20" w:after="20" w:line="240" w:lineRule="auto"/>
              <w:jc w:val="right"/>
            </w:pPr>
            <w:r>
              <w:rPr>
                <w:rFonts w:ascii="Times New Roman" w:hAnsi="Times New Roman" w:cs="Times New Roman"/>
                <w:sz w:val="19"/>
                <w:szCs w:val="19"/>
                <w:lang w:val="en-US"/>
              </w:rPr>
              <w:t xml:space="preserve">40</w:t>
            </w:r>
          </w:p>
        </w:tc>
        <w:tc>
          <w:tcPr>
            <w:tcW w:w="1304" w:type="dxa"/>
          </w:tcPr>
          <w:p>
            <w:pPr>
              <w:keepNext/>
              <w:spacing w:before="20" w:after="20" w:line="240" w:lineRule="auto"/>
              <w:jc w:val="right"/>
            </w:pPr>
            <w:r>
              <w:rPr>
                <w:rFonts w:ascii="Times New Roman" w:hAnsi="Times New Roman" w:cs="Times New Roman"/>
                <w:sz w:val="19"/>
                <w:szCs w:val="19"/>
                <w:lang w:val="en-US"/>
              </w:rPr>
              <w:t xml:space="preserve">0.01372</w:t>
            </w:r>
          </w:p>
        </w:tc>
        <w:tc>
          <w:tcPr>
            <w:tcW w:w="1304" w:type="dxa"/>
          </w:tcPr>
          <w:p>
            <w:pPr>
              <w:keepNext/>
              <w:spacing w:before="20" w:after="20" w:line="240" w:lineRule="auto"/>
              <w:jc w:val="right"/>
            </w:pPr>
            <w:r>
              <w:rPr>
                <w:rFonts w:ascii="Times New Roman" w:hAnsi="Times New Roman" w:cs="Times New Roman"/>
                <w:sz w:val="19"/>
                <w:szCs w:val="19"/>
                <w:lang w:val="en-US"/>
              </w:rPr>
              <w:t xml:space="preserve">0.01375</w:t>
            </w:r>
          </w:p>
        </w:tc>
        <w:tc>
          <w:tcPr>
            <w:tcW w:w="850" w:type="dxa"/>
          </w:tcPr>
          <w:p>
            <w:pPr>
              <w:keepNext/>
              <w:spacing w:before="20" w:after="20" w:line="240" w:lineRule="auto"/>
              <w:jc w:val="right"/>
            </w:pPr>
            <w:r>
              <w:rPr>
                <w:rFonts w:ascii="Times New Roman" w:hAnsi="Times New Roman" w:cs="Times New Roman"/>
                <w:sz w:val="19"/>
                <w:szCs w:val="19"/>
                <w:lang w:val="en-US"/>
              </w:rPr>
              <w:t xml:space="preserve">-0.19</w:t>
            </w:r>
          </w:p>
        </w:tc>
        <w:tc>
          <w:tcPr>
            <w:tcW w:w="1701" w:type="dxa"/>
          </w:tcPr>
          <w:p>
            <w:pPr>
              <w:keepNext/>
              <w:spacing w:before="20" w:after="20" w:line="240" w:lineRule="auto"/>
              <w:jc w:val="right"/>
            </w:pPr>
            <w:r>
              <w:rPr>
                <w:rFonts w:ascii="Times New Roman" w:hAnsi="Times New Roman" w:cs="Times New Roman"/>
                <w:sz w:val="19"/>
                <w:szCs w:val="19"/>
                <w:lang w:val="en-US"/>
              </w:rPr>
              <w:t xml:space="preserve">369939</w:t>
            </w:r>
          </w:p>
        </w:tc>
        <w:tc>
          <w:tcPr>
            <w:tcW w:w="1304" w:type="dxa"/>
          </w:tcPr>
          <w:p>
            <w:pPr>
              <w:keepNext/>
              <w:spacing w:before="20" w:after="20" w:line="240" w:lineRule="auto"/>
              <w:jc w:val="right"/>
            </w:pPr>
            <w:r>
              <w:rPr>
                <w:rFonts w:ascii="Times New Roman" w:hAnsi="Times New Roman" w:cs="Times New Roman"/>
                <w:sz w:val="19"/>
                <w:szCs w:val="19"/>
                <w:lang w:val="en-US"/>
              </w:rPr>
              <w:t xml:space="preserve">0</w:t>
            </w:r>
          </w:p>
        </w:tc>
      </w:tr>
      <w:tr>
        <w:trPr>
          <w:cantSplit/>
        </w:trPr>
        <w:tc>
          <w:tcPr>
            <w:tcW w:w="793" w:type="dxa"/>
          </w:tcPr>
          <w:p>
            <w:pPr>
              <w:keepNext/>
              <w:spacing w:before="20" w:after="20" w:line="240" w:lineRule="auto"/>
              <w:jc w:val="right"/>
            </w:pPr>
            <w:r>
              <w:rPr>
                <w:rFonts w:ascii="Times New Roman" w:hAnsi="Times New Roman" w:cs="Times New Roman"/>
                <w:sz w:val="19"/>
                <w:szCs w:val="19"/>
                <w:lang w:val="en-US"/>
              </w:rPr>
              <w:t xml:space="preserve">1024</w:t>
            </w:r>
          </w:p>
        </w:tc>
        <w:tc>
          <w:tcPr>
            <w:tcW w:w="793" w:type="dxa"/>
          </w:tcPr>
          <w:p>
            <w:pPr>
              <w:keepNext/>
              <w:spacing w:before="20" w:after="20" w:line="240" w:lineRule="auto"/>
              <w:jc w:val="right"/>
            </w:pPr>
            <w:r>
              <w:rPr>
                <w:rFonts w:ascii="Times New Roman" w:hAnsi="Times New Roman" w:cs="Times New Roman"/>
                <w:sz w:val="19"/>
                <w:szCs w:val="19"/>
                <w:lang w:val="en-US"/>
              </w:rPr>
              <w:t xml:space="preserve">760</w:t>
            </w:r>
          </w:p>
        </w:tc>
        <w:tc>
          <w:tcPr>
            <w:tcW w:w="680" w:type="dxa"/>
          </w:tcPr>
          <w:p>
            <w:pPr>
              <w:keepNext/>
              <w:spacing w:before="20" w:after="20" w:line="240" w:lineRule="auto"/>
              <w:jc w:val="right"/>
            </w:pPr>
            <w:r>
              <w:rPr>
                <w:rFonts w:ascii="Times New Roman" w:hAnsi="Times New Roman" w:cs="Times New Roman"/>
                <w:sz w:val="19"/>
                <w:szCs w:val="19"/>
                <w:lang w:val="en-US"/>
              </w:rPr>
              <w:t xml:space="preserve">48</w:t>
            </w:r>
          </w:p>
        </w:tc>
        <w:tc>
          <w:tcPr>
            <w:tcW w:w="1304" w:type="dxa"/>
          </w:tcPr>
          <w:p>
            <w:pPr>
              <w:keepNext/>
              <w:spacing w:before="20" w:after="20" w:line="240" w:lineRule="auto"/>
              <w:jc w:val="right"/>
            </w:pPr>
            <w:r>
              <w:rPr>
                <w:rFonts w:ascii="Times New Roman" w:hAnsi="Times New Roman" w:cs="Times New Roman"/>
                <w:sz w:val="19"/>
                <w:szCs w:val="19"/>
                <w:lang w:val="en-US"/>
              </w:rPr>
              <w:t xml:space="preserve">0.01251</w:t>
            </w:r>
          </w:p>
        </w:tc>
        <w:tc>
          <w:tcPr>
            <w:tcW w:w="1304" w:type="dxa"/>
          </w:tcPr>
          <w:p>
            <w:pPr>
              <w:keepNext/>
              <w:spacing w:before="20" w:after="20" w:line="240" w:lineRule="auto"/>
              <w:jc w:val="right"/>
            </w:pPr>
            <w:r>
              <w:rPr>
                <w:rFonts w:ascii="Times New Roman" w:hAnsi="Times New Roman" w:cs="Times New Roman"/>
                <w:sz w:val="19"/>
                <w:szCs w:val="19"/>
                <w:lang w:val="en-US"/>
              </w:rPr>
              <w:t xml:space="preserve">0.01286</w:t>
            </w:r>
          </w:p>
        </w:tc>
        <w:tc>
          <w:tcPr>
            <w:tcW w:w="850" w:type="dxa"/>
          </w:tcPr>
          <w:p>
            <w:pPr>
              <w:keepNext/>
              <w:spacing w:before="20" w:after="20" w:line="240" w:lineRule="auto"/>
              <w:jc w:val="right"/>
            </w:pPr>
            <w:r>
              <w:rPr>
                <w:rFonts w:ascii="Times New Roman" w:hAnsi="Times New Roman" w:cs="Times New Roman"/>
                <w:sz w:val="19"/>
                <w:szCs w:val="19"/>
                <w:lang w:val="en-US"/>
              </w:rPr>
              <w:t xml:space="preserve">-1.96</w:t>
            </w:r>
          </w:p>
        </w:tc>
        <w:tc>
          <w:tcPr>
            <w:tcW w:w="1701" w:type="dxa"/>
          </w:tcPr>
          <w:p>
            <w:pPr>
              <w:keepNext/>
              <w:spacing w:before="20" w:after="20" w:line="240" w:lineRule="auto"/>
              <w:jc w:val="right"/>
            </w:pPr>
            <w:r>
              <w:rPr>
                <w:rFonts w:ascii="Times New Roman" w:hAnsi="Times New Roman" w:cs="Times New Roman"/>
                <w:sz w:val="19"/>
                <w:szCs w:val="19"/>
                <w:lang w:val="en-US"/>
              </w:rPr>
              <w:t xml:space="preserve">307286</w:t>
            </w:r>
          </w:p>
        </w:tc>
        <w:tc>
          <w:tcPr>
            <w:tcW w:w="1304" w:type="dxa"/>
          </w:tcPr>
          <w:p>
            <w:pPr>
              <w:keepNext/>
              <w:spacing w:before="20" w:after="20" w:line="240" w:lineRule="auto"/>
              <w:jc w:val="right"/>
            </w:pPr>
            <w:r>
              <w:rPr>
                <w:rFonts w:ascii="Times New Roman" w:hAnsi="Times New Roman" w:cs="Times New Roman"/>
                <w:sz w:val="19"/>
                <w:szCs w:val="19"/>
                <w:lang w:val="en-US"/>
              </w:rPr>
              <w:t xml:space="preserve">0</w:t>
            </w:r>
          </w:p>
        </w:tc>
      </w:tr>
      <w:tr>
        <w:trPr>
          <w:cantSplit/>
        </w:trPr>
        <w:tc>
          <w:tcPr>
            <w:tcW w:w="793" w:type="dxa"/>
          </w:tcPr>
          <w:p>
            <w:pPr>
              <w:keepNext/>
              <w:spacing w:before="20" w:after="20" w:line="240" w:lineRule="auto"/>
              <w:jc w:val="right"/>
            </w:pPr>
            <w:r>
              <w:rPr>
                <w:rFonts w:ascii="Times New Roman" w:hAnsi="Times New Roman" w:cs="Times New Roman"/>
                <w:sz w:val="19"/>
                <w:szCs w:val="19"/>
                <w:lang w:val="en-US"/>
              </w:rPr>
              <w:t xml:space="preserve">1024</w:t>
            </w:r>
          </w:p>
        </w:tc>
        <w:tc>
          <w:tcPr>
            <w:tcW w:w="793" w:type="dxa"/>
          </w:tcPr>
          <w:p>
            <w:pPr>
              <w:keepNext/>
              <w:spacing w:before="20" w:after="20" w:line="240" w:lineRule="auto"/>
              <w:jc w:val="right"/>
            </w:pPr>
            <w:r>
              <w:rPr>
                <w:rFonts w:ascii="Times New Roman" w:hAnsi="Times New Roman" w:cs="Times New Roman"/>
                <w:sz w:val="19"/>
                <w:szCs w:val="19"/>
                <w:lang w:val="en-US"/>
              </w:rPr>
              <w:t xml:space="preserve">760</w:t>
            </w:r>
          </w:p>
        </w:tc>
        <w:tc>
          <w:tcPr>
            <w:tcW w:w="680" w:type="dxa"/>
          </w:tcPr>
          <w:p>
            <w:pPr>
              <w:keepNext/>
              <w:spacing w:before="20" w:after="20" w:line="240" w:lineRule="auto"/>
              <w:jc w:val="right"/>
            </w:pPr>
            <w:r>
              <w:rPr>
                <w:rFonts w:ascii="Times New Roman" w:hAnsi="Times New Roman" w:cs="Times New Roman"/>
                <w:sz w:val="19"/>
                <w:szCs w:val="19"/>
                <w:lang w:val="en-US"/>
              </w:rPr>
              <w:t xml:space="preserve">96</w:t>
            </w:r>
          </w:p>
        </w:tc>
        <w:tc>
          <w:tcPr>
            <w:tcW w:w="1304" w:type="dxa"/>
          </w:tcPr>
          <w:p>
            <w:pPr>
              <w:keepNext/>
              <w:spacing w:before="20" w:after="20" w:line="240" w:lineRule="auto"/>
              <w:jc w:val="right"/>
            </w:pPr>
            <w:r>
              <w:rPr>
                <w:rFonts w:ascii="Times New Roman" w:hAnsi="Times New Roman" w:cs="Times New Roman"/>
                <w:sz w:val="19"/>
                <w:szCs w:val="19"/>
                <w:lang w:val="en-US"/>
              </w:rPr>
              <w:t xml:space="preserve">0.00060</w:t>
            </w:r>
          </w:p>
        </w:tc>
        <w:tc>
          <w:tcPr>
            <w:tcW w:w="1304" w:type="dxa"/>
          </w:tcPr>
          <w:p>
            <w:pPr>
              <w:keepNext/>
              <w:spacing w:before="20" w:after="20" w:line="240" w:lineRule="auto"/>
              <w:jc w:val="right"/>
            </w:pPr>
            <w:r>
              <w:rPr>
                <w:rFonts w:ascii="Times New Roman" w:hAnsi="Times New Roman" w:cs="Times New Roman"/>
                <w:sz w:val="19"/>
                <w:szCs w:val="19"/>
                <w:lang w:val="en-US"/>
              </w:rPr>
              <w:t xml:space="preserve">0.00058</w:t>
            </w:r>
          </w:p>
        </w:tc>
        <w:tc>
          <w:tcPr>
            <w:tcW w:w="850" w:type="dxa"/>
          </w:tcPr>
          <w:p>
            <w:pPr>
              <w:keepNext/>
              <w:spacing w:before="20" w:after="20" w:line="240" w:lineRule="auto"/>
              <w:jc w:val="right"/>
            </w:pPr>
            <w:r>
              <w:rPr>
                <w:rFonts w:ascii="Times New Roman" w:hAnsi="Times New Roman" w:cs="Times New Roman"/>
                <w:sz w:val="19"/>
                <w:szCs w:val="19"/>
                <w:lang w:val="en-US"/>
              </w:rPr>
              <w:t xml:space="preserve">+0.52</w:t>
            </w:r>
          </w:p>
        </w:tc>
        <w:tc>
          <w:tcPr>
            <w:tcW w:w="1701" w:type="dxa"/>
          </w:tcPr>
          <w:p>
            <w:pPr>
              <w:keepNext/>
              <w:spacing w:before="20" w:after="20" w:line="240" w:lineRule="auto"/>
              <w:jc w:val="right"/>
            </w:pPr>
            <w:r>
              <w:rPr>
                <w:rFonts w:ascii="Times New Roman" w:hAnsi="Times New Roman" w:cs="Times New Roman"/>
                <w:sz w:val="19"/>
                <w:szCs w:val="19"/>
                <w:lang w:val="en-US"/>
              </w:rPr>
              <w:t xml:space="preserve">397066</w:t>
            </w:r>
          </w:p>
        </w:tc>
        <w:tc>
          <w:tcPr>
            <w:tcW w:w="1304" w:type="dxa"/>
          </w:tcPr>
          <w:p>
            <w:pPr>
              <w:keepNext/>
              <w:spacing w:before="20" w:after="20" w:line="240" w:lineRule="auto"/>
              <w:jc w:val="right"/>
            </w:pPr>
            <w:r>
              <w:rPr>
                <w:rFonts w:ascii="Times New Roman" w:hAnsi="Times New Roman" w:cs="Times New Roman"/>
                <w:sz w:val="19"/>
                <w:szCs w:val="19"/>
                <w:lang w:val="en-US"/>
              </w:rPr>
              <w:t xml:space="preserve">0</w:t>
            </w:r>
          </w:p>
        </w:tc>
      </w:tr>
      <w:tr>
        <w:trPr>
          <w:cantSplit/>
        </w:trPr>
        <w:tc>
          <w:tcPr>
            <w:tcW w:w="793" w:type="dxa"/>
          </w:tcPr>
          <w:p>
            <w:pPr>
              <w:spacing w:before="20" w:after="20" w:line="240" w:lineRule="auto"/>
              <w:jc w:val="right"/>
            </w:pPr>
            <w:r>
              <w:rPr>
                <w:rFonts w:ascii="Times New Roman" w:hAnsi="Times New Roman" w:cs="Times New Roman"/>
                <w:sz w:val="19"/>
                <w:szCs w:val="19"/>
                <w:lang w:val="en-US"/>
              </w:rPr>
              <w:t xml:space="preserve">1024</w:t>
            </w:r>
          </w:p>
        </w:tc>
        <w:tc>
          <w:tcPr>
            <w:tcW w:w="793" w:type="dxa"/>
          </w:tcPr>
          <w:p>
            <w:pPr>
              <w:spacing w:before="20" w:after="20" w:line="240" w:lineRule="auto"/>
              <w:jc w:val="right"/>
            </w:pPr>
            <w:r>
              <w:rPr>
                <w:rFonts w:ascii="Times New Roman" w:hAnsi="Times New Roman" w:cs="Times New Roman"/>
                <w:sz w:val="19"/>
                <w:szCs w:val="19"/>
                <w:lang w:val="en-US"/>
              </w:rPr>
              <w:t xml:space="preserve">512</w:t>
            </w:r>
          </w:p>
        </w:tc>
        <w:tc>
          <w:tcPr>
            <w:tcW w:w="680" w:type="dxa"/>
          </w:tcPr>
          <w:p>
            <w:pPr>
              <w:spacing w:before="20" w:after="20" w:line="240" w:lineRule="auto"/>
              <w:jc w:val="right"/>
            </w:pPr>
            <w:r>
              <w:rPr>
                <w:rFonts w:ascii="Times New Roman" w:hAnsi="Times New Roman" w:cs="Times New Roman"/>
                <w:sz w:val="19"/>
                <w:szCs w:val="19"/>
                <w:lang w:val="en-US"/>
              </w:rPr>
              <w:t xml:space="preserve">24</w:t>
            </w:r>
          </w:p>
        </w:tc>
        <w:tc>
          <w:tcPr>
            <w:tcW w:w="1304" w:type="dxa"/>
          </w:tcPr>
          <w:p>
            <w:pPr>
              <w:spacing w:before="20" w:after="20" w:line="240" w:lineRule="auto"/>
              <w:jc w:val="right"/>
            </w:pPr>
            <w:r>
              <w:rPr>
                <w:rFonts w:ascii="Times New Roman" w:hAnsi="Times New Roman" w:cs="Times New Roman"/>
                <w:sz w:val="19"/>
                <w:szCs w:val="19"/>
                <w:lang w:val="en-US"/>
              </w:rPr>
              <w:t xml:space="preserve">0.00040</w:t>
            </w:r>
          </w:p>
        </w:tc>
        <w:tc>
          <w:tcPr>
            <w:tcW w:w="1304" w:type="dxa"/>
          </w:tcPr>
          <w:p>
            <w:pPr>
              <w:spacing w:before="20" w:after="20" w:line="240" w:lineRule="auto"/>
              <w:jc w:val="right"/>
            </w:pPr>
            <w:r>
              <w:rPr>
                <w:rFonts w:ascii="Times New Roman" w:hAnsi="Times New Roman" w:cs="Times New Roman"/>
                <w:sz w:val="19"/>
                <w:szCs w:val="19"/>
                <w:lang w:val="en-US"/>
              </w:rPr>
              <w:t xml:space="preserve">0.00046</w:t>
            </w:r>
          </w:p>
        </w:tc>
        <w:tc>
          <w:tcPr>
            <w:tcW w:w="850" w:type="dxa"/>
          </w:tcPr>
          <w:p>
            <w:pPr>
              <w:spacing w:before="20" w:after="20" w:line="240" w:lineRule="auto"/>
              <w:jc w:val="right"/>
            </w:pPr>
            <w:r>
              <w:rPr>
                <w:rFonts w:ascii="Times New Roman" w:hAnsi="Times New Roman" w:cs="Times New Roman"/>
                <w:sz w:val="19"/>
                <w:szCs w:val="19"/>
                <w:lang w:val="en-US"/>
              </w:rPr>
              <w:t xml:space="preserve">-1.63</w:t>
            </w:r>
          </w:p>
        </w:tc>
        <w:tc>
          <w:tcPr>
            <w:tcW w:w="1701" w:type="dxa"/>
          </w:tcPr>
          <w:p>
            <w:pPr>
              <w:spacing w:before="20" w:after="20" w:line="240" w:lineRule="auto"/>
              <w:jc w:val="right"/>
            </w:pPr>
            <w:r>
              <w:rPr>
                <w:rFonts w:ascii="Times New Roman" w:hAnsi="Times New Roman" w:cs="Times New Roman"/>
                <w:sz w:val="19"/>
                <w:szCs w:val="19"/>
                <w:lang w:val="en-US"/>
              </w:rPr>
              <w:t xml:space="preserve">395607</w:t>
            </w:r>
          </w:p>
        </w:tc>
        <w:tc>
          <w:tcPr>
            <w:tcW w:w="1304" w:type="dxa"/>
          </w:tcPr>
          <w:p>
            <w:pPr>
              <w:spacing w:before="20" w:after="20" w:line="240" w:lineRule="auto"/>
              <w:jc w:val="right"/>
            </w:pPr>
            <w:r>
              <w:rPr>
                <w:rFonts w:ascii="Times New Roman" w:hAnsi="Times New Roman" w:cs="Times New Roman"/>
                <w:sz w:val="19"/>
                <w:szCs w:val="19"/>
                <w:lang w:val="en-US"/>
              </w:rPr>
              <w:t xml:space="preserve">0</w:t>
            </w:r>
          </w:p>
        </w:tc>
      </w:tr>
    </w:tbl>
    <w:p>
      <w:pPr>
        <w:spacing w:before="0" w:after="120" w:line="240" w:lineRule="auto"/>
      </w:pPr>
    </w:p>
    <w:p>
      <w:pPr>
        <w:keepNext/>
        <w:spacing w:before="120" w:after="0" w:line="240" w:lineRule="auto"/>
        <w:jc w:val="center"/>
      </w:pPr>
      <w:r>
        <w:drawing>
          <wp:inline distT="0" distB="0" distL="0" distR="0">
            <wp:extent cx="5112000" cy="2322089"/>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png"/>
                    <pic:cNvPicPr/>
                  </pic:nvPicPr>
                  <pic:blipFill>
                    <a:blip r:embed="rIdImg10"/>
                    <a:stretch>
                      <a:fillRect/>
                    </a:stretch>
                  </pic:blipFill>
                  <pic:spPr>
                    <a:xfrm>
                      <a:off x="0" y="0"/>
                      <a:ext cx="5112000" cy="2322089"/>
                    </a:xfrm>
                    <a:prstGeom prst="rect">
                      <a:avLst/>
                    </a:prstGeom>
                  </pic:spPr>
                </pic:pic>
              </a:graphicData>
            </a:graphic>
          </wp:inline>
        </w:drawing>
      </w:r>
    </w:p>
    <w:p>
      <w:pPr>
        <w:spacing w:before="0" w:after="160" w:line="240" w:lineRule="auto"/>
        <w:ind w:left="0"/>
        <w:jc w:val="both"/>
      </w:pPr>
      <w:r>
        <w:rPr>
          <w:rFonts w:ascii="Times New Roman" w:hAnsi="Times New Roman" w:cs="Times New Roman"/>
          <w:b/>
          <w:sz w:val="21"/>
          <w:szCs w:val="21"/>
          <w:lang w:val="en-US"/>
        </w:rPr>
        <w:t xml:space="preserve">Figure 10. </w:t>
      </w:r>
      <w:r>
        <w:rPr>
          <w:rFonts w:ascii="Times New Roman" w:hAnsi="Times New Roman" w:cs="Times New Roman"/>
          <w:sz w:val="21"/>
          <w:szCs w:val="21"/>
          <w:lang w:val="en-US"/>
        </w:rPr>
        <w:t xml:space="preserve">z-scores of the exact law against the real table. All seven settings lie inside ±1.96; the largest |z| is 1.96.</w:t>
      </w:r>
    </w:p>
    <w:p>
      <w:pPr>
        <w:spacing w:before="0" w:after="0" w:line="360" w:lineRule="auto"/>
        <w:jc w:val="both"/>
      </w:pPr>
      <w:r>
        <w:rPr>
          <w:rFonts w:ascii="Times New Roman" w:hAnsi="Times New Roman" w:cs="Times New Roman"/>
          <w:sz w:val="24"/>
          <w:szCs w:val="24"/>
          <w:lang w:val="en-US"/>
        </w:rPr>
        <w:t xml:space="preserve">All seven z-scores lie within ±1.96, and the lock-step comparison found no mismatch. The law is therefore a statement about the implementation and not only about the model.</w:t>
      </w:r>
    </w:p>
    <w:p>
      <w:pPr>
        <w:keepNext/>
        <w:spacing w:before="80" w:after="0" w:line="360" w:lineRule="auto"/>
        <w:jc w:val="left"/>
      </w:pPr>
      <w:r>
        <w:rPr>
          <w:rFonts w:ascii="Times New Roman" w:hAnsi="Times New Roman" w:cs="Times New Roman"/>
          <w:b/>
          <w:sz w:val="24"/>
          <w:szCs w:val="24"/>
          <w:lang w:val="en-US"/>
        </w:rPr>
        <w:t xml:space="preserve">Metric 3: tightness of the probe limit</w:t>
      </w:r>
    </w:p>
    <w:p>
      <w:pPr>
        <w:keepNext/>
        <w:spacing w:before="120" w:after="60" w:line="240" w:lineRule="auto"/>
        <w:jc w:val="both"/>
      </w:pPr>
      <w:r>
        <w:rPr>
          <w:rFonts w:ascii="Times New Roman" w:hAnsi="Times New Roman" w:cs="Times New Roman"/>
          <w:b/>
          <w:sz w:val="21"/>
          <w:szCs w:val="21"/>
          <w:lang w:val="en-US"/>
        </w:rPr>
        <w:t xml:space="preserve">Table 4. </w:t>
      </w:r>
      <w:r>
        <w:rPr>
          <w:rFonts w:ascii="Times New Roman" w:hAnsi="Times New Roman" w:cs="Times New Roman"/>
          <w:sz w:val="21"/>
          <w:szCs w:val="21"/>
          <w:lang w:val="en-US"/>
        </w:rPr>
        <w:t xml:space="preserve">Smallest probe limit </w:t>
      </w:r>
      <w:r>
        <w:rPr>
          <w:rFonts w:ascii="Times New Roman" w:hAnsi="Times New Roman" w:cs="Times New Roman"/>
          <w:i/>
          <w:sz w:val="21"/>
          <w:szCs w:val="21"/>
          <w:lang w:val="en-US"/>
        </w:rPr>
        <w:t xml:space="preserve">L</w:t>
      </w:r>
      <w:r>
        <w:rPr>
          <w:rFonts w:ascii="Times New Roman" w:hAnsi="Times New Roman" w:cs="Times New Roman"/>
          <w:sz w:val="21"/>
          <w:szCs w:val="21"/>
          <w:lang w:val="en-US"/>
        </w:rPr>
        <w:t xml:space="preserve"> such that a push is refused with probability at most ε, from the exact law for several ring sizes and in the limit, against the Chernoff-type rule. The last column is the saving at </w:t>
      </w:r>
      <w:r>
        <w:rPr>
          <w:rFonts w:ascii="Times New Roman" w:hAnsi="Times New Roman" w:cs="Times New Roman"/>
          <w:i/>
          <w:sz w:val="21"/>
          <w:szCs w:val="21"/>
          <w:lang w:val="en-US"/>
        </w:rPr>
        <w:t xml:space="preserve">m</w:t>
      </w:r>
      <w:r>
        <w:rPr>
          <w:rFonts w:ascii="Times New Roman" w:hAnsi="Times New Roman" w:cs="Times New Roman"/>
          <w:sz w:val="21"/>
          <w:szCs w:val="21"/>
          <w:lang w:val="en-US"/>
        </w:rPr>
        <w:t xml:space="preserve"> = 2¹⁶.</w:t>
      </w:r>
    </w:p>
    <w:tbl>
      <w:tblPr>
        <w:tblW w:w="8613"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70" w:type="dxa"/>
          <w:right w:w="70" w:type="dxa"/>
        </w:tblCellMar>
      </w:tblPr>
      <w:tblGrid>
        <w:gridCol w:w="737"/>
        <w:gridCol w:w="850"/>
        <w:gridCol w:w="907"/>
        <w:gridCol w:w="793"/>
        <w:gridCol w:w="793"/>
        <w:gridCol w:w="793"/>
        <w:gridCol w:w="793"/>
        <w:gridCol w:w="850"/>
        <w:gridCol w:w="1134"/>
        <w:gridCol w:w="963"/>
      </w:tblGrid>
      <w:tr>
        <w:trPr>
          <w:cantSplit/>
          <w:tblHeader/>
        </w:trPr>
        <w:tc>
          <w:tcPr>
            <w:tcW w:w="737" w:type="dxa"/>
            <w:shd w:val="clear" w:color="auto" w:fill="E7E6E6"/>
          </w:tcPr>
          <w:p>
            <w:pPr>
              <w:keepNext/>
              <w:spacing w:before="20" w:after="20" w:line="240" w:lineRule="auto"/>
              <w:jc w:val="center"/>
            </w:pPr>
            <w:r>
              <w:rPr>
                <w:rFonts w:ascii="Times New Roman" w:hAnsi="Times New Roman" w:cs="Times New Roman"/>
                <w:b/>
                <w:sz w:val="19"/>
                <w:szCs w:val="19"/>
                <w:lang w:val="en-US"/>
              </w:rPr>
              <w:t xml:space="preserve">load</w:t>
            </w:r>
          </w:p>
        </w:tc>
        <w:tc>
          <w:tcPr>
            <w:tcW w:w="850" w:type="dxa"/>
            <w:shd w:val="clear" w:color="auto" w:fill="E7E6E6"/>
          </w:tcPr>
          <w:p>
            <w:pPr>
              <w:keepNext/>
              <w:spacing w:before="20" w:after="20" w:line="240" w:lineRule="auto"/>
              <w:jc w:val="center"/>
            </w:pPr>
            <w:r>
              <w:rPr>
                <w:rFonts w:ascii="Times New Roman" w:hAnsi="Times New Roman" w:cs="Times New Roman"/>
                <w:b/>
                <w:sz w:val="19"/>
                <w:szCs w:val="19"/>
                <w:lang w:val="en-US"/>
              </w:rPr>
              <w:t xml:space="preserve">ε</w:t>
            </w:r>
          </w:p>
        </w:tc>
        <w:tc>
          <w:tcPr>
            <w:tcW w:w="907" w:type="dxa"/>
            <w:shd w:val="clear" w:color="auto" w:fill="E7E6E6"/>
          </w:tcPr>
          <w:p>
            <w:pPr>
              <w:keepNext/>
              <w:spacing w:before="20" w:after="20" w:line="240" w:lineRule="auto"/>
              <w:jc w:val="center"/>
            </w:pPr>
            <w:r>
              <w:rPr>
                <w:rFonts w:ascii="Times New Roman" w:hAnsi="Times New Roman" w:cs="Times New Roman"/>
                <w:b/>
                <w:sz w:val="19"/>
                <w:szCs w:val="19"/>
                <w:lang w:val="en-US"/>
              </w:rPr>
              <w:t xml:space="preserve">m=2⁸</w:t>
            </w:r>
          </w:p>
        </w:tc>
        <w:tc>
          <w:tcPr>
            <w:tcW w:w="793" w:type="dxa"/>
            <w:shd w:val="clear" w:color="auto" w:fill="E7E6E6"/>
          </w:tcPr>
          <w:p>
            <w:pPr>
              <w:keepNext/>
              <w:spacing w:before="20" w:after="20" w:line="240" w:lineRule="auto"/>
              <w:jc w:val="center"/>
            </w:pPr>
            <w:r>
              <w:rPr>
                <w:rFonts w:ascii="Times New Roman" w:hAnsi="Times New Roman" w:cs="Times New Roman"/>
                <w:b/>
                <w:sz w:val="19"/>
                <w:szCs w:val="19"/>
                <w:lang w:val="en-US"/>
              </w:rPr>
              <w:t xml:space="preserve">2¹⁰</w:t>
            </w:r>
          </w:p>
        </w:tc>
        <w:tc>
          <w:tcPr>
            <w:tcW w:w="793" w:type="dxa"/>
            <w:shd w:val="clear" w:color="auto" w:fill="E7E6E6"/>
          </w:tcPr>
          <w:p>
            <w:pPr>
              <w:keepNext/>
              <w:spacing w:before="20" w:after="20" w:line="240" w:lineRule="auto"/>
              <w:jc w:val="center"/>
            </w:pPr>
            <w:r>
              <w:rPr>
                <w:rFonts w:ascii="Times New Roman" w:hAnsi="Times New Roman" w:cs="Times New Roman"/>
                <w:b/>
                <w:sz w:val="19"/>
                <w:szCs w:val="19"/>
                <w:lang w:val="en-US"/>
              </w:rPr>
              <w:t xml:space="preserve">2¹²</w:t>
            </w:r>
          </w:p>
        </w:tc>
        <w:tc>
          <w:tcPr>
            <w:tcW w:w="793" w:type="dxa"/>
            <w:shd w:val="clear" w:color="auto" w:fill="E7E6E6"/>
          </w:tcPr>
          <w:p>
            <w:pPr>
              <w:keepNext/>
              <w:spacing w:before="20" w:after="20" w:line="240" w:lineRule="auto"/>
              <w:jc w:val="center"/>
            </w:pPr>
            <w:r>
              <w:rPr>
                <w:rFonts w:ascii="Times New Roman" w:hAnsi="Times New Roman" w:cs="Times New Roman"/>
                <w:b/>
                <w:sz w:val="19"/>
                <w:szCs w:val="19"/>
                <w:lang w:val="en-US"/>
              </w:rPr>
              <w:t xml:space="preserve">2¹⁴</w:t>
            </w:r>
          </w:p>
        </w:tc>
        <w:tc>
          <w:tcPr>
            <w:tcW w:w="793" w:type="dxa"/>
            <w:shd w:val="clear" w:color="auto" w:fill="E7E6E6"/>
          </w:tcPr>
          <w:p>
            <w:pPr>
              <w:keepNext/>
              <w:spacing w:before="20" w:after="20" w:line="240" w:lineRule="auto"/>
              <w:jc w:val="center"/>
            </w:pPr>
            <w:r>
              <w:rPr>
                <w:rFonts w:ascii="Times New Roman" w:hAnsi="Times New Roman" w:cs="Times New Roman"/>
                <w:b/>
                <w:sz w:val="19"/>
                <w:szCs w:val="19"/>
                <w:lang w:val="en-US"/>
              </w:rPr>
              <w:t xml:space="preserve">2¹⁶</w:t>
            </w:r>
          </w:p>
        </w:tc>
        <w:tc>
          <w:tcPr>
            <w:tcW w:w="850" w:type="dxa"/>
            <w:shd w:val="clear" w:color="auto" w:fill="E7E6E6"/>
          </w:tcPr>
          <w:p>
            <w:pPr>
              <w:keepNext/>
              <w:spacing w:before="20" w:after="20" w:line="240" w:lineRule="auto"/>
              <w:jc w:val="center"/>
            </w:pPr>
            <w:r>
              <w:rPr>
                <w:rFonts w:ascii="Times New Roman" w:hAnsi="Times New Roman" w:cs="Times New Roman"/>
                <w:b/>
                <w:sz w:val="19"/>
                <w:szCs w:val="19"/>
                <w:lang w:val="en-US"/>
              </w:rPr>
              <w:t xml:space="preserve">m→∞</w:t>
            </w:r>
          </w:p>
        </w:tc>
        <w:tc>
          <w:tcPr>
            <w:tcW w:w="1134" w:type="dxa"/>
            <w:shd w:val="clear" w:color="auto" w:fill="E7E6E6"/>
          </w:tcPr>
          <w:p>
            <w:pPr>
              <w:keepNext/>
              <w:spacing w:before="20" w:after="20" w:line="240" w:lineRule="auto"/>
              <w:jc w:val="center"/>
            </w:pPr>
            <w:r>
              <w:rPr>
                <w:rFonts w:ascii="Times New Roman" w:hAnsi="Times New Roman" w:cs="Times New Roman"/>
                <w:b/>
                <w:sz w:val="19"/>
                <w:szCs w:val="19"/>
                <w:lang w:val="en-US"/>
              </w:rPr>
              <w:t xml:space="preserve">Chernoff</w:t>
            </w:r>
          </w:p>
        </w:tc>
        <w:tc>
          <w:tcPr>
            <w:tcW w:w="963" w:type="dxa"/>
            <w:shd w:val="clear" w:color="auto" w:fill="E7E6E6"/>
          </w:tcPr>
          <w:p>
            <w:pPr>
              <w:keepNext/>
              <w:spacing w:before="20" w:after="20" w:line="240" w:lineRule="auto"/>
              <w:jc w:val="center"/>
            </w:pPr>
            <w:r>
              <w:rPr>
                <w:rFonts w:ascii="Times New Roman" w:hAnsi="Times New Roman" w:cs="Times New Roman"/>
                <w:b/>
                <w:sz w:val="19"/>
                <w:szCs w:val="19"/>
                <w:lang w:val="en-US"/>
              </w:rPr>
              <w:t xml:space="preserve">saving</w:t>
            </w:r>
          </w:p>
        </w:tc>
      </w:tr>
      <w:tr>
        <w:trPr>
          <w:cantSplit/>
        </w:trPr>
        <w:tc>
          <w:tcPr>
            <w:tcW w:w="737" w:type="dxa"/>
          </w:tcPr>
          <w:p>
            <w:pPr>
              <w:keepNext/>
              <w:spacing w:before="20" w:after="20" w:line="240" w:lineRule="auto"/>
              <w:jc w:val="center"/>
            </w:pPr>
            <w:r>
              <w:rPr>
                <w:rFonts w:ascii="Times New Roman" w:hAnsi="Times New Roman" w:cs="Times New Roman"/>
                <w:sz w:val="19"/>
                <w:szCs w:val="19"/>
                <w:lang w:val="en-US"/>
              </w:rPr>
              <w:t xml:space="preserve">3/8</w:t>
            </w:r>
          </w:p>
        </w:tc>
        <w:tc>
          <w:tcPr>
            <w:tcW w:w="850" w:type="dxa"/>
          </w:tcPr>
          <w:p>
            <w:pPr>
              <w:keepNext/>
              <w:spacing w:before="20" w:after="20" w:line="240" w:lineRule="auto"/>
              <w:jc w:val="center"/>
            </w:pPr>
            <w:r>
              <w:rPr>
                <w:rFonts w:ascii="Times New Roman" w:hAnsi="Times New Roman" w:cs="Times New Roman"/>
                <w:sz w:val="19"/>
                <w:szCs w:val="19"/>
                <w:lang w:val="en-US"/>
              </w:rPr>
              <w:t xml:space="preserve">10⁻⁶</w:t>
            </w:r>
          </w:p>
        </w:tc>
        <w:tc>
          <w:tcPr>
            <w:tcW w:w="907" w:type="dxa"/>
          </w:tcPr>
          <w:p>
            <w:pPr>
              <w:keepNext/>
              <w:spacing w:before="20" w:after="20" w:line="240" w:lineRule="auto"/>
              <w:jc w:val="right"/>
            </w:pPr>
            <w:r>
              <w:rPr>
                <w:rFonts w:ascii="Times New Roman" w:hAnsi="Times New Roman" w:cs="Times New Roman"/>
                <w:sz w:val="19"/>
                <w:szCs w:val="19"/>
                <w:lang w:val="en-US"/>
              </w:rPr>
              <w:t xml:space="preserve">25</w:t>
            </w:r>
          </w:p>
        </w:tc>
        <w:tc>
          <w:tcPr>
            <w:tcW w:w="793" w:type="dxa"/>
          </w:tcPr>
          <w:p>
            <w:pPr>
              <w:keepNext/>
              <w:spacing w:before="20" w:after="20" w:line="240" w:lineRule="auto"/>
              <w:jc w:val="right"/>
            </w:pPr>
            <w:r>
              <w:rPr>
                <w:rFonts w:ascii="Times New Roman" w:hAnsi="Times New Roman" w:cs="Times New Roman"/>
                <w:sz w:val="19"/>
                <w:szCs w:val="19"/>
                <w:lang w:val="en-US"/>
              </w:rPr>
              <w:t xml:space="preserve">28</w:t>
            </w:r>
          </w:p>
        </w:tc>
        <w:tc>
          <w:tcPr>
            <w:tcW w:w="793" w:type="dxa"/>
          </w:tcPr>
          <w:p>
            <w:pPr>
              <w:keepNext/>
              <w:spacing w:before="20" w:after="20" w:line="240" w:lineRule="auto"/>
              <w:jc w:val="right"/>
            </w:pPr>
            <w:r>
              <w:rPr>
                <w:rFonts w:ascii="Times New Roman" w:hAnsi="Times New Roman" w:cs="Times New Roman"/>
                <w:sz w:val="19"/>
                <w:szCs w:val="19"/>
                <w:lang w:val="en-US"/>
              </w:rPr>
              <w:t xml:space="preserve">29</w:t>
            </w:r>
          </w:p>
        </w:tc>
        <w:tc>
          <w:tcPr>
            <w:tcW w:w="793" w:type="dxa"/>
          </w:tcPr>
          <w:p>
            <w:pPr>
              <w:keepNext/>
              <w:spacing w:before="20" w:after="20" w:line="240" w:lineRule="auto"/>
              <w:jc w:val="right"/>
            </w:pPr>
            <w:r>
              <w:rPr>
                <w:rFonts w:ascii="Times New Roman" w:hAnsi="Times New Roman" w:cs="Times New Roman"/>
                <w:sz w:val="19"/>
                <w:szCs w:val="19"/>
                <w:lang w:val="en-US"/>
              </w:rPr>
              <w:t xml:space="preserve">29</w:t>
            </w:r>
          </w:p>
        </w:tc>
        <w:tc>
          <w:tcPr>
            <w:tcW w:w="793" w:type="dxa"/>
          </w:tcPr>
          <w:p>
            <w:pPr>
              <w:keepNext/>
              <w:spacing w:before="20" w:after="20" w:line="240" w:lineRule="auto"/>
              <w:jc w:val="right"/>
            </w:pPr>
            <w:r>
              <w:rPr>
                <w:rFonts w:ascii="Times New Roman" w:hAnsi="Times New Roman" w:cs="Times New Roman"/>
                <w:sz w:val="19"/>
                <w:szCs w:val="19"/>
                <w:lang w:val="en-US"/>
              </w:rPr>
              <w:t xml:space="preserve">29</w:t>
            </w:r>
          </w:p>
        </w:tc>
        <w:tc>
          <w:tcPr>
            <w:tcW w:w="850" w:type="dxa"/>
          </w:tcPr>
          <w:p>
            <w:pPr>
              <w:keepNext/>
              <w:spacing w:before="20" w:after="20" w:line="240" w:lineRule="auto"/>
              <w:jc w:val="right"/>
            </w:pPr>
            <w:r>
              <w:rPr>
                <w:rFonts w:ascii="Times New Roman" w:hAnsi="Times New Roman" w:cs="Times New Roman"/>
                <w:sz w:val="19"/>
                <w:szCs w:val="19"/>
                <w:lang w:val="en-US"/>
              </w:rPr>
              <w:t xml:space="preserve">29</w:t>
            </w:r>
          </w:p>
        </w:tc>
        <w:tc>
          <w:tcPr>
            <w:tcW w:w="1134" w:type="dxa"/>
          </w:tcPr>
          <w:p>
            <w:pPr>
              <w:keepNext/>
              <w:spacing w:before="20" w:after="20" w:line="240" w:lineRule="auto"/>
              <w:jc w:val="right"/>
            </w:pPr>
            <w:r>
              <w:rPr>
                <w:rFonts w:ascii="Times New Roman" w:hAnsi="Times New Roman" w:cs="Times New Roman"/>
                <w:sz w:val="19"/>
                <w:szCs w:val="19"/>
                <w:lang w:val="en-US"/>
              </w:rPr>
              <w:t xml:space="preserve">43</w:t>
            </w:r>
          </w:p>
        </w:tc>
        <w:tc>
          <w:tcPr>
            <w:tcW w:w="963" w:type="dxa"/>
          </w:tcPr>
          <w:p>
            <w:pPr>
              <w:keepNext/>
              <w:spacing w:before="20" w:after="20" w:line="240" w:lineRule="auto"/>
              <w:jc w:val="right"/>
            </w:pPr>
            <w:r>
              <w:rPr>
                <w:rFonts w:ascii="Times New Roman" w:hAnsi="Times New Roman" w:cs="Times New Roman"/>
                <w:sz w:val="19"/>
                <w:szCs w:val="19"/>
                <w:lang w:val="en-US"/>
              </w:rPr>
              <w:t xml:space="preserve">33%</w:t>
            </w:r>
          </w:p>
        </w:tc>
      </w:tr>
      <w:tr>
        <w:trPr>
          <w:cantSplit/>
        </w:trPr>
        <w:tc>
          <w:tcPr>
            <w:tcW w:w="737" w:type="dxa"/>
          </w:tcPr>
          <w:p>
            <w:pPr>
              <w:keepNext/>
              <w:spacing w:before="20" w:after="20" w:line="240" w:lineRule="auto"/>
              <w:jc w:val="center"/>
            </w:pPr>
            <w:r>
              <w:rPr>
                <w:rFonts w:ascii="Times New Roman" w:hAnsi="Times New Roman" w:cs="Times New Roman"/>
                <w:sz w:val="19"/>
                <w:szCs w:val="19"/>
                <w:lang w:val="en-US"/>
              </w:rPr>
              <w:t xml:space="preserve">3/8</w:t>
            </w:r>
          </w:p>
        </w:tc>
        <w:tc>
          <w:tcPr>
            <w:tcW w:w="850" w:type="dxa"/>
          </w:tcPr>
          <w:p>
            <w:pPr>
              <w:keepNext/>
              <w:spacing w:before="20" w:after="20" w:line="240" w:lineRule="auto"/>
              <w:jc w:val="center"/>
            </w:pPr>
            <w:r>
              <w:rPr>
                <w:rFonts w:ascii="Times New Roman" w:hAnsi="Times New Roman" w:cs="Times New Roman"/>
                <w:sz w:val="19"/>
                <w:szCs w:val="19"/>
                <w:lang w:val="en-US"/>
              </w:rPr>
              <w:t xml:space="preserve">10⁻⁹</w:t>
            </w:r>
          </w:p>
        </w:tc>
        <w:tc>
          <w:tcPr>
            <w:tcW w:w="907" w:type="dxa"/>
          </w:tcPr>
          <w:p>
            <w:pPr>
              <w:keepNext/>
              <w:spacing w:before="20" w:after="20" w:line="240" w:lineRule="auto"/>
              <w:jc w:val="right"/>
            </w:pPr>
            <w:r>
              <w:rPr>
                <w:rFonts w:ascii="Times New Roman" w:hAnsi="Times New Roman" w:cs="Times New Roman"/>
                <w:sz w:val="19"/>
                <w:szCs w:val="19"/>
                <w:lang w:val="en-US"/>
              </w:rPr>
              <w:t xml:space="preserve">37</w:t>
            </w:r>
          </w:p>
        </w:tc>
        <w:tc>
          <w:tcPr>
            <w:tcW w:w="793" w:type="dxa"/>
          </w:tcPr>
          <w:p>
            <w:pPr>
              <w:keepNext/>
              <w:spacing w:before="20" w:after="20" w:line="240" w:lineRule="auto"/>
              <w:jc w:val="right"/>
            </w:pPr>
            <w:r>
              <w:rPr>
                <w:rFonts w:ascii="Times New Roman" w:hAnsi="Times New Roman" w:cs="Times New Roman"/>
                <w:sz w:val="19"/>
                <w:szCs w:val="19"/>
                <w:lang w:val="en-US"/>
              </w:rPr>
              <w:t xml:space="preserve">44</w:t>
            </w:r>
          </w:p>
        </w:tc>
        <w:tc>
          <w:tcPr>
            <w:tcW w:w="793" w:type="dxa"/>
          </w:tcPr>
          <w:p>
            <w:pPr>
              <w:keepNext/>
              <w:spacing w:before="20" w:after="20" w:line="240" w:lineRule="auto"/>
              <w:jc w:val="right"/>
            </w:pPr>
            <w:r>
              <w:rPr>
                <w:rFonts w:ascii="Times New Roman" w:hAnsi="Times New Roman" w:cs="Times New Roman"/>
                <w:sz w:val="19"/>
                <w:szCs w:val="19"/>
                <w:lang w:val="en-US"/>
              </w:rPr>
              <w:t xml:space="preserve">46</w:t>
            </w:r>
          </w:p>
        </w:tc>
        <w:tc>
          <w:tcPr>
            <w:tcW w:w="793" w:type="dxa"/>
          </w:tcPr>
          <w:p>
            <w:pPr>
              <w:keepNext/>
              <w:spacing w:before="20" w:after="20" w:line="240" w:lineRule="auto"/>
              <w:jc w:val="right"/>
            </w:pPr>
            <w:r>
              <w:rPr>
                <w:rFonts w:ascii="Times New Roman" w:hAnsi="Times New Roman" w:cs="Times New Roman"/>
                <w:sz w:val="19"/>
                <w:szCs w:val="19"/>
                <w:lang w:val="en-US"/>
              </w:rPr>
              <w:t xml:space="preserve">47</w:t>
            </w:r>
          </w:p>
        </w:tc>
        <w:tc>
          <w:tcPr>
            <w:tcW w:w="793" w:type="dxa"/>
          </w:tcPr>
          <w:p>
            <w:pPr>
              <w:keepNext/>
              <w:spacing w:before="20" w:after="20" w:line="240" w:lineRule="auto"/>
              <w:jc w:val="right"/>
            </w:pPr>
            <w:r>
              <w:rPr>
                <w:rFonts w:ascii="Times New Roman" w:hAnsi="Times New Roman" w:cs="Times New Roman"/>
                <w:sz w:val="19"/>
                <w:szCs w:val="19"/>
                <w:lang w:val="en-US"/>
              </w:rPr>
              <w:t xml:space="preserve">47</w:t>
            </w:r>
          </w:p>
        </w:tc>
        <w:tc>
          <w:tcPr>
            <w:tcW w:w="850" w:type="dxa"/>
          </w:tcPr>
          <w:p>
            <w:pPr>
              <w:keepNext/>
              <w:spacing w:before="20" w:after="20" w:line="240" w:lineRule="auto"/>
              <w:jc w:val="right"/>
            </w:pPr>
            <w:r>
              <w:rPr>
                <w:rFonts w:ascii="Times New Roman" w:hAnsi="Times New Roman" w:cs="Times New Roman"/>
                <w:sz w:val="19"/>
                <w:szCs w:val="19"/>
                <w:lang w:val="en-US"/>
              </w:rPr>
              <w:t xml:space="preserve">47</w:t>
            </w:r>
          </w:p>
        </w:tc>
        <w:tc>
          <w:tcPr>
            <w:tcW w:w="1134" w:type="dxa"/>
          </w:tcPr>
          <w:p>
            <w:pPr>
              <w:keepNext/>
              <w:spacing w:before="20" w:after="20" w:line="240" w:lineRule="auto"/>
              <w:jc w:val="right"/>
            </w:pPr>
            <w:r>
              <w:rPr>
                <w:rFonts w:ascii="Times New Roman" w:hAnsi="Times New Roman" w:cs="Times New Roman"/>
                <w:sz w:val="19"/>
                <w:szCs w:val="19"/>
                <w:lang w:val="en-US"/>
              </w:rPr>
              <w:t xml:space="preserve">62</w:t>
            </w:r>
          </w:p>
        </w:tc>
        <w:tc>
          <w:tcPr>
            <w:tcW w:w="963" w:type="dxa"/>
          </w:tcPr>
          <w:p>
            <w:pPr>
              <w:keepNext/>
              <w:spacing w:before="20" w:after="20" w:line="240" w:lineRule="auto"/>
              <w:jc w:val="right"/>
            </w:pPr>
            <w:r>
              <w:rPr>
                <w:rFonts w:ascii="Times New Roman" w:hAnsi="Times New Roman" w:cs="Times New Roman"/>
                <w:sz w:val="19"/>
                <w:szCs w:val="19"/>
                <w:lang w:val="en-US"/>
              </w:rPr>
              <w:t xml:space="preserve">24%</w:t>
            </w:r>
          </w:p>
        </w:tc>
      </w:tr>
      <w:tr>
        <w:trPr>
          <w:cantSplit/>
        </w:trPr>
        <w:tc>
          <w:tcPr>
            <w:tcW w:w="737" w:type="dxa"/>
          </w:tcPr>
          <w:p>
            <w:pPr>
              <w:keepNext/>
              <w:spacing w:before="20" w:after="20" w:line="240" w:lineRule="auto"/>
              <w:jc w:val="center"/>
            </w:pPr>
            <w:r>
              <w:rPr>
                <w:rFonts w:ascii="Times New Roman" w:hAnsi="Times New Roman" w:cs="Times New Roman"/>
                <w:sz w:val="19"/>
                <w:szCs w:val="19"/>
                <w:lang w:val="en-US"/>
              </w:rPr>
              <w:t xml:space="preserve">1/2</w:t>
            </w:r>
          </w:p>
        </w:tc>
        <w:tc>
          <w:tcPr>
            <w:tcW w:w="850" w:type="dxa"/>
          </w:tcPr>
          <w:p>
            <w:pPr>
              <w:keepNext/>
              <w:spacing w:before="20" w:after="20" w:line="240" w:lineRule="auto"/>
              <w:jc w:val="center"/>
            </w:pPr>
            <w:r>
              <w:rPr>
                <w:rFonts w:ascii="Times New Roman" w:hAnsi="Times New Roman" w:cs="Times New Roman"/>
                <w:sz w:val="19"/>
                <w:szCs w:val="19"/>
                <w:lang w:val="en-US"/>
              </w:rPr>
              <w:t xml:space="preserve">10⁻⁶</w:t>
            </w:r>
          </w:p>
        </w:tc>
        <w:tc>
          <w:tcPr>
            <w:tcW w:w="907" w:type="dxa"/>
          </w:tcPr>
          <w:p>
            <w:pPr>
              <w:keepNext/>
              <w:spacing w:before="20" w:after="20" w:line="240" w:lineRule="auto"/>
              <w:jc w:val="right"/>
            </w:pPr>
            <w:r>
              <w:rPr>
                <w:rFonts w:ascii="Times New Roman" w:hAnsi="Times New Roman" w:cs="Times New Roman"/>
                <w:sz w:val="19"/>
                <w:szCs w:val="19"/>
                <w:lang w:val="en-US"/>
              </w:rPr>
              <w:t xml:space="preserve">42</w:t>
            </w:r>
          </w:p>
        </w:tc>
        <w:tc>
          <w:tcPr>
            <w:tcW w:w="793" w:type="dxa"/>
          </w:tcPr>
          <w:p>
            <w:pPr>
              <w:keepNext/>
              <w:spacing w:before="20" w:after="20" w:line="240" w:lineRule="auto"/>
              <w:jc w:val="right"/>
            </w:pPr>
            <w:r>
              <w:rPr>
                <w:rFonts w:ascii="Times New Roman" w:hAnsi="Times New Roman" w:cs="Times New Roman"/>
                <w:sz w:val="19"/>
                <w:szCs w:val="19"/>
                <w:lang w:val="en-US"/>
              </w:rPr>
              <w:t xml:space="preserve">49</w:t>
            </w:r>
          </w:p>
        </w:tc>
        <w:tc>
          <w:tcPr>
            <w:tcW w:w="793" w:type="dxa"/>
          </w:tcPr>
          <w:p>
            <w:pPr>
              <w:keepNext/>
              <w:spacing w:before="20" w:after="20" w:line="240" w:lineRule="auto"/>
              <w:jc w:val="right"/>
            </w:pPr>
            <w:r>
              <w:rPr>
                <w:rFonts w:ascii="Times New Roman" w:hAnsi="Times New Roman" w:cs="Times New Roman"/>
                <w:sz w:val="19"/>
                <w:szCs w:val="19"/>
                <w:lang w:val="en-US"/>
              </w:rPr>
              <w:t xml:space="preserve">51</w:t>
            </w:r>
          </w:p>
        </w:tc>
        <w:tc>
          <w:tcPr>
            <w:tcW w:w="793" w:type="dxa"/>
          </w:tcPr>
          <w:p>
            <w:pPr>
              <w:keepNext/>
              <w:spacing w:before="20" w:after="20" w:line="240" w:lineRule="auto"/>
              <w:jc w:val="right"/>
            </w:pPr>
            <w:r>
              <w:rPr>
                <w:rFonts w:ascii="Times New Roman" w:hAnsi="Times New Roman" w:cs="Times New Roman"/>
                <w:sz w:val="19"/>
                <w:szCs w:val="19"/>
                <w:lang w:val="en-US"/>
              </w:rPr>
              <w:t xml:space="preserve">52</w:t>
            </w:r>
          </w:p>
        </w:tc>
        <w:tc>
          <w:tcPr>
            <w:tcW w:w="793" w:type="dxa"/>
          </w:tcPr>
          <w:p>
            <w:pPr>
              <w:keepNext/>
              <w:spacing w:before="20" w:after="20" w:line="240" w:lineRule="auto"/>
              <w:jc w:val="right"/>
            </w:pPr>
            <w:r>
              <w:rPr>
                <w:rFonts w:ascii="Times New Roman" w:hAnsi="Times New Roman" w:cs="Times New Roman"/>
                <w:sz w:val="19"/>
                <w:szCs w:val="19"/>
                <w:lang w:val="en-US"/>
              </w:rPr>
              <w:t xml:space="preserve">52</w:t>
            </w:r>
          </w:p>
        </w:tc>
        <w:tc>
          <w:tcPr>
            <w:tcW w:w="850" w:type="dxa"/>
          </w:tcPr>
          <w:p>
            <w:pPr>
              <w:keepNext/>
              <w:spacing w:before="20" w:after="20" w:line="240" w:lineRule="auto"/>
              <w:jc w:val="right"/>
            </w:pPr>
            <w:r>
              <w:rPr>
                <w:rFonts w:ascii="Times New Roman" w:hAnsi="Times New Roman" w:cs="Times New Roman"/>
                <w:sz w:val="19"/>
                <w:szCs w:val="19"/>
                <w:lang w:val="en-US"/>
              </w:rPr>
              <w:t xml:space="preserve">52</w:t>
            </w:r>
          </w:p>
        </w:tc>
        <w:tc>
          <w:tcPr>
            <w:tcW w:w="1134" w:type="dxa"/>
          </w:tcPr>
          <w:p>
            <w:pPr>
              <w:keepNext/>
              <w:spacing w:before="20" w:after="20" w:line="240" w:lineRule="auto"/>
              <w:jc w:val="right"/>
            </w:pPr>
            <w:r>
              <w:rPr>
                <w:rFonts w:ascii="Times New Roman" w:hAnsi="Times New Roman" w:cs="Times New Roman"/>
                <w:sz w:val="19"/>
                <w:szCs w:val="19"/>
                <w:lang w:val="en-US"/>
              </w:rPr>
              <w:t xml:space="preserve">81</w:t>
            </w:r>
          </w:p>
        </w:tc>
        <w:tc>
          <w:tcPr>
            <w:tcW w:w="963" w:type="dxa"/>
          </w:tcPr>
          <w:p>
            <w:pPr>
              <w:keepNext/>
              <w:spacing w:before="20" w:after="20" w:line="240" w:lineRule="auto"/>
              <w:jc w:val="right"/>
            </w:pPr>
            <w:r>
              <w:rPr>
                <w:rFonts w:ascii="Times New Roman" w:hAnsi="Times New Roman" w:cs="Times New Roman"/>
                <w:sz w:val="19"/>
                <w:szCs w:val="19"/>
                <w:lang w:val="en-US"/>
              </w:rPr>
              <w:t xml:space="preserve">36%</w:t>
            </w:r>
          </w:p>
        </w:tc>
      </w:tr>
      <w:tr>
        <w:trPr>
          <w:cantSplit/>
        </w:trPr>
        <w:tc>
          <w:tcPr>
            <w:tcW w:w="737" w:type="dxa"/>
          </w:tcPr>
          <w:p>
            <w:pPr>
              <w:keepNext/>
              <w:spacing w:before="20" w:after="20" w:line="240" w:lineRule="auto"/>
              <w:jc w:val="center"/>
            </w:pPr>
            <w:r>
              <w:rPr>
                <w:rFonts w:ascii="Times New Roman" w:hAnsi="Times New Roman" w:cs="Times New Roman"/>
                <w:sz w:val="19"/>
                <w:szCs w:val="19"/>
                <w:lang w:val="en-US"/>
              </w:rPr>
              <w:t xml:space="preserve">1/2</w:t>
            </w:r>
          </w:p>
        </w:tc>
        <w:tc>
          <w:tcPr>
            <w:tcW w:w="850" w:type="dxa"/>
          </w:tcPr>
          <w:p>
            <w:pPr>
              <w:keepNext/>
              <w:spacing w:before="20" w:after="20" w:line="240" w:lineRule="auto"/>
              <w:jc w:val="center"/>
            </w:pPr>
            <w:r>
              <w:rPr>
                <w:rFonts w:ascii="Times New Roman" w:hAnsi="Times New Roman" w:cs="Times New Roman"/>
                <w:sz w:val="19"/>
                <w:szCs w:val="19"/>
                <w:lang w:val="en-US"/>
              </w:rPr>
              <w:t xml:space="preserve">10⁻⁹</w:t>
            </w:r>
          </w:p>
        </w:tc>
        <w:tc>
          <w:tcPr>
            <w:tcW w:w="907" w:type="dxa"/>
          </w:tcPr>
          <w:p>
            <w:pPr>
              <w:keepNext/>
              <w:spacing w:before="20" w:after="20" w:line="240" w:lineRule="auto"/>
              <w:jc w:val="right"/>
            </w:pPr>
            <w:r>
              <w:rPr>
                <w:rFonts w:ascii="Times New Roman" w:hAnsi="Times New Roman" w:cs="Times New Roman"/>
                <w:sz w:val="19"/>
                <w:szCs w:val="19"/>
                <w:lang w:val="en-US"/>
              </w:rPr>
              <w:t xml:space="preserve">59</w:t>
            </w:r>
          </w:p>
        </w:tc>
        <w:tc>
          <w:tcPr>
            <w:tcW w:w="793" w:type="dxa"/>
          </w:tcPr>
          <w:p>
            <w:pPr>
              <w:keepNext/>
              <w:spacing w:before="20" w:after="20" w:line="240" w:lineRule="auto"/>
              <w:jc w:val="right"/>
            </w:pPr>
            <w:r>
              <w:rPr>
                <w:rFonts w:ascii="Times New Roman" w:hAnsi="Times New Roman" w:cs="Times New Roman"/>
                <w:sz w:val="19"/>
                <w:szCs w:val="19"/>
                <w:lang w:val="en-US"/>
              </w:rPr>
              <w:t xml:space="preserve">77</w:t>
            </w:r>
          </w:p>
        </w:tc>
        <w:tc>
          <w:tcPr>
            <w:tcW w:w="793" w:type="dxa"/>
          </w:tcPr>
          <w:p>
            <w:pPr>
              <w:keepNext/>
              <w:spacing w:before="20" w:after="20" w:line="240" w:lineRule="auto"/>
              <w:jc w:val="right"/>
            </w:pPr>
            <w:r>
              <w:rPr>
                <w:rFonts w:ascii="Times New Roman" w:hAnsi="Times New Roman" w:cs="Times New Roman"/>
                <w:sz w:val="19"/>
                <w:szCs w:val="19"/>
                <w:lang w:val="en-US"/>
              </w:rPr>
              <w:t xml:space="preserve">83</w:t>
            </w:r>
          </w:p>
        </w:tc>
        <w:tc>
          <w:tcPr>
            <w:tcW w:w="793" w:type="dxa"/>
          </w:tcPr>
          <w:p>
            <w:pPr>
              <w:keepNext/>
              <w:spacing w:before="20" w:after="20" w:line="240" w:lineRule="auto"/>
              <w:jc w:val="right"/>
            </w:pPr>
            <w:r>
              <w:rPr>
                <w:rFonts w:ascii="Times New Roman" w:hAnsi="Times New Roman" w:cs="Times New Roman"/>
                <w:sz w:val="19"/>
                <w:szCs w:val="19"/>
                <w:lang w:val="en-US"/>
              </w:rPr>
              <w:t xml:space="preserve">84</w:t>
            </w:r>
          </w:p>
        </w:tc>
        <w:tc>
          <w:tcPr>
            <w:tcW w:w="793" w:type="dxa"/>
          </w:tcPr>
          <w:p>
            <w:pPr>
              <w:keepNext/>
              <w:spacing w:before="20" w:after="20" w:line="240" w:lineRule="auto"/>
              <w:jc w:val="right"/>
            </w:pPr>
            <w:r>
              <w:rPr>
                <w:rFonts w:ascii="Times New Roman" w:hAnsi="Times New Roman" w:cs="Times New Roman"/>
                <w:sz w:val="19"/>
                <w:szCs w:val="19"/>
                <w:lang w:val="en-US"/>
              </w:rPr>
              <w:t xml:space="preserve">85</w:t>
            </w:r>
          </w:p>
        </w:tc>
        <w:tc>
          <w:tcPr>
            <w:tcW w:w="850" w:type="dxa"/>
          </w:tcPr>
          <w:p>
            <w:pPr>
              <w:keepNext/>
              <w:spacing w:before="20" w:after="20" w:line="240" w:lineRule="auto"/>
              <w:jc w:val="right"/>
            </w:pPr>
            <w:r>
              <w:rPr>
                <w:rFonts w:ascii="Times New Roman" w:hAnsi="Times New Roman" w:cs="Times New Roman"/>
                <w:sz w:val="19"/>
                <w:szCs w:val="19"/>
                <w:lang w:val="en-US"/>
              </w:rPr>
              <w:t xml:space="preserve">85</w:t>
            </w:r>
          </w:p>
        </w:tc>
        <w:tc>
          <w:tcPr>
            <w:tcW w:w="1134" w:type="dxa"/>
          </w:tcPr>
          <w:p>
            <w:pPr>
              <w:keepNext/>
              <w:spacing w:before="20" w:after="20" w:line="240" w:lineRule="auto"/>
              <w:jc w:val="right"/>
            </w:pPr>
            <w:r>
              <w:rPr>
                <w:rFonts w:ascii="Times New Roman" w:hAnsi="Times New Roman" w:cs="Times New Roman"/>
                <w:sz w:val="19"/>
                <w:szCs w:val="19"/>
                <w:lang w:val="en-US"/>
              </w:rPr>
              <w:t xml:space="preserve">117</w:t>
            </w:r>
          </w:p>
        </w:tc>
        <w:tc>
          <w:tcPr>
            <w:tcW w:w="963" w:type="dxa"/>
          </w:tcPr>
          <w:p>
            <w:pPr>
              <w:keepNext/>
              <w:spacing w:before="20" w:after="20" w:line="240" w:lineRule="auto"/>
              <w:jc w:val="right"/>
            </w:pPr>
            <w:r>
              <w:rPr>
                <w:rFonts w:ascii="Times New Roman" w:hAnsi="Times New Roman" w:cs="Times New Roman"/>
                <w:sz w:val="19"/>
                <w:szCs w:val="19"/>
                <w:lang w:val="en-US"/>
              </w:rPr>
              <w:t xml:space="preserve">27%</w:t>
            </w:r>
          </w:p>
        </w:tc>
      </w:tr>
      <w:tr>
        <w:trPr>
          <w:cantSplit/>
        </w:trPr>
        <w:tc>
          <w:tcPr>
            <w:tcW w:w="737" w:type="dxa"/>
          </w:tcPr>
          <w:p>
            <w:pPr>
              <w:keepNext/>
              <w:spacing w:before="20" w:after="20" w:line="240" w:lineRule="auto"/>
              <w:jc w:val="center"/>
            </w:pPr>
            <w:r>
              <w:rPr>
                <w:rFonts w:ascii="Times New Roman" w:hAnsi="Times New Roman" w:cs="Times New Roman"/>
                <w:sz w:val="19"/>
                <w:szCs w:val="19"/>
                <w:lang w:val="en-US"/>
              </w:rPr>
              <w:t xml:space="preserve">5/8</w:t>
            </w:r>
          </w:p>
        </w:tc>
        <w:tc>
          <w:tcPr>
            <w:tcW w:w="850" w:type="dxa"/>
          </w:tcPr>
          <w:p>
            <w:pPr>
              <w:keepNext/>
              <w:spacing w:before="20" w:after="20" w:line="240" w:lineRule="auto"/>
              <w:jc w:val="center"/>
            </w:pPr>
            <w:r>
              <w:rPr>
                <w:rFonts w:ascii="Times New Roman" w:hAnsi="Times New Roman" w:cs="Times New Roman"/>
                <w:sz w:val="19"/>
                <w:szCs w:val="19"/>
                <w:lang w:val="en-US"/>
              </w:rPr>
              <w:t xml:space="preserve">10⁻⁶</w:t>
            </w:r>
          </w:p>
        </w:tc>
        <w:tc>
          <w:tcPr>
            <w:tcW w:w="907" w:type="dxa"/>
          </w:tcPr>
          <w:p>
            <w:pPr>
              <w:keepNext/>
              <w:spacing w:before="20" w:after="20" w:line="240" w:lineRule="auto"/>
              <w:jc w:val="right"/>
            </w:pPr>
            <w:r>
              <w:rPr>
                <w:rFonts w:ascii="Times New Roman" w:hAnsi="Times New Roman" w:cs="Times New Roman"/>
                <w:sz w:val="19"/>
                <w:szCs w:val="19"/>
                <w:lang w:val="en-US"/>
              </w:rPr>
              <w:t xml:space="preserve">70</w:t>
            </w:r>
          </w:p>
        </w:tc>
        <w:tc>
          <w:tcPr>
            <w:tcW w:w="793" w:type="dxa"/>
          </w:tcPr>
          <w:p>
            <w:pPr>
              <w:keepNext/>
              <w:spacing w:before="20" w:after="20" w:line="240" w:lineRule="auto"/>
              <w:jc w:val="right"/>
            </w:pPr>
            <w:r>
              <w:rPr>
                <w:rFonts w:ascii="Times New Roman" w:hAnsi="Times New Roman" w:cs="Times New Roman"/>
                <w:sz w:val="19"/>
                <w:szCs w:val="19"/>
                <w:lang w:val="en-US"/>
              </w:rPr>
              <w:t xml:space="preserve">93</w:t>
            </w:r>
          </w:p>
        </w:tc>
        <w:tc>
          <w:tcPr>
            <w:tcW w:w="793" w:type="dxa"/>
          </w:tcPr>
          <w:p>
            <w:pPr>
              <w:keepNext/>
              <w:spacing w:before="20" w:after="20" w:line="240" w:lineRule="auto"/>
              <w:jc w:val="right"/>
            </w:pPr>
            <w:r>
              <w:rPr>
                <w:rFonts w:ascii="Times New Roman" w:hAnsi="Times New Roman" w:cs="Times New Roman"/>
                <w:sz w:val="19"/>
                <w:szCs w:val="19"/>
                <w:lang w:val="en-US"/>
              </w:rPr>
              <w:t xml:space="preserve">101</w:t>
            </w:r>
          </w:p>
        </w:tc>
        <w:tc>
          <w:tcPr>
            <w:tcW w:w="793" w:type="dxa"/>
          </w:tcPr>
          <w:p>
            <w:pPr>
              <w:keepNext/>
              <w:spacing w:before="20" w:after="20" w:line="240" w:lineRule="auto"/>
              <w:jc w:val="right"/>
            </w:pPr>
            <w:r>
              <w:rPr>
                <w:rFonts w:ascii="Times New Roman" w:hAnsi="Times New Roman" w:cs="Times New Roman"/>
                <w:sz w:val="19"/>
                <w:szCs w:val="19"/>
                <w:lang w:val="en-US"/>
              </w:rPr>
              <w:t xml:space="preserve">104</w:t>
            </w:r>
          </w:p>
        </w:tc>
        <w:tc>
          <w:tcPr>
            <w:tcW w:w="793" w:type="dxa"/>
          </w:tcPr>
          <w:p>
            <w:pPr>
              <w:keepNext/>
              <w:spacing w:before="20" w:after="20" w:line="240" w:lineRule="auto"/>
              <w:jc w:val="right"/>
            </w:pPr>
            <w:r>
              <w:rPr>
                <w:rFonts w:ascii="Times New Roman" w:hAnsi="Times New Roman" w:cs="Times New Roman"/>
                <w:sz w:val="19"/>
                <w:szCs w:val="19"/>
                <w:lang w:val="en-US"/>
              </w:rPr>
              <w:t xml:space="preserve">104</w:t>
            </w:r>
          </w:p>
        </w:tc>
        <w:tc>
          <w:tcPr>
            <w:tcW w:w="850" w:type="dxa"/>
          </w:tcPr>
          <w:p>
            <w:pPr>
              <w:keepNext/>
              <w:spacing w:before="20" w:after="20" w:line="240" w:lineRule="auto"/>
              <w:jc w:val="right"/>
            </w:pPr>
            <w:r>
              <w:rPr>
                <w:rFonts w:ascii="Times New Roman" w:hAnsi="Times New Roman" w:cs="Times New Roman"/>
                <w:sz w:val="19"/>
                <w:szCs w:val="19"/>
                <w:lang w:val="en-US"/>
              </w:rPr>
              <w:t xml:space="preserve">104</w:t>
            </w:r>
          </w:p>
        </w:tc>
        <w:tc>
          <w:tcPr>
            <w:tcW w:w="1134" w:type="dxa"/>
          </w:tcPr>
          <w:p>
            <w:pPr>
              <w:keepNext/>
              <w:spacing w:before="20" w:after="20" w:line="240" w:lineRule="auto"/>
              <w:jc w:val="right"/>
            </w:pPr>
            <w:r>
              <w:rPr>
                <w:rFonts w:ascii="Times New Roman" w:hAnsi="Times New Roman" w:cs="Times New Roman"/>
                <w:sz w:val="19"/>
                <w:szCs w:val="19"/>
                <w:lang w:val="en-US"/>
              </w:rPr>
              <w:t xml:space="preserve">171</w:t>
            </w:r>
          </w:p>
        </w:tc>
        <w:tc>
          <w:tcPr>
            <w:tcW w:w="963" w:type="dxa"/>
          </w:tcPr>
          <w:p>
            <w:pPr>
              <w:keepNext/>
              <w:spacing w:before="20" w:after="20" w:line="240" w:lineRule="auto"/>
              <w:jc w:val="right"/>
            </w:pPr>
            <w:r>
              <w:rPr>
                <w:rFonts w:ascii="Times New Roman" w:hAnsi="Times New Roman" w:cs="Times New Roman"/>
                <w:sz w:val="19"/>
                <w:szCs w:val="19"/>
                <w:lang w:val="en-US"/>
              </w:rPr>
              <w:t xml:space="preserve">39%</w:t>
            </w:r>
          </w:p>
        </w:tc>
      </w:tr>
      <w:tr>
        <w:trPr>
          <w:cantSplit/>
        </w:trPr>
        <w:tc>
          <w:tcPr>
            <w:tcW w:w="737" w:type="dxa"/>
          </w:tcPr>
          <w:p>
            <w:pPr>
              <w:keepNext/>
              <w:spacing w:before="20" w:after="20" w:line="240" w:lineRule="auto"/>
              <w:jc w:val="center"/>
            </w:pPr>
            <w:r>
              <w:rPr>
                <w:rFonts w:ascii="Times New Roman" w:hAnsi="Times New Roman" w:cs="Times New Roman"/>
                <w:sz w:val="19"/>
                <w:szCs w:val="19"/>
                <w:lang w:val="en-US"/>
              </w:rPr>
              <w:t xml:space="preserve">5/8</w:t>
            </w:r>
          </w:p>
        </w:tc>
        <w:tc>
          <w:tcPr>
            <w:tcW w:w="850" w:type="dxa"/>
          </w:tcPr>
          <w:p>
            <w:pPr>
              <w:keepNext/>
              <w:spacing w:before="20" w:after="20" w:line="240" w:lineRule="auto"/>
              <w:jc w:val="center"/>
            </w:pPr>
            <w:r>
              <w:rPr>
                <w:rFonts w:ascii="Times New Roman" w:hAnsi="Times New Roman" w:cs="Times New Roman"/>
                <w:sz w:val="19"/>
                <w:szCs w:val="19"/>
                <w:lang w:val="en-US"/>
              </w:rPr>
              <w:t xml:space="preserve">10⁻⁹</w:t>
            </w:r>
          </w:p>
        </w:tc>
        <w:tc>
          <w:tcPr>
            <w:tcW w:w="907" w:type="dxa"/>
          </w:tcPr>
          <w:p>
            <w:pPr>
              <w:keepNext/>
              <w:spacing w:before="20" w:after="20" w:line="240" w:lineRule="auto"/>
              <w:jc w:val="right"/>
            </w:pPr>
            <w:r>
              <w:rPr>
                <w:rFonts w:ascii="Times New Roman" w:hAnsi="Times New Roman" w:cs="Times New Roman"/>
                <w:sz w:val="19"/>
                <w:szCs w:val="19"/>
                <w:lang w:val="en-US"/>
              </w:rPr>
              <w:t xml:space="preserve">95</w:t>
            </w:r>
          </w:p>
        </w:tc>
        <w:tc>
          <w:tcPr>
            <w:tcW w:w="793" w:type="dxa"/>
          </w:tcPr>
          <w:p>
            <w:pPr>
              <w:keepNext/>
              <w:spacing w:before="20" w:after="20" w:line="240" w:lineRule="auto"/>
              <w:jc w:val="right"/>
            </w:pPr>
            <w:r>
              <w:rPr>
                <w:rFonts w:ascii="Times New Roman" w:hAnsi="Times New Roman" w:cs="Times New Roman"/>
                <w:sz w:val="19"/>
                <w:szCs w:val="19"/>
                <w:lang w:val="en-US"/>
              </w:rPr>
              <w:t xml:space="preserve">142</w:t>
            </w:r>
          </w:p>
        </w:tc>
        <w:tc>
          <w:tcPr>
            <w:tcW w:w="793" w:type="dxa"/>
          </w:tcPr>
          <w:p>
            <w:pPr>
              <w:keepNext/>
              <w:spacing w:before="20" w:after="20" w:line="240" w:lineRule="auto"/>
              <w:jc w:val="right"/>
            </w:pPr>
            <w:r>
              <w:rPr>
                <w:rFonts w:ascii="Times New Roman" w:hAnsi="Times New Roman" w:cs="Times New Roman"/>
                <w:sz w:val="19"/>
                <w:szCs w:val="19"/>
                <w:lang w:val="en-US"/>
              </w:rPr>
              <w:t xml:space="preserve">162</w:t>
            </w:r>
          </w:p>
        </w:tc>
        <w:tc>
          <w:tcPr>
            <w:tcW w:w="793" w:type="dxa"/>
          </w:tcPr>
          <w:p>
            <w:pPr>
              <w:keepNext/>
              <w:spacing w:before="20" w:after="20" w:line="240" w:lineRule="auto"/>
              <w:jc w:val="right"/>
            </w:pPr>
            <w:r>
              <w:rPr>
                <w:rFonts w:ascii="Times New Roman" w:hAnsi="Times New Roman" w:cs="Times New Roman"/>
                <w:sz w:val="19"/>
                <w:szCs w:val="19"/>
                <w:lang w:val="en-US"/>
              </w:rPr>
              <w:t xml:space="preserve">168</w:t>
            </w:r>
          </w:p>
        </w:tc>
        <w:tc>
          <w:tcPr>
            <w:tcW w:w="793" w:type="dxa"/>
          </w:tcPr>
          <w:p>
            <w:pPr>
              <w:keepNext/>
              <w:spacing w:before="20" w:after="20" w:line="240" w:lineRule="auto"/>
              <w:jc w:val="right"/>
            </w:pPr>
            <w:r>
              <w:rPr>
                <w:rFonts w:ascii="Times New Roman" w:hAnsi="Times New Roman" w:cs="Times New Roman"/>
                <w:sz w:val="19"/>
                <w:szCs w:val="19"/>
                <w:lang w:val="en-US"/>
              </w:rPr>
              <w:t xml:space="preserve">170</w:t>
            </w:r>
          </w:p>
        </w:tc>
        <w:tc>
          <w:tcPr>
            <w:tcW w:w="850" w:type="dxa"/>
          </w:tcPr>
          <w:p>
            <w:pPr>
              <w:keepNext/>
              <w:spacing w:before="20" w:after="20" w:line="240" w:lineRule="auto"/>
              <w:jc w:val="right"/>
            </w:pPr>
            <w:r>
              <w:rPr>
                <w:rFonts w:ascii="Times New Roman" w:hAnsi="Times New Roman" w:cs="Times New Roman"/>
                <w:sz w:val="19"/>
                <w:szCs w:val="19"/>
                <w:lang w:val="en-US"/>
              </w:rPr>
              <w:t xml:space="preserve">170</w:t>
            </w:r>
          </w:p>
        </w:tc>
        <w:tc>
          <w:tcPr>
            <w:tcW w:w="1134" w:type="dxa"/>
          </w:tcPr>
          <w:p>
            <w:pPr>
              <w:keepNext/>
              <w:spacing w:before="20" w:after="20" w:line="240" w:lineRule="auto"/>
              <w:jc w:val="right"/>
            </w:pPr>
            <w:r>
              <w:rPr>
                <w:rFonts w:ascii="Times New Roman" w:hAnsi="Times New Roman" w:cs="Times New Roman"/>
                <w:sz w:val="19"/>
                <w:szCs w:val="19"/>
                <w:lang w:val="en-US"/>
              </w:rPr>
              <w:t xml:space="preserve">244</w:t>
            </w:r>
          </w:p>
        </w:tc>
        <w:tc>
          <w:tcPr>
            <w:tcW w:w="963" w:type="dxa"/>
          </w:tcPr>
          <w:p>
            <w:pPr>
              <w:keepNext/>
              <w:spacing w:before="20" w:after="20" w:line="240" w:lineRule="auto"/>
              <w:jc w:val="right"/>
            </w:pPr>
            <w:r>
              <w:rPr>
                <w:rFonts w:ascii="Times New Roman" w:hAnsi="Times New Roman" w:cs="Times New Roman"/>
                <w:sz w:val="19"/>
                <w:szCs w:val="19"/>
                <w:lang w:val="en-US"/>
              </w:rPr>
              <w:t xml:space="preserve">30%</w:t>
            </w:r>
          </w:p>
        </w:tc>
      </w:tr>
      <w:tr>
        <w:trPr>
          <w:cantSplit/>
        </w:trPr>
        <w:tc>
          <w:tcPr>
            <w:tcW w:w="737" w:type="dxa"/>
          </w:tcPr>
          <w:p>
            <w:pPr>
              <w:keepNext/>
              <w:spacing w:before="20" w:after="20" w:line="240" w:lineRule="auto"/>
              <w:jc w:val="center"/>
            </w:pPr>
            <w:r>
              <w:rPr>
                <w:rFonts w:ascii="Times New Roman" w:hAnsi="Times New Roman" w:cs="Times New Roman"/>
                <w:sz w:val="19"/>
                <w:szCs w:val="19"/>
                <w:lang w:val="en-US"/>
              </w:rPr>
              <w:t xml:space="preserve">3/4</w:t>
            </w:r>
          </w:p>
        </w:tc>
        <w:tc>
          <w:tcPr>
            <w:tcW w:w="850" w:type="dxa"/>
          </w:tcPr>
          <w:p>
            <w:pPr>
              <w:keepNext/>
              <w:spacing w:before="20" w:after="20" w:line="240" w:lineRule="auto"/>
              <w:jc w:val="center"/>
            </w:pPr>
            <w:r>
              <w:rPr>
                <w:rFonts w:ascii="Times New Roman" w:hAnsi="Times New Roman" w:cs="Times New Roman"/>
                <w:sz w:val="19"/>
                <w:szCs w:val="19"/>
                <w:lang w:val="en-US"/>
              </w:rPr>
              <w:t xml:space="preserve">10⁻⁶</w:t>
            </w:r>
          </w:p>
        </w:tc>
        <w:tc>
          <w:tcPr>
            <w:tcW w:w="907" w:type="dxa"/>
          </w:tcPr>
          <w:p>
            <w:pPr>
              <w:keepNext/>
              <w:spacing w:before="20" w:after="20" w:line="240" w:lineRule="auto"/>
              <w:jc w:val="right"/>
            </w:pPr>
            <w:r>
              <w:rPr>
                <w:rFonts w:ascii="Times New Roman" w:hAnsi="Times New Roman" w:cs="Times New Roman"/>
                <w:sz w:val="19"/>
                <w:szCs w:val="19"/>
                <w:lang w:val="en-US"/>
              </w:rPr>
              <w:t xml:space="preserve">121</w:t>
            </w:r>
          </w:p>
        </w:tc>
        <w:tc>
          <w:tcPr>
            <w:tcW w:w="793" w:type="dxa"/>
          </w:tcPr>
          <w:p>
            <w:pPr>
              <w:keepNext/>
              <w:spacing w:before="20" w:after="20" w:line="240" w:lineRule="auto"/>
              <w:jc w:val="right"/>
            </w:pPr>
            <w:r>
              <w:rPr>
                <w:rFonts w:ascii="Times New Roman" w:hAnsi="Times New Roman" w:cs="Times New Roman"/>
                <w:sz w:val="19"/>
                <w:szCs w:val="19"/>
                <w:lang w:val="en-US"/>
              </w:rPr>
              <w:t xml:space="preserve">201</w:t>
            </w:r>
          </w:p>
        </w:tc>
        <w:tc>
          <w:tcPr>
            <w:tcW w:w="793" w:type="dxa"/>
          </w:tcPr>
          <w:p>
            <w:pPr>
              <w:keepNext/>
              <w:spacing w:before="20" w:after="20" w:line="240" w:lineRule="auto"/>
              <w:jc w:val="right"/>
            </w:pPr>
            <w:r>
              <w:rPr>
                <w:rFonts w:ascii="Times New Roman" w:hAnsi="Times New Roman" w:cs="Times New Roman"/>
                <w:sz w:val="19"/>
                <w:szCs w:val="19"/>
                <w:lang w:val="en-US"/>
              </w:rPr>
              <w:t xml:space="preserve">242</w:t>
            </w:r>
          </w:p>
        </w:tc>
        <w:tc>
          <w:tcPr>
            <w:tcW w:w="793" w:type="dxa"/>
          </w:tcPr>
          <w:p>
            <w:pPr>
              <w:keepNext/>
              <w:spacing w:before="20" w:after="20" w:line="240" w:lineRule="auto"/>
              <w:jc w:val="right"/>
            </w:pPr>
            <w:r>
              <w:rPr>
                <w:rFonts w:ascii="Times New Roman" w:hAnsi="Times New Roman" w:cs="Times New Roman"/>
                <w:sz w:val="19"/>
                <w:szCs w:val="19"/>
                <w:lang w:val="en-US"/>
              </w:rPr>
              <w:t xml:space="preserve">255</w:t>
            </w:r>
          </w:p>
        </w:tc>
        <w:tc>
          <w:tcPr>
            <w:tcW w:w="793" w:type="dxa"/>
          </w:tcPr>
          <w:p>
            <w:pPr>
              <w:keepNext/>
              <w:spacing w:before="20" w:after="20" w:line="240" w:lineRule="auto"/>
              <w:jc w:val="right"/>
            </w:pPr>
            <w:r>
              <w:rPr>
                <w:rFonts w:ascii="Times New Roman" w:hAnsi="Times New Roman" w:cs="Times New Roman"/>
                <w:sz w:val="19"/>
                <w:szCs w:val="19"/>
                <w:lang w:val="en-US"/>
              </w:rPr>
              <w:t xml:space="preserve">258</w:t>
            </w:r>
          </w:p>
        </w:tc>
        <w:tc>
          <w:tcPr>
            <w:tcW w:w="850" w:type="dxa"/>
          </w:tcPr>
          <w:p>
            <w:pPr>
              <w:keepNext/>
              <w:spacing w:before="20" w:after="20" w:line="240" w:lineRule="auto"/>
              <w:jc w:val="right"/>
            </w:pPr>
            <w:r>
              <w:rPr>
                <w:rFonts w:ascii="Times New Roman" w:hAnsi="Times New Roman" w:cs="Times New Roman"/>
                <w:sz w:val="19"/>
                <w:szCs w:val="19"/>
                <w:lang w:val="en-US"/>
              </w:rPr>
              <w:t xml:space="preserve">260</w:t>
            </w:r>
          </w:p>
        </w:tc>
        <w:tc>
          <w:tcPr>
            <w:tcW w:w="1134" w:type="dxa"/>
          </w:tcPr>
          <w:p>
            <w:pPr>
              <w:keepNext/>
              <w:spacing w:before="20" w:after="20" w:line="240" w:lineRule="auto"/>
              <w:jc w:val="right"/>
            </w:pPr>
            <w:r>
              <w:rPr>
                <w:rFonts w:ascii="Times New Roman" w:hAnsi="Times New Roman" w:cs="Times New Roman"/>
                <w:sz w:val="19"/>
                <w:szCs w:val="19"/>
                <w:lang w:val="en-US"/>
              </w:rPr>
              <w:t xml:space="preserve">455</w:t>
            </w:r>
          </w:p>
        </w:tc>
        <w:tc>
          <w:tcPr>
            <w:tcW w:w="963" w:type="dxa"/>
          </w:tcPr>
          <w:p>
            <w:pPr>
              <w:keepNext/>
              <w:spacing w:before="20" w:after="20" w:line="240" w:lineRule="auto"/>
              <w:jc w:val="right"/>
            </w:pPr>
            <w:r>
              <w:rPr>
                <w:rFonts w:ascii="Times New Roman" w:hAnsi="Times New Roman" w:cs="Times New Roman"/>
                <w:sz w:val="19"/>
                <w:szCs w:val="19"/>
                <w:lang w:val="en-US"/>
              </w:rPr>
              <w:t xml:space="preserve">43%</w:t>
            </w:r>
          </w:p>
        </w:tc>
      </w:tr>
      <w:tr>
        <w:trPr>
          <w:cantSplit/>
        </w:trPr>
        <w:tc>
          <w:tcPr>
            <w:tcW w:w="737" w:type="dxa"/>
          </w:tcPr>
          <w:p>
            <w:pPr>
              <w:spacing w:before="20" w:after="20" w:line="240" w:lineRule="auto"/>
              <w:jc w:val="center"/>
            </w:pPr>
            <w:r>
              <w:rPr>
                <w:rFonts w:ascii="Times New Roman" w:hAnsi="Times New Roman" w:cs="Times New Roman"/>
                <w:sz w:val="19"/>
                <w:szCs w:val="19"/>
                <w:lang w:val="en-US"/>
              </w:rPr>
              <w:t xml:space="preserve">3/4</w:t>
            </w:r>
          </w:p>
        </w:tc>
        <w:tc>
          <w:tcPr>
            <w:tcW w:w="850" w:type="dxa"/>
          </w:tcPr>
          <w:p>
            <w:pPr>
              <w:spacing w:before="20" w:after="20" w:line="240" w:lineRule="auto"/>
              <w:jc w:val="center"/>
            </w:pPr>
            <w:r>
              <w:rPr>
                <w:rFonts w:ascii="Times New Roman" w:hAnsi="Times New Roman" w:cs="Times New Roman"/>
                <w:sz w:val="19"/>
                <w:szCs w:val="19"/>
                <w:lang w:val="en-US"/>
              </w:rPr>
              <w:t xml:space="preserve">10⁻⁹</w:t>
            </w:r>
          </w:p>
        </w:tc>
        <w:tc>
          <w:tcPr>
            <w:tcW w:w="907" w:type="dxa"/>
          </w:tcPr>
          <w:p>
            <w:pPr>
              <w:spacing w:before="20" w:after="20" w:line="240" w:lineRule="auto"/>
              <w:jc w:val="right"/>
            </w:pPr>
            <w:r>
              <w:rPr>
                <w:rFonts w:ascii="Times New Roman" w:hAnsi="Times New Roman" w:cs="Times New Roman"/>
                <w:sz w:val="19"/>
                <w:szCs w:val="19"/>
                <w:lang w:val="en-US"/>
              </w:rPr>
              <w:t xml:space="preserve">148</w:t>
            </w:r>
          </w:p>
        </w:tc>
        <w:tc>
          <w:tcPr>
            <w:tcW w:w="793" w:type="dxa"/>
          </w:tcPr>
          <w:p>
            <w:pPr>
              <w:spacing w:before="20" w:after="20" w:line="240" w:lineRule="auto"/>
              <w:jc w:val="right"/>
            </w:pPr>
            <w:r>
              <w:rPr>
                <w:rFonts w:ascii="Times New Roman" w:hAnsi="Times New Roman" w:cs="Times New Roman"/>
                <w:sz w:val="19"/>
                <w:szCs w:val="19"/>
                <w:lang w:val="en-US"/>
              </w:rPr>
              <w:t xml:space="preserve">289</w:t>
            </w:r>
          </w:p>
        </w:tc>
        <w:tc>
          <w:tcPr>
            <w:tcW w:w="793" w:type="dxa"/>
          </w:tcPr>
          <w:p>
            <w:pPr>
              <w:spacing w:before="20" w:after="20" w:line="240" w:lineRule="auto"/>
              <w:jc w:val="right"/>
            </w:pPr>
            <w:r>
              <w:rPr>
                <w:rFonts w:ascii="Times New Roman" w:hAnsi="Times New Roman" w:cs="Times New Roman"/>
                <w:sz w:val="19"/>
                <w:szCs w:val="19"/>
                <w:lang w:val="en-US"/>
              </w:rPr>
              <w:t xml:space="preserve">380</w:t>
            </w:r>
          </w:p>
        </w:tc>
        <w:tc>
          <w:tcPr>
            <w:tcW w:w="793" w:type="dxa"/>
          </w:tcPr>
          <w:p>
            <w:pPr>
              <w:spacing w:before="20" w:after="20" w:line="240" w:lineRule="auto"/>
              <w:jc w:val="right"/>
            </w:pPr>
            <w:r>
              <w:rPr>
                <w:rFonts w:ascii="Times New Roman" w:hAnsi="Times New Roman" w:cs="Times New Roman"/>
                <w:sz w:val="19"/>
                <w:szCs w:val="19"/>
                <w:lang w:val="en-US"/>
              </w:rPr>
              <w:t xml:space="preserve">413</w:t>
            </w:r>
          </w:p>
        </w:tc>
        <w:tc>
          <w:tcPr>
            <w:tcW w:w="793" w:type="dxa"/>
          </w:tcPr>
          <w:p>
            <w:pPr>
              <w:spacing w:before="20" w:after="20" w:line="240" w:lineRule="auto"/>
              <w:jc w:val="right"/>
            </w:pPr>
            <w:r>
              <w:rPr>
                <w:rFonts w:ascii="Times New Roman" w:hAnsi="Times New Roman" w:cs="Times New Roman"/>
                <w:sz w:val="19"/>
                <w:szCs w:val="19"/>
                <w:lang w:val="en-US"/>
              </w:rPr>
              <w:t xml:space="preserve">422</w:t>
            </w:r>
          </w:p>
        </w:tc>
        <w:tc>
          <w:tcPr>
            <w:tcW w:w="850" w:type="dxa"/>
          </w:tcPr>
          <w:p>
            <w:pPr>
              <w:spacing w:before="20" w:after="20" w:line="240" w:lineRule="auto"/>
              <w:jc w:val="right"/>
            </w:pPr>
            <w:r>
              <w:rPr>
                <w:rFonts w:ascii="Times New Roman" w:hAnsi="Times New Roman" w:cs="Times New Roman"/>
                <w:sz w:val="19"/>
                <w:szCs w:val="19"/>
                <w:lang w:val="en-US"/>
              </w:rPr>
              <w:t xml:space="preserve">426</w:t>
            </w:r>
          </w:p>
        </w:tc>
        <w:tc>
          <w:tcPr>
            <w:tcW w:w="1134" w:type="dxa"/>
          </w:tcPr>
          <w:p>
            <w:pPr>
              <w:spacing w:before="20" w:after="20" w:line="240" w:lineRule="auto"/>
              <w:jc w:val="right"/>
            </w:pPr>
            <w:r>
              <w:rPr>
                <w:rFonts w:ascii="Times New Roman" w:hAnsi="Times New Roman" w:cs="Times New Roman"/>
                <w:sz w:val="19"/>
                <w:szCs w:val="19"/>
                <w:lang w:val="en-US"/>
              </w:rPr>
              <w:t xml:space="preserve">638</w:t>
            </w:r>
          </w:p>
        </w:tc>
        <w:tc>
          <w:tcPr>
            <w:tcW w:w="963" w:type="dxa"/>
          </w:tcPr>
          <w:p>
            <w:pPr>
              <w:spacing w:before="20" w:after="20" w:line="240" w:lineRule="auto"/>
              <w:jc w:val="right"/>
            </w:pPr>
            <w:r>
              <w:rPr>
                <w:rFonts w:ascii="Times New Roman" w:hAnsi="Times New Roman" w:cs="Times New Roman"/>
                <w:sz w:val="19"/>
                <w:szCs w:val="19"/>
                <w:lang w:val="en-US"/>
              </w:rPr>
              <w:t xml:space="preserve">34%</w:t>
            </w:r>
          </w:p>
        </w:tc>
      </w:tr>
    </w:tbl>
    <w:p>
      <w:pPr>
        <w:spacing w:before="0" w:after="120" w:line="240" w:lineRule="auto"/>
      </w:pPr>
    </w:p>
    <w:p>
      <w:pPr>
        <w:keepNext/>
        <w:spacing w:before="120" w:after="0" w:line="240" w:lineRule="auto"/>
        <w:jc w:val="center"/>
      </w:pPr>
      <w:r>
        <w:drawing>
          <wp:inline distT="0" distB="0" distL="0" distR="0">
            <wp:extent cx="5184000" cy="2153099"/>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png"/>
                    <pic:cNvPicPr/>
                  </pic:nvPicPr>
                  <pic:blipFill>
                    <a:blip r:embed="rIdImg11"/>
                    <a:stretch>
                      <a:fillRect/>
                    </a:stretch>
                  </pic:blipFill>
                  <pic:spPr>
                    <a:xfrm>
                      <a:off x="0" y="0"/>
                      <a:ext cx="5184000" cy="2153099"/>
                    </a:xfrm>
                    <a:prstGeom prst="rect">
                      <a:avLst/>
                    </a:prstGeom>
                  </pic:spPr>
                </pic:pic>
              </a:graphicData>
            </a:graphic>
          </wp:inline>
        </w:drawing>
      </w:r>
    </w:p>
    <w:p>
      <w:pPr>
        <w:spacing w:before="0" w:after="160" w:line="240" w:lineRule="auto"/>
        <w:ind w:left="0"/>
        <w:jc w:val="both"/>
      </w:pPr>
      <w:r>
        <w:rPr>
          <w:rFonts w:ascii="Times New Roman" w:hAnsi="Times New Roman" w:cs="Times New Roman"/>
          <w:b/>
          <w:sz w:val="21"/>
          <w:szCs w:val="21"/>
          <w:lang w:val="en-US"/>
        </w:rPr>
        <w:t xml:space="preserve">Figure 11. </w:t>
      </w:r>
      <w:r>
        <w:rPr>
          <w:rFonts w:ascii="Times New Roman" w:hAnsi="Times New Roman" w:cs="Times New Roman"/>
          <w:sz w:val="21"/>
          <w:szCs w:val="21"/>
          <w:lang w:val="en-US"/>
        </w:rPr>
        <w:t xml:space="preserve">Smallest probe limit for ε = 10⁻⁶ against the load.</w:t>
      </w:r>
    </w:p>
    <w:p>
      <w:pPr>
        <w:spacing w:before="0" w:after="0" w:line="360" w:lineRule="auto"/>
        <w:jc w:val="both"/>
      </w:pPr>
      <w:r>
        <w:rPr>
          <w:rFonts w:ascii="Times New Roman" w:hAnsi="Times New Roman" w:cs="Times New Roman"/>
          <w:sz w:val="24"/>
          <w:szCs w:val="24"/>
          <w:lang w:val="en-US"/>
        </w:rPr>
        <w:t xml:space="preserve">At load 3/4 and ε = 10⁻⁶ the exact limit is 258 at 2¹⁶ cells and 260 in the limit, against 455 for the Chernoff-type rule, a saving of 43% of the probes allowed per call; at load 3/8 the saving is 33%. The gap widens with the load because the Chernoff-type bound loses a factor that grows like </w:t>
      </w:r>
      <w:r>
        <w:rPr>
          <w:rFonts w:ascii="Times New Roman" w:hAnsi="Times New Roman" w:cs="Times New Roman"/>
          <w:i/>
          <w:sz w:val="24"/>
          <w:szCs w:val="24"/>
          <w:lang w:val="en-US"/>
        </w:rPr>
        <w:t xml:space="preserve">L</w:t>
      </w:r>
      <w:r>
        <w:rPr>
          <w:rFonts w:ascii="Times New Roman" w:hAnsi="Times New Roman" w:cs="Times New Roman"/>
          <w:sz w:val="24"/>
          <w:szCs w:val="24"/>
          <w:vertAlign w:val="superscript"/>
          <w:lang w:val="en-US"/>
        </w:rPr>
        <w:t xml:space="preserve">3/2</w:t>
      </w:r>
      <w:r>
        <w:rPr>
          <w:rFonts w:ascii="Times New Roman" w:hAnsi="Times New Roman" w:cs="Times New Roman"/>
          <w:sz w:val="24"/>
          <w:szCs w:val="24"/>
          <w:lang w:val="en-US"/>
        </w:rPr>
        <w:t xml:space="preserve">. A smaller limit means less work on a hostile input, and the exact numbers state what failure probability that limit buys.</w:t>
      </w:r>
    </w:p>
    <w:p>
      <w:pPr>
        <w:keepNext/>
        <w:spacing w:before="80" w:after="0" w:line="360" w:lineRule="auto"/>
        <w:jc w:val="left"/>
      </w:pPr>
      <w:r>
        <w:rPr>
          <w:rFonts w:ascii="Times New Roman" w:hAnsi="Times New Roman" w:cs="Times New Roman"/>
          <w:b/>
          <w:sz w:val="24"/>
          <w:szCs w:val="24"/>
          <w:lang w:val="en-US"/>
        </w:rPr>
        <w:t xml:space="preserve">Metric 4: probe limit for a whole fill</w:t>
      </w:r>
    </w:p>
    <w:p>
      <w:pPr>
        <w:keepNext/>
        <w:spacing w:before="120" w:after="0" w:line="240" w:lineRule="auto"/>
        <w:jc w:val="center"/>
      </w:pPr>
      <w:r>
        <w:drawing>
          <wp:inline distT="0" distB="0" distL="0" distR="0">
            <wp:extent cx="5256000" cy="2415504"/>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png"/>
                    <pic:cNvPicPr/>
                  </pic:nvPicPr>
                  <pic:blipFill>
                    <a:blip r:embed="rIdImg12"/>
                    <a:stretch>
                      <a:fillRect/>
                    </a:stretch>
                  </pic:blipFill>
                  <pic:spPr>
                    <a:xfrm>
                      <a:off x="0" y="0"/>
                      <a:ext cx="5256000" cy="2415504"/>
                    </a:xfrm>
                    <a:prstGeom prst="rect">
                      <a:avLst/>
                    </a:prstGeom>
                  </pic:spPr>
                </pic:pic>
              </a:graphicData>
            </a:graphic>
          </wp:inline>
        </w:drawing>
      </w:r>
    </w:p>
    <w:p>
      <w:pPr>
        <w:spacing w:before="0" w:after="160" w:line="240" w:lineRule="auto"/>
        <w:ind w:left="0"/>
        <w:jc w:val="both"/>
      </w:pPr>
      <w:r>
        <w:rPr>
          <w:rFonts w:ascii="Times New Roman" w:hAnsi="Times New Roman" w:cs="Times New Roman"/>
          <w:b/>
          <w:sz w:val="21"/>
          <w:szCs w:val="21"/>
          <w:lang w:val="en-US"/>
        </w:rPr>
        <w:t xml:space="preserve">Figure 12. </w:t>
      </w:r>
      <w:r>
        <w:rPr>
          <w:rFonts w:ascii="Times New Roman" w:hAnsi="Times New Roman" w:cs="Times New Roman"/>
          <w:sz w:val="21"/>
          <w:szCs w:val="21"/>
          <w:lang w:val="en-US"/>
        </w:rPr>
        <w:t xml:space="preserve">Smallest probe limit for a whole monotone fill to load 3/4 (</w:t>
      </w:r>
      <w:r>
        <w:rPr>
          <w:rFonts w:ascii="Times New Roman" w:hAnsi="Times New Roman" w:cs="Times New Roman"/>
          <w:i/>
          <w:sz w:val="21"/>
          <w:szCs w:val="21"/>
          <w:lang w:val="en-US"/>
        </w:rPr>
        <w:t xml:space="preserve">m</w:t>
      </w:r>
      <w:r>
        <w:rPr>
          <w:rFonts w:ascii="Times New Roman" w:hAnsi="Times New Roman" w:cs="Times New Roman"/>
          <w:sz w:val="21"/>
          <w:szCs w:val="21"/>
          <w:lang w:val="en-US"/>
        </w:rPr>
        <w:t xml:space="preserve"> = 4096) to be refusal-free with probability at least 1 − ε′: exact (Theorem 10), the sum of the per-push bounds, and </w:t>
      </w:r>
      <w:r>
        <w:rPr>
          <w:rFonts w:ascii="Times New Roman" w:hAnsi="Times New Roman" w:cs="Times New Roman"/>
          <w:i/>
          <w:sz w:val="21"/>
          <w:szCs w:val="21"/>
          <w:lang w:val="en-US"/>
        </w:rPr>
        <w:t xml:space="preserve">n</w:t>
      </w:r>
      <w:r>
        <w:rPr>
          <w:rFonts w:ascii="Times New Roman" w:hAnsi="Times New Roman" w:cs="Times New Roman"/>
          <w:sz w:val="21"/>
          <w:szCs w:val="21"/>
          <w:lang w:val="en-US"/>
        </w:rPr>
        <w:t xml:space="preserve"> times the maximum per-push bound.</w:t>
      </w:r>
    </w:p>
    <w:p>
      <w:pPr>
        <w:keepNext/>
        <w:spacing w:before="120" w:after="60" w:line="240" w:lineRule="auto"/>
        <w:jc w:val="both"/>
      </w:pPr>
      <w:r>
        <w:rPr>
          <w:rFonts w:ascii="Times New Roman" w:hAnsi="Times New Roman" w:cs="Times New Roman"/>
          <w:b/>
          <w:sz w:val="21"/>
          <w:szCs w:val="21"/>
          <w:lang w:val="en-US"/>
        </w:rPr>
        <w:t xml:space="preserve">Table 5. </w:t>
      </w:r>
      <w:r>
        <w:rPr>
          <w:rFonts w:ascii="Times New Roman" w:hAnsi="Times New Roman" w:cs="Times New Roman"/>
          <w:sz w:val="21"/>
          <w:szCs w:val="21"/>
          <w:lang w:val="en-US"/>
        </w:rPr>
        <w:t xml:space="preserve">Whole-fill probe limits at </w:t>
      </w:r>
      <w:r>
        <w:rPr>
          <w:rFonts w:ascii="Times New Roman" w:hAnsi="Times New Roman" w:cs="Times New Roman"/>
          <w:i/>
          <w:sz w:val="21"/>
          <w:szCs w:val="21"/>
          <w:lang w:val="en-US"/>
        </w:rPr>
        <w:t xml:space="preserve">m</w:t>
      </w:r>
      <w:r>
        <w:rPr>
          <w:rFonts w:ascii="Times New Roman" w:hAnsi="Times New Roman" w:cs="Times New Roman"/>
          <w:sz w:val="21"/>
          <w:szCs w:val="21"/>
          <w:lang w:val="en-US"/>
        </w:rPr>
        <w:t xml:space="preserve"> = 4096 and load 3/4. The last column is the true failure probability divided by the sum at the exact limit.</w:t>
      </w:r>
    </w:p>
    <w:tbl>
      <w:tblPr>
        <w:tblW w:w="8389"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70" w:type="dxa"/>
          <w:right w:w="70" w:type="dxa"/>
        </w:tblCellMar>
      </w:tblPr>
      <w:tblGrid>
        <w:gridCol w:w="907"/>
        <w:gridCol w:w="1020"/>
        <w:gridCol w:w="1134"/>
        <w:gridCol w:w="2608"/>
        <w:gridCol w:w="1360"/>
        <w:gridCol w:w="1360"/>
      </w:tblGrid>
      <w:tr>
        <w:trPr>
          <w:cantSplit/>
          <w:tblHeader/>
        </w:trPr>
        <w:tc>
          <w:tcPr>
            <w:tcW w:w="907" w:type="dxa"/>
            <w:shd w:val="clear" w:color="auto" w:fill="E7E6E6"/>
          </w:tcPr>
          <w:p>
            <w:pPr>
              <w:keepNext/>
              <w:spacing w:before="20" w:after="20" w:line="240" w:lineRule="auto"/>
              <w:jc w:val="center"/>
            </w:pPr>
            <w:r>
              <w:rPr>
                <w:rFonts w:ascii="Times New Roman" w:hAnsi="Times New Roman" w:cs="Times New Roman"/>
                <w:b/>
                <w:sz w:val="19"/>
                <w:szCs w:val="19"/>
                <w:lang w:val="en-US"/>
              </w:rPr>
              <w:t xml:space="preserve">m</w:t>
            </w:r>
          </w:p>
        </w:tc>
        <w:tc>
          <w:tcPr>
            <w:tcW w:w="1020" w:type="dxa"/>
            <w:shd w:val="clear" w:color="auto" w:fill="E7E6E6"/>
          </w:tcPr>
          <w:p>
            <w:pPr>
              <w:keepNext/>
              <w:spacing w:before="20" w:after="20" w:line="240" w:lineRule="auto"/>
              <w:jc w:val="center"/>
            </w:pPr>
            <w:r>
              <w:rPr>
                <w:rFonts w:ascii="Times New Roman" w:hAnsi="Times New Roman" w:cs="Times New Roman"/>
                <w:b/>
                <w:sz w:val="19"/>
                <w:szCs w:val="19"/>
                <w:lang w:val="en-US"/>
              </w:rPr>
              <w:t xml:space="preserve">ε′</w:t>
            </w:r>
          </w:p>
        </w:tc>
        <w:tc>
          <w:tcPr>
            <w:tcW w:w="1134" w:type="dxa"/>
            <w:shd w:val="clear" w:color="auto" w:fill="E7E6E6"/>
          </w:tcPr>
          <w:p>
            <w:pPr>
              <w:keepNext/>
              <w:spacing w:before="20" w:after="20" w:line="240" w:lineRule="auto"/>
              <w:jc w:val="center"/>
            </w:pPr>
            <w:r>
              <w:rPr>
                <w:rFonts w:ascii="Times New Roman" w:hAnsi="Times New Roman" w:cs="Times New Roman"/>
                <w:b/>
                <w:sz w:val="19"/>
                <w:szCs w:val="19"/>
                <w:lang w:val="en-US"/>
              </w:rPr>
              <w:t xml:space="preserve">exact</w:t>
            </w:r>
          </w:p>
        </w:tc>
        <w:tc>
          <w:tcPr>
            <w:tcW w:w="2608" w:type="dxa"/>
            <w:shd w:val="clear" w:color="auto" w:fill="E7E6E6"/>
          </w:tcPr>
          <w:p>
            <w:pPr>
              <w:keepNext/>
              <w:spacing w:before="20" w:after="20" w:line="240" w:lineRule="auto"/>
              <w:jc w:val="center"/>
            </w:pPr>
            <w:r>
              <w:rPr>
                <w:rFonts w:ascii="Times New Roman" w:hAnsi="Times New Roman" w:cs="Times New Roman"/>
                <w:b/>
                <w:sz w:val="19"/>
                <w:szCs w:val="19"/>
                <w:lang w:val="en-US"/>
              </w:rPr>
              <w:t xml:space="preserve">sum of per-push bounds</w:t>
            </w:r>
          </w:p>
        </w:tc>
        <w:tc>
          <w:tcPr>
            <w:tcW w:w="1360" w:type="dxa"/>
            <w:shd w:val="clear" w:color="auto" w:fill="E7E6E6"/>
          </w:tcPr>
          <w:p>
            <w:pPr>
              <w:keepNext/>
              <w:spacing w:before="20" w:after="20" w:line="240" w:lineRule="auto"/>
              <w:jc w:val="center"/>
            </w:pPr>
            <w:r>
              <w:rPr>
                <w:rFonts w:ascii="Times New Roman" w:hAnsi="Times New Roman" w:cs="Times New Roman"/>
                <w:b/>
                <w:sz w:val="19"/>
                <w:szCs w:val="19"/>
                <w:lang w:val="en-US"/>
              </w:rPr>
              <w:t xml:space="preserve">n·R</w:t>
            </w:r>
            <w:r>
              <w:rPr>
                <w:rFonts w:ascii="Times New Roman" w:hAnsi="Times New Roman" w:cs="Times New Roman"/>
                <w:b/>
                <w:i/>
                <w:sz w:val="19"/>
                <w:szCs w:val="19"/>
                <w:vertAlign w:val="subscript"/>
                <w:lang w:val="en-US"/>
              </w:rPr>
              <w:t xml:space="preserve">max</w:t>
            </w:r>
          </w:p>
        </w:tc>
        <w:tc>
          <w:tcPr>
            <w:tcW w:w="1360" w:type="dxa"/>
            <w:shd w:val="clear" w:color="auto" w:fill="E7E6E6"/>
          </w:tcPr>
          <w:p>
            <w:pPr>
              <w:keepNext/>
              <w:spacing w:before="20" w:after="20" w:line="240" w:lineRule="auto"/>
              <w:jc w:val="center"/>
            </w:pPr>
            <w:r>
              <w:rPr>
                <w:rFonts w:ascii="Times New Roman" w:hAnsi="Times New Roman" w:cs="Times New Roman"/>
                <w:b/>
                <w:sz w:val="19"/>
                <w:szCs w:val="19"/>
                <w:lang w:val="en-US"/>
              </w:rPr>
              <w:t xml:space="preserve">true / sum</w:t>
            </w:r>
          </w:p>
        </w:tc>
      </w:tr>
      <w:tr>
        <w:trPr>
          <w:cantSplit/>
        </w:trPr>
        <w:tc>
          <w:tcPr>
            <w:tcW w:w="907" w:type="dxa"/>
          </w:tcPr>
          <w:p>
            <w:pPr>
              <w:keepNext/>
              <w:spacing w:before="20" w:after="20" w:line="240" w:lineRule="auto"/>
              <w:jc w:val="right"/>
            </w:pPr>
            <w:r>
              <w:rPr>
                <w:rFonts w:ascii="Times New Roman" w:hAnsi="Times New Roman" w:cs="Times New Roman"/>
                <w:sz w:val="19"/>
                <w:szCs w:val="19"/>
                <w:lang w:val="en-US"/>
              </w:rPr>
              <w:t xml:space="preserve">4096</w:t>
            </w:r>
          </w:p>
        </w:tc>
        <w:tc>
          <w:tcPr>
            <w:tcW w:w="1020" w:type="dxa"/>
          </w:tcPr>
          <w:p>
            <w:pPr>
              <w:keepNext/>
              <w:spacing w:before="20" w:after="20" w:line="240" w:lineRule="auto"/>
              <w:jc w:val="right"/>
            </w:pPr>
            <w:r>
              <w:rPr>
                <w:rFonts w:ascii="Times New Roman" w:hAnsi="Times New Roman" w:cs="Times New Roman"/>
                <w:sz w:val="19"/>
                <w:szCs w:val="19"/>
                <w:lang w:val="en-US"/>
              </w:rPr>
              <w:t xml:space="preserve">10⁻²</w:t>
            </w:r>
          </w:p>
        </w:tc>
        <w:tc>
          <w:tcPr>
            <w:tcW w:w="1134" w:type="dxa"/>
          </w:tcPr>
          <w:p>
            <w:pPr>
              <w:keepNext/>
              <w:spacing w:before="20" w:after="20" w:line="240" w:lineRule="auto"/>
              <w:jc w:val="right"/>
            </w:pPr>
            <w:r>
              <w:rPr>
                <w:rFonts w:ascii="Times New Roman" w:hAnsi="Times New Roman" w:cs="Times New Roman"/>
                <w:sz w:val="19"/>
                <w:szCs w:val="19"/>
                <w:lang w:val="en-US"/>
              </w:rPr>
              <w:t xml:space="preserve">131</w:t>
            </w:r>
          </w:p>
        </w:tc>
        <w:tc>
          <w:tcPr>
            <w:tcW w:w="2608" w:type="dxa"/>
          </w:tcPr>
          <w:p>
            <w:pPr>
              <w:keepNext/>
              <w:spacing w:before="20" w:after="20" w:line="240" w:lineRule="auto"/>
              <w:jc w:val="right"/>
            </w:pPr>
            <w:r>
              <w:rPr>
                <w:rFonts w:ascii="Times New Roman" w:hAnsi="Times New Roman" w:cs="Times New Roman"/>
                <w:sz w:val="19"/>
                <w:szCs w:val="19"/>
                <w:lang w:val="en-US"/>
              </w:rPr>
              <w:t xml:space="preserve">139</w:t>
            </w:r>
          </w:p>
        </w:tc>
        <w:tc>
          <w:tcPr>
            <w:tcW w:w="1360" w:type="dxa"/>
          </w:tcPr>
          <w:p>
            <w:pPr>
              <w:keepNext/>
              <w:spacing w:before="20" w:after="20" w:line="240" w:lineRule="auto"/>
              <w:jc w:val="right"/>
            </w:pPr>
            <w:r>
              <w:rPr>
                <w:rFonts w:ascii="Times New Roman" w:hAnsi="Times New Roman" w:cs="Times New Roman"/>
                <w:sz w:val="19"/>
                <w:szCs w:val="19"/>
                <w:lang w:val="en-US"/>
              </w:rPr>
              <w:t xml:space="preserve">217</w:t>
            </w:r>
          </w:p>
        </w:tc>
        <w:tc>
          <w:tcPr>
            <w:tcW w:w="1360" w:type="dxa"/>
          </w:tcPr>
          <w:p>
            <w:pPr>
              <w:keepNext/>
              <w:spacing w:before="20" w:after="20" w:line="240" w:lineRule="auto"/>
              <w:jc w:val="right"/>
            </w:pPr>
            <w:r>
              <w:rPr>
                <w:rFonts w:ascii="Times New Roman" w:hAnsi="Times New Roman" w:cs="Times New Roman"/>
                <w:sz w:val="19"/>
                <w:szCs w:val="19"/>
                <w:lang w:val="en-US"/>
              </w:rPr>
              <w:t xml:space="preserve">0.61</w:t>
            </w:r>
          </w:p>
        </w:tc>
      </w:tr>
      <w:tr>
        <w:trPr>
          <w:cantSplit/>
        </w:trPr>
        <w:tc>
          <w:tcPr>
            <w:tcW w:w="907" w:type="dxa"/>
          </w:tcPr>
          <w:p>
            <w:pPr>
              <w:keepNext/>
              <w:spacing w:before="20" w:after="20" w:line="240" w:lineRule="auto"/>
              <w:jc w:val="right"/>
            </w:pPr>
            <w:r>
              <w:rPr>
                <w:rFonts w:ascii="Times New Roman" w:hAnsi="Times New Roman" w:cs="Times New Roman"/>
                <w:sz w:val="19"/>
                <w:szCs w:val="19"/>
                <w:lang w:val="en-US"/>
              </w:rPr>
              <w:t xml:space="preserve">4096</w:t>
            </w:r>
          </w:p>
        </w:tc>
        <w:tc>
          <w:tcPr>
            <w:tcW w:w="1020" w:type="dxa"/>
          </w:tcPr>
          <w:p>
            <w:pPr>
              <w:keepNext/>
              <w:spacing w:before="20" w:after="20" w:line="240" w:lineRule="auto"/>
              <w:jc w:val="right"/>
            </w:pPr>
            <w:r>
              <w:rPr>
                <w:rFonts w:ascii="Times New Roman" w:hAnsi="Times New Roman" w:cs="Times New Roman"/>
                <w:sz w:val="19"/>
                <w:szCs w:val="19"/>
                <w:lang w:val="en-US"/>
              </w:rPr>
              <w:t xml:space="preserve">10⁻⁴</w:t>
            </w:r>
          </w:p>
        </w:tc>
        <w:tc>
          <w:tcPr>
            <w:tcW w:w="1134" w:type="dxa"/>
          </w:tcPr>
          <w:p>
            <w:pPr>
              <w:keepNext/>
              <w:spacing w:before="20" w:after="20" w:line="240" w:lineRule="auto"/>
              <w:jc w:val="right"/>
            </w:pPr>
            <w:r>
              <w:rPr>
                <w:rFonts w:ascii="Times New Roman" w:hAnsi="Times New Roman" w:cs="Times New Roman"/>
                <w:sz w:val="19"/>
                <w:szCs w:val="19"/>
                <w:lang w:val="en-US"/>
              </w:rPr>
              <w:t xml:space="preserve">218</w:t>
            </w:r>
          </w:p>
        </w:tc>
        <w:tc>
          <w:tcPr>
            <w:tcW w:w="2608" w:type="dxa"/>
          </w:tcPr>
          <w:p>
            <w:pPr>
              <w:keepNext/>
              <w:spacing w:before="20" w:after="20" w:line="240" w:lineRule="auto"/>
              <w:jc w:val="right"/>
            </w:pPr>
            <w:r>
              <w:rPr>
                <w:rFonts w:ascii="Times New Roman" w:hAnsi="Times New Roman" w:cs="Times New Roman"/>
                <w:sz w:val="19"/>
                <w:szCs w:val="19"/>
                <w:lang w:val="en-US"/>
              </w:rPr>
              <w:t xml:space="preserve">224</w:t>
            </w:r>
          </w:p>
        </w:tc>
        <w:tc>
          <w:tcPr>
            <w:tcW w:w="1360" w:type="dxa"/>
          </w:tcPr>
          <w:p>
            <w:pPr>
              <w:keepNext/>
              <w:spacing w:before="20" w:after="20" w:line="240" w:lineRule="auto"/>
              <w:jc w:val="right"/>
            </w:pPr>
            <w:r>
              <w:rPr>
                <w:rFonts w:ascii="Times New Roman" w:hAnsi="Times New Roman" w:cs="Times New Roman"/>
                <w:sz w:val="19"/>
                <w:szCs w:val="19"/>
                <w:lang w:val="en-US"/>
              </w:rPr>
              <w:t xml:space="preserve">311</w:t>
            </w:r>
          </w:p>
        </w:tc>
        <w:tc>
          <w:tcPr>
            <w:tcW w:w="1360" w:type="dxa"/>
          </w:tcPr>
          <w:p>
            <w:pPr>
              <w:keepNext/>
              <w:spacing w:before="20" w:after="20" w:line="240" w:lineRule="auto"/>
              <w:jc w:val="right"/>
            </w:pPr>
            <w:r>
              <w:rPr>
                <w:rFonts w:ascii="Times New Roman" w:hAnsi="Times New Roman" w:cs="Times New Roman"/>
                <w:sz w:val="19"/>
                <w:szCs w:val="19"/>
                <w:lang w:val="en-US"/>
              </w:rPr>
              <w:t xml:space="preserve">0.70</w:t>
            </w:r>
          </w:p>
        </w:tc>
      </w:tr>
      <w:tr>
        <w:trPr>
          <w:cantSplit/>
        </w:trPr>
        <w:tc>
          <w:tcPr>
            <w:tcW w:w="907" w:type="dxa"/>
          </w:tcPr>
          <w:p>
            <w:pPr>
              <w:spacing w:before="20" w:after="20" w:line="240" w:lineRule="auto"/>
              <w:jc w:val="right"/>
            </w:pPr>
            <w:r>
              <w:rPr>
                <w:rFonts w:ascii="Times New Roman" w:hAnsi="Times New Roman" w:cs="Times New Roman"/>
                <w:sz w:val="19"/>
                <w:szCs w:val="19"/>
                <w:lang w:val="en-US"/>
              </w:rPr>
              <w:t xml:space="preserve">4096</w:t>
            </w:r>
          </w:p>
        </w:tc>
        <w:tc>
          <w:tcPr>
            <w:tcW w:w="1020" w:type="dxa"/>
          </w:tcPr>
          <w:p>
            <w:pPr>
              <w:spacing w:before="20" w:after="20" w:line="240" w:lineRule="auto"/>
              <w:jc w:val="right"/>
            </w:pPr>
            <w:r>
              <w:rPr>
                <w:rFonts w:ascii="Times New Roman" w:hAnsi="Times New Roman" w:cs="Times New Roman"/>
                <w:sz w:val="19"/>
                <w:szCs w:val="19"/>
                <w:lang w:val="en-US"/>
              </w:rPr>
              <w:t xml:space="preserve">10⁻⁶</w:t>
            </w:r>
          </w:p>
        </w:tc>
        <w:tc>
          <w:tcPr>
            <w:tcW w:w="1134" w:type="dxa"/>
          </w:tcPr>
          <w:p>
            <w:pPr>
              <w:spacing w:before="20" w:after="20" w:line="240" w:lineRule="auto"/>
              <w:jc w:val="right"/>
            </w:pPr>
            <w:r>
              <w:rPr>
                <w:rFonts w:ascii="Times New Roman" w:hAnsi="Times New Roman" w:cs="Times New Roman"/>
                <w:sz w:val="19"/>
                <w:szCs w:val="19"/>
                <w:lang w:val="en-US"/>
              </w:rPr>
              <w:t xml:space="preserve">306</w:t>
            </w:r>
          </w:p>
        </w:tc>
        <w:tc>
          <w:tcPr>
            <w:tcW w:w="2608" w:type="dxa"/>
          </w:tcPr>
          <w:p>
            <w:pPr>
              <w:spacing w:before="20" w:after="20" w:line="240" w:lineRule="auto"/>
              <w:jc w:val="right"/>
            </w:pPr>
            <w:r>
              <w:rPr>
                <w:rFonts w:ascii="Times New Roman" w:hAnsi="Times New Roman" w:cs="Times New Roman"/>
                <w:sz w:val="19"/>
                <w:szCs w:val="19"/>
                <w:lang w:val="en-US"/>
              </w:rPr>
              <w:t xml:space="preserve">312</w:t>
            </w:r>
          </w:p>
        </w:tc>
        <w:tc>
          <w:tcPr>
            <w:tcW w:w="1360" w:type="dxa"/>
          </w:tcPr>
          <w:p>
            <w:pPr>
              <w:spacing w:before="20" w:after="20" w:line="240" w:lineRule="auto"/>
              <w:jc w:val="right"/>
            </w:pPr>
            <w:r>
              <w:rPr>
                <w:rFonts w:ascii="Times New Roman" w:hAnsi="Times New Roman" w:cs="Times New Roman"/>
                <w:sz w:val="19"/>
                <w:szCs w:val="19"/>
                <w:lang w:val="en-US"/>
              </w:rPr>
              <w:t xml:space="preserve">402</w:t>
            </w:r>
          </w:p>
        </w:tc>
        <w:tc>
          <w:tcPr>
            <w:tcW w:w="1360" w:type="dxa"/>
          </w:tcPr>
          <w:p>
            <w:pPr>
              <w:spacing w:before="20" w:after="20" w:line="240" w:lineRule="auto"/>
              <w:jc w:val="right"/>
            </w:pPr>
            <w:r>
              <w:rPr>
                <w:rFonts w:ascii="Times New Roman" w:hAnsi="Times New Roman" w:cs="Times New Roman"/>
                <w:sz w:val="19"/>
                <w:szCs w:val="19"/>
                <w:lang w:val="en-US"/>
              </w:rPr>
              <w:t xml:space="preserve">0.76</w:t>
            </w:r>
          </w:p>
        </w:tc>
      </w:tr>
    </w:tbl>
    <w:p>
      <w:pPr>
        <w:spacing w:before="0" w:after="120" w:line="240" w:lineRule="auto"/>
      </w:pPr>
    </w:p>
    <w:p>
      <w:pPr>
        <w:spacing w:before="0" w:after="0" w:line="360" w:lineRule="auto"/>
        <w:jc w:val="both"/>
      </w:pPr>
      <w:r>
        <w:rPr>
          <w:rFonts w:ascii="Times New Roman" w:hAnsi="Times New Roman" w:cs="Times New Roman"/>
          <w:sz w:val="24"/>
          <w:szCs w:val="24"/>
          <w:lang w:val="en-US"/>
        </w:rPr>
        <w:t xml:space="preserve">The exact limit is close to the one given by summing the per-push bounds and well below the limit given by </w:t>
      </w:r>
      <w:r>
        <w:rPr>
          <w:rFonts w:ascii="Times New Roman" w:hAnsi="Times New Roman" w:cs="Times New Roman"/>
          <w:i/>
          <w:sz w:val="24"/>
          <w:szCs w:val="24"/>
          <w:lang w:val="en-US"/>
        </w:rPr>
        <w:t xml:space="preserve">n</w:t>
      </w:r>
      <w:r>
        <w:rPr>
          <w:rFonts w:ascii="Times New Roman" w:hAnsi="Times New Roman" w:cs="Times New Roman"/>
          <w:sz w:val="24"/>
          <w:szCs w:val="24"/>
          <w:lang w:val="en-US"/>
        </w:rPr>
        <w:t xml:space="preserve"> times the largest one: at ε′ = 10⁻⁶ it is 306 against 402, a saving of 24% in the probes allowed per call. The sum is not exact because refusals cluster: once a window of occupied cells exists, several pushes can hit it, and the true probability is 61%–76% of the sum in the table (and up to 93% for smaller rings).</w:t>
      </w:r>
    </w:p>
    <w:p>
      <w:pPr>
        <w:keepNext/>
        <w:spacing w:before="80" w:after="0" w:line="360" w:lineRule="auto"/>
        <w:jc w:val="left"/>
      </w:pPr>
      <w:r>
        <w:rPr>
          <w:rFonts w:ascii="Times New Roman" w:hAnsi="Times New Roman" w:cs="Times New Roman"/>
          <w:b/>
          <w:sz w:val="24"/>
          <w:szCs w:val="24"/>
          <w:lang w:val="en-US"/>
        </w:rPr>
        <w:t xml:space="preserve">Metric 5: safety of out-of-order deletion (orphan law)</w:t>
      </w:r>
    </w:p>
    <w:p>
      <w:pPr>
        <w:keepNext/>
        <w:spacing w:before="120" w:after="0" w:line="240" w:lineRule="auto"/>
        <w:jc w:val="center"/>
      </w:pPr>
      <w:r>
        <w:drawing>
          <wp:inline distT="0" distB="0" distL="0" distR="0">
            <wp:extent cx="5040000" cy="2183168"/>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png"/>
                    <pic:cNvPicPr/>
                  </pic:nvPicPr>
                  <pic:blipFill>
                    <a:blip r:embed="rIdImg13"/>
                    <a:stretch>
                      <a:fillRect/>
                    </a:stretch>
                  </pic:blipFill>
                  <pic:spPr>
                    <a:xfrm>
                      <a:off x="0" y="0"/>
                      <a:ext cx="5040000" cy="2183168"/>
                    </a:xfrm>
                    <a:prstGeom prst="rect">
                      <a:avLst/>
                    </a:prstGeom>
                  </pic:spPr>
                </pic:pic>
              </a:graphicData>
            </a:graphic>
          </wp:inline>
        </w:drawing>
      </w:r>
    </w:p>
    <w:p>
      <w:pPr>
        <w:spacing w:before="0" w:after="160" w:line="240" w:lineRule="auto"/>
        <w:ind w:left="0"/>
        <w:jc w:val="both"/>
      </w:pPr>
      <w:r>
        <w:rPr>
          <w:rFonts w:ascii="Times New Roman" w:hAnsi="Times New Roman" w:cs="Times New Roman"/>
          <w:b/>
          <w:sz w:val="21"/>
          <w:szCs w:val="21"/>
          <w:lang w:val="en-US"/>
        </w:rPr>
        <w:t xml:space="preserve">Figure 13. </w:t>
      </w:r>
      <w:r>
        <w:rPr>
          <w:rFonts w:ascii="Times New Roman" w:hAnsi="Times New Roman" w:cs="Times New Roman"/>
          <w:sz w:val="21"/>
          <w:szCs w:val="21"/>
          <w:lang w:val="en-US"/>
        </w:rPr>
        <w:t xml:space="preserve">Probability that a key has </w:t>
      </w:r>
      <w:r>
        <w:rPr>
          <w:rFonts w:ascii="Times New Roman" w:hAnsi="Times New Roman" w:cs="Times New Roman"/>
          <w:i/>
          <w:sz w:val="21"/>
          <w:szCs w:val="21"/>
          <w:lang w:val="en-US"/>
        </w:rPr>
        <w:t xml:space="preserve">j</w:t>
      </w:r>
      <w:r>
        <w:rPr>
          <w:rFonts w:ascii="Times New Roman" w:hAnsi="Times New Roman" w:cs="Times New Roman"/>
          <w:sz w:val="21"/>
          <w:szCs w:val="21"/>
          <w:lang w:val="en-US"/>
        </w:rPr>
        <w:t xml:space="preserve"> dependents, for four loads.</w:t>
      </w:r>
    </w:p>
    <w:p>
      <w:pPr>
        <w:keepNext/>
        <w:spacing w:before="120" w:after="60" w:line="240" w:lineRule="auto"/>
        <w:jc w:val="both"/>
      </w:pPr>
      <w:r>
        <w:rPr>
          <w:rFonts w:ascii="Times New Roman" w:hAnsi="Times New Roman" w:cs="Times New Roman"/>
          <w:b/>
          <w:sz w:val="21"/>
          <w:szCs w:val="21"/>
          <w:lang w:val="en-US"/>
        </w:rPr>
        <w:t xml:space="preserve">Table 6. </w:t>
      </w:r>
      <w:r>
        <w:rPr>
          <w:rFonts w:ascii="Times New Roman" w:hAnsi="Times New Roman" w:cs="Times New Roman"/>
          <w:sz w:val="21"/>
          <w:szCs w:val="21"/>
          <w:lang w:val="en-US"/>
        </w:rPr>
        <w:t xml:space="preserve">Distribution of the number of keys that depend on a key (limit law) and its mean.</w:t>
      </w:r>
    </w:p>
    <w:tbl>
      <w:tblPr>
        <w:tblW w:w="7709"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70" w:type="dxa"/>
          <w:right w:w="70" w:type="dxa"/>
        </w:tblCellMar>
      </w:tblPr>
      <w:tblGrid>
        <w:gridCol w:w="1020"/>
        <w:gridCol w:w="1247"/>
        <w:gridCol w:w="1077"/>
        <w:gridCol w:w="1077"/>
        <w:gridCol w:w="1077"/>
        <w:gridCol w:w="1077"/>
        <w:gridCol w:w="1134"/>
      </w:tblGrid>
      <w:tr>
        <w:trPr>
          <w:cantSplit/>
          <w:tblHeader/>
        </w:trPr>
        <w:tc>
          <w:tcPr>
            <w:tcW w:w="1020" w:type="dxa"/>
            <w:shd w:val="clear" w:color="auto" w:fill="E7E6E6"/>
          </w:tcPr>
          <w:p>
            <w:pPr>
              <w:keepNext/>
              <w:spacing w:before="20" w:after="20" w:line="240" w:lineRule="auto"/>
              <w:jc w:val="center"/>
            </w:pPr>
            <w:r>
              <w:rPr>
                <w:rFonts w:ascii="Times New Roman" w:hAnsi="Times New Roman" w:cs="Times New Roman"/>
                <w:b/>
                <w:sz w:val="19"/>
                <w:szCs w:val="19"/>
                <w:lang w:val="en-US"/>
              </w:rPr>
              <w:t xml:space="preserve">α</w:t>
            </w:r>
          </w:p>
        </w:tc>
        <w:tc>
          <w:tcPr>
            <w:tcW w:w="1247" w:type="dxa"/>
            <w:shd w:val="clear" w:color="auto" w:fill="E7E6E6"/>
          </w:tcPr>
          <w:p>
            <w:pPr>
              <w:keepNext/>
              <w:spacing w:before="20" w:after="20" w:line="240" w:lineRule="auto"/>
              <w:jc w:val="center"/>
            </w:pPr>
            <w:r>
              <w:rPr>
                <w:rFonts w:ascii="Times New Roman" w:hAnsi="Times New Roman" w:cs="Times New Roman"/>
                <w:b/>
                <w:sz w:val="19"/>
                <w:szCs w:val="19"/>
                <w:lang w:val="en-US"/>
              </w:rPr>
              <w:t xml:space="preserve">j = 0</w:t>
            </w:r>
          </w:p>
        </w:tc>
        <w:tc>
          <w:tcPr>
            <w:tcW w:w="1077" w:type="dxa"/>
            <w:shd w:val="clear" w:color="auto" w:fill="E7E6E6"/>
          </w:tcPr>
          <w:p>
            <w:pPr>
              <w:keepNext/>
              <w:spacing w:before="20" w:after="20" w:line="240" w:lineRule="auto"/>
              <w:jc w:val="center"/>
            </w:pPr>
            <w:r>
              <w:rPr>
                <w:rFonts w:ascii="Times New Roman" w:hAnsi="Times New Roman" w:cs="Times New Roman"/>
                <w:b/>
                <w:sz w:val="19"/>
                <w:szCs w:val="19"/>
                <w:lang w:val="en-US"/>
              </w:rPr>
              <w:t xml:space="preserve">1</w:t>
            </w:r>
          </w:p>
        </w:tc>
        <w:tc>
          <w:tcPr>
            <w:tcW w:w="1077" w:type="dxa"/>
            <w:shd w:val="clear" w:color="auto" w:fill="E7E6E6"/>
          </w:tcPr>
          <w:p>
            <w:pPr>
              <w:keepNext/>
              <w:spacing w:before="20" w:after="20" w:line="240" w:lineRule="auto"/>
              <w:jc w:val="center"/>
            </w:pPr>
            <w:r>
              <w:rPr>
                <w:rFonts w:ascii="Times New Roman" w:hAnsi="Times New Roman" w:cs="Times New Roman"/>
                <w:b/>
                <w:sz w:val="19"/>
                <w:szCs w:val="19"/>
                <w:lang w:val="en-US"/>
              </w:rPr>
              <w:t xml:space="preserve">2</w:t>
            </w:r>
          </w:p>
        </w:tc>
        <w:tc>
          <w:tcPr>
            <w:tcW w:w="1077" w:type="dxa"/>
            <w:shd w:val="clear" w:color="auto" w:fill="E7E6E6"/>
          </w:tcPr>
          <w:p>
            <w:pPr>
              <w:keepNext/>
              <w:spacing w:before="20" w:after="20" w:line="240" w:lineRule="auto"/>
              <w:jc w:val="center"/>
            </w:pPr>
            <w:r>
              <w:rPr>
                <w:rFonts w:ascii="Times New Roman" w:hAnsi="Times New Roman" w:cs="Times New Roman"/>
                <w:b/>
                <w:sz w:val="19"/>
                <w:szCs w:val="19"/>
                <w:lang w:val="en-US"/>
              </w:rPr>
              <w:t xml:space="preserve">3</w:t>
            </w:r>
          </w:p>
        </w:tc>
        <w:tc>
          <w:tcPr>
            <w:tcW w:w="1077" w:type="dxa"/>
            <w:shd w:val="clear" w:color="auto" w:fill="E7E6E6"/>
          </w:tcPr>
          <w:p>
            <w:pPr>
              <w:keepNext/>
              <w:spacing w:before="20" w:after="20" w:line="240" w:lineRule="auto"/>
              <w:jc w:val="center"/>
            </w:pPr>
            <w:r>
              <w:rPr>
                <w:rFonts w:ascii="Times New Roman" w:hAnsi="Times New Roman" w:cs="Times New Roman"/>
                <w:b/>
                <w:sz w:val="19"/>
                <w:szCs w:val="19"/>
                <w:lang w:val="en-US"/>
              </w:rPr>
              <w:t xml:space="preserve">4</w:t>
            </w:r>
          </w:p>
        </w:tc>
        <w:tc>
          <w:tcPr>
            <w:tcW w:w="1134" w:type="dxa"/>
            <w:shd w:val="clear" w:color="auto" w:fill="E7E6E6"/>
          </w:tcPr>
          <w:p>
            <w:pPr>
              <w:keepNext/>
              <w:spacing w:before="20" w:after="20" w:line="240" w:lineRule="auto"/>
              <w:jc w:val="center"/>
            </w:pPr>
            <w:r>
              <w:rPr>
                <w:rFonts w:ascii="Times New Roman" w:hAnsi="Times New Roman" w:cs="Times New Roman"/>
                <w:b/>
                <w:sz w:val="19"/>
                <w:szCs w:val="19"/>
                <w:lang w:val="en-US"/>
              </w:rPr>
              <w:t xml:space="preserve">mean</w:t>
            </w:r>
          </w:p>
        </w:tc>
      </w:tr>
      <w:tr>
        <w:trPr>
          <w:cantSplit/>
        </w:trPr>
        <w:tc>
          <w:tcPr>
            <w:tcW w:w="1020" w:type="dxa"/>
          </w:tcPr>
          <w:p>
            <w:pPr>
              <w:keepNext/>
              <w:spacing w:before="20" w:after="20" w:line="240" w:lineRule="auto"/>
              <w:jc w:val="center"/>
            </w:pPr>
            <w:r>
              <w:rPr>
                <w:rFonts w:ascii="Times New Roman" w:hAnsi="Times New Roman" w:cs="Times New Roman"/>
                <w:sz w:val="19"/>
                <w:szCs w:val="19"/>
                <w:lang w:val="en-US"/>
              </w:rPr>
              <w:t xml:space="preserve">0.25</w:t>
            </w:r>
          </w:p>
        </w:tc>
        <w:tc>
          <w:tcPr>
            <w:tcW w:w="1247" w:type="dxa"/>
          </w:tcPr>
          <w:p>
            <w:pPr>
              <w:keepNext/>
              <w:spacing w:before="20" w:after="20" w:line="240" w:lineRule="auto"/>
              <w:jc w:val="right"/>
            </w:pPr>
            <w:r>
              <w:rPr>
                <w:rFonts w:ascii="Times New Roman" w:hAnsi="Times New Roman" w:cs="Times New Roman"/>
                <w:sz w:val="19"/>
                <w:szCs w:val="19"/>
                <w:lang w:val="en-US"/>
              </w:rPr>
              <w:t xml:space="preserve">0.852</w:t>
            </w:r>
          </w:p>
        </w:tc>
        <w:tc>
          <w:tcPr>
            <w:tcW w:w="1077" w:type="dxa"/>
          </w:tcPr>
          <w:p>
            <w:pPr>
              <w:keepNext/>
              <w:spacing w:before="20" w:after="20" w:line="240" w:lineRule="auto"/>
              <w:jc w:val="right"/>
            </w:pPr>
            <w:r>
              <w:rPr>
                <w:rFonts w:ascii="Times New Roman" w:hAnsi="Times New Roman" w:cs="Times New Roman"/>
                <w:sz w:val="19"/>
                <w:szCs w:val="19"/>
                <w:lang w:val="en-US"/>
              </w:rPr>
              <w:t xml:space="preserve">0.131</w:t>
            </w:r>
          </w:p>
        </w:tc>
        <w:tc>
          <w:tcPr>
            <w:tcW w:w="1077" w:type="dxa"/>
          </w:tcPr>
          <w:p>
            <w:pPr>
              <w:keepNext/>
              <w:spacing w:before="20" w:after="20" w:line="240" w:lineRule="auto"/>
              <w:jc w:val="right"/>
            </w:pPr>
            <w:r>
              <w:rPr>
                <w:rFonts w:ascii="Times New Roman" w:hAnsi="Times New Roman" w:cs="Times New Roman"/>
                <w:sz w:val="19"/>
                <w:szCs w:val="19"/>
                <w:lang w:val="en-US"/>
              </w:rPr>
              <w:t xml:space="preserve">0.015</w:t>
            </w:r>
          </w:p>
        </w:tc>
        <w:tc>
          <w:tcPr>
            <w:tcW w:w="1077" w:type="dxa"/>
          </w:tcPr>
          <w:p>
            <w:pPr>
              <w:keepNext/>
              <w:spacing w:before="20" w:after="20" w:line="240" w:lineRule="auto"/>
              <w:jc w:val="right"/>
            </w:pPr>
            <w:r>
              <w:rPr>
                <w:rFonts w:ascii="Times New Roman" w:hAnsi="Times New Roman" w:cs="Times New Roman"/>
                <w:sz w:val="19"/>
                <w:szCs w:val="19"/>
                <w:lang w:val="en-US"/>
              </w:rPr>
              <w:t xml:space="preserve">0.002</w:t>
            </w:r>
          </w:p>
        </w:tc>
        <w:tc>
          <w:tcPr>
            <w:tcW w:w="1077" w:type="dxa"/>
          </w:tcPr>
          <w:p>
            <w:pPr>
              <w:keepNext/>
              <w:spacing w:before="20" w:after="20" w:line="240" w:lineRule="auto"/>
              <w:jc w:val="right"/>
            </w:pPr>
            <w:r>
              <w:rPr>
                <w:rFonts w:ascii="Times New Roman" w:hAnsi="Times New Roman" w:cs="Times New Roman"/>
                <w:sz w:val="19"/>
                <w:szCs w:val="19"/>
                <w:lang w:val="en-US"/>
              </w:rPr>
              <w:t xml:space="preserve">0.000</w:t>
            </w:r>
          </w:p>
        </w:tc>
        <w:tc>
          <w:tcPr>
            <w:tcW w:w="1134" w:type="dxa"/>
          </w:tcPr>
          <w:p>
            <w:pPr>
              <w:keepNext/>
              <w:spacing w:before="20" w:after="20" w:line="240" w:lineRule="auto"/>
              <w:jc w:val="right"/>
            </w:pPr>
            <w:r>
              <w:rPr>
                <w:rFonts w:ascii="Times New Roman" w:hAnsi="Times New Roman" w:cs="Times New Roman"/>
                <w:sz w:val="19"/>
                <w:szCs w:val="19"/>
                <w:lang w:val="en-US"/>
              </w:rPr>
              <w:t xml:space="preserve">0.167</w:t>
            </w:r>
          </w:p>
        </w:tc>
      </w:tr>
      <w:tr>
        <w:trPr>
          <w:cantSplit/>
        </w:trPr>
        <w:tc>
          <w:tcPr>
            <w:tcW w:w="1020" w:type="dxa"/>
          </w:tcPr>
          <w:p>
            <w:pPr>
              <w:keepNext/>
              <w:spacing w:before="20" w:after="20" w:line="240" w:lineRule="auto"/>
              <w:jc w:val="center"/>
            </w:pPr>
            <w:r>
              <w:rPr>
                <w:rFonts w:ascii="Times New Roman" w:hAnsi="Times New Roman" w:cs="Times New Roman"/>
                <w:sz w:val="19"/>
                <w:szCs w:val="19"/>
                <w:lang w:val="en-US"/>
              </w:rPr>
              <w:t xml:space="preserve">0.5</w:t>
            </w:r>
          </w:p>
        </w:tc>
        <w:tc>
          <w:tcPr>
            <w:tcW w:w="1247" w:type="dxa"/>
          </w:tcPr>
          <w:p>
            <w:pPr>
              <w:keepNext/>
              <w:spacing w:before="20" w:after="20" w:line="240" w:lineRule="auto"/>
              <w:jc w:val="right"/>
            </w:pPr>
            <w:r>
              <w:rPr>
                <w:rFonts w:ascii="Times New Roman" w:hAnsi="Times New Roman" w:cs="Times New Roman"/>
                <w:sz w:val="19"/>
                <w:szCs w:val="19"/>
                <w:lang w:val="en-US"/>
              </w:rPr>
              <w:t xml:space="preserve">0.649</w:t>
            </w:r>
          </w:p>
        </w:tc>
        <w:tc>
          <w:tcPr>
            <w:tcW w:w="1077" w:type="dxa"/>
          </w:tcPr>
          <w:p>
            <w:pPr>
              <w:keepNext/>
              <w:spacing w:before="20" w:after="20" w:line="240" w:lineRule="auto"/>
              <w:jc w:val="right"/>
            </w:pPr>
            <w:r>
              <w:rPr>
                <w:rFonts w:ascii="Times New Roman" w:hAnsi="Times New Roman" w:cs="Times New Roman"/>
                <w:sz w:val="19"/>
                <w:szCs w:val="19"/>
                <w:lang w:val="en-US"/>
              </w:rPr>
              <w:t xml:space="preserve">0.245</w:t>
            </w:r>
          </w:p>
        </w:tc>
        <w:tc>
          <w:tcPr>
            <w:tcW w:w="1077" w:type="dxa"/>
          </w:tcPr>
          <w:p>
            <w:pPr>
              <w:keepNext/>
              <w:spacing w:before="20" w:after="20" w:line="240" w:lineRule="auto"/>
              <w:jc w:val="right"/>
            </w:pPr>
            <w:r>
              <w:rPr>
                <w:rFonts w:ascii="Times New Roman" w:hAnsi="Times New Roman" w:cs="Times New Roman"/>
                <w:sz w:val="19"/>
                <w:szCs w:val="19"/>
                <w:lang w:val="en-US"/>
              </w:rPr>
              <w:t xml:space="preserve">0.076</w:t>
            </w:r>
          </w:p>
        </w:tc>
        <w:tc>
          <w:tcPr>
            <w:tcW w:w="1077" w:type="dxa"/>
          </w:tcPr>
          <w:p>
            <w:pPr>
              <w:keepNext/>
              <w:spacing w:before="20" w:after="20" w:line="240" w:lineRule="auto"/>
              <w:jc w:val="right"/>
            </w:pPr>
            <w:r>
              <w:rPr>
                <w:rFonts w:ascii="Times New Roman" w:hAnsi="Times New Roman" w:cs="Times New Roman"/>
                <w:sz w:val="19"/>
                <w:szCs w:val="19"/>
                <w:lang w:val="en-US"/>
              </w:rPr>
              <w:t xml:space="preserve">0.022</w:t>
            </w:r>
          </w:p>
        </w:tc>
        <w:tc>
          <w:tcPr>
            <w:tcW w:w="1077" w:type="dxa"/>
          </w:tcPr>
          <w:p>
            <w:pPr>
              <w:keepNext/>
              <w:spacing w:before="20" w:after="20" w:line="240" w:lineRule="auto"/>
              <w:jc w:val="right"/>
            </w:pPr>
            <w:r>
              <w:rPr>
                <w:rFonts w:ascii="Times New Roman" w:hAnsi="Times New Roman" w:cs="Times New Roman"/>
                <w:sz w:val="19"/>
                <w:szCs w:val="19"/>
                <w:lang w:val="en-US"/>
              </w:rPr>
              <w:t xml:space="preserve">0.006</w:t>
            </w:r>
          </w:p>
        </w:tc>
        <w:tc>
          <w:tcPr>
            <w:tcW w:w="1134" w:type="dxa"/>
          </w:tcPr>
          <w:p>
            <w:pPr>
              <w:keepNext/>
              <w:spacing w:before="20" w:after="20" w:line="240" w:lineRule="auto"/>
              <w:jc w:val="right"/>
            </w:pPr>
            <w:r>
              <w:rPr>
                <w:rFonts w:ascii="Times New Roman" w:hAnsi="Times New Roman" w:cs="Times New Roman"/>
                <w:sz w:val="19"/>
                <w:szCs w:val="19"/>
                <w:lang w:val="en-US"/>
              </w:rPr>
              <w:t xml:space="preserve">0.500</w:t>
            </w:r>
          </w:p>
        </w:tc>
      </w:tr>
      <w:tr>
        <w:trPr>
          <w:cantSplit/>
        </w:trPr>
        <w:tc>
          <w:tcPr>
            <w:tcW w:w="1020" w:type="dxa"/>
          </w:tcPr>
          <w:p>
            <w:pPr>
              <w:keepNext/>
              <w:spacing w:before="20" w:after="20" w:line="240" w:lineRule="auto"/>
              <w:jc w:val="center"/>
            </w:pPr>
            <w:r>
              <w:rPr>
                <w:rFonts w:ascii="Times New Roman" w:hAnsi="Times New Roman" w:cs="Times New Roman"/>
                <w:sz w:val="19"/>
                <w:szCs w:val="19"/>
                <w:lang w:val="en-US"/>
              </w:rPr>
              <w:t xml:space="preserve">0.75</w:t>
            </w:r>
          </w:p>
        </w:tc>
        <w:tc>
          <w:tcPr>
            <w:tcW w:w="1247" w:type="dxa"/>
          </w:tcPr>
          <w:p>
            <w:pPr>
              <w:keepNext/>
              <w:spacing w:before="20" w:after="20" w:line="240" w:lineRule="auto"/>
              <w:jc w:val="right"/>
            </w:pPr>
            <w:r>
              <w:rPr>
                <w:rFonts w:ascii="Times New Roman" w:hAnsi="Times New Roman" w:cs="Times New Roman"/>
                <w:sz w:val="19"/>
                <w:szCs w:val="19"/>
                <w:lang w:val="en-US"/>
              </w:rPr>
              <w:t xml:space="preserve">0.372</w:t>
            </w:r>
          </w:p>
        </w:tc>
        <w:tc>
          <w:tcPr>
            <w:tcW w:w="1077" w:type="dxa"/>
          </w:tcPr>
          <w:p>
            <w:pPr>
              <w:keepNext/>
              <w:spacing w:before="20" w:after="20" w:line="240" w:lineRule="auto"/>
              <w:jc w:val="right"/>
            </w:pPr>
            <w:r>
              <w:rPr>
                <w:rFonts w:ascii="Times New Roman" w:hAnsi="Times New Roman" w:cs="Times New Roman"/>
                <w:sz w:val="19"/>
                <w:szCs w:val="19"/>
                <w:lang w:val="en-US"/>
              </w:rPr>
              <w:t xml:space="preserve">0.259</w:t>
            </w:r>
          </w:p>
        </w:tc>
        <w:tc>
          <w:tcPr>
            <w:tcW w:w="1077" w:type="dxa"/>
          </w:tcPr>
          <w:p>
            <w:pPr>
              <w:keepNext/>
              <w:spacing w:before="20" w:after="20" w:line="240" w:lineRule="auto"/>
              <w:jc w:val="right"/>
            </w:pPr>
            <w:r>
              <w:rPr>
                <w:rFonts w:ascii="Times New Roman" w:hAnsi="Times New Roman" w:cs="Times New Roman"/>
                <w:sz w:val="19"/>
                <w:szCs w:val="19"/>
                <w:lang w:val="en-US"/>
              </w:rPr>
              <w:t xml:space="preserve">0.156</w:t>
            </w:r>
          </w:p>
        </w:tc>
        <w:tc>
          <w:tcPr>
            <w:tcW w:w="1077" w:type="dxa"/>
          </w:tcPr>
          <w:p>
            <w:pPr>
              <w:keepNext/>
              <w:spacing w:before="20" w:after="20" w:line="240" w:lineRule="auto"/>
              <w:jc w:val="right"/>
            </w:pPr>
            <w:r>
              <w:rPr>
                <w:rFonts w:ascii="Times New Roman" w:hAnsi="Times New Roman" w:cs="Times New Roman"/>
                <w:sz w:val="19"/>
                <w:szCs w:val="19"/>
                <w:lang w:val="en-US"/>
              </w:rPr>
              <w:t xml:space="preserve">0.090</w:t>
            </w:r>
          </w:p>
        </w:tc>
        <w:tc>
          <w:tcPr>
            <w:tcW w:w="1077" w:type="dxa"/>
          </w:tcPr>
          <w:p>
            <w:pPr>
              <w:keepNext/>
              <w:spacing w:before="20" w:after="20" w:line="240" w:lineRule="auto"/>
              <w:jc w:val="right"/>
            </w:pPr>
            <w:r>
              <w:rPr>
                <w:rFonts w:ascii="Times New Roman" w:hAnsi="Times New Roman" w:cs="Times New Roman"/>
                <w:sz w:val="19"/>
                <w:szCs w:val="19"/>
                <w:lang w:val="en-US"/>
              </w:rPr>
              <w:t xml:space="preserve">0.052</w:t>
            </w:r>
          </w:p>
        </w:tc>
        <w:tc>
          <w:tcPr>
            <w:tcW w:w="1134" w:type="dxa"/>
          </w:tcPr>
          <w:p>
            <w:pPr>
              <w:keepNext/>
              <w:spacing w:before="20" w:after="20" w:line="240" w:lineRule="auto"/>
              <w:jc w:val="right"/>
            </w:pPr>
            <w:r>
              <w:rPr>
                <w:rFonts w:ascii="Times New Roman" w:hAnsi="Times New Roman" w:cs="Times New Roman"/>
                <w:sz w:val="19"/>
                <w:szCs w:val="19"/>
                <w:lang w:val="en-US"/>
              </w:rPr>
              <w:t xml:space="preserve">1.500</w:t>
            </w:r>
          </w:p>
        </w:tc>
      </w:tr>
      <w:tr>
        <w:trPr>
          <w:cantSplit/>
        </w:trPr>
        <w:tc>
          <w:tcPr>
            <w:tcW w:w="1020" w:type="dxa"/>
          </w:tcPr>
          <w:p>
            <w:pPr>
              <w:spacing w:before="20" w:after="20" w:line="240" w:lineRule="auto"/>
              <w:jc w:val="center"/>
            </w:pPr>
            <w:r>
              <w:rPr>
                <w:rFonts w:ascii="Times New Roman" w:hAnsi="Times New Roman" w:cs="Times New Roman"/>
                <w:sz w:val="19"/>
                <w:szCs w:val="19"/>
                <w:lang w:val="en-US"/>
              </w:rPr>
              <w:t xml:space="preserve">0.9</w:t>
            </w:r>
          </w:p>
        </w:tc>
        <w:tc>
          <w:tcPr>
            <w:tcW w:w="1247" w:type="dxa"/>
          </w:tcPr>
          <w:p>
            <w:pPr>
              <w:spacing w:before="20" w:after="20" w:line="240" w:lineRule="auto"/>
              <w:jc w:val="right"/>
            </w:pPr>
            <w:r>
              <w:rPr>
                <w:rFonts w:ascii="Times New Roman" w:hAnsi="Times New Roman" w:cs="Times New Roman"/>
                <w:sz w:val="19"/>
                <w:szCs w:val="19"/>
                <w:lang w:val="en-US"/>
              </w:rPr>
              <w:t xml:space="preserve">0.162</w:t>
            </w:r>
          </w:p>
        </w:tc>
        <w:tc>
          <w:tcPr>
            <w:tcW w:w="1077" w:type="dxa"/>
          </w:tcPr>
          <w:p>
            <w:pPr>
              <w:spacing w:before="20" w:after="20" w:line="240" w:lineRule="auto"/>
              <w:jc w:val="right"/>
            </w:pPr>
            <w:r>
              <w:rPr>
                <w:rFonts w:ascii="Times New Roman" w:hAnsi="Times New Roman" w:cs="Times New Roman"/>
                <w:sz w:val="19"/>
                <w:szCs w:val="19"/>
                <w:lang w:val="en-US"/>
              </w:rPr>
              <w:t xml:space="preserve">0.153</w:t>
            </w:r>
          </w:p>
        </w:tc>
        <w:tc>
          <w:tcPr>
            <w:tcW w:w="1077" w:type="dxa"/>
          </w:tcPr>
          <w:p>
            <w:pPr>
              <w:spacing w:before="20" w:after="20" w:line="240" w:lineRule="auto"/>
              <w:jc w:val="right"/>
            </w:pPr>
            <w:r>
              <w:rPr>
                <w:rFonts w:ascii="Times New Roman" w:hAnsi="Times New Roman" w:cs="Times New Roman"/>
                <w:sz w:val="19"/>
                <w:szCs w:val="19"/>
                <w:lang w:val="en-US"/>
              </w:rPr>
              <w:t xml:space="preserve">0.128</w:t>
            </w:r>
          </w:p>
        </w:tc>
        <w:tc>
          <w:tcPr>
            <w:tcW w:w="1077" w:type="dxa"/>
          </w:tcPr>
          <w:p>
            <w:pPr>
              <w:spacing w:before="20" w:after="20" w:line="240" w:lineRule="auto"/>
              <w:jc w:val="right"/>
            </w:pPr>
            <w:r>
              <w:rPr>
                <w:rFonts w:ascii="Times New Roman" w:hAnsi="Times New Roman" w:cs="Times New Roman"/>
                <w:sz w:val="19"/>
                <w:szCs w:val="19"/>
                <w:lang w:val="en-US"/>
              </w:rPr>
              <w:t xml:space="preserve">0.104</w:t>
            </w:r>
          </w:p>
        </w:tc>
        <w:tc>
          <w:tcPr>
            <w:tcW w:w="1077" w:type="dxa"/>
          </w:tcPr>
          <w:p>
            <w:pPr>
              <w:spacing w:before="20" w:after="20" w:line="240" w:lineRule="auto"/>
              <w:jc w:val="right"/>
            </w:pPr>
            <w:r>
              <w:rPr>
                <w:rFonts w:ascii="Times New Roman" w:hAnsi="Times New Roman" w:cs="Times New Roman"/>
                <w:sz w:val="19"/>
                <w:szCs w:val="19"/>
                <w:lang w:val="en-US"/>
              </w:rPr>
              <w:t xml:space="preserve">0.085</w:t>
            </w:r>
          </w:p>
        </w:tc>
        <w:tc>
          <w:tcPr>
            <w:tcW w:w="1134" w:type="dxa"/>
          </w:tcPr>
          <w:p>
            <w:pPr>
              <w:spacing w:before="20" w:after="20" w:line="240" w:lineRule="auto"/>
              <w:jc w:val="right"/>
            </w:pPr>
            <w:r>
              <w:rPr>
                <w:rFonts w:ascii="Times New Roman" w:hAnsi="Times New Roman" w:cs="Times New Roman"/>
                <w:sz w:val="19"/>
                <w:szCs w:val="19"/>
                <w:lang w:val="en-US"/>
              </w:rPr>
              <w:t xml:space="preserve">4.500</w:t>
            </w:r>
          </w:p>
        </w:tc>
      </w:tr>
    </w:tbl>
    <w:p>
      <w:pPr>
        <w:spacing w:before="0" w:after="120" w:line="240" w:lineRule="auto"/>
      </w:pPr>
    </w:p>
    <w:p>
      <w:pPr>
        <w:spacing w:before="0" w:after="0" w:line="360" w:lineRule="auto"/>
        <w:jc w:val="both"/>
      </w:pPr>
      <w:r>
        <w:rPr>
          <w:rFonts w:ascii="Times New Roman" w:hAnsi="Times New Roman" w:cs="Times New Roman"/>
          <w:sz w:val="24"/>
          <w:szCs w:val="24"/>
          <w:lang w:val="en-US"/>
        </w:rPr>
        <w:t xml:space="preserve">The fraction of keys that could be removed out of order without harm falls from 85% at load 1/4 to 37% at 3/4 and 16% at 9/10, and the mean number of orphans created grows as α/(2(1−α)): 0.17 at load 1/4, 1.5 at 3/4 and 4.5 at 9/10. The finite-size law was checked against enumeration of every home sequence. Stack order is the one order with no orphans at any load.</w:t>
      </w:r>
    </w:p>
    <w:p>
      <w:pPr>
        <w:keepNext/>
        <w:spacing w:before="80" w:after="0" w:line="360" w:lineRule="auto"/>
        <w:jc w:val="left"/>
      </w:pPr>
      <w:r>
        <w:rPr>
          <w:rFonts w:ascii="Times New Roman" w:hAnsi="Times New Roman" w:cs="Times New Roman"/>
          <w:b/>
          <w:sz w:val="24"/>
          <w:szCs w:val="24"/>
          <w:lang w:val="en-US"/>
        </w:rPr>
        <w:t xml:space="preserve">Metric 6: price of persistent names with churn</w:t>
      </w:r>
    </w:p>
    <w:p>
      <w:pPr>
        <w:keepNext/>
        <w:spacing w:before="120" w:after="0" w:line="240" w:lineRule="auto"/>
        <w:jc w:val="center"/>
      </w:pPr>
      <w:r>
        <w:drawing>
          <wp:inline distT="0" distB="0" distL="0" distR="0">
            <wp:extent cx="5184000" cy="2236318"/>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png"/>
                    <pic:cNvPicPr/>
                  </pic:nvPicPr>
                  <pic:blipFill>
                    <a:blip r:embed="rIdImg14"/>
                    <a:stretch>
                      <a:fillRect/>
                    </a:stretch>
                  </pic:blipFill>
                  <pic:spPr>
                    <a:xfrm>
                      <a:off x="0" y="0"/>
                      <a:ext cx="5184000" cy="2236318"/>
                    </a:xfrm>
                    <a:prstGeom prst="rect">
                      <a:avLst/>
                    </a:prstGeom>
                  </pic:spPr>
                </pic:pic>
              </a:graphicData>
            </a:graphic>
          </wp:inline>
        </w:drawing>
      </w:r>
    </w:p>
    <w:p>
      <w:pPr>
        <w:spacing w:before="0" w:after="160" w:line="240" w:lineRule="auto"/>
        <w:ind w:left="0"/>
        <w:jc w:val="both"/>
      </w:pPr>
      <w:r>
        <w:rPr>
          <w:rFonts w:ascii="Times New Roman" w:hAnsi="Times New Roman" w:cs="Times New Roman"/>
          <w:b/>
          <w:sz w:val="21"/>
          <w:szCs w:val="21"/>
          <w:lang w:val="en-US"/>
        </w:rPr>
        <w:t xml:space="preserve">Figure 14. </w:t>
      </w:r>
      <w:r>
        <w:rPr>
          <w:rFonts w:ascii="Times New Roman" w:hAnsi="Times New Roman" w:cs="Times New Roman"/>
          <w:sz w:val="21"/>
          <w:szCs w:val="21"/>
          <w:lang w:val="en-US"/>
        </w:rPr>
        <w:t xml:space="preserve">Smallest probe limit with </w:t>
      </w:r>
      <w:r>
        <w:rPr>
          <w:rFonts w:ascii="Times New Roman" w:hAnsi="Times New Roman" w:cs="Times New Roman"/>
          <w:i/>
          <w:sz w:val="21"/>
          <w:szCs w:val="21"/>
          <w:lang w:val="en-US"/>
        </w:rPr>
        <w:t xml:space="preserve">D</w:t>
      </w:r>
      <w:r>
        <w:rPr>
          <w:rFonts w:ascii="Times New Roman" w:hAnsi="Times New Roman" w:cs="Times New Roman"/>
          <w:i/>
          <w:sz w:val="21"/>
          <w:szCs w:val="21"/>
          <w:vertAlign w:val="subscript"/>
          <w:lang w:val="en-US"/>
        </w:rPr>
        <w:t xml:space="preserve">s</w:t>
      </w:r>
      <w:r>
        <w:rPr>
          <w:rFonts w:ascii="Times New Roman" w:hAnsi="Times New Roman" w:cs="Times New Roman"/>
          <w:sz w:val="21"/>
          <w:szCs w:val="21"/>
          <w:lang w:val="en-US"/>
        </w:rPr>
        <w:t xml:space="preserve"> ≤ ε against the churn depth </w:t>
      </w:r>
      <w:r>
        <w:rPr>
          <w:rFonts w:ascii="Times New Roman" w:hAnsi="Times New Roman" w:cs="Times New Roman"/>
          <w:i/>
          <w:sz w:val="21"/>
          <w:szCs w:val="21"/>
          <w:lang w:val="en-US"/>
        </w:rPr>
        <w:t xml:space="preserve">s</w:t>
      </w:r>
      <w:r>
        <w:rPr>
          <w:rFonts w:ascii="Times New Roman" w:hAnsi="Times New Roman" w:cs="Times New Roman"/>
          <w:sz w:val="21"/>
          <w:szCs w:val="21"/>
          <w:lang w:val="en-US"/>
        </w:rPr>
        <w:t xml:space="preserve">, at load 3/4.</w:t>
      </w:r>
    </w:p>
    <w:p>
      <w:pPr>
        <w:keepNext/>
        <w:spacing w:before="120" w:after="60" w:line="240" w:lineRule="auto"/>
        <w:jc w:val="both"/>
      </w:pPr>
      <w:r>
        <w:rPr>
          <w:rFonts w:ascii="Times New Roman" w:hAnsi="Times New Roman" w:cs="Times New Roman"/>
          <w:b/>
          <w:sz w:val="21"/>
          <w:szCs w:val="21"/>
          <w:lang w:val="en-US"/>
        </w:rPr>
        <w:t xml:space="preserve">Table 7. </w:t>
      </w:r>
      <w:r>
        <w:rPr>
          <w:rFonts w:ascii="Times New Roman" w:hAnsi="Times New Roman" w:cs="Times New Roman"/>
          <w:sz w:val="21"/>
          <w:szCs w:val="21"/>
          <w:lang w:val="en-US"/>
        </w:rPr>
        <w:t xml:space="preserve">Smallest probe limit for which no schedule keeping at most </w:t>
      </w:r>
      <w:r>
        <w:rPr>
          <w:rFonts w:ascii="Times New Roman" w:hAnsi="Times New Roman" w:cs="Times New Roman"/>
          <w:i/>
          <w:sz w:val="21"/>
          <w:szCs w:val="21"/>
          <w:lang w:val="en-US"/>
        </w:rPr>
        <w:t xml:space="preserve">s</w:t>
      </w:r>
      <w:r>
        <w:rPr>
          <w:rFonts w:ascii="Times New Roman" w:hAnsi="Times New Roman" w:cs="Times New Roman"/>
          <w:sz w:val="21"/>
          <w:szCs w:val="21"/>
          <w:lang w:val="en-US"/>
        </w:rPr>
        <w:t xml:space="preserve"> names above a persistent set is refused with probability above ε (Proposition 12). The column </w:t>
      </w:r>
      <w:r>
        <w:rPr>
          <w:rFonts w:ascii="Times New Roman" w:hAnsi="Times New Roman" w:cs="Times New Roman"/>
          <w:i/>
          <w:sz w:val="21"/>
          <w:szCs w:val="21"/>
          <w:lang w:val="en-US"/>
        </w:rPr>
        <w:t xml:space="preserve">s</w:t>
      </w:r>
      <w:r>
        <w:rPr>
          <w:rFonts w:ascii="Times New Roman" w:hAnsi="Times New Roman" w:cs="Times New Roman"/>
          <w:sz w:val="21"/>
          <w:szCs w:val="21"/>
          <w:lang w:val="en-US"/>
        </w:rPr>
        <w:t xml:space="preserve"> = 1 is the unlimited-run limit.</w:t>
      </w:r>
    </w:p>
    <w:tbl>
      <w:tblPr>
        <w:tblW w:w="748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70" w:type="dxa"/>
          <w:right w:w="70" w:type="dxa"/>
        </w:tblCellMar>
      </w:tblPr>
      <w:tblGrid>
        <w:gridCol w:w="1020"/>
        <w:gridCol w:w="1020"/>
        <w:gridCol w:w="1360"/>
        <w:gridCol w:w="1360"/>
        <w:gridCol w:w="1360"/>
        <w:gridCol w:w="1360"/>
      </w:tblGrid>
      <w:tr>
        <w:trPr>
          <w:cantSplit/>
          <w:tblHeader/>
        </w:trPr>
        <w:tc>
          <w:tcPr>
            <w:tcW w:w="1020" w:type="dxa"/>
            <w:shd w:val="clear" w:color="auto" w:fill="E7E6E6"/>
          </w:tcPr>
          <w:p>
            <w:pPr>
              <w:keepNext/>
              <w:spacing w:before="20" w:after="20" w:line="240" w:lineRule="auto"/>
              <w:jc w:val="center"/>
            </w:pPr>
            <w:r>
              <w:rPr>
                <w:rFonts w:ascii="Times New Roman" w:hAnsi="Times New Roman" w:cs="Times New Roman"/>
                <w:b/>
                <w:sz w:val="19"/>
                <w:szCs w:val="19"/>
                <w:lang w:val="en-US"/>
              </w:rPr>
              <w:t xml:space="preserve">m</w:t>
            </w:r>
          </w:p>
        </w:tc>
        <w:tc>
          <w:tcPr>
            <w:tcW w:w="1020" w:type="dxa"/>
            <w:shd w:val="clear" w:color="auto" w:fill="E7E6E6"/>
          </w:tcPr>
          <w:p>
            <w:pPr>
              <w:keepNext/>
              <w:spacing w:before="20" w:after="20" w:line="240" w:lineRule="auto"/>
              <w:jc w:val="center"/>
            </w:pPr>
            <w:r>
              <w:rPr>
                <w:rFonts w:ascii="Times New Roman" w:hAnsi="Times New Roman" w:cs="Times New Roman"/>
                <w:b/>
                <w:sz w:val="19"/>
                <w:szCs w:val="19"/>
                <w:lang w:val="en-US"/>
              </w:rPr>
              <w:t xml:space="preserve">ε</w:t>
            </w:r>
          </w:p>
        </w:tc>
        <w:tc>
          <w:tcPr>
            <w:tcW w:w="1360" w:type="dxa"/>
            <w:shd w:val="clear" w:color="auto" w:fill="E7E6E6"/>
          </w:tcPr>
          <w:p>
            <w:pPr>
              <w:keepNext/>
              <w:spacing w:before="20" w:after="20" w:line="240" w:lineRule="auto"/>
              <w:jc w:val="center"/>
            </w:pPr>
            <w:r>
              <w:rPr>
                <w:rFonts w:ascii="Times New Roman" w:hAnsi="Times New Roman" w:cs="Times New Roman"/>
                <w:b/>
                <w:sz w:val="19"/>
                <w:szCs w:val="19"/>
                <w:lang w:val="en-US"/>
              </w:rPr>
              <w:t xml:space="preserve">s = 1</w:t>
            </w:r>
          </w:p>
        </w:tc>
        <w:tc>
          <w:tcPr>
            <w:tcW w:w="1360" w:type="dxa"/>
            <w:shd w:val="clear" w:color="auto" w:fill="E7E6E6"/>
          </w:tcPr>
          <w:p>
            <w:pPr>
              <w:keepNext/>
              <w:spacing w:before="20" w:after="20" w:line="240" w:lineRule="auto"/>
              <w:jc w:val="center"/>
            </w:pPr>
            <w:r>
              <w:rPr>
                <w:rFonts w:ascii="Times New Roman" w:hAnsi="Times New Roman" w:cs="Times New Roman"/>
                <w:b/>
                <w:sz w:val="19"/>
                <w:szCs w:val="19"/>
                <w:lang w:val="en-US"/>
              </w:rPr>
              <w:t xml:space="preserve">s = 2</w:t>
            </w:r>
          </w:p>
        </w:tc>
        <w:tc>
          <w:tcPr>
            <w:tcW w:w="1360" w:type="dxa"/>
            <w:shd w:val="clear" w:color="auto" w:fill="E7E6E6"/>
          </w:tcPr>
          <w:p>
            <w:pPr>
              <w:keepNext/>
              <w:spacing w:before="20" w:after="20" w:line="240" w:lineRule="auto"/>
              <w:jc w:val="center"/>
            </w:pPr>
            <w:r>
              <w:rPr>
                <w:rFonts w:ascii="Times New Roman" w:hAnsi="Times New Roman" w:cs="Times New Roman"/>
                <w:b/>
                <w:sz w:val="19"/>
                <w:szCs w:val="19"/>
                <w:lang w:val="en-US"/>
              </w:rPr>
              <w:t xml:space="preserve">s = 4</w:t>
            </w:r>
          </w:p>
        </w:tc>
        <w:tc>
          <w:tcPr>
            <w:tcW w:w="1360" w:type="dxa"/>
            <w:shd w:val="clear" w:color="auto" w:fill="E7E6E6"/>
          </w:tcPr>
          <w:p>
            <w:pPr>
              <w:keepNext/>
              <w:spacing w:before="20" w:after="20" w:line="240" w:lineRule="auto"/>
              <w:jc w:val="center"/>
            </w:pPr>
            <w:r>
              <w:rPr>
                <w:rFonts w:ascii="Times New Roman" w:hAnsi="Times New Roman" w:cs="Times New Roman"/>
                <w:b/>
                <w:sz w:val="19"/>
                <w:szCs w:val="19"/>
                <w:lang w:val="en-US"/>
              </w:rPr>
              <w:t xml:space="preserve">s = 8</w:t>
            </w:r>
          </w:p>
        </w:tc>
      </w:tr>
      <w:tr>
        <w:trPr>
          <w:cantSplit/>
        </w:trPr>
        <w:tc>
          <w:tcPr>
            <w:tcW w:w="1020" w:type="dxa"/>
          </w:tcPr>
          <w:p>
            <w:pPr>
              <w:keepNext/>
              <w:spacing w:before="20" w:after="20" w:line="240" w:lineRule="auto"/>
              <w:jc w:val="right"/>
            </w:pPr>
            <w:r>
              <w:rPr>
                <w:rFonts w:ascii="Times New Roman" w:hAnsi="Times New Roman" w:cs="Times New Roman"/>
                <w:sz w:val="19"/>
                <w:szCs w:val="19"/>
                <w:lang w:val="en-US"/>
              </w:rPr>
              <w:t xml:space="preserve">1024</w:t>
            </w:r>
          </w:p>
        </w:tc>
        <w:tc>
          <w:tcPr>
            <w:tcW w:w="1020" w:type="dxa"/>
          </w:tcPr>
          <w:p>
            <w:pPr>
              <w:keepNext/>
              <w:spacing w:before="20" w:after="20" w:line="240" w:lineRule="auto"/>
              <w:jc w:val="center"/>
            </w:pPr>
            <w:r>
              <w:rPr>
                <w:rFonts w:ascii="Times New Roman" w:hAnsi="Times New Roman" w:cs="Times New Roman"/>
                <w:sz w:val="19"/>
                <w:szCs w:val="19"/>
                <w:lang w:val="en-US"/>
              </w:rPr>
              <w:t xml:space="preserve">10⁻²</w:t>
            </w:r>
          </w:p>
        </w:tc>
        <w:tc>
          <w:tcPr>
            <w:tcW w:w="1360" w:type="dxa"/>
          </w:tcPr>
          <w:p>
            <w:pPr>
              <w:keepNext/>
              <w:spacing w:before="20" w:after="20" w:line="240" w:lineRule="auto"/>
              <w:jc w:val="right"/>
            </w:pPr>
            <w:r>
              <w:rPr>
                <w:rFonts w:ascii="Times New Roman" w:hAnsi="Times New Roman" w:cs="Times New Roman"/>
                <w:sz w:val="19"/>
                <w:szCs w:val="19"/>
                <w:lang w:val="en-US"/>
              </w:rPr>
              <w:t xml:space="preserve">123</w:t>
            </w:r>
          </w:p>
        </w:tc>
        <w:tc>
          <w:tcPr>
            <w:tcW w:w="1360" w:type="dxa"/>
          </w:tcPr>
          <w:p>
            <w:pPr>
              <w:keepNext/>
              <w:spacing w:before="20" w:after="20" w:line="240" w:lineRule="auto"/>
              <w:jc w:val="right"/>
            </w:pPr>
            <w:r>
              <w:rPr>
                <w:rFonts w:ascii="Times New Roman" w:hAnsi="Times New Roman" w:cs="Times New Roman"/>
                <w:sz w:val="19"/>
                <w:szCs w:val="19"/>
                <w:lang w:val="en-US"/>
              </w:rPr>
              <w:t xml:space="preserve">132</w:t>
            </w:r>
          </w:p>
        </w:tc>
        <w:tc>
          <w:tcPr>
            <w:tcW w:w="1360" w:type="dxa"/>
          </w:tcPr>
          <w:p>
            <w:pPr>
              <w:keepNext/>
              <w:spacing w:before="20" w:after="20" w:line="240" w:lineRule="auto"/>
              <w:jc w:val="right"/>
            </w:pPr>
            <w:r>
              <w:rPr>
                <w:rFonts w:ascii="Times New Roman" w:hAnsi="Times New Roman" w:cs="Times New Roman"/>
                <w:sz w:val="19"/>
                <w:szCs w:val="19"/>
                <w:lang w:val="en-US"/>
              </w:rPr>
              <w:t xml:space="preserve">147</w:t>
            </w:r>
          </w:p>
        </w:tc>
        <w:tc>
          <w:tcPr>
            <w:tcW w:w="1360" w:type="dxa"/>
          </w:tcPr>
          <w:p>
            <w:pPr>
              <w:keepNext/>
              <w:spacing w:before="20" w:after="20" w:line="240" w:lineRule="auto"/>
              <w:jc w:val="right"/>
            </w:pPr>
            <w:r>
              <w:rPr>
                <w:rFonts w:ascii="Times New Roman" w:hAnsi="Times New Roman" w:cs="Times New Roman"/>
                <w:sz w:val="19"/>
                <w:szCs w:val="19"/>
                <w:lang w:val="en-US"/>
              </w:rPr>
              <w:t xml:space="preserve">174</w:t>
            </w:r>
          </w:p>
        </w:tc>
      </w:tr>
      <w:tr>
        <w:trPr>
          <w:cantSplit/>
        </w:trPr>
        <w:tc>
          <w:tcPr>
            <w:tcW w:w="1020" w:type="dxa"/>
          </w:tcPr>
          <w:p>
            <w:pPr>
              <w:keepNext/>
              <w:spacing w:before="20" w:after="20" w:line="240" w:lineRule="auto"/>
              <w:jc w:val="right"/>
            </w:pPr>
            <w:r>
              <w:rPr>
                <w:rFonts w:ascii="Times New Roman" w:hAnsi="Times New Roman" w:cs="Times New Roman"/>
                <w:sz w:val="19"/>
                <w:szCs w:val="19"/>
                <w:lang w:val="en-US"/>
              </w:rPr>
              <w:t xml:space="preserve">1024</w:t>
            </w:r>
          </w:p>
        </w:tc>
        <w:tc>
          <w:tcPr>
            <w:tcW w:w="1020" w:type="dxa"/>
          </w:tcPr>
          <w:p>
            <w:pPr>
              <w:keepNext/>
              <w:spacing w:before="20" w:after="20" w:line="240" w:lineRule="auto"/>
              <w:jc w:val="center"/>
            </w:pPr>
            <w:r>
              <w:rPr>
                <w:rFonts w:ascii="Times New Roman" w:hAnsi="Times New Roman" w:cs="Times New Roman"/>
                <w:sz w:val="19"/>
                <w:szCs w:val="19"/>
                <w:lang w:val="en-US"/>
              </w:rPr>
              <w:t xml:space="preserve">10⁻⁶</w:t>
            </w:r>
          </w:p>
        </w:tc>
        <w:tc>
          <w:tcPr>
            <w:tcW w:w="1360" w:type="dxa"/>
          </w:tcPr>
          <w:p>
            <w:pPr>
              <w:keepNext/>
              <w:spacing w:before="20" w:after="20" w:line="240" w:lineRule="auto"/>
              <w:jc w:val="right"/>
            </w:pPr>
            <w:r>
              <w:rPr>
                <w:rFonts w:ascii="Times New Roman" w:hAnsi="Times New Roman" w:cs="Times New Roman"/>
                <w:sz w:val="19"/>
                <w:szCs w:val="19"/>
                <w:lang w:val="en-US"/>
              </w:rPr>
              <w:t xml:space="preserve">259</w:t>
            </w:r>
          </w:p>
        </w:tc>
        <w:tc>
          <w:tcPr>
            <w:tcW w:w="1360" w:type="dxa"/>
          </w:tcPr>
          <w:p>
            <w:pPr>
              <w:keepNext/>
              <w:spacing w:before="20" w:after="20" w:line="240" w:lineRule="auto"/>
              <w:jc w:val="right"/>
            </w:pPr>
            <w:r>
              <w:rPr>
                <w:rFonts w:ascii="Times New Roman" w:hAnsi="Times New Roman" w:cs="Times New Roman"/>
                <w:sz w:val="19"/>
                <w:szCs w:val="19"/>
                <w:lang w:val="en-US"/>
              </w:rPr>
              <w:t xml:space="preserve">267</w:t>
            </w:r>
          </w:p>
        </w:tc>
        <w:tc>
          <w:tcPr>
            <w:tcW w:w="1360" w:type="dxa"/>
          </w:tcPr>
          <w:p>
            <w:pPr>
              <w:keepNext/>
              <w:spacing w:before="20" w:after="20" w:line="240" w:lineRule="auto"/>
              <w:jc w:val="right"/>
            </w:pPr>
            <w:r>
              <w:rPr>
                <w:rFonts w:ascii="Times New Roman" w:hAnsi="Times New Roman" w:cs="Times New Roman"/>
                <w:sz w:val="19"/>
                <w:szCs w:val="19"/>
                <w:lang w:val="en-US"/>
              </w:rPr>
              <w:t xml:space="preserve">281</w:t>
            </w:r>
          </w:p>
        </w:tc>
        <w:tc>
          <w:tcPr>
            <w:tcW w:w="1360" w:type="dxa"/>
          </w:tcPr>
          <w:p>
            <w:pPr>
              <w:keepNext/>
              <w:spacing w:before="20" w:after="20" w:line="240" w:lineRule="auto"/>
              <w:jc w:val="right"/>
            </w:pPr>
            <w:r>
              <w:rPr>
                <w:rFonts w:ascii="Times New Roman" w:hAnsi="Times New Roman" w:cs="Times New Roman"/>
                <w:sz w:val="19"/>
                <w:szCs w:val="19"/>
                <w:lang w:val="en-US"/>
              </w:rPr>
              <w:t xml:space="preserve">306</w:t>
            </w:r>
          </w:p>
        </w:tc>
      </w:tr>
      <w:tr>
        <w:trPr>
          <w:cantSplit/>
        </w:trPr>
        <w:tc>
          <w:tcPr>
            <w:tcW w:w="1020" w:type="dxa"/>
          </w:tcPr>
          <w:p>
            <w:pPr>
              <w:keepNext/>
              <w:spacing w:before="20" w:after="20" w:line="240" w:lineRule="auto"/>
              <w:jc w:val="right"/>
            </w:pPr>
            <w:r>
              <w:rPr>
                <w:rFonts w:ascii="Times New Roman" w:hAnsi="Times New Roman" w:cs="Times New Roman"/>
                <w:sz w:val="19"/>
                <w:szCs w:val="19"/>
                <w:lang w:val="en-US"/>
              </w:rPr>
              <w:t xml:space="preserve">4096</w:t>
            </w:r>
          </w:p>
        </w:tc>
        <w:tc>
          <w:tcPr>
            <w:tcW w:w="1020" w:type="dxa"/>
          </w:tcPr>
          <w:p>
            <w:pPr>
              <w:keepNext/>
              <w:spacing w:before="20" w:after="20" w:line="240" w:lineRule="auto"/>
              <w:jc w:val="center"/>
            </w:pPr>
            <w:r>
              <w:rPr>
                <w:rFonts w:ascii="Times New Roman" w:hAnsi="Times New Roman" w:cs="Times New Roman"/>
                <w:sz w:val="19"/>
                <w:szCs w:val="19"/>
                <w:lang w:val="en-US"/>
              </w:rPr>
              <w:t xml:space="preserve">10⁻²</w:t>
            </w:r>
          </w:p>
        </w:tc>
        <w:tc>
          <w:tcPr>
            <w:tcW w:w="1360" w:type="dxa"/>
          </w:tcPr>
          <w:p>
            <w:pPr>
              <w:keepNext/>
              <w:spacing w:before="20" w:after="20" w:line="240" w:lineRule="auto"/>
              <w:jc w:val="right"/>
            </w:pPr>
            <w:r>
              <w:rPr>
                <w:rFonts w:ascii="Times New Roman" w:hAnsi="Times New Roman" w:cs="Times New Roman"/>
                <w:sz w:val="19"/>
                <w:szCs w:val="19"/>
                <w:lang w:val="en-US"/>
              </w:rPr>
              <w:t xml:space="preserve">162</w:t>
            </w:r>
          </w:p>
        </w:tc>
        <w:tc>
          <w:tcPr>
            <w:tcW w:w="1360" w:type="dxa"/>
          </w:tcPr>
          <w:p>
            <w:pPr>
              <w:keepNext/>
              <w:spacing w:before="20" w:after="20" w:line="240" w:lineRule="auto"/>
              <w:jc w:val="right"/>
            </w:pPr>
            <w:r>
              <w:rPr>
                <w:rFonts w:ascii="Times New Roman" w:hAnsi="Times New Roman" w:cs="Times New Roman"/>
                <w:sz w:val="19"/>
                <w:szCs w:val="19"/>
                <w:lang w:val="en-US"/>
              </w:rPr>
              <w:t xml:space="preserve">171</w:t>
            </w:r>
          </w:p>
        </w:tc>
        <w:tc>
          <w:tcPr>
            <w:tcW w:w="1360" w:type="dxa"/>
          </w:tcPr>
          <w:p>
            <w:pPr>
              <w:keepNext/>
              <w:spacing w:before="20" w:after="20" w:line="240" w:lineRule="auto"/>
              <w:jc w:val="right"/>
            </w:pPr>
            <w:r>
              <w:rPr>
                <w:rFonts w:ascii="Times New Roman" w:hAnsi="Times New Roman" w:cs="Times New Roman"/>
                <w:sz w:val="19"/>
                <w:szCs w:val="19"/>
                <w:lang w:val="en-US"/>
              </w:rPr>
              <w:t xml:space="preserve">188</w:t>
            </w:r>
          </w:p>
        </w:tc>
        <w:tc>
          <w:tcPr>
            <w:tcW w:w="1360" w:type="dxa"/>
          </w:tcPr>
          <w:p>
            <w:pPr>
              <w:keepNext/>
              <w:spacing w:before="20" w:after="20" w:line="240" w:lineRule="auto"/>
              <w:jc w:val="right"/>
            </w:pPr>
            <w:r>
              <w:rPr>
                <w:rFonts w:ascii="Times New Roman" w:hAnsi="Times New Roman" w:cs="Times New Roman"/>
                <w:sz w:val="19"/>
                <w:szCs w:val="19"/>
                <w:lang w:val="en-US"/>
              </w:rPr>
              <w:t xml:space="preserve">219</w:t>
            </w:r>
          </w:p>
        </w:tc>
      </w:tr>
      <w:tr>
        <w:trPr>
          <w:cantSplit/>
        </w:trPr>
        <w:tc>
          <w:tcPr>
            <w:tcW w:w="1020" w:type="dxa"/>
          </w:tcPr>
          <w:p>
            <w:pPr>
              <w:spacing w:before="20" w:after="20" w:line="240" w:lineRule="auto"/>
              <w:jc w:val="right"/>
            </w:pPr>
            <w:r>
              <w:rPr>
                <w:rFonts w:ascii="Times New Roman" w:hAnsi="Times New Roman" w:cs="Times New Roman"/>
                <w:sz w:val="19"/>
                <w:szCs w:val="19"/>
                <w:lang w:val="en-US"/>
              </w:rPr>
              <w:t xml:space="preserve">4096</w:t>
            </w:r>
          </w:p>
        </w:tc>
        <w:tc>
          <w:tcPr>
            <w:tcW w:w="1020" w:type="dxa"/>
          </w:tcPr>
          <w:p>
            <w:pPr>
              <w:spacing w:before="20" w:after="20" w:line="240" w:lineRule="auto"/>
              <w:jc w:val="center"/>
            </w:pPr>
            <w:r>
              <w:rPr>
                <w:rFonts w:ascii="Times New Roman" w:hAnsi="Times New Roman" w:cs="Times New Roman"/>
                <w:sz w:val="19"/>
                <w:szCs w:val="19"/>
                <w:lang w:val="en-US"/>
              </w:rPr>
              <w:t xml:space="preserve">10⁻⁶</w:t>
            </w:r>
          </w:p>
        </w:tc>
        <w:tc>
          <w:tcPr>
            <w:tcW w:w="1360" w:type="dxa"/>
          </w:tcPr>
          <w:p>
            <w:pPr>
              <w:spacing w:before="20" w:after="20" w:line="240" w:lineRule="auto"/>
              <w:jc w:val="right"/>
            </w:pPr>
            <w:r>
              <w:rPr>
                <w:rFonts w:ascii="Times New Roman" w:hAnsi="Times New Roman" w:cs="Times New Roman"/>
                <w:sz w:val="19"/>
                <w:szCs w:val="19"/>
                <w:lang w:val="en-US"/>
              </w:rPr>
              <w:t xml:space="preserve">349</w:t>
            </w:r>
          </w:p>
        </w:tc>
        <w:tc>
          <w:tcPr>
            <w:tcW w:w="1360" w:type="dxa"/>
          </w:tcPr>
          <w:p>
            <w:pPr>
              <w:spacing w:before="20" w:after="20" w:line="240" w:lineRule="auto"/>
              <w:jc w:val="right"/>
            </w:pPr>
            <w:r>
              <w:rPr>
                <w:rFonts w:ascii="Times New Roman" w:hAnsi="Times New Roman" w:cs="Times New Roman"/>
                <w:sz w:val="19"/>
                <w:szCs w:val="19"/>
                <w:lang w:val="en-US"/>
              </w:rPr>
              <w:t xml:space="preserve">359</w:t>
            </w:r>
          </w:p>
        </w:tc>
        <w:tc>
          <w:tcPr>
            <w:tcW w:w="1360" w:type="dxa"/>
          </w:tcPr>
          <w:p>
            <w:pPr>
              <w:spacing w:before="20" w:after="20" w:line="240" w:lineRule="auto"/>
              <w:jc w:val="right"/>
            </w:pPr>
            <w:r>
              <w:rPr>
                <w:rFonts w:ascii="Times New Roman" w:hAnsi="Times New Roman" w:cs="Times New Roman"/>
                <w:sz w:val="19"/>
                <w:szCs w:val="19"/>
                <w:lang w:val="en-US"/>
              </w:rPr>
              <w:t xml:space="preserve">377</w:t>
            </w:r>
          </w:p>
        </w:tc>
        <w:tc>
          <w:tcPr>
            <w:tcW w:w="1360" w:type="dxa"/>
          </w:tcPr>
          <w:p>
            <w:pPr>
              <w:spacing w:before="20" w:after="20" w:line="240" w:lineRule="auto"/>
              <w:jc w:val="right"/>
            </w:pPr>
            <w:r>
              <w:rPr>
                <w:rFonts w:ascii="Times New Roman" w:hAnsi="Times New Roman" w:cs="Times New Roman"/>
                <w:sz w:val="19"/>
                <w:szCs w:val="19"/>
                <w:lang w:val="en-US"/>
              </w:rPr>
              <w:t xml:space="preserve">410</w:t>
            </w:r>
          </w:p>
        </w:tc>
      </w:tr>
    </w:tbl>
    <w:p>
      <w:pPr>
        <w:spacing w:before="0" w:after="120" w:line="240" w:lineRule="auto"/>
      </w:pPr>
    </w:p>
    <w:p>
      <w:pPr>
        <w:keepNext/>
        <w:spacing w:before="120" w:after="60" w:line="240" w:lineRule="auto"/>
        <w:jc w:val="both"/>
      </w:pPr>
      <w:r>
        <w:rPr>
          <w:rFonts w:ascii="Times New Roman" w:hAnsi="Times New Roman" w:cs="Times New Roman"/>
          <w:b/>
          <w:sz w:val="21"/>
          <w:szCs w:val="21"/>
          <w:lang w:val="en-US"/>
        </w:rPr>
        <w:t xml:space="preserve">Table 8. </w:t>
      </w:r>
      <w:r>
        <w:rPr>
          <w:rFonts w:ascii="Times New Roman" w:hAnsi="Times New Roman" w:cs="Times New Roman"/>
          <w:sz w:val="21"/>
          <w:szCs w:val="21"/>
          <w:lang w:val="en-US"/>
        </w:rPr>
        <w:t xml:space="preserve">Closeness of the closed-form bound: </w:t>
      </w:r>
      <w:r>
        <w:rPr>
          <w:rFonts w:ascii="Times New Roman" w:hAnsi="Times New Roman" w:cs="Times New Roman"/>
          <w:i/>
          <w:sz w:val="21"/>
          <w:szCs w:val="21"/>
          <w:lang w:val="en-US"/>
        </w:rPr>
        <w:t xml:space="preserve">m</w:t>
      </w:r>
      <w:r>
        <w:rPr>
          <w:rFonts w:ascii="Times New Roman" w:hAnsi="Times New Roman" w:cs="Times New Roman"/>
          <w:sz w:val="21"/>
          <w:szCs w:val="21"/>
          <w:lang w:val="en-US"/>
        </w:rPr>
        <w:t xml:space="preserve"> = 1024, </w:t>
      </w:r>
      <w:r>
        <w:rPr>
          <w:rFonts w:ascii="Times New Roman" w:hAnsi="Times New Roman" w:cs="Times New Roman"/>
          <w:i/>
          <w:sz w:val="21"/>
          <w:szCs w:val="21"/>
          <w:lang w:val="en-US"/>
        </w:rPr>
        <w:t xml:space="preserve">n</w:t>
      </w:r>
      <w:r>
        <w:rPr>
          <w:rFonts w:ascii="Times New Roman" w:hAnsi="Times New Roman" w:cs="Times New Roman"/>
          <w:sz w:val="21"/>
          <w:szCs w:val="21"/>
          <w:lang w:val="en-US"/>
        </w:rPr>
        <w:t xml:space="preserve"> = 768, </w:t>
      </w:r>
      <w:r>
        <w:rPr>
          <w:rFonts w:ascii="Times New Roman" w:hAnsi="Times New Roman" w:cs="Times New Roman"/>
          <w:i/>
          <w:sz w:val="21"/>
          <w:szCs w:val="21"/>
          <w:lang w:val="en-US"/>
        </w:rPr>
        <w:t xml:space="preserve">L</w:t>
      </w:r>
      <w:r>
        <w:rPr>
          <w:rFonts w:ascii="Times New Roman" w:hAnsi="Times New Roman" w:cs="Times New Roman"/>
          <w:sz w:val="21"/>
          <w:szCs w:val="21"/>
          <w:lang w:val="en-US"/>
        </w:rPr>
        <w:t xml:space="preserve"> = 80; V</w:t>
      </w:r>
      <w:r>
        <w:rPr>
          <w:rFonts w:ascii="Times New Roman" w:hAnsi="Times New Roman" w:cs="Times New Roman"/>
          <w:i/>
          <w:sz w:val="21"/>
          <w:szCs w:val="21"/>
          <w:vertAlign w:val="subscript"/>
          <w:lang w:val="en-US"/>
        </w:rPr>
        <w:t xml:space="preserve">s</w:t>
      </w:r>
      <w:r>
        <w:rPr>
          <w:rFonts w:ascii="Times New Roman" w:hAnsi="Times New Roman" w:cs="Times New Roman"/>
          <w:sz w:val="21"/>
          <w:szCs w:val="21"/>
          <w:lang w:val="en-US"/>
        </w:rPr>
        <w:t xml:space="preserve"> estimated from 6000 simulated trunks.</w:t>
      </w:r>
    </w:p>
    <w:tbl>
      <w:tblPr>
        <w:tblW w:w="5216"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70" w:type="dxa"/>
          <w:right w:w="70" w:type="dxa"/>
        </w:tblCellMar>
      </w:tblPr>
      <w:tblGrid>
        <w:gridCol w:w="1134"/>
        <w:gridCol w:w="2041"/>
        <w:gridCol w:w="2041"/>
      </w:tblGrid>
      <w:tr>
        <w:trPr>
          <w:cantSplit/>
          <w:tblHeader/>
        </w:trPr>
        <w:tc>
          <w:tcPr>
            <w:tcW w:w="1134" w:type="dxa"/>
            <w:shd w:val="clear" w:color="auto" w:fill="E7E6E6"/>
          </w:tcPr>
          <w:p>
            <w:pPr>
              <w:keepNext/>
              <w:spacing w:before="20" w:after="20" w:line="240" w:lineRule="auto"/>
              <w:jc w:val="center"/>
            </w:pPr>
            <w:r>
              <w:rPr>
                <w:rFonts w:ascii="Times New Roman" w:hAnsi="Times New Roman" w:cs="Times New Roman"/>
                <w:b/>
                <w:sz w:val="19"/>
                <w:szCs w:val="19"/>
                <w:lang w:val="en-US"/>
              </w:rPr>
              <w:t xml:space="preserve">s</w:t>
            </w:r>
          </w:p>
        </w:tc>
        <w:tc>
          <w:tcPr>
            <w:tcW w:w="2041" w:type="dxa"/>
            <w:shd w:val="clear" w:color="auto" w:fill="E7E6E6"/>
          </w:tcPr>
          <w:p>
            <w:pPr>
              <w:keepNext/>
              <w:spacing w:before="20" w:after="20" w:line="240" w:lineRule="auto"/>
              <w:jc w:val="center"/>
            </w:pPr>
            <w:r>
              <w:rPr>
                <w:rFonts w:ascii="Times New Roman" w:hAnsi="Times New Roman" w:cs="Times New Roman"/>
                <w:b/>
                <w:sz w:val="19"/>
                <w:szCs w:val="19"/>
                <w:lang w:val="en-US"/>
              </w:rPr>
              <w:t xml:space="preserve">simulated V</w:t>
            </w:r>
            <w:r>
              <w:rPr>
                <w:rFonts w:ascii="Times New Roman" w:hAnsi="Times New Roman" w:cs="Times New Roman"/>
                <w:b/>
                <w:i/>
                <w:sz w:val="19"/>
                <w:szCs w:val="19"/>
                <w:vertAlign w:val="subscript"/>
                <w:lang w:val="en-US"/>
              </w:rPr>
              <w:t xml:space="preserve">s</w:t>
            </w:r>
          </w:p>
        </w:tc>
        <w:tc>
          <w:tcPr>
            <w:tcW w:w="2041" w:type="dxa"/>
            <w:shd w:val="clear" w:color="auto" w:fill="E7E6E6"/>
          </w:tcPr>
          <w:p>
            <w:pPr>
              <w:keepNext/>
              <w:spacing w:before="20" w:after="20" w:line="240" w:lineRule="auto"/>
              <w:jc w:val="center"/>
            </w:pPr>
            <w:r>
              <w:rPr>
                <w:rFonts w:ascii="Times New Roman" w:hAnsi="Times New Roman" w:cs="Times New Roman"/>
                <w:b/>
                <w:sz w:val="19"/>
                <w:szCs w:val="19"/>
                <w:lang w:val="en-US"/>
              </w:rPr>
              <w:t xml:space="preserve">bound D</w:t>
            </w:r>
            <w:r>
              <w:rPr>
                <w:rFonts w:ascii="Times New Roman" w:hAnsi="Times New Roman" w:cs="Times New Roman"/>
                <w:b/>
                <w:i/>
                <w:sz w:val="19"/>
                <w:szCs w:val="19"/>
                <w:vertAlign w:val="subscript"/>
                <w:lang w:val="en-US"/>
              </w:rPr>
              <w:t xml:space="preserve">s</w:t>
            </w:r>
          </w:p>
        </w:tc>
      </w:tr>
      <w:tr>
        <w:trPr>
          <w:cantSplit/>
        </w:trPr>
        <w:tc>
          <w:tcPr>
            <w:tcW w:w="1134" w:type="dxa"/>
          </w:tcPr>
          <w:p>
            <w:pPr>
              <w:keepNext/>
              <w:spacing w:before="20" w:after="20" w:line="240" w:lineRule="auto"/>
              <w:jc w:val="center"/>
            </w:pPr>
            <w:r>
              <w:rPr>
                <w:rFonts w:ascii="Times New Roman" w:hAnsi="Times New Roman" w:cs="Times New Roman"/>
                <w:sz w:val="19"/>
                <w:szCs w:val="19"/>
                <w:lang w:val="en-US"/>
              </w:rPr>
              <w:t xml:space="preserve">1</w:t>
            </w:r>
          </w:p>
        </w:tc>
        <w:tc>
          <w:tcPr>
            <w:tcW w:w="2041" w:type="dxa"/>
          </w:tcPr>
          <w:p>
            <w:pPr>
              <w:keepNext/>
              <w:spacing w:before="20" w:after="20" w:line="240" w:lineRule="auto"/>
              <w:jc w:val="right"/>
            </w:pPr>
            <w:r>
              <w:rPr>
                <w:rFonts w:ascii="Times New Roman" w:hAnsi="Times New Roman" w:cs="Times New Roman"/>
                <w:sz w:val="19"/>
                <w:szCs w:val="19"/>
                <w:lang w:val="en-US"/>
              </w:rPr>
              <w:t xml:space="preserve">0.125</w:t>
            </w:r>
          </w:p>
        </w:tc>
        <w:tc>
          <w:tcPr>
            <w:tcW w:w="2041" w:type="dxa"/>
          </w:tcPr>
          <w:p>
            <w:pPr>
              <w:keepNext/>
              <w:spacing w:before="20" w:after="20" w:line="240" w:lineRule="auto"/>
              <w:jc w:val="right"/>
            </w:pPr>
            <w:r>
              <w:rPr>
                <w:rFonts w:ascii="Times New Roman" w:hAnsi="Times New Roman" w:cs="Times New Roman"/>
                <w:sz w:val="19"/>
                <w:szCs w:val="19"/>
                <w:lang w:val="en-US"/>
              </w:rPr>
              <w:t xml:space="preserve">0.131</w:t>
            </w:r>
          </w:p>
        </w:tc>
      </w:tr>
      <w:tr>
        <w:trPr>
          <w:cantSplit/>
        </w:trPr>
        <w:tc>
          <w:tcPr>
            <w:tcW w:w="1134" w:type="dxa"/>
          </w:tcPr>
          <w:p>
            <w:pPr>
              <w:keepNext/>
              <w:spacing w:before="20" w:after="20" w:line="240" w:lineRule="auto"/>
              <w:jc w:val="center"/>
            </w:pPr>
            <w:r>
              <w:rPr>
                <w:rFonts w:ascii="Times New Roman" w:hAnsi="Times New Roman" w:cs="Times New Roman"/>
                <w:sz w:val="19"/>
                <w:szCs w:val="19"/>
                <w:lang w:val="en-US"/>
              </w:rPr>
              <w:t xml:space="preserve">2</w:t>
            </w:r>
          </w:p>
        </w:tc>
        <w:tc>
          <w:tcPr>
            <w:tcW w:w="2041" w:type="dxa"/>
          </w:tcPr>
          <w:p>
            <w:pPr>
              <w:keepNext/>
              <w:spacing w:before="20" w:after="20" w:line="240" w:lineRule="auto"/>
              <w:jc w:val="right"/>
            </w:pPr>
            <w:r>
              <w:rPr>
                <w:rFonts w:ascii="Times New Roman" w:hAnsi="Times New Roman" w:cs="Times New Roman"/>
                <w:sz w:val="19"/>
                <w:szCs w:val="19"/>
                <w:lang w:val="en-US"/>
              </w:rPr>
              <w:t xml:space="preserve">0.203</w:t>
            </w:r>
          </w:p>
        </w:tc>
        <w:tc>
          <w:tcPr>
            <w:tcW w:w="2041" w:type="dxa"/>
          </w:tcPr>
          <w:p>
            <w:pPr>
              <w:keepNext/>
              <w:spacing w:before="20" w:after="20" w:line="240" w:lineRule="auto"/>
              <w:jc w:val="right"/>
            </w:pPr>
            <w:r>
              <w:rPr>
                <w:rFonts w:ascii="Times New Roman" w:hAnsi="Times New Roman" w:cs="Times New Roman"/>
                <w:sz w:val="19"/>
                <w:szCs w:val="19"/>
                <w:lang w:val="en-US"/>
              </w:rPr>
              <w:t xml:space="preserve">0.211</w:t>
            </w:r>
          </w:p>
        </w:tc>
      </w:tr>
      <w:tr>
        <w:trPr>
          <w:cantSplit/>
        </w:trPr>
        <w:tc>
          <w:tcPr>
            <w:tcW w:w="1134" w:type="dxa"/>
          </w:tcPr>
          <w:p>
            <w:pPr>
              <w:keepNext/>
              <w:spacing w:before="20" w:after="20" w:line="240" w:lineRule="auto"/>
              <w:jc w:val="center"/>
            </w:pPr>
            <w:r>
              <w:rPr>
                <w:rFonts w:ascii="Times New Roman" w:hAnsi="Times New Roman" w:cs="Times New Roman"/>
                <w:sz w:val="19"/>
                <w:szCs w:val="19"/>
                <w:lang w:val="en-US"/>
              </w:rPr>
              <w:t xml:space="preserve">3</w:t>
            </w:r>
          </w:p>
        </w:tc>
        <w:tc>
          <w:tcPr>
            <w:tcW w:w="2041" w:type="dxa"/>
          </w:tcPr>
          <w:p>
            <w:pPr>
              <w:keepNext/>
              <w:spacing w:before="20" w:after="20" w:line="240" w:lineRule="auto"/>
              <w:jc w:val="right"/>
            </w:pPr>
            <w:r>
              <w:rPr>
                <w:rFonts w:ascii="Times New Roman" w:hAnsi="Times New Roman" w:cs="Times New Roman"/>
                <w:sz w:val="19"/>
                <w:szCs w:val="19"/>
                <w:lang w:val="en-US"/>
              </w:rPr>
              <w:t xml:space="preserve">0.290</w:t>
            </w:r>
          </w:p>
        </w:tc>
        <w:tc>
          <w:tcPr>
            <w:tcW w:w="2041" w:type="dxa"/>
          </w:tcPr>
          <w:p>
            <w:pPr>
              <w:keepNext/>
              <w:spacing w:before="20" w:after="20" w:line="240" w:lineRule="auto"/>
              <w:jc w:val="right"/>
            </w:pPr>
            <w:r>
              <w:rPr>
                <w:rFonts w:ascii="Times New Roman" w:hAnsi="Times New Roman" w:cs="Times New Roman"/>
                <w:sz w:val="19"/>
                <w:szCs w:val="19"/>
                <w:lang w:val="en-US"/>
              </w:rPr>
              <w:t xml:space="preserve">0.322</w:t>
            </w:r>
          </w:p>
        </w:tc>
      </w:tr>
      <w:tr>
        <w:trPr>
          <w:cantSplit/>
        </w:trPr>
        <w:tc>
          <w:tcPr>
            <w:tcW w:w="1134" w:type="dxa"/>
          </w:tcPr>
          <w:p>
            <w:pPr>
              <w:keepNext/>
              <w:spacing w:before="20" w:after="20" w:line="240" w:lineRule="auto"/>
              <w:jc w:val="center"/>
            </w:pPr>
            <w:r>
              <w:rPr>
                <w:rFonts w:ascii="Times New Roman" w:hAnsi="Times New Roman" w:cs="Times New Roman"/>
                <w:sz w:val="19"/>
                <w:szCs w:val="19"/>
                <w:lang w:val="en-US"/>
              </w:rPr>
              <w:t xml:space="preserve">4</w:t>
            </w:r>
          </w:p>
        </w:tc>
        <w:tc>
          <w:tcPr>
            <w:tcW w:w="2041" w:type="dxa"/>
          </w:tcPr>
          <w:p>
            <w:pPr>
              <w:keepNext/>
              <w:spacing w:before="20" w:after="20" w:line="240" w:lineRule="auto"/>
              <w:jc w:val="right"/>
            </w:pPr>
            <w:r>
              <w:rPr>
                <w:rFonts w:ascii="Times New Roman" w:hAnsi="Times New Roman" w:cs="Times New Roman"/>
                <w:sz w:val="19"/>
                <w:szCs w:val="19"/>
                <w:lang w:val="en-US"/>
              </w:rPr>
              <w:t xml:space="preserve">0.405</w:t>
            </w:r>
          </w:p>
        </w:tc>
        <w:tc>
          <w:tcPr>
            <w:tcW w:w="2041" w:type="dxa"/>
          </w:tcPr>
          <w:p>
            <w:pPr>
              <w:keepNext/>
              <w:spacing w:before="20" w:after="20" w:line="240" w:lineRule="auto"/>
              <w:jc w:val="right"/>
            </w:pPr>
            <w:r>
              <w:rPr>
                <w:rFonts w:ascii="Times New Roman" w:hAnsi="Times New Roman" w:cs="Times New Roman"/>
                <w:sz w:val="19"/>
                <w:szCs w:val="19"/>
                <w:lang w:val="en-US"/>
              </w:rPr>
              <w:t xml:space="preserve">0.473</w:t>
            </w:r>
          </w:p>
        </w:tc>
      </w:tr>
      <w:tr>
        <w:trPr>
          <w:cantSplit/>
        </w:trPr>
        <w:tc>
          <w:tcPr>
            <w:tcW w:w="1134" w:type="dxa"/>
          </w:tcPr>
          <w:p>
            <w:pPr>
              <w:spacing w:before="20" w:after="20" w:line="240" w:lineRule="auto"/>
              <w:jc w:val="center"/>
            </w:pPr>
            <w:r>
              <w:rPr>
                <w:rFonts w:ascii="Times New Roman" w:hAnsi="Times New Roman" w:cs="Times New Roman"/>
                <w:sz w:val="19"/>
                <w:szCs w:val="19"/>
                <w:lang w:val="en-US"/>
              </w:rPr>
              <w:t xml:space="preserve">6</w:t>
            </w:r>
          </w:p>
        </w:tc>
        <w:tc>
          <w:tcPr>
            <w:tcW w:w="2041" w:type="dxa"/>
          </w:tcPr>
          <w:p>
            <w:pPr>
              <w:spacing w:before="20" w:after="20" w:line="240" w:lineRule="auto"/>
              <w:jc w:val="right"/>
            </w:pPr>
            <w:r>
              <w:rPr>
                <w:rFonts w:ascii="Times New Roman" w:hAnsi="Times New Roman" w:cs="Times New Roman"/>
                <w:sz w:val="19"/>
                <w:szCs w:val="19"/>
                <w:lang w:val="en-US"/>
              </w:rPr>
              <w:t xml:space="preserve">0.657</w:t>
            </w:r>
          </w:p>
        </w:tc>
        <w:tc>
          <w:tcPr>
            <w:tcW w:w="2041" w:type="dxa"/>
          </w:tcPr>
          <w:p>
            <w:pPr>
              <w:spacing w:before="20" w:after="20" w:line="240" w:lineRule="auto"/>
              <w:jc w:val="right"/>
            </w:pPr>
            <w:r>
              <w:rPr>
                <w:rFonts w:ascii="Times New Roman" w:hAnsi="Times New Roman" w:cs="Times New Roman"/>
                <w:sz w:val="19"/>
                <w:szCs w:val="19"/>
                <w:lang w:val="en-US"/>
              </w:rPr>
              <w:t xml:space="preserve">0.928</w:t>
            </w:r>
          </w:p>
        </w:tc>
      </w:tr>
    </w:tbl>
    <w:p>
      <w:pPr>
        <w:spacing w:before="0" w:after="120" w:line="240" w:lineRule="auto"/>
      </w:pPr>
    </w:p>
    <w:p>
      <w:pPr>
        <w:spacing w:before="0" w:after="0" w:line="360" w:lineRule="auto"/>
        <w:jc w:val="both"/>
      </w:pPr>
      <w:r>
        <w:rPr>
          <w:rFonts w:ascii="Times New Roman" w:hAnsi="Times New Roman" w:cs="Times New Roman"/>
          <w:sz w:val="24"/>
          <w:szCs w:val="24"/>
          <w:lang w:val="en-US"/>
        </w:rPr>
        <w:t xml:space="preserve">A guarantee against every schedule with eight names of churn above a persistent set costs 410 probes at </w:t>
      </w:r>
      <w:r>
        <w:rPr>
          <w:rFonts w:ascii="Times New Roman" w:hAnsi="Times New Roman" w:cs="Times New Roman"/>
          <w:i/>
          <w:sz w:val="24"/>
          <w:szCs w:val="24"/>
          <w:lang w:val="en-US"/>
        </w:rPr>
        <w:t xml:space="preserve">m</w:t>
      </w:r>
      <w:r>
        <w:rPr>
          <w:rFonts w:ascii="Times New Roman" w:hAnsi="Times New Roman" w:cs="Times New Roman"/>
          <w:sz w:val="24"/>
          <w:szCs w:val="24"/>
          <w:lang w:val="en-US"/>
        </w:rPr>
        <w:t xml:space="preserve"> = 4096 and ε = 10⁻⁶, against 349 for one level, about 17% more, and each level costs roughly eight more probes. The closed form is within 5% of the simulated vulnerability at </w:t>
      </w:r>
      <w:r>
        <w:rPr>
          <w:rFonts w:ascii="Times New Roman" w:hAnsi="Times New Roman" w:cs="Times New Roman"/>
          <w:i/>
          <w:sz w:val="24"/>
          <w:szCs w:val="24"/>
          <w:lang w:val="en-US"/>
        </w:rPr>
        <w:t xml:space="preserve">s</w:t>
      </w:r>
      <w:r>
        <w:rPr>
          <w:rFonts w:ascii="Times New Roman" w:hAnsi="Times New Roman" w:cs="Times New Roman"/>
          <w:sz w:val="24"/>
          <w:szCs w:val="24"/>
          <w:lang w:val="en-US"/>
        </w:rPr>
        <w:t xml:space="preserve"> = 1 and 2, within 11% at </w:t>
      </w:r>
      <w:r>
        <w:rPr>
          <w:rFonts w:ascii="Times New Roman" w:hAnsi="Times New Roman" w:cs="Times New Roman"/>
          <w:i/>
          <w:sz w:val="24"/>
          <w:szCs w:val="24"/>
          <w:lang w:val="en-US"/>
        </w:rPr>
        <w:t xml:space="preserve">s</w:t>
      </w:r>
      <w:r>
        <w:rPr>
          <w:rFonts w:ascii="Times New Roman" w:hAnsi="Times New Roman" w:cs="Times New Roman"/>
          <w:sz w:val="24"/>
          <w:szCs w:val="24"/>
          <w:lang w:val="en-US"/>
        </w:rPr>
        <w:t xml:space="preserve"> = 3 and 17% at </w:t>
      </w:r>
      <w:r>
        <w:rPr>
          <w:rFonts w:ascii="Times New Roman" w:hAnsi="Times New Roman" w:cs="Times New Roman"/>
          <w:i/>
          <w:sz w:val="24"/>
          <w:szCs w:val="24"/>
          <w:lang w:val="en-US"/>
        </w:rPr>
        <w:t xml:space="preserve">s</w:t>
      </w:r>
      <w:r>
        <w:rPr>
          <w:rFonts w:ascii="Times New Roman" w:hAnsi="Times New Roman" w:cs="Times New Roman"/>
          <w:sz w:val="24"/>
          <w:szCs w:val="24"/>
          <w:lang w:val="en-US"/>
        </w:rPr>
        <w:t xml:space="preserve"> = 4, and is conservative as </w:t>
      </w:r>
      <w:r>
        <w:rPr>
          <w:rFonts w:ascii="Times New Roman" w:hAnsi="Times New Roman" w:cs="Times New Roman"/>
          <w:i/>
          <w:sz w:val="24"/>
          <w:szCs w:val="24"/>
          <w:lang w:val="en-US"/>
        </w:rPr>
        <w:t xml:space="preserve">s</w:t>
      </w:r>
      <w:r>
        <w:rPr>
          <w:rFonts w:ascii="Times New Roman" w:hAnsi="Times New Roman" w:cs="Times New Roman"/>
          <w:sz w:val="24"/>
          <w:szCs w:val="24"/>
          <w:lang w:val="en-US"/>
        </w:rPr>
        <w:t xml:space="preserve"> grows.</w:t>
      </w:r>
    </w:p>
    <w:p>
      <w:pPr>
        <w:keepNext/>
        <w:spacing w:before="80" w:after="0" w:line="360" w:lineRule="auto"/>
        <w:jc w:val="left"/>
      </w:pPr>
      <w:r>
        <w:rPr>
          <w:rFonts w:ascii="Times New Roman" w:hAnsi="Times New Roman" w:cs="Times New Roman"/>
          <w:b/>
          <w:sz w:val="24"/>
          <w:szCs w:val="24"/>
          <w:lang w:val="en-US"/>
        </w:rPr>
        <w:t xml:space="preserve">Metric 7: memory overhead of the compact layout (space ledger)</w:t>
      </w:r>
    </w:p>
    <w:p>
      <w:pPr>
        <w:keepNext/>
        <w:spacing w:before="120" w:after="0" w:line="240" w:lineRule="auto"/>
        <w:jc w:val="center"/>
      </w:pPr>
      <w:r>
        <w:drawing>
          <wp:inline distT="0" distB="0" distL="0" distR="0">
            <wp:extent cx="5616000" cy="216086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png"/>
                    <pic:cNvPicPr/>
                  </pic:nvPicPr>
                  <pic:blipFill>
                    <a:blip r:embed="rIdImg15"/>
                    <a:stretch>
                      <a:fillRect/>
                    </a:stretch>
                  </pic:blipFill>
                  <pic:spPr>
                    <a:xfrm>
                      <a:off x="0" y="0"/>
                      <a:ext cx="5616000" cy="2160865"/>
                    </a:xfrm>
                    <a:prstGeom prst="rect">
                      <a:avLst/>
                    </a:prstGeom>
                  </pic:spPr>
                </pic:pic>
              </a:graphicData>
            </a:graphic>
          </wp:inline>
        </w:drawing>
      </w:r>
    </w:p>
    <w:p>
      <w:pPr>
        <w:spacing w:before="0" w:after="160" w:line="240" w:lineRule="auto"/>
        <w:ind w:left="0"/>
        <w:jc w:val="both"/>
      </w:pPr>
      <w:r>
        <w:rPr>
          <w:rFonts w:ascii="Times New Roman" w:hAnsi="Times New Roman" w:cs="Times New Roman"/>
          <w:b/>
          <w:sz w:val="21"/>
          <w:szCs w:val="21"/>
          <w:lang w:val="en-US"/>
        </w:rPr>
        <w:t xml:space="preserve">Figure 15. </w:t>
      </w:r>
      <w:r>
        <w:rPr>
          <w:rFonts w:ascii="Times New Roman" w:hAnsi="Times New Roman" w:cs="Times New Roman"/>
          <w:sz w:val="21"/>
          <w:szCs w:val="21"/>
          <w:lang w:val="en-US"/>
        </w:rPr>
        <w:t xml:space="preserve">Saving of the compact layout over the baseline single-buffer layout on eight compiler traces, split into the stored hash word and packing.</w:t>
      </w:r>
    </w:p>
    <w:p>
      <w:pPr>
        <w:keepNext/>
        <w:spacing w:before="120" w:after="60" w:line="240" w:lineRule="auto"/>
        <w:jc w:val="both"/>
      </w:pPr>
      <w:r>
        <w:rPr>
          <w:rFonts w:ascii="Times New Roman" w:hAnsi="Times New Roman" w:cs="Times New Roman"/>
          <w:b/>
          <w:sz w:val="21"/>
          <w:szCs w:val="21"/>
          <w:lang w:val="en-US"/>
        </w:rPr>
        <w:t xml:space="preserve">Table 9. </w:t>
      </w:r>
      <w:r>
        <w:rPr>
          <w:rFonts w:ascii="Times New Roman" w:hAnsi="Times New Roman" w:cs="Times New Roman"/>
          <w:sz w:val="21"/>
          <w:szCs w:val="21"/>
          <w:lang w:val="en-US"/>
        </w:rPr>
        <w:t xml:space="preserve">Smallest fixed buffer in KiB for the five layouts and the savings: dropping the stored hash (C₀ → C₁), packing (C₁ → S) and in total (C₀ → S).</w:t>
      </w:r>
    </w:p>
    <w:tbl>
      <w:tblPr>
        <w:tblW w:w="9463"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70" w:type="dxa"/>
          <w:right w:w="70" w:type="dxa"/>
        </w:tblCellMar>
      </w:tblPr>
      <w:tblGrid>
        <w:gridCol w:w="1360"/>
        <w:gridCol w:w="1077"/>
        <w:gridCol w:w="963"/>
        <w:gridCol w:w="963"/>
        <w:gridCol w:w="1020"/>
        <w:gridCol w:w="963"/>
        <w:gridCol w:w="1020"/>
        <w:gridCol w:w="1020"/>
        <w:gridCol w:w="1077"/>
      </w:tblGrid>
      <w:tr>
        <w:trPr>
          <w:cantSplit/>
          <w:tblHeader/>
        </w:trPr>
        <w:tc>
          <w:tcPr>
            <w:tcW w:w="1360" w:type="dxa"/>
            <w:shd w:val="clear" w:color="auto" w:fill="E7E6E6"/>
          </w:tcPr>
          <w:p>
            <w:pPr>
              <w:keepNext/>
              <w:spacing w:before="20" w:after="20" w:line="240" w:lineRule="auto"/>
              <w:jc w:val="center"/>
            </w:pPr>
            <w:r>
              <w:rPr>
                <w:rFonts w:ascii="Times New Roman" w:hAnsi="Times New Roman" w:cs="Times New Roman"/>
                <w:b/>
                <w:sz w:val="19"/>
                <w:szCs w:val="19"/>
                <w:lang w:val="en-US"/>
              </w:rPr>
              <w:t xml:space="preserve">trace</w:t>
            </w:r>
          </w:p>
        </w:tc>
        <w:tc>
          <w:tcPr>
            <w:tcW w:w="1077" w:type="dxa"/>
            <w:shd w:val="clear" w:color="auto" w:fill="E7E6E6"/>
          </w:tcPr>
          <w:p>
            <w:pPr>
              <w:keepNext/>
              <w:spacing w:before="20" w:after="20" w:line="240" w:lineRule="auto"/>
              <w:jc w:val="center"/>
            </w:pPr>
            <w:r>
              <w:rPr>
                <w:rFonts w:ascii="Times New Roman" w:hAnsi="Times New Roman" w:cs="Times New Roman"/>
                <w:b/>
                <w:sz w:val="19"/>
                <w:szCs w:val="19"/>
                <w:lang w:val="en-US"/>
              </w:rPr>
              <w:t xml:space="preserve">C₀ (KiB)</w:t>
            </w:r>
          </w:p>
        </w:tc>
        <w:tc>
          <w:tcPr>
            <w:tcW w:w="963" w:type="dxa"/>
            <w:shd w:val="clear" w:color="auto" w:fill="E7E6E6"/>
          </w:tcPr>
          <w:p>
            <w:pPr>
              <w:keepNext/>
              <w:spacing w:before="20" w:after="20" w:line="240" w:lineRule="auto"/>
              <w:jc w:val="center"/>
            </w:pPr>
            <w:r>
              <w:rPr>
                <w:rFonts w:ascii="Times New Roman" w:hAnsi="Times New Roman" w:cs="Times New Roman"/>
                <w:b/>
                <w:sz w:val="19"/>
                <w:szCs w:val="19"/>
                <w:lang w:val="en-US"/>
              </w:rPr>
              <w:t xml:space="preserve">C₁</w:t>
            </w:r>
          </w:p>
        </w:tc>
        <w:tc>
          <w:tcPr>
            <w:tcW w:w="963" w:type="dxa"/>
            <w:shd w:val="clear" w:color="auto" w:fill="E7E6E6"/>
          </w:tcPr>
          <w:p>
            <w:pPr>
              <w:keepNext/>
              <w:spacing w:before="20" w:after="20" w:line="240" w:lineRule="auto"/>
              <w:jc w:val="center"/>
            </w:pPr>
            <w:r>
              <w:rPr>
                <w:rFonts w:ascii="Times New Roman" w:hAnsi="Times New Roman" w:cs="Times New Roman"/>
                <w:b/>
                <w:sz w:val="19"/>
                <w:szCs w:val="19"/>
                <w:lang w:val="en-US"/>
              </w:rPr>
              <w:t xml:space="preserve">C₂</w:t>
            </w:r>
          </w:p>
        </w:tc>
        <w:tc>
          <w:tcPr>
            <w:tcW w:w="1020" w:type="dxa"/>
            <w:shd w:val="clear" w:color="auto" w:fill="E7E6E6"/>
          </w:tcPr>
          <w:p>
            <w:pPr>
              <w:keepNext/>
              <w:spacing w:before="20" w:after="20" w:line="240" w:lineRule="auto"/>
              <w:jc w:val="center"/>
            </w:pPr>
            <w:r>
              <w:rPr>
                <w:rFonts w:ascii="Times New Roman" w:hAnsi="Times New Roman" w:cs="Times New Roman"/>
                <w:b/>
                <w:sz w:val="19"/>
                <w:szCs w:val="19"/>
                <w:lang w:val="en-US"/>
              </w:rPr>
              <w:t xml:space="preserve">S_raw</w:t>
            </w:r>
          </w:p>
        </w:tc>
        <w:tc>
          <w:tcPr>
            <w:tcW w:w="963" w:type="dxa"/>
            <w:shd w:val="clear" w:color="auto" w:fill="E7E6E6"/>
          </w:tcPr>
          <w:p>
            <w:pPr>
              <w:keepNext/>
              <w:spacing w:before="20" w:after="20" w:line="240" w:lineRule="auto"/>
              <w:jc w:val="center"/>
            </w:pPr>
            <w:r>
              <w:rPr>
                <w:rFonts w:ascii="Times New Roman" w:hAnsi="Times New Roman" w:cs="Times New Roman"/>
                <w:b/>
                <w:sz w:val="19"/>
                <w:szCs w:val="19"/>
                <w:lang w:val="en-US"/>
              </w:rPr>
              <w:t xml:space="preserve">S</w:t>
            </w:r>
          </w:p>
        </w:tc>
        <w:tc>
          <w:tcPr>
            <w:tcW w:w="1020" w:type="dxa"/>
            <w:shd w:val="clear" w:color="auto" w:fill="E7E6E6"/>
          </w:tcPr>
          <w:p>
            <w:pPr>
              <w:keepNext/>
              <w:spacing w:before="20" w:after="20" w:line="240" w:lineRule="auto"/>
              <w:jc w:val="center"/>
            </w:pPr>
            <w:r>
              <w:rPr>
                <w:rFonts w:ascii="Times New Roman" w:hAnsi="Times New Roman" w:cs="Times New Roman"/>
                <w:b/>
                <w:sz w:val="19"/>
                <w:szCs w:val="19"/>
                <w:lang w:val="en-US"/>
              </w:rPr>
              <w:t xml:space="preserve">hash %</w:t>
            </w:r>
          </w:p>
        </w:tc>
        <w:tc>
          <w:tcPr>
            <w:tcW w:w="1020" w:type="dxa"/>
            <w:shd w:val="clear" w:color="auto" w:fill="E7E6E6"/>
          </w:tcPr>
          <w:p>
            <w:pPr>
              <w:keepNext/>
              <w:spacing w:before="20" w:after="20" w:line="240" w:lineRule="auto"/>
              <w:jc w:val="center"/>
            </w:pPr>
            <w:r>
              <w:rPr>
                <w:rFonts w:ascii="Times New Roman" w:hAnsi="Times New Roman" w:cs="Times New Roman"/>
                <w:b/>
                <w:sz w:val="19"/>
                <w:szCs w:val="19"/>
                <w:lang w:val="en-US"/>
              </w:rPr>
              <w:t xml:space="preserve">pack %</w:t>
            </w:r>
          </w:p>
        </w:tc>
        <w:tc>
          <w:tcPr>
            <w:tcW w:w="1077" w:type="dxa"/>
            <w:shd w:val="clear" w:color="auto" w:fill="E7E6E6"/>
          </w:tcPr>
          <w:p>
            <w:pPr>
              <w:keepNext/>
              <w:spacing w:before="20" w:after="20" w:line="240" w:lineRule="auto"/>
              <w:jc w:val="center"/>
            </w:pPr>
            <w:r>
              <w:rPr>
                <w:rFonts w:ascii="Times New Roman" w:hAnsi="Times New Roman" w:cs="Times New Roman"/>
                <w:b/>
                <w:sz w:val="19"/>
                <w:szCs w:val="19"/>
                <w:lang w:val="en-US"/>
              </w:rPr>
              <w:t xml:space="preserve">total %</w:t>
            </w:r>
          </w:p>
        </w:tc>
      </w:tr>
      <w:tr>
        <w:trPr>
          <w:cantSplit/>
        </w:trPr>
        <w:tc>
          <w:tcPr>
            <w:tcW w:w="1360" w:type="dxa"/>
          </w:tcPr>
          <w:p>
            <w:pPr>
              <w:keepNext/>
              <w:spacing w:before="20" w:after="20" w:line="240" w:lineRule="auto"/>
              <w:jc w:val="left"/>
            </w:pPr>
            <w:r>
              <w:rPr>
                <w:rFonts w:ascii="Times New Roman" w:hAnsi="Times New Roman" w:cs="Times New Roman"/>
                <w:sz w:val="19"/>
                <w:szCs w:val="19"/>
                <w:lang w:val="en-US"/>
              </w:rPr>
              <w:t xml:space="preserve">zlib</w:t>
            </w:r>
          </w:p>
        </w:tc>
        <w:tc>
          <w:tcPr>
            <w:tcW w:w="1077" w:type="dxa"/>
          </w:tcPr>
          <w:p>
            <w:pPr>
              <w:keepNext/>
              <w:spacing w:before="20" w:after="20" w:line="240" w:lineRule="auto"/>
              <w:jc w:val="right"/>
            </w:pPr>
            <w:r>
              <w:rPr>
                <w:rFonts w:ascii="Times New Roman" w:hAnsi="Times New Roman" w:cs="Times New Roman"/>
                <w:sz w:val="19"/>
                <w:szCs w:val="19"/>
                <w:lang w:val="en-US"/>
              </w:rPr>
              <w:t xml:space="preserve">18.9</w:t>
            </w:r>
          </w:p>
        </w:tc>
        <w:tc>
          <w:tcPr>
            <w:tcW w:w="963" w:type="dxa"/>
          </w:tcPr>
          <w:p>
            <w:pPr>
              <w:keepNext/>
              <w:spacing w:before="20" w:after="20" w:line="240" w:lineRule="auto"/>
              <w:jc w:val="right"/>
            </w:pPr>
            <w:r>
              <w:rPr>
                <w:rFonts w:ascii="Times New Roman" w:hAnsi="Times New Roman" w:cs="Times New Roman"/>
                <w:sz w:val="19"/>
                <w:szCs w:val="19"/>
                <w:lang w:val="en-US"/>
              </w:rPr>
              <w:t xml:space="preserve">16.6</w:t>
            </w:r>
          </w:p>
        </w:tc>
        <w:tc>
          <w:tcPr>
            <w:tcW w:w="963" w:type="dxa"/>
          </w:tcPr>
          <w:p>
            <w:pPr>
              <w:keepNext/>
              <w:spacing w:before="20" w:after="20" w:line="240" w:lineRule="auto"/>
              <w:jc w:val="right"/>
            </w:pPr>
            <w:r>
              <w:rPr>
                <w:rFonts w:ascii="Times New Roman" w:hAnsi="Times New Roman" w:cs="Times New Roman"/>
                <w:sz w:val="19"/>
                <w:szCs w:val="19"/>
                <w:lang w:val="en-US"/>
              </w:rPr>
              <w:t xml:space="preserve">16.6</w:t>
            </w:r>
          </w:p>
        </w:tc>
        <w:tc>
          <w:tcPr>
            <w:tcW w:w="1020" w:type="dxa"/>
          </w:tcPr>
          <w:p>
            <w:pPr>
              <w:keepNext/>
              <w:spacing w:before="20" w:after="20" w:line="240" w:lineRule="auto"/>
              <w:jc w:val="right"/>
            </w:pPr>
            <w:r>
              <w:rPr>
                <w:rFonts w:ascii="Times New Roman" w:hAnsi="Times New Roman" w:cs="Times New Roman"/>
                <w:sz w:val="19"/>
                <w:szCs w:val="19"/>
                <w:lang w:val="en-US"/>
              </w:rPr>
              <w:t xml:space="preserve">16.7</w:t>
            </w:r>
          </w:p>
        </w:tc>
        <w:tc>
          <w:tcPr>
            <w:tcW w:w="963" w:type="dxa"/>
          </w:tcPr>
          <w:p>
            <w:pPr>
              <w:keepNext/>
              <w:spacing w:before="20" w:after="20" w:line="240" w:lineRule="auto"/>
              <w:jc w:val="right"/>
            </w:pPr>
            <w:r>
              <w:rPr>
                <w:rFonts w:ascii="Times New Roman" w:hAnsi="Times New Roman" w:cs="Times New Roman"/>
                <w:sz w:val="19"/>
                <w:szCs w:val="19"/>
                <w:lang w:val="en-US"/>
              </w:rPr>
              <w:t xml:space="preserve">15.8</w:t>
            </w:r>
          </w:p>
        </w:tc>
        <w:tc>
          <w:tcPr>
            <w:tcW w:w="1020" w:type="dxa"/>
          </w:tcPr>
          <w:p>
            <w:pPr>
              <w:keepNext/>
              <w:spacing w:before="20" w:after="20" w:line="240" w:lineRule="auto"/>
              <w:jc w:val="right"/>
            </w:pPr>
            <w:r>
              <w:rPr>
                <w:rFonts w:ascii="Times New Roman" w:hAnsi="Times New Roman" w:cs="Times New Roman"/>
                <w:sz w:val="19"/>
                <w:szCs w:val="19"/>
                <w:lang w:val="en-US"/>
              </w:rPr>
              <w:t xml:space="preserve">11.9</w:t>
            </w:r>
          </w:p>
        </w:tc>
        <w:tc>
          <w:tcPr>
            <w:tcW w:w="1020" w:type="dxa"/>
          </w:tcPr>
          <w:p>
            <w:pPr>
              <w:keepNext/>
              <w:spacing w:before="20" w:after="20" w:line="240" w:lineRule="auto"/>
              <w:jc w:val="right"/>
            </w:pPr>
            <w:r>
              <w:rPr>
                <w:rFonts w:ascii="Times New Roman" w:hAnsi="Times New Roman" w:cs="Times New Roman"/>
                <w:sz w:val="19"/>
                <w:szCs w:val="19"/>
                <w:lang w:val="en-US"/>
              </w:rPr>
              <w:t xml:space="preserve">5.3</w:t>
            </w:r>
          </w:p>
        </w:tc>
        <w:tc>
          <w:tcPr>
            <w:tcW w:w="1077" w:type="dxa"/>
          </w:tcPr>
          <w:p>
            <w:pPr>
              <w:keepNext/>
              <w:spacing w:before="20" w:after="20" w:line="240" w:lineRule="auto"/>
              <w:jc w:val="right"/>
            </w:pPr>
            <w:r>
              <w:rPr>
                <w:rFonts w:ascii="Times New Roman" w:hAnsi="Times New Roman" w:cs="Times New Roman"/>
                <w:sz w:val="19"/>
                <w:szCs w:val="19"/>
                <w:lang w:val="en-US"/>
              </w:rPr>
              <w:t xml:space="preserve">16.6</w:t>
            </w:r>
          </w:p>
        </w:tc>
      </w:tr>
      <w:tr>
        <w:trPr>
          <w:cantSplit/>
        </w:trPr>
        <w:tc>
          <w:tcPr>
            <w:tcW w:w="1360" w:type="dxa"/>
          </w:tcPr>
          <w:p>
            <w:pPr>
              <w:keepNext/>
              <w:spacing w:before="20" w:after="20" w:line="240" w:lineRule="auto"/>
              <w:jc w:val="left"/>
            </w:pPr>
            <w:r>
              <w:rPr>
                <w:rFonts w:ascii="Times New Roman" w:hAnsi="Times New Roman" w:cs="Times New Roman"/>
                <w:sz w:val="19"/>
                <w:szCs w:val="19"/>
                <w:lang w:val="en-US"/>
              </w:rPr>
              <w:t xml:space="preserve">cJSON</w:t>
            </w:r>
          </w:p>
        </w:tc>
        <w:tc>
          <w:tcPr>
            <w:tcW w:w="1077" w:type="dxa"/>
          </w:tcPr>
          <w:p>
            <w:pPr>
              <w:keepNext/>
              <w:spacing w:before="20" w:after="20" w:line="240" w:lineRule="auto"/>
              <w:jc w:val="right"/>
            </w:pPr>
            <w:r>
              <w:rPr>
                <w:rFonts w:ascii="Times New Roman" w:hAnsi="Times New Roman" w:cs="Times New Roman"/>
                <w:sz w:val="19"/>
                <w:szCs w:val="19"/>
                <w:lang w:val="en-US"/>
              </w:rPr>
              <w:t xml:space="preserve">35.9</w:t>
            </w:r>
          </w:p>
        </w:tc>
        <w:tc>
          <w:tcPr>
            <w:tcW w:w="963" w:type="dxa"/>
          </w:tcPr>
          <w:p>
            <w:pPr>
              <w:keepNext/>
              <w:spacing w:before="20" w:after="20" w:line="240" w:lineRule="auto"/>
              <w:jc w:val="right"/>
            </w:pPr>
            <w:r>
              <w:rPr>
                <w:rFonts w:ascii="Times New Roman" w:hAnsi="Times New Roman" w:cs="Times New Roman"/>
                <w:sz w:val="19"/>
                <w:szCs w:val="19"/>
                <w:lang w:val="en-US"/>
              </w:rPr>
              <w:t xml:space="preserve">31.8</w:t>
            </w:r>
          </w:p>
        </w:tc>
        <w:tc>
          <w:tcPr>
            <w:tcW w:w="963" w:type="dxa"/>
          </w:tcPr>
          <w:p>
            <w:pPr>
              <w:keepNext/>
              <w:spacing w:before="20" w:after="20" w:line="240" w:lineRule="auto"/>
              <w:jc w:val="right"/>
            </w:pPr>
            <w:r>
              <w:rPr>
                <w:rFonts w:ascii="Times New Roman" w:hAnsi="Times New Roman" w:cs="Times New Roman"/>
                <w:sz w:val="19"/>
                <w:szCs w:val="19"/>
                <w:lang w:val="en-US"/>
              </w:rPr>
              <w:t xml:space="preserve">31.8</w:t>
            </w:r>
          </w:p>
        </w:tc>
        <w:tc>
          <w:tcPr>
            <w:tcW w:w="1020" w:type="dxa"/>
          </w:tcPr>
          <w:p>
            <w:pPr>
              <w:keepNext/>
              <w:spacing w:before="20" w:after="20" w:line="240" w:lineRule="auto"/>
              <w:jc w:val="right"/>
            </w:pPr>
            <w:r>
              <w:rPr>
                <w:rFonts w:ascii="Times New Roman" w:hAnsi="Times New Roman" w:cs="Times New Roman"/>
                <w:sz w:val="19"/>
                <w:szCs w:val="19"/>
                <w:lang w:val="en-US"/>
              </w:rPr>
              <w:t xml:space="preserve">31.8</w:t>
            </w:r>
          </w:p>
        </w:tc>
        <w:tc>
          <w:tcPr>
            <w:tcW w:w="963" w:type="dxa"/>
          </w:tcPr>
          <w:p>
            <w:pPr>
              <w:keepNext/>
              <w:spacing w:before="20" w:after="20" w:line="240" w:lineRule="auto"/>
              <w:jc w:val="right"/>
            </w:pPr>
            <w:r>
              <w:rPr>
                <w:rFonts w:ascii="Times New Roman" w:hAnsi="Times New Roman" w:cs="Times New Roman"/>
                <w:sz w:val="19"/>
                <w:szCs w:val="19"/>
                <w:lang w:val="en-US"/>
              </w:rPr>
              <w:t xml:space="preserve">30.0</w:t>
            </w:r>
          </w:p>
        </w:tc>
        <w:tc>
          <w:tcPr>
            <w:tcW w:w="1020" w:type="dxa"/>
          </w:tcPr>
          <w:p>
            <w:pPr>
              <w:keepNext/>
              <w:spacing w:before="20" w:after="20" w:line="240" w:lineRule="auto"/>
              <w:jc w:val="right"/>
            </w:pPr>
            <w:r>
              <w:rPr>
                <w:rFonts w:ascii="Times New Roman" w:hAnsi="Times New Roman" w:cs="Times New Roman"/>
                <w:sz w:val="19"/>
                <w:szCs w:val="19"/>
                <w:lang w:val="en-US"/>
              </w:rPr>
              <w:t xml:space="preserve">11.5</w:t>
            </w:r>
          </w:p>
        </w:tc>
        <w:tc>
          <w:tcPr>
            <w:tcW w:w="1020" w:type="dxa"/>
          </w:tcPr>
          <w:p>
            <w:pPr>
              <w:keepNext/>
              <w:spacing w:before="20" w:after="20" w:line="240" w:lineRule="auto"/>
              <w:jc w:val="right"/>
            </w:pPr>
            <w:r>
              <w:rPr>
                <w:rFonts w:ascii="Times New Roman" w:hAnsi="Times New Roman" w:cs="Times New Roman"/>
                <w:sz w:val="19"/>
                <w:szCs w:val="19"/>
                <w:lang w:val="en-US"/>
              </w:rPr>
              <w:t xml:space="preserve">5.5</w:t>
            </w:r>
          </w:p>
        </w:tc>
        <w:tc>
          <w:tcPr>
            <w:tcW w:w="1077" w:type="dxa"/>
          </w:tcPr>
          <w:p>
            <w:pPr>
              <w:keepNext/>
              <w:spacing w:before="20" w:after="20" w:line="240" w:lineRule="auto"/>
              <w:jc w:val="right"/>
            </w:pPr>
            <w:r>
              <w:rPr>
                <w:rFonts w:ascii="Times New Roman" w:hAnsi="Times New Roman" w:cs="Times New Roman"/>
                <w:sz w:val="19"/>
                <w:szCs w:val="19"/>
                <w:lang w:val="en-US"/>
              </w:rPr>
              <w:t xml:space="preserve">16.4</w:t>
            </w:r>
          </w:p>
        </w:tc>
      </w:tr>
      <w:tr>
        <w:trPr>
          <w:cantSplit/>
        </w:trPr>
        <w:tc>
          <w:tcPr>
            <w:tcW w:w="1360" w:type="dxa"/>
          </w:tcPr>
          <w:p>
            <w:pPr>
              <w:keepNext/>
              <w:spacing w:before="20" w:after="20" w:line="240" w:lineRule="auto"/>
              <w:jc w:val="left"/>
            </w:pPr>
            <w:r>
              <w:rPr>
                <w:rFonts w:ascii="Times New Roman" w:hAnsi="Times New Roman" w:cs="Times New Roman"/>
                <w:sz w:val="19"/>
                <w:szCs w:val="19"/>
                <w:lang w:val="en-US"/>
              </w:rPr>
              <w:t xml:space="preserve">littlefs</w:t>
            </w:r>
          </w:p>
        </w:tc>
        <w:tc>
          <w:tcPr>
            <w:tcW w:w="1077" w:type="dxa"/>
          </w:tcPr>
          <w:p>
            <w:pPr>
              <w:keepNext/>
              <w:spacing w:before="20" w:after="20" w:line="240" w:lineRule="auto"/>
              <w:jc w:val="right"/>
            </w:pPr>
            <w:r>
              <w:rPr>
                <w:rFonts w:ascii="Times New Roman" w:hAnsi="Times New Roman" w:cs="Times New Roman"/>
                <w:sz w:val="19"/>
                <w:szCs w:val="19"/>
                <w:lang w:val="en-US"/>
              </w:rPr>
              <w:t xml:space="preserve">24.2</w:t>
            </w:r>
          </w:p>
        </w:tc>
        <w:tc>
          <w:tcPr>
            <w:tcW w:w="963" w:type="dxa"/>
          </w:tcPr>
          <w:p>
            <w:pPr>
              <w:keepNext/>
              <w:spacing w:before="20" w:after="20" w:line="240" w:lineRule="auto"/>
              <w:jc w:val="right"/>
            </w:pPr>
            <w:r>
              <w:rPr>
                <w:rFonts w:ascii="Times New Roman" w:hAnsi="Times New Roman" w:cs="Times New Roman"/>
                <w:sz w:val="19"/>
                <w:szCs w:val="19"/>
                <w:lang w:val="en-US"/>
              </w:rPr>
              <w:t xml:space="preserve">21.4</w:t>
            </w:r>
          </w:p>
        </w:tc>
        <w:tc>
          <w:tcPr>
            <w:tcW w:w="963" w:type="dxa"/>
          </w:tcPr>
          <w:p>
            <w:pPr>
              <w:keepNext/>
              <w:spacing w:before="20" w:after="20" w:line="240" w:lineRule="auto"/>
              <w:jc w:val="right"/>
            </w:pPr>
            <w:r>
              <w:rPr>
                <w:rFonts w:ascii="Times New Roman" w:hAnsi="Times New Roman" w:cs="Times New Roman"/>
                <w:sz w:val="19"/>
                <w:szCs w:val="19"/>
                <w:lang w:val="en-US"/>
              </w:rPr>
              <w:t xml:space="preserve">21.4</w:t>
            </w:r>
          </w:p>
        </w:tc>
        <w:tc>
          <w:tcPr>
            <w:tcW w:w="1020" w:type="dxa"/>
          </w:tcPr>
          <w:p>
            <w:pPr>
              <w:keepNext/>
              <w:spacing w:before="20" w:after="20" w:line="240" w:lineRule="auto"/>
              <w:jc w:val="right"/>
            </w:pPr>
            <w:r>
              <w:rPr>
                <w:rFonts w:ascii="Times New Roman" w:hAnsi="Times New Roman" w:cs="Times New Roman"/>
                <w:sz w:val="19"/>
                <w:szCs w:val="19"/>
                <w:lang w:val="en-US"/>
              </w:rPr>
              <w:t xml:space="preserve">21.5</w:t>
            </w:r>
          </w:p>
        </w:tc>
        <w:tc>
          <w:tcPr>
            <w:tcW w:w="963" w:type="dxa"/>
          </w:tcPr>
          <w:p>
            <w:pPr>
              <w:keepNext/>
              <w:spacing w:before="20" w:after="20" w:line="240" w:lineRule="auto"/>
              <w:jc w:val="right"/>
            </w:pPr>
            <w:r>
              <w:rPr>
                <w:rFonts w:ascii="Times New Roman" w:hAnsi="Times New Roman" w:cs="Times New Roman"/>
                <w:sz w:val="19"/>
                <w:szCs w:val="19"/>
                <w:lang w:val="en-US"/>
              </w:rPr>
              <w:t xml:space="preserve">20.0</w:t>
            </w:r>
          </w:p>
        </w:tc>
        <w:tc>
          <w:tcPr>
            <w:tcW w:w="1020" w:type="dxa"/>
          </w:tcPr>
          <w:p>
            <w:pPr>
              <w:keepNext/>
              <w:spacing w:before="20" w:after="20" w:line="240" w:lineRule="auto"/>
              <w:jc w:val="right"/>
            </w:pPr>
            <w:r>
              <w:rPr>
                <w:rFonts w:ascii="Times New Roman" w:hAnsi="Times New Roman" w:cs="Times New Roman"/>
                <w:sz w:val="19"/>
                <w:szCs w:val="19"/>
                <w:lang w:val="en-US"/>
              </w:rPr>
              <w:t xml:space="preserve">11.6</w:t>
            </w:r>
          </w:p>
        </w:tc>
        <w:tc>
          <w:tcPr>
            <w:tcW w:w="1020" w:type="dxa"/>
          </w:tcPr>
          <w:p>
            <w:pPr>
              <w:keepNext/>
              <w:spacing w:before="20" w:after="20" w:line="240" w:lineRule="auto"/>
              <w:jc w:val="right"/>
            </w:pPr>
            <w:r>
              <w:rPr>
                <w:rFonts w:ascii="Times New Roman" w:hAnsi="Times New Roman" w:cs="Times New Roman"/>
                <w:sz w:val="19"/>
                <w:szCs w:val="19"/>
                <w:lang w:val="en-US"/>
              </w:rPr>
              <w:t xml:space="preserve">6.7</w:t>
            </w:r>
          </w:p>
        </w:tc>
        <w:tc>
          <w:tcPr>
            <w:tcW w:w="1077" w:type="dxa"/>
          </w:tcPr>
          <w:p>
            <w:pPr>
              <w:keepNext/>
              <w:spacing w:before="20" w:after="20" w:line="240" w:lineRule="auto"/>
              <w:jc w:val="right"/>
            </w:pPr>
            <w:r>
              <w:rPr>
                <w:rFonts w:ascii="Times New Roman" w:hAnsi="Times New Roman" w:cs="Times New Roman"/>
                <w:sz w:val="19"/>
                <w:szCs w:val="19"/>
                <w:lang w:val="en-US"/>
              </w:rPr>
              <w:t xml:space="preserve">17.5</w:t>
            </w:r>
          </w:p>
        </w:tc>
      </w:tr>
      <w:tr>
        <w:trPr>
          <w:cantSplit/>
        </w:trPr>
        <w:tc>
          <w:tcPr>
            <w:tcW w:w="1360" w:type="dxa"/>
          </w:tcPr>
          <w:p>
            <w:pPr>
              <w:keepNext/>
              <w:spacing w:before="20" w:after="20" w:line="240" w:lineRule="auto"/>
              <w:jc w:val="left"/>
            </w:pPr>
            <w:r>
              <w:rPr>
                <w:rFonts w:ascii="Times New Roman" w:hAnsi="Times New Roman" w:cs="Times New Roman"/>
                <w:sz w:val="19"/>
                <w:szCs w:val="19"/>
                <w:lang w:val="en-US"/>
              </w:rPr>
              <w:t xml:space="preserve">FreeRTOS</w:t>
            </w:r>
          </w:p>
        </w:tc>
        <w:tc>
          <w:tcPr>
            <w:tcW w:w="1077" w:type="dxa"/>
          </w:tcPr>
          <w:p>
            <w:pPr>
              <w:keepNext/>
              <w:spacing w:before="20" w:after="20" w:line="240" w:lineRule="auto"/>
              <w:jc w:val="right"/>
            </w:pPr>
            <w:r>
              <w:rPr>
                <w:rFonts w:ascii="Times New Roman" w:hAnsi="Times New Roman" w:cs="Times New Roman"/>
                <w:sz w:val="19"/>
                <w:szCs w:val="19"/>
                <w:lang w:val="en-US"/>
              </w:rPr>
              <w:t xml:space="preserve">53.6</w:t>
            </w:r>
          </w:p>
        </w:tc>
        <w:tc>
          <w:tcPr>
            <w:tcW w:w="963" w:type="dxa"/>
          </w:tcPr>
          <w:p>
            <w:pPr>
              <w:keepNext/>
              <w:spacing w:before="20" w:after="20" w:line="240" w:lineRule="auto"/>
              <w:jc w:val="right"/>
            </w:pPr>
            <w:r>
              <w:rPr>
                <w:rFonts w:ascii="Times New Roman" w:hAnsi="Times New Roman" w:cs="Times New Roman"/>
                <w:sz w:val="19"/>
                <w:szCs w:val="19"/>
                <w:lang w:val="en-US"/>
              </w:rPr>
              <w:t xml:space="preserve">47.8</w:t>
            </w:r>
          </w:p>
        </w:tc>
        <w:tc>
          <w:tcPr>
            <w:tcW w:w="963" w:type="dxa"/>
          </w:tcPr>
          <w:p>
            <w:pPr>
              <w:keepNext/>
              <w:spacing w:before="20" w:after="20" w:line="240" w:lineRule="auto"/>
              <w:jc w:val="right"/>
            </w:pPr>
            <w:r>
              <w:rPr>
                <w:rFonts w:ascii="Times New Roman" w:hAnsi="Times New Roman" w:cs="Times New Roman"/>
                <w:sz w:val="19"/>
                <w:szCs w:val="19"/>
                <w:lang w:val="en-US"/>
              </w:rPr>
              <w:t xml:space="preserve">47.8</w:t>
            </w:r>
          </w:p>
        </w:tc>
        <w:tc>
          <w:tcPr>
            <w:tcW w:w="1020" w:type="dxa"/>
          </w:tcPr>
          <w:p>
            <w:pPr>
              <w:keepNext/>
              <w:spacing w:before="20" w:after="20" w:line="240" w:lineRule="auto"/>
              <w:jc w:val="right"/>
            </w:pPr>
            <w:r>
              <w:rPr>
                <w:rFonts w:ascii="Times New Roman" w:hAnsi="Times New Roman" w:cs="Times New Roman"/>
                <w:sz w:val="19"/>
                <w:szCs w:val="19"/>
                <w:lang w:val="en-US"/>
              </w:rPr>
              <w:t xml:space="preserve">47.8</w:t>
            </w:r>
          </w:p>
        </w:tc>
        <w:tc>
          <w:tcPr>
            <w:tcW w:w="963" w:type="dxa"/>
          </w:tcPr>
          <w:p>
            <w:pPr>
              <w:keepNext/>
              <w:spacing w:before="20" w:after="20" w:line="240" w:lineRule="auto"/>
              <w:jc w:val="right"/>
            </w:pPr>
            <w:r>
              <w:rPr>
                <w:rFonts w:ascii="Times New Roman" w:hAnsi="Times New Roman" w:cs="Times New Roman"/>
                <w:sz w:val="19"/>
                <w:szCs w:val="19"/>
                <w:lang w:val="en-US"/>
              </w:rPr>
              <w:t xml:space="preserve">44.0</w:t>
            </w:r>
          </w:p>
        </w:tc>
        <w:tc>
          <w:tcPr>
            <w:tcW w:w="1020" w:type="dxa"/>
          </w:tcPr>
          <w:p>
            <w:pPr>
              <w:keepNext/>
              <w:spacing w:before="20" w:after="20" w:line="240" w:lineRule="auto"/>
              <w:jc w:val="right"/>
            </w:pPr>
            <w:r>
              <w:rPr>
                <w:rFonts w:ascii="Times New Roman" w:hAnsi="Times New Roman" w:cs="Times New Roman"/>
                <w:sz w:val="19"/>
                <w:szCs w:val="19"/>
                <w:lang w:val="en-US"/>
              </w:rPr>
              <w:t xml:space="preserve">11.0</w:t>
            </w:r>
          </w:p>
        </w:tc>
        <w:tc>
          <w:tcPr>
            <w:tcW w:w="1020" w:type="dxa"/>
          </w:tcPr>
          <w:p>
            <w:pPr>
              <w:keepNext/>
              <w:spacing w:before="20" w:after="20" w:line="240" w:lineRule="auto"/>
              <w:jc w:val="right"/>
            </w:pPr>
            <w:r>
              <w:rPr>
                <w:rFonts w:ascii="Times New Roman" w:hAnsi="Times New Roman" w:cs="Times New Roman"/>
                <w:sz w:val="19"/>
                <w:szCs w:val="19"/>
                <w:lang w:val="en-US"/>
              </w:rPr>
              <w:t xml:space="preserve">7.9</w:t>
            </w:r>
          </w:p>
        </w:tc>
        <w:tc>
          <w:tcPr>
            <w:tcW w:w="1077" w:type="dxa"/>
          </w:tcPr>
          <w:p>
            <w:pPr>
              <w:keepNext/>
              <w:spacing w:before="20" w:after="20" w:line="240" w:lineRule="auto"/>
              <w:jc w:val="right"/>
            </w:pPr>
            <w:r>
              <w:rPr>
                <w:rFonts w:ascii="Times New Roman" w:hAnsi="Times New Roman" w:cs="Times New Roman"/>
                <w:sz w:val="19"/>
                <w:szCs w:val="19"/>
                <w:lang w:val="en-US"/>
              </w:rPr>
              <w:t xml:space="preserve">17.9</w:t>
            </w:r>
          </w:p>
        </w:tc>
      </w:tr>
      <w:tr>
        <w:trPr>
          <w:cantSplit/>
        </w:trPr>
        <w:tc>
          <w:tcPr>
            <w:tcW w:w="1360" w:type="dxa"/>
          </w:tcPr>
          <w:p>
            <w:pPr>
              <w:keepNext/>
              <w:spacing w:before="20" w:after="20" w:line="240" w:lineRule="auto"/>
              <w:jc w:val="left"/>
            </w:pPr>
            <w:r>
              <w:rPr>
                <w:rFonts w:ascii="Times New Roman" w:hAnsi="Times New Roman" w:cs="Times New Roman"/>
                <w:sz w:val="19"/>
                <w:szCs w:val="19"/>
                <w:lang w:val="en-US"/>
              </w:rPr>
              <w:t xml:space="preserve">Lua</w:t>
            </w:r>
          </w:p>
        </w:tc>
        <w:tc>
          <w:tcPr>
            <w:tcW w:w="1077" w:type="dxa"/>
          </w:tcPr>
          <w:p>
            <w:pPr>
              <w:keepNext/>
              <w:spacing w:before="20" w:after="20" w:line="240" w:lineRule="auto"/>
              <w:jc w:val="right"/>
            </w:pPr>
            <w:r>
              <w:rPr>
                <w:rFonts w:ascii="Times New Roman" w:hAnsi="Times New Roman" w:cs="Times New Roman"/>
                <w:sz w:val="19"/>
                <w:szCs w:val="19"/>
                <w:lang w:val="en-US"/>
              </w:rPr>
              <w:t xml:space="preserve">43.4</w:t>
            </w:r>
          </w:p>
        </w:tc>
        <w:tc>
          <w:tcPr>
            <w:tcW w:w="963" w:type="dxa"/>
          </w:tcPr>
          <w:p>
            <w:pPr>
              <w:keepNext/>
              <w:spacing w:before="20" w:after="20" w:line="240" w:lineRule="auto"/>
              <w:jc w:val="right"/>
            </w:pPr>
            <w:r>
              <w:rPr>
                <w:rFonts w:ascii="Times New Roman" w:hAnsi="Times New Roman" w:cs="Times New Roman"/>
                <w:sz w:val="19"/>
                <w:szCs w:val="19"/>
                <w:lang w:val="en-US"/>
              </w:rPr>
              <w:t xml:space="preserve">38.1</w:t>
            </w:r>
          </w:p>
        </w:tc>
        <w:tc>
          <w:tcPr>
            <w:tcW w:w="963" w:type="dxa"/>
          </w:tcPr>
          <w:p>
            <w:pPr>
              <w:keepNext/>
              <w:spacing w:before="20" w:after="20" w:line="240" w:lineRule="auto"/>
              <w:jc w:val="right"/>
            </w:pPr>
            <w:r>
              <w:rPr>
                <w:rFonts w:ascii="Times New Roman" w:hAnsi="Times New Roman" w:cs="Times New Roman"/>
                <w:sz w:val="19"/>
                <w:szCs w:val="19"/>
                <w:lang w:val="en-US"/>
              </w:rPr>
              <w:t xml:space="preserve">38.1</w:t>
            </w:r>
          </w:p>
        </w:tc>
        <w:tc>
          <w:tcPr>
            <w:tcW w:w="1020" w:type="dxa"/>
          </w:tcPr>
          <w:p>
            <w:pPr>
              <w:keepNext/>
              <w:spacing w:before="20" w:after="20" w:line="240" w:lineRule="auto"/>
              <w:jc w:val="right"/>
            </w:pPr>
            <w:r>
              <w:rPr>
                <w:rFonts w:ascii="Times New Roman" w:hAnsi="Times New Roman" w:cs="Times New Roman"/>
                <w:sz w:val="19"/>
                <w:szCs w:val="19"/>
                <w:lang w:val="en-US"/>
              </w:rPr>
              <w:t xml:space="preserve">38.1</w:t>
            </w:r>
          </w:p>
        </w:tc>
        <w:tc>
          <w:tcPr>
            <w:tcW w:w="963" w:type="dxa"/>
          </w:tcPr>
          <w:p>
            <w:pPr>
              <w:keepNext/>
              <w:spacing w:before="20" w:after="20" w:line="240" w:lineRule="auto"/>
              <w:jc w:val="right"/>
            </w:pPr>
            <w:r>
              <w:rPr>
                <w:rFonts w:ascii="Times New Roman" w:hAnsi="Times New Roman" w:cs="Times New Roman"/>
                <w:sz w:val="19"/>
                <w:szCs w:val="19"/>
                <w:lang w:val="en-US"/>
              </w:rPr>
              <w:t xml:space="preserve">35.9</w:t>
            </w:r>
          </w:p>
        </w:tc>
        <w:tc>
          <w:tcPr>
            <w:tcW w:w="1020" w:type="dxa"/>
          </w:tcPr>
          <w:p>
            <w:pPr>
              <w:keepNext/>
              <w:spacing w:before="20" w:after="20" w:line="240" w:lineRule="auto"/>
              <w:jc w:val="right"/>
            </w:pPr>
            <w:r>
              <w:rPr>
                <w:rFonts w:ascii="Times New Roman" w:hAnsi="Times New Roman" w:cs="Times New Roman"/>
                <w:sz w:val="19"/>
                <w:szCs w:val="19"/>
                <w:lang w:val="en-US"/>
              </w:rPr>
              <w:t xml:space="preserve">12.2</w:t>
            </w:r>
          </w:p>
        </w:tc>
        <w:tc>
          <w:tcPr>
            <w:tcW w:w="1020" w:type="dxa"/>
          </w:tcPr>
          <w:p>
            <w:pPr>
              <w:keepNext/>
              <w:spacing w:before="20" w:after="20" w:line="240" w:lineRule="auto"/>
              <w:jc w:val="right"/>
            </w:pPr>
            <w:r>
              <w:rPr>
                <w:rFonts w:ascii="Times New Roman" w:hAnsi="Times New Roman" w:cs="Times New Roman"/>
                <w:sz w:val="19"/>
                <w:szCs w:val="19"/>
                <w:lang w:val="en-US"/>
              </w:rPr>
              <w:t xml:space="preserve">5.7</w:t>
            </w:r>
          </w:p>
        </w:tc>
        <w:tc>
          <w:tcPr>
            <w:tcW w:w="1077" w:type="dxa"/>
          </w:tcPr>
          <w:p>
            <w:pPr>
              <w:keepNext/>
              <w:spacing w:before="20" w:after="20" w:line="240" w:lineRule="auto"/>
              <w:jc w:val="right"/>
            </w:pPr>
            <w:r>
              <w:rPr>
                <w:rFonts w:ascii="Times New Roman" w:hAnsi="Times New Roman" w:cs="Times New Roman"/>
                <w:sz w:val="19"/>
                <w:szCs w:val="19"/>
                <w:lang w:val="en-US"/>
              </w:rPr>
              <w:t xml:space="preserve">17.3</w:t>
            </w:r>
          </w:p>
        </w:tc>
      </w:tr>
      <w:tr>
        <w:trPr>
          <w:cantSplit/>
        </w:trPr>
        <w:tc>
          <w:tcPr>
            <w:tcW w:w="1360" w:type="dxa"/>
          </w:tcPr>
          <w:p>
            <w:pPr>
              <w:keepNext/>
              <w:spacing w:before="20" w:after="20" w:line="240" w:lineRule="auto"/>
              <w:jc w:val="left"/>
            </w:pPr>
            <w:r>
              <w:rPr>
                <w:rFonts w:ascii="Times New Roman" w:hAnsi="Times New Roman" w:cs="Times New Roman"/>
                <w:sz w:val="19"/>
                <w:szCs w:val="19"/>
                <w:lang w:val="en-US"/>
              </w:rPr>
              <w:t xml:space="preserve">Mbed TLS</w:t>
            </w:r>
          </w:p>
        </w:tc>
        <w:tc>
          <w:tcPr>
            <w:tcW w:w="1077" w:type="dxa"/>
          </w:tcPr>
          <w:p>
            <w:pPr>
              <w:keepNext/>
              <w:spacing w:before="20" w:after="20" w:line="240" w:lineRule="auto"/>
              <w:jc w:val="right"/>
            </w:pPr>
            <w:r>
              <w:rPr>
                <w:rFonts w:ascii="Times New Roman" w:hAnsi="Times New Roman" w:cs="Times New Roman"/>
                <w:sz w:val="19"/>
                <w:szCs w:val="19"/>
                <w:lang w:val="en-US"/>
              </w:rPr>
              <w:t xml:space="preserve">96.9</w:t>
            </w:r>
          </w:p>
        </w:tc>
        <w:tc>
          <w:tcPr>
            <w:tcW w:w="963" w:type="dxa"/>
          </w:tcPr>
          <w:p>
            <w:pPr>
              <w:keepNext/>
              <w:spacing w:before="20" w:after="20" w:line="240" w:lineRule="auto"/>
              <w:jc w:val="right"/>
            </w:pPr>
            <w:r>
              <w:rPr>
                <w:rFonts w:ascii="Times New Roman" w:hAnsi="Times New Roman" w:cs="Times New Roman"/>
                <w:sz w:val="19"/>
                <w:szCs w:val="19"/>
                <w:lang w:val="en-US"/>
              </w:rPr>
              <w:t xml:space="preserve">87.9</w:t>
            </w:r>
          </w:p>
        </w:tc>
        <w:tc>
          <w:tcPr>
            <w:tcW w:w="963" w:type="dxa"/>
          </w:tcPr>
          <w:p>
            <w:pPr>
              <w:keepNext/>
              <w:spacing w:before="20" w:after="20" w:line="240" w:lineRule="auto"/>
              <w:jc w:val="right"/>
            </w:pPr>
            <w:r>
              <w:rPr>
                <w:rFonts w:ascii="Times New Roman" w:hAnsi="Times New Roman" w:cs="Times New Roman"/>
                <w:sz w:val="19"/>
                <w:szCs w:val="19"/>
                <w:lang w:val="en-US"/>
              </w:rPr>
              <w:t xml:space="preserve">87.9</w:t>
            </w:r>
          </w:p>
        </w:tc>
        <w:tc>
          <w:tcPr>
            <w:tcW w:w="1020" w:type="dxa"/>
          </w:tcPr>
          <w:p>
            <w:pPr>
              <w:keepNext/>
              <w:spacing w:before="20" w:after="20" w:line="240" w:lineRule="auto"/>
              <w:jc w:val="right"/>
            </w:pPr>
            <w:r>
              <w:rPr>
                <w:rFonts w:ascii="Times New Roman" w:hAnsi="Times New Roman" w:cs="Times New Roman"/>
                <w:sz w:val="19"/>
                <w:szCs w:val="19"/>
                <w:lang w:val="en-US"/>
              </w:rPr>
              <w:t xml:space="preserve">87.9</w:t>
            </w:r>
          </w:p>
        </w:tc>
        <w:tc>
          <w:tcPr>
            <w:tcW w:w="963" w:type="dxa"/>
          </w:tcPr>
          <w:p>
            <w:pPr>
              <w:keepNext/>
              <w:spacing w:before="20" w:after="20" w:line="240" w:lineRule="auto"/>
              <w:jc w:val="right"/>
            </w:pPr>
            <w:r>
              <w:rPr>
                <w:rFonts w:ascii="Times New Roman" w:hAnsi="Times New Roman" w:cs="Times New Roman"/>
                <w:sz w:val="19"/>
                <w:szCs w:val="19"/>
                <w:lang w:val="en-US"/>
              </w:rPr>
              <w:t xml:space="preserve">80.0</w:t>
            </w:r>
          </w:p>
        </w:tc>
        <w:tc>
          <w:tcPr>
            <w:tcW w:w="1020" w:type="dxa"/>
          </w:tcPr>
          <w:p>
            <w:pPr>
              <w:keepNext/>
              <w:spacing w:before="20" w:after="20" w:line="240" w:lineRule="auto"/>
              <w:jc w:val="right"/>
            </w:pPr>
            <w:r>
              <w:rPr>
                <w:rFonts w:ascii="Times New Roman" w:hAnsi="Times New Roman" w:cs="Times New Roman"/>
                <w:sz w:val="19"/>
                <w:szCs w:val="19"/>
                <w:lang w:val="en-US"/>
              </w:rPr>
              <w:t xml:space="preserve">9.2</w:t>
            </w:r>
          </w:p>
        </w:tc>
        <w:tc>
          <w:tcPr>
            <w:tcW w:w="1020" w:type="dxa"/>
          </w:tcPr>
          <w:p>
            <w:pPr>
              <w:keepNext/>
              <w:spacing w:before="20" w:after="20" w:line="240" w:lineRule="auto"/>
              <w:jc w:val="right"/>
            </w:pPr>
            <w:r>
              <w:rPr>
                <w:rFonts w:ascii="Times New Roman" w:hAnsi="Times New Roman" w:cs="Times New Roman"/>
                <w:sz w:val="19"/>
                <w:szCs w:val="19"/>
                <w:lang w:val="en-US"/>
              </w:rPr>
              <w:t xml:space="preserve">9.0</w:t>
            </w:r>
          </w:p>
        </w:tc>
        <w:tc>
          <w:tcPr>
            <w:tcW w:w="1077" w:type="dxa"/>
          </w:tcPr>
          <w:p>
            <w:pPr>
              <w:keepNext/>
              <w:spacing w:before="20" w:after="20" w:line="240" w:lineRule="auto"/>
              <w:jc w:val="right"/>
            </w:pPr>
            <w:r>
              <w:rPr>
                <w:rFonts w:ascii="Times New Roman" w:hAnsi="Times New Roman" w:cs="Times New Roman"/>
                <w:sz w:val="19"/>
                <w:szCs w:val="19"/>
                <w:lang w:val="en-US"/>
              </w:rPr>
              <w:t xml:space="preserve">17.4</w:t>
            </w:r>
          </w:p>
        </w:tc>
      </w:tr>
      <w:tr>
        <w:trPr>
          <w:cantSplit/>
        </w:trPr>
        <w:tc>
          <w:tcPr>
            <w:tcW w:w="1360" w:type="dxa"/>
          </w:tcPr>
          <w:p>
            <w:pPr>
              <w:keepNext/>
              <w:spacing w:before="20" w:after="20" w:line="240" w:lineRule="auto"/>
              <w:jc w:val="left"/>
            </w:pPr>
            <w:r>
              <w:rPr>
                <w:rFonts w:ascii="Times New Roman" w:hAnsi="Times New Roman" w:cs="Times New Roman"/>
                <w:sz w:val="19"/>
                <w:szCs w:val="19"/>
                <w:lang w:val="en-US"/>
              </w:rPr>
              <w:t xml:space="preserve">TinyCC</w:t>
            </w:r>
          </w:p>
        </w:tc>
        <w:tc>
          <w:tcPr>
            <w:tcW w:w="1077" w:type="dxa"/>
          </w:tcPr>
          <w:p>
            <w:pPr>
              <w:keepNext/>
              <w:spacing w:before="20" w:after="20" w:line="240" w:lineRule="auto"/>
              <w:jc w:val="right"/>
            </w:pPr>
            <w:r>
              <w:rPr>
                <w:rFonts w:ascii="Times New Roman" w:hAnsi="Times New Roman" w:cs="Times New Roman"/>
                <w:sz w:val="19"/>
                <w:szCs w:val="19"/>
                <w:lang w:val="en-US"/>
              </w:rPr>
              <w:t xml:space="preserve">189.8</w:t>
            </w:r>
          </w:p>
        </w:tc>
        <w:tc>
          <w:tcPr>
            <w:tcW w:w="963" w:type="dxa"/>
          </w:tcPr>
          <w:p>
            <w:pPr>
              <w:keepNext/>
              <w:spacing w:before="20" w:after="20" w:line="240" w:lineRule="auto"/>
              <w:jc w:val="right"/>
            </w:pPr>
            <w:r>
              <w:rPr>
                <w:rFonts w:ascii="Times New Roman" w:hAnsi="Times New Roman" w:cs="Times New Roman"/>
                <w:sz w:val="19"/>
                <w:szCs w:val="19"/>
                <w:lang w:val="en-US"/>
              </w:rPr>
              <w:t xml:space="preserve">168.2</w:t>
            </w:r>
          </w:p>
        </w:tc>
        <w:tc>
          <w:tcPr>
            <w:tcW w:w="963" w:type="dxa"/>
          </w:tcPr>
          <w:p>
            <w:pPr>
              <w:keepNext/>
              <w:spacing w:before="20" w:after="20" w:line="240" w:lineRule="auto"/>
              <w:jc w:val="right"/>
            </w:pPr>
            <w:r>
              <w:rPr>
                <w:rFonts w:ascii="Times New Roman" w:hAnsi="Times New Roman" w:cs="Times New Roman"/>
                <w:sz w:val="19"/>
                <w:szCs w:val="19"/>
                <w:lang w:val="en-US"/>
              </w:rPr>
              <w:t xml:space="preserve">168.2</w:t>
            </w:r>
          </w:p>
        </w:tc>
        <w:tc>
          <w:tcPr>
            <w:tcW w:w="1020" w:type="dxa"/>
          </w:tcPr>
          <w:p>
            <w:pPr>
              <w:keepNext/>
              <w:spacing w:before="20" w:after="20" w:line="240" w:lineRule="auto"/>
              <w:jc w:val="right"/>
            </w:pPr>
            <w:r>
              <w:rPr>
                <w:rFonts w:ascii="Times New Roman" w:hAnsi="Times New Roman" w:cs="Times New Roman"/>
                <w:sz w:val="19"/>
                <w:szCs w:val="19"/>
                <w:lang w:val="en-US"/>
              </w:rPr>
              <w:t xml:space="preserve">168.3</w:t>
            </w:r>
          </w:p>
        </w:tc>
        <w:tc>
          <w:tcPr>
            <w:tcW w:w="963" w:type="dxa"/>
          </w:tcPr>
          <w:p>
            <w:pPr>
              <w:keepNext/>
              <w:spacing w:before="20" w:after="20" w:line="240" w:lineRule="auto"/>
              <w:jc w:val="right"/>
            </w:pPr>
            <w:r>
              <w:rPr>
                <w:rFonts w:ascii="Times New Roman" w:hAnsi="Times New Roman" w:cs="Times New Roman"/>
                <w:sz w:val="19"/>
                <w:szCs w:val="19"/>
                <w:lang w:val="en-US"/>
              </w:rPr>
              <w:t xml:space="preserve">156.5</w:t>
            </w:r>
          </w:p>
        </w:tc>
        <w:tc>
          <w:tcPr>
            <w:tcW w:w="1020" w:type="dxa"/>
          </w:tcPr>
          <w:p>
            <w:pPr>
              <w:keepNext/>
              <w:spacing w:before="20" w:after="20" w:line="240" w:lineRule="auto"/>
              <w:jc w:val="right"/>
            </w:pPr>
            <w:r>
              <w:rPr>
                <w:rFonts w:ascii="Times New Roman" w:hAnsi="Times New Roman" w:cs="Times New Roman"/>
                <w:sz w:val="19"/>
                <w:szCs w:val="19"/>
                <w:lang w:val="en-US"/>
              </w:rPr>
              <w:t xml:space="preserve">11.3</w:t>
            </w:r>
          </w:p>
        </w:tc>
        <w:tc>
          <w:tcPr>
            <w:tcW w:w="1020" w:type="dxa"/>
          </w:tcPr>
          <w:p>
            <w:pPr>
              <w:keepNext/>
              <w:spacing w:before="20" w:after="20" w:line="240" w:lineRule="auto"/>
              <w:jc w:val="right"/>
            </w:pPr>
            <w:r>
              <w:rPr>
                <w:rFonts w:ascii="Times New Roman" w:hAnsi="Times New Roman" w:cs="Times New Roman"/>
                <w:sz w:val="19"/>
                <w:szCs w:val="19"/>
                <w:lang w:val="en-US"/>
              </w:rPr>
              <w:t xml:space="preserve">7.0</w:t>
            </w:r>
          </w:p>
        </w:tc>
        <w:tc>
          <w:tcPr>
            <w:tcW w:w="1077" w:type="dxa"/>
          </w:tcPr>
          <w:p>
            <w:pPr>
              <w:keepNext/>
              <w:spacing w:before="20" w:after="20" w:line="240" w:lineRule="auto"/>
              <w:jc w:val="right"/>
            </w:pPr>
            <w:r>
              <w:rPr>
                <w:rFonts w:ascii="Times New Roman" w:hAnsi="Times New Roman" w:cs="Times New Roman"/>
                <w:sz w:val="19"/>
                <w:szCs w:val="19"/>
                <w:lang w:val="en-US"/>
              </w:rPr>
              <w:t xml:space="preserve">17.5</w:t>
            </w:r>
          </w:p>
        </w:tc>
      </w:tr>
      <w:tr>
        <w:trPr>
          <w:cantSplit/>
        </w:trPr>
        <w:tc>
          <w:tcPr>
            <w:tcW w:w="1360" w:type="dxa"/>
          </w:tcPr>
          <w:p>
            <w:pPr>
              <w:spacing w:before="20" w:after="20" w:line="240" w:lineRule="auto"/>
              <w:jc w:val="left"/>
            </w:pPr>
            <w:r>
              <w:rPr>
                <w:rFonts w:ascii="Times New Roman" w:hAnsi="Times New Roman" w:cs="Times New Roman"/>
                <w:sz w:val="19"/>
                <w:szCs w:val="19"/>
                <w:lang w:val="en-US"/>
              </w:rPr>
              <w:t xml:space="preserve">SQLite</w:t>
            </w:r>
          </w:p>
        </w:tc>
        <w:tc>
          <w:tcPr>
            <w:tcW w:w="1077" w:type="dxa"/>
          </w:tcPr>
          <w:p>
            <w:pPr>
              <w:spacing w:before="20" w:after="20" w:line="240" w:lineRule="auto"/>
              <w:jc w:val="right"/>
            </w:pPr>
            <w:r>
              <w:rPr>
                <w:rFonts w:ascii="Times New Roman" w:hAnsi="Times New Roman" w:cs="Times New Roman"/>
                <w:sz w:val="19"/>
                <w:szCs w:val="19"/>
                <w:lang w:val="en-US"/>
              </w:rPr>
              <w:t xml:space="preserve">169.4</w:t>
            </w:r>
          </w:p>
        </w:tc>
        <w:tc>
          <w:tcPr>
            <w:tcW w:w="963" w:type="dxa"/>
          </w:tcPr>
          <w:p>
            <w:pPr>
              <w:spacing w:before="20" w:after="20" w:line="240" w:lineRule="auto"/>
              <w:jc w:val="right"/>
            </w:pPr>
            <w:r>
              <w:rPr>
                <w:rFonts w:ascii="Times New Roman" w:hAnsi="Times New Roman" w:cs="Times New Roman"/>
                <w:sz w:val="19"/>
                <w:szCs w:val="19"/>
                <w:lang w:val="en-US"/>
              </w:rPr>
              <w:t xml:space="preserve">152.8</w:t>
            </w:r>
          </w:p>
        </w:tc>
        <w:tc>
          <w:tcPr>
            <w:tcW w:w="963" w:type="dxa"/>
          </w:tcPr>
          <w:p>
            <w:pPr>
              <w:spacing w:before="20" w:after="20" w:line="240" w:lineRule="auto"/>
              <w:jc w:val="right"/>
            </w:pPr>
            <w:r>
              <w:rPr>
                <w:rFonts w:ascii="Times New Roman" w:hAnsi="Times New Roman" w:cs="Times New Roman"/>
                <w:sz w:val="19"/>
                <w:szCs w:val="19"/>
                <w:lang w:val="en-US"/>
              </w:rPr>
              <w:t xml:space="preserve">152.8</w:t>
            </w:r>
          </w:p>
        </w:tc>
        <w:tc>
          <w:tcPr>
            <w:tcW w:w="1020" w:type="dxa"/>
          </w:tcPr>
          <w:p>
            <w:pPr>
              <w:spacing w:before="20" w:after="20" w:line="240" w:lineRule="auto"/>
              <w:jc w:val="right"/>
            </w:pPr>
            <w:r>
              <w:rPr>
                <w:rFonts w:ascii="Times New Roman" w:hAnsi="Times New Roman" w:cs="Times New Roman"/>
                <w:sz w:val="19"/>
                <w:szCs w:val="19"/>
                <w:lang w:val="en-US"/>
              </w:rPr>
              <w:t xml:space="preserve">152.9</w:t>
            </w:r>
          </w:p>
        </w:tc>
        <w:tc>
          <w:tcPr>
            <w:tcW w:w="963" w:type="dxa"/>
          </w:tcPr>
          <w:p>
            <w:pPr>
              <w:spacing w:before="20" w:after="20" w:line="240" w:lineRule="auto"/>
              <w:jc w:val="right"/>
            </w:pPr>
            <w:r>
              <w:rPr>
                <w:rFonts w:ascii="Times New Roman" w:hAnsi="Times New Roman" w:cs="Times New Roman"/>
                <w:sz w:val="19"/>
                <w:szCs w:val="19"/>
                <w:lang w:val="en-US"/>
              </w:rPr>
              <w:t xml:space="preserve">140.4</w:t>
            </w:r>
          </w:p>
        </w:tc>
        <w:tc>
          <w:tcPr>
            <w:tcW w:w="1020" w:type="dxa"/>
          </w:tcPr>
          <w:p>
            <w:pPr>
              <w:spacing w:before="20" w:after="20" w:line="240" w:lineRule="auto"/>
              <w:jc w:val="right"/>
            </w:pPr>
            <w:r>
              <w:rPr>
                <w:rFonts w:ascii="Times New Roman" w:hAnsi="Times New Roman" w:cs="Times New Roman"/>
                <w:sz w:val="19"/>
                <w:szCs w:val="19"/>
                <w:lang w:val="en-US"/>
              </w:rPr>
              <w:t xml:space="preserve">9.8</w:t>
            </w:r>
          </w:p>
        </w:tc>
        <w:tc>
          <w:tcPr>
            <w:tcW w:w="1020" w:type="dxa"/>
          </w:tcPr>
          <w:p>
            <w:pPr>
              <w:spacing w:before="20" w:after="20" w:line="240" w:lineRule="auto"/>
              <w:jc w:val="right"/>
            </w:pPr>
            <w:r>
              <w:rPr>
                <w:rFonts w:ascii="Times New Roman" w:hAnsi="Times New Roman" w:cs="Times New Roman"/>
                <w:sz w:val="19"/>
                <w:szCs w:val="19"/>
                <w:lang w:val="en-US"/>
              </w:rPr>
              <w:t xml:space="preserve">8.1</w:t>
            </w:r>
          </w:p>
        </w:tc>
        <w:tc>
          <w:tcPr>
            <w:tcW w:w="1077" w:type="dxa"/>
          </w:tcPr>
          <w:p>
            <w:pPr>
              <w:spacing w:before="20" w:after="20" w:line="240" w:lineRule="auto"/>
              <w:jc w:val="right"/>
            </w:pPr>
            <w:r>
              <w:rPr>
                <w:rFonts w:ascii="Times New Roman" w:hAnsi="Times New Roman" w:cs="Times New Roman"/>
                <w:sz w:val="19"/>
                <w:szCs w:val="19"/>
                <w:lang w:val="en-US"/>
              </w:rPr>
              <w:t xml:space="preserve">17.2</w:t>
            </w:r>
          </w:p>
        </w:tc>
      </w:tr>
    </w:tbl>
    <w:p>
      <w:pPr>
        <w:spacing w:before="0" w:after="120" w:line="240" w:lineRule="auto"/>
      </w:pPr>
    </w:p>
    <w:p>
      <w:pPr>
        <w:spacing w:before="0" w:after="0" w:line="360" w:lineRule="auto"/>
        <w:jc w:val="both"/>
      </w:pPr>
      <w:r>
        <w:rPr>
          <w:rFonts w:ascii="Times New Roman" w:hAnsi="Times New Roman" w:cs="Times New Roman"/>
          <w:sz w:val="24"/>
          <w:szCs w:val="24"/>
          <w:lang w:val="en-US"/>
        </w:rPr>
        <w:t xml:space="preserve">The identities reproduce all 24 measured minimum buffers of the repository exactly (to the 64-byte resolution of the measurement). The compact layout saves 16.4%–17.9% of the buffer: 9.2%–12.2% from not storing the hash and 5.3%–9.0% from packing, and interning contributes between −0.38% and 0.00%. The saving therefore comes from design choices that the ledger isolates, not from the probe limit.</w:t>
      </w:r>
    </w:p>
    <w:p>
      <w:pPr>
        <w:keepNext/>
        <w:spacing w:before="80" w:after="0" w:line="360" w:lineRule="auto"/>
        <w:jc w:val="left"/>
      </w:pPr>
      <w:r>
        <w:rPr>
          <w:rFonts w:ascii="Times New Roman" w:hAnsi="Times New Roman" w:cs="Times New Roman"/>
          <w:b/>
          <w:sz w:val="24"/>
          <w:szCs w:val="24"/>
          <w:lang w:val="en-US"/>
        </w:rPr>
        <w:t xml:space="preserve">Metric 8: effect of the key policy under attack</w:t>
      </w:r>
    </w:p>
    <w:p>
      <w:pPr>
        <w:keepNext/>
        <w:spacing w:before="120" w:after="0" w:line="240" w:lineRule="auto"/>
        <w:jc w:val="center"/>
      </w:pPr>
      <w:r>
        <w:drawing>
          <wp:inline distT="0" distB="0" distL="0" distR="0">
            <wp:extent cx="5040000" cy="2170631"/>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6.png"/>
                    <pic:cNvPicPr/>
                  </pic:nvPicPr>
                  <pic:blipFill>
                    <a:blip r:embed="rIdImg16"/>
                    <a:stretch>
                      <a:fillRect/>
                    </a:stretch>
                  </pic:blipFill>
                  <pic:spPr>
                    <a:xfrm>
                      <a:off x="0" y="0"/>
                      <a:ext cx="5040000" cy="2170631"/>
                    </a:xfrm>
                    <a:prstGeom prst="rect">
                      <a:avLst/>
                    </a:prstGeom>
                  </pic:spPr>
                </pic:pic>
              </a:graphicData>
            </a:graphic>
          </wp:inline>
        </w:drawing>
      </w:r>
    </w:p>
    <w:p>
      <w:pPr>
        <w:spacing w:before="0" w:after="160" w:line="240" w:lineRule="auto"/>
        <w:ind w:left="0"/>
        <w:jc w:val="both"/>
      </w:pPr>
      <w:r>
        <w:rPr>
          <w:rFonts w:ascii="Times New Roman" w:hAnsi="Times New Roman" w:cs="Times New Roman"/>
          <w:b/>
          <w:sz w:val="21"/>
          <w:szCs w:val="21"/>
          <w:lang w:val="en-US"/>
        </w:rPr>
        <w:t xml:space="preserve">Figure 16. </w:t>
      </w:r>
      <w:r>
        <w:rPr>
          <w:rFonts w:ascii="Times New Roman" w:hAnsi="Times New Roman" w:cs="Times New Roman"/>
          <w:sz w:val="21"/>
          <w:szCs w:val="21"/>
          <w:lang w:val="en-US"/>
        </w:rPr>
        <w:t xml:space="preserve">Fraction of honest names refused after an adversary has found colliding names (</w:t>
      </w:r>
      <w:r>
        <w:rPr>
          <w:rFonts w:ascii="Times New Roman" w:hAnsi="Times New Roman" w:cs="Times New Roman"/>
          <w:i/>
          <w:sz w:val="21"/>
          <w:szCs w:val="21"/>
          <w:lang w:val="en-US"/>
        </w:rPr>
        <w:t xml:space="preserve">m</w:t>
      </w:r>
      <w:r>
        <w:rPr>
          <w:rFonts w:ascii="Times New Roman" w:hAnsi="Times New Roman" w:cs="Times New Roman"/>
          <w:sz w:val="21"/>
          <w:szCs w:val="21"/>
          <w:lang w:val="en-US"/>
        </w:rPr>
        <w:t xml:space="preserve"> = 2048, idealised oracle).</w:t>
      </w:r>
    </w:p>
    <w:p>
      <w:pPr>
        <w:keepNext/>
        <w:spacing w:before="120" w:after="60" w:line="240" w:lineRule="auto"/>
        <w:jc w:val="both"/>
      </w:pPr>
      <w:r>
        <w:rPr>
          <w:rFonts w:ascii="Times New Roman" w:hAnsi="Times New Roman" w:cs="Times New Roman"/>
          <w:b/>
          <w:sz w:val="21"/>
          <w:szCs w:val="21"/>
          <w:lang w:val="en-US"/>
        </w:rPr>
        <w:t xml:space="preserve">Table 10. </w:t>
      </w:r>
      <w:r>
        <w:rPr>
          <w:rFonts w:ascii="Times New Roman" w:hAnsi="Times New Roman" w:cs="Times New Roman"/>
          <w:sz w:val="21"/>
          <w:szCs w:val="21"/>
          <w:lang w:val="en-US"/>
        </w:rPr>
        <w:t xml:space="preserve">Honest names refused after the attack, by key policy.</w:t>
      </w:r>
    </w:p>
    <w:tbl>
      <w:tblPr>
        <w:tblW w:w="8503"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70" w:type="dxa"/>
          <w:right w:w="70" w:type="dxa"/>
        </w:tblCellMar>
      </w:tblPr>
      <w:tblGrid>
        <w:gridCol w:w="1474"/>
        <w:gridCol w:w="2381"/>
        <w:gridCol w:w="1360"/>
        <w:gridCol w:w="1474"/>
        <w:gridCol w:w="1814"/>
      </w:tblGrid>
      <w:tr>
        <w:trPr>
          <w:cantSplit/>
          <w:tblHeader/>
        </w:trPr>
        <w:tc>
          <w:tcPr>
            <w:tcW w:w="1474" w:type="dxa"/>
            <w:shd w:val="clear" w:color="auto" w:fill="E7E6E6"/>
          </w:tcPr>
          <w:p>
            <w:pPr>
              <w:keepNext/>
              <w:spacing w:before="20" w:after="20" w:line="240" w:lineRule="auto"/>
              <w:jc w:val="center"/>
            </w:pPr>
            <w:r>
              <w:rPr>
                <w:rFonts w:ascii="Times New Roman" w:hAnsi="Times New Roman" w:cs="Times New Roman"/>
                <w:b/>
                <w:sz w:val="19"/>
                <w:szCs w:val="19"/>
                <w:lang w:val="en-US"/>
              </w:rPr>
              <w:t xml:space="preserve">colliders</w:t>
            </w:r>
          </w:p>
        </w:tc>
        <w:tc>
          <w:tcPr>
            <w:tcW w:w="2381" w:type="dxa"/>
            <w:shd w:val="clear" w:color="auto" w:fill="E7E6E6"/>
          </w:tcPr>
          <w:p>
            <w:pPr>
              <w:keepNext/>
              <w:spacing w:before="20" w:after="20" w:line="240" w:lineRule="auto"/>
              <w:jc w:val="center"/>
            </w:pPr>
            <w:r>
              <w:rPr>
                <w:rFonts w:ascii="Times New Roman" w:hAnsi="Times New Roman" w:cs="Times New Roman"/>
                <w:b/>
                <w:sz w:val="19"/>
                <w:szCs w:val="19"/>
                <w:lang w:val="en-US"/>
              </w:rPr>
              <w:t xml:space="preserve">persistent key (mean)</w:t>
            </w:r>
          </w:p>
        </w:tc>
        <w:tc>
          <w:tcPr>
            <w:tcW w:w="1360" w:type="dxa"/>
            <w:shd w:val="clear" w:color="auto" w:fill="E7E6E6"/>
          </w:tcPr>
          <w:p>
            <w:pPr>
              <w:keepNext/>
              <w:spacing w:before="20" w:after="20" w:line="240" w:lineRule="auto"/>
              <w:jc w:val="center"/>
            </w:pPr>
            <w:r>
              <w:rPr>
                <w:rFonts w:ascii="Times New Roman" w:hAnsi="Times New Roman" w:cs="Times New Roman"/>
                <w:b/>
                <w:sz w:val="19"/>
                <w:szCs w:val="19"/>
                <w:lang w:val="en-US"/>
              </w:rPr>
              <w:t xml:space="preserve">(max)</w:t>
            </w:r>
          </w:p>
        </w:tc>
        <w:tc>
          <w:tcPr>
            <w:tcW w:w="1474" w:type="dxa"/>
            <w:shd w:val="clear" w:color="auto" w:fill="E7E6E6"/>
          </w:tcPr>
          <w:p>
            <w:pPr>
              <w:keepNext/>
              <w:spacing w:before="20" w:after="20" w:line="240" w:lineRule="auto"/>
              <w:jc w:val="center"/>
            </w:pPr>
            <w:r>
              <w:rPr>
                <w:rFonts w:ascii="Times New Roman" w:hAnsi="Times New Roman" w:cs="Times New Roman"/>
                <w:b/>
                <w:sz w:val="19"/>
                <w:szCs w:val="19"/>
                <w:lang w:val="en-US"/>
              </w:rPr>
              <w:t xml:space="preserve">fresh key</w:t>
            </w:r>
          </w:p>
        </w:tc>
        <w:tc>
          <w:tcPr>
            <w:tcW w:w="1814" w:type="dxa"/>
            <w:shd w:val="clear" w:color="auto" w:fill="E7E6E6"/>
          </w:tcPr>
          <w:p>
            <w:pPr>
              <w:keepNext/>
              <w:spacing w:before="20" w:after="20" w:line="240" w:lineRule="auto"/>
              <w:jc w:val="center"/>
            </w:pPr>
            <w:r>
              <w:rPr>
                <w:rFonts w:ascii="Times New Roman" w:hAnsi="Times New Roman" w:cs="Times New Roman"/>
                <w:b/>
                <w:sz w:val="19"/>
                <w:szCs w:val="19"/>
                <w:lang w:val="en-US"/>
              </w:rPr>
              <w:t xml:space="preserve">random names</w:t>
            </w:r>
          </w:p>
        </w:tc>
      </w:tr>
      <w:tr>
        <w:trPr>
          <w:cantSplit/>
        </w:trPr>
        <w:tc>
          <w:tcPr>
            <w:tcW w:w="1474" w:type="dxa"/>
          </w:tcPr>
          <w:p>
            <w:pPr>
              <w:keepNext/>
              <w:spacing w:before="20" w:after="20" w:line="240" w:lineRule="auto"/>
              <w:jc w:val="right"/>
            </w:pPr>
            <w:r>
              <w:rPr>
                <w:rFonts w:ascii="Times New Roman" w:hAnsi="Times New Roman" w:cs="Times New Roman"/>
                <w:sz w:val="19"/>
                <w:szCs w:val="19"/>
                <w:lang w:val="en-US"/>
              </w:rPr>
              <w:t xml:space="preserve">400</w:t>
            </w:r>
          </w:p>
        </w:tc>
        <w:tc>
          <w:tcPr>
            <w:tcW w:w="2381" w:type="dxa"/>
          </w:tcPr>
          <w:p>
            <w:pPr>
              <w:keepNext/>
              <w:spacing w:before="20" w:after="20" w:line="240" w:lineRule="auto"/>
              <w:jc w:val="right"/>
            </w:pPr>
            <w:r>
              <w:rPr>
                <w:rFonts w:ascii="Times New Roman" w:hAnsi="Times New Roman" w:cs="Times New Roman"/>
                <w:sz w:val="19"/>
                <w:szCs w:val="19"/>
                <w:lang w:val="en-US"/>
              </w:rPr>
              <w:t xml:space="preserve">1.00%</w:t>
            </w:r>
          </w:p>
        </w:tc>
        <w:tc>
          <w:tcPr>
            <w:tcW w:w="1360" w:type="dxa"/>
          </w:tcPr>
          <w:p>
            <w:pPr>
              <w:keepNext/>
              <w:spacing w:before="20" w:after="20" w:line="240" w:lineRule="auto"/>
              <w:jc w:val="right"/>
            </w:pPr>
            <w:r>
              <w:rPr>
                <w:rFonts w:ascii="Times New Roman" w:hAnsi="Times New Roman" w:cs="Times New Roman"/>
                <w:sz w:val="19"/>
                <w:szCs w:val="19"/>
                <w:lang w:val="en-US"/>
              </w:rPr>
              <w:t xml:space="preserve">1.29%</w:t>
            </w:r>
          </w:p>
        </w:tc>
        <w:tc>
          <w:tcPr>
            <w:tcW w:w="1474" w:type="dxa"/>
          </w:tcPr>
          <w:p>
            <w:pPr>
              <w:keepNext/>
              <w:spacing w:before="20" w:after="20" w:line="240" w:lineRule="auto"/>
              <w:jc w:val="right"/>
            </w:pPr>
            <w:r>
              <w:rPr>
                <w:rFonts w:ascii="Times New Roman" w:hAnsi="Times New Roman" w:cs="Times New Roman"/>
                <w:sz w:val="19"/>
                <w:szCs w:val="19"/>
                <w:lang w:val="en-US"/>
              </w:rPr>
              <w:t xml:space="preserve">0.00%</w:t>
            </w:r>
          </w:p>
        </w:tc>
        <w:tc>
          <w:tcPr>
            <w:tcW w:w="1814" w:type="dxa"/>
          </w:tcPr>
          <w:p>
            <w:pPr>
              <w:keepNext/>
              <w:spacing w:before="20" w:after="20" w:line="240" w:lineRule="auto"/>
              <w:jc w:val="right"/>
            </w:pPr>
            <w:r>
              <w:rPr>
                <w:rFonts w:ascii="Times New Roman" w:hAnsi="Times New Roman" w:cs="Times New Roman"/>
                <w:sz w:val="19"/>
                <w:szCs w:val="19"/>
                <w:lang w:val="en-US"/>
              </w:rPr>
              <w:t xml:space="preserve">0.00%</w:t>
            </w:r>
          </w:p>
        </w:tc>
      </w:tr>
      <w:tr>
        <w:trPr>
          <w:cantSplit/>
        </w:trPr>
        <w:tc>
          <w:tcPr>
            <w:tcW w:w="1474" w:type="dxa"/>
          </w:tcPr>
          <w:p>
            <w:pPr>
              <w:keepNext/>
              <w:spacing w:before="20" w:after="20" w:line="240" w:lineRule="auto"/>
              <w:jc w:val="right"/>
            </w:pPr>
            <w:r>
              <w:rPr>
                <w:rFonts w:ascii="Times New Roman" w:hAnsi="Times New Roman" w:cs="Times New Roman"/>
                <w:sz w:val="19"/>
                <w:szCs w:val="19"/>
                <w:lang w:val="en-US"/>
              </w:rPr>
              <w:t xml:space="preserve">512</w:t>
            </w:r>
          </w:p>
        </w:tc>
        <w:tc>
          <w:tcPr>
            <w:tcW w:w="2381" w:type="dxa"/>
          </w:tcPr>
          <w:p>
            <w:pPr>
              <w:keepNext/>
              <w:spacing w:before="20" w:after="20" w:line="240" w:lineRule="auto"/>
              <w:jc w:val="right"/>
            </w:pPr>
            <w:r>
              <w:rPr>
                <w:rFonts w:ascii="Times New Roman" w:hAnsi="Times New Roman" w:cs="Times New Roman"/>
                <w:sz w:val="19"/>
                <w:szCs w:val="19"/>
                <w:lang w:val="en-US"/>
              </w:rPr>
              <w:t xml:space="preserve">5.51%</w:t>
            </w:r>
          </w:p>
        </w:tc>
        <w:tc>
          <w:tcPr>
            <w:tcW w:w="1360" w:type="dxa"/>
          </w:tcPr>
          <w:p>
            <w:pPr>
              <w:keepNext/>
              <w:spacing w:before="20" w:after="20" w:line="240" w:lineRule="auto"/>
              <w:jc w:val="right"/>
            </w:pPr>
            <w:r>
              <w:rPr>
                <w:rFonts w:ascii="Times New Roman" w:hAnsi="Times New Roman" w:cs="Times New Roman"/>
                <w:sz w:val="19"/>
                <w:szCs w:val="19"/>
                <w:lang w:val="en-US"/>
              </w:rPr>
              <w:t xml:space="preserve">6.14%</w:t>
            </w:r>
          </w:p>
        </w:tc>
        <w:tc>
          <w:tcPr>
            <w:tcW w:w="1474" w:type="dxa"/>
          </w:tcPr>
          <w:p>
            <w:pPr>
              <w:keepNext/>
              <w:spacing w:before="20" w:after="20" w:line="240" w:lineRule="auto"/>
              <w:jc w:val="right"/>
            </w:pPr>
            <w:r>
              <w:rPr>
                <w:rFonts w:ascii="Times New Roman" w:hAnsi="Times New Roman" w:cs="Times New Roman"/>
                <w:sz w:val="19"/>
                <w:szCs w:val="19"/>
                <w:lang w:val="en-US"/>
              </w:rPr>
              <w:t xml:space="preserve">0.00%</w:t>
            </w:r>
          </w:p>
        </w:tc>
        <w:tc>
          <w:tcPr>
            <w:tcW w:w="1814" w:type="dxa"/>
          </w:tcPr>
          <w:p>
            <w:pPr>
              <w:keepNext/>
              <w:spacing w:before="20" w:after="20" w:line="240" w:lineRule="auto"/>
              <w:jc w:val="right"/>
            </w:pPr>
            <w:r>
              <w:rPr>
                <w:rFonts w:ascii="Times New Roman" w:hAnsi="Times New Roman" w:cs="Times New Roman"/>
                <w:sz w:val="19"/>
                <w:szCs w:val="19"/>
                <w:lang w:val="en-US"/>
              </w:rPr>
              <w:t xml:space="preserve">0.00%</w:t>
            </w:r>
          </w:p>
        </w:tc>
      </w:tr>
      <w:tr>
        <w:trPr>
          <w:cantSplit/>
        </w:trPr>
        <w:tc>
          <w:tcPr>
            <w:tcW w:w="1474" w:type="dxa"/>
          </w:tcPr>
          <w:p>
            <w:pPr>
              <w:keepNext/>
              <w:spacing w:before="20" w:after="20" w:line="240" w:lineRule="auto"/>
              <w:jc w:val="right"/>
            </w:pPr>
            <w:r>
              <w:rPr>
                <w:rFonts w:ascii="Times New Roman" w:hAnsi="Times New Roman" w:cs="Times New Roman"/>
                <w:sz w:val="19"/>
                <w:szCs w:val="19"/>
                <w:lang w:val="en-US"/>
              </w:rPr>
              <w:t xml:space="preserve">600</w:t>
            </w:r>
          </w:p>
        </w:tc>
        <w:tc>
          <w:tcPr>
            <w:tcW w:w="2381" w:type="dxa"/>
          </w:tcPr>
          <w:p>
            <w:pPr>
              <w:keepNext/>
              <w:spacing w:before="20" w:after="20" w:line="240" w:lineRule="auto"/>
              <w:jc w:val="right"/>
            </w:pPr>
            <w:r>
              <w:rPr>
                <w:rFonts w:ascii="Times New Roman" w:hAnsi="Times New Roman" w:cs="Times New Roman"/>
                <w:sz w:val="19"/>
                <w:szCs w:val="19"/>
                <w:lang w:val="en-US"/>
              </w:rPr>
              <w:t xml:space="preserve">4.71%</w:t>
            </w:r>
          </w:p>
        </w:tc>
        <w:tc>
          <w:tcPr>
            <w:tcW w:w="1360" w:type="dxa"/>
          </w:tcPr>
          <w:p>
            <w:pPr>
              <w:keepNext/>
              <w:spacing w:before="20" w:after="20" w:line="240" w:lineRule="auto"/>
              <w:jc w:val="right"/>
            </w:pPr>
            <w:r>
              <w:rPr>
                <w:rFonts w:ascii="Times New Roman" w:hAnsi="Times New Roman" w:cs="Times New Roman"/>
                <w:sz w:val="19"/>
                <w:szCs w:val="19"/>
                <w:lang w:val="en-US"/>
              </w:rPr>
              <w:t xml:space="preserve">6.00%</w:t>
            </w:r>
          </w:p>
        </w:tc>
        <w:tc>
          <w:tcPr>
            <w:tcW w:w="1474" w:type="dxa"/>
          </w:tcPr>
          <w:p>
            <w:pPr>
              <w:keepNext/>
              <w:spacing w:before="20" w:after="20" w:line="240" w:lineRule="auto"/>
              <w:jc w:val="right"/>
            </w:pPr>
            <w:r>
              <w:rPr>
                <w:rFonts w:ascii="Times New Roman" w:hAnsi="Times New Roman" w:cs="Times New Roman"/>
                <w:sz w:val="19"/>
                <w:szCs w:val="19"/>
                <w:lang w:val="en-US"/>
              </w:rPr>
              <w:t xml:space="preserve">0.00%</w:t>
            </w:r>
          </w:p>
        </w:tc>
        <w:tc>
          <w:tcPr>
            <w:tcW w:w="1814" w:type="dxa"/>
          </w:tcPr>
          <w:p>
            <w:pPr>
              <w:keepNext/>
              <w:spacing w:before="20" w:after="20" w:line="240" w:lineRule="auto"/>
              <w:jc w:val="right"/>
            </w:pPr>
            <w:r>
              <w:rPr>
                <w:rFonts w:ascii="Times New Roman" w:hAnsi="Times New Roman" w:cs="Times New Roman"/>
                <w:sz w:val="19"/>
                <w:szCs w:val="19"/>
                <w:lang w:val="en-US"/>
              </w:rPr>
              <w:t xml:space="preserve">0.00%</w:t>
            </w:r>
          </w:p>
        </w:tc>
      </w:tr>
      <w:tr>
        <w:trPr>
          <w:cantSplit/>
        </w:trPr>
        <w:tc>
          <w:tcPr>
            <w:tcW w:w="1474" w:type="dxa"/>
          </w:tcPr>
          <w:p>
            <w:pPr>
              <w:keepNext/>
              <w:spacing w:before="20" w:after="20" w:line="240" w:lineRule="auto"/>
              <w:jc w:val="right"/>
            </w:pPr>
            <w:r>
              <w:rPr>
                <w:rFonts w:ascii="Times New Roman" w:hAnsi="Times New Roman" w:cs="Times New Roman"/>
                <w:sz w:val="19"/>
                <w:szCs w:val="19"/>
                <w:lang w:val="en-US"/>
              </w:rPr>
              <w:t xml:space="preserve">700</w:t>
            </w:r>
          </w:p>
        </w:tc>
        <w:tc>
          <w:tcPr>
            <w:tcW w:w="2381" w:type="dxa"/>
          </w:tcPr>
          <w:p>
            <w:pPr>
              <w:keepNext/>
              <w:spacing w:before="20" w:after="20" w:line="240" w:lineRule="auto"/>
              <w:jc w:val="right"/>
            </w:pPr>
            <w:r>
              <w:rPr>
                <w:rFonts w:ascii="Times New Roman" w:hAnsi="Times New Roman" w:cs="Times New Roman"/>
                <w:sz w:val="19"/>
                <w:szCs w:val="19"/>
                <w:lang w:val="en-US"/>
              </w:rPr>
              <w:t xml:space="preserve">5.14%</w:t>
            </w:r>
          </w:p>
        </w:tc>
        <w:tc>
          <w:tcPr>
            <w:tcW w:w="1360" w:type="dxa"/>
          </w:tcPr>
          <w:p>
            <w:pPr>
              <w:keepNext/>
              <w:spacing w:before="20" w:after="20" w:line="240" w:lineRule="auto"/>
              <w:jc w:val="right"/>
            </w:pPr>
            <w:r>
              <w:rPr>
                <w:rFonts w:ascii="Times New Roman" w:hAnsi="Times New Roman" w:cs="Times New Roman"/>
                <w:sz w:val="19"/>
                <w:szCs w:val="19"/>
                <w:lang w:val="en-US"/>
              </w:rPr>
              <w:t xml:space="preserve">5.71%</w:t>
            </w:r>
          </w:p>
        </w:tc>
        <w:tc>
          <w:tcPr>
            <w:tcW w:w="1474" w:type="dxa"/>
          </w:tcPr>
          <w:p>
            <w:pPr>
              <w:keepNext/>
              <w:spacing w:before="20" w:after="20" w:line="240" w:lineRule="auto"/>
              <w:jc w:val="right"/>
            </w:pPr>
            <w:r>
              <w:rPr>
                <w:rFonts w:ascii="Times New Roman" w:hAnsi="Times New Roman" w:cs="Times New Roman"/>
                <w:sz w:val="19"/>
                <w:szCs w:val="19"/>
                <w:lang w:val="en-US"/>
              </w:rPr>
              <w:t xml:space="preserve">0.00%</w:t>
            </w:r>
          </w:p>
        </w:tc>
        <w:tc>
          <w:tcPr>
            <w:tcW w:w="1814" w:type="dxa"/>
          </w:tcPr>
          <w:p>
            <w:pPr>
              <w:keepNext/>
              <w:spacing w:before="20" w:after="20" w:line="240" w:lineRule="auto"/>
              <w:jc w:val="right"/>
            </w:pPr>
            <w:r>
              <w:rPr>
                <w:rFonts w:ascii="Times New Roman" w:hAnsi="Times New Roman" w:cs="Times New Roman"/>
                <w:sz w:val="19"/>
                <w:szCs w:val="19"/>
                <w:lang w:val="en-US"/>
              </w:rPr>
              <w:t xml:space="preserve">0.00%</w:t>
            </w:r>
          </w:p>
        </w:tc>
      </w:tr>
      <w:tr>
        <w:trPr>
          <w:cantSplit/>
        </w:trPr>
        <w:tc>
          <w:tcPr>
            <w:tcW w:w="1474" w:type="dxa"/>
          </w:tcPr>
          <w:p>
            <w:pPr>
              <w:spacing w:before="20" w:after="20" w:line="240" w:lineRule="auto"/>
              <w:jc w:val="right"/>
            </w:pPr>
            <w:r>
              <w:rPr>
                <w:rFonts w:ascii="Times New Roman" w:hAnsi="Times New Roman" w:cs="Times New Roman"/>
                <w:sz w:val="19"/>
                <w:szCs w:val="19"/>
                <w:lang w:val="en-US"/>
              </w:rPr>
              <w:t xml:space="preserve">800</w:t>
            </w:r>
          </w:p>
        </w:tc>
        <w:tc>
          <w:tcPr>
            <w:tcW w:w="2381" w:type="dxa"/>
          </w:tcPr>
          <w:p>
            <w:pPr>
              <w:spacing w:before="20" w:after="20" w:line="240" w:lineRule="auto"/>
              <w:jc w:val="right"/>
            </w:pPr>
            <w:r>
              <w:rPr>
                <w:rFonts w:ascii="Times New Roman" w:hAnsi="Times New Roman" w:cs="Times New Roman"/>
                <w:sz w:val="19"/>
                <w:szCs w:val="19"/>
                <w:lang w:val="en-US"/>
              </w:rPr>
              <w:t xml:space="preserve">5.14%</w:t>
            </w:r>
          </w:p>
        </w:tc>
        <w:tc>
          <w:tcPr>
            <w:tcW w:w="1360" w:type="dxa"/>
          </w:tcPr>
          <w:p>
            <w:pPr>
              <w:spacing w:before="20" w:after="20" w:line="240" w:lineRule="auto"/>
              <w:jc w:val="right"/>
            </w:pPr>
            <w:r>
              <w:rPr>
                <w:rFonts w:ascii="Times New Roman" w:hAnsi="Times New Roman" w:cs="Times New Roman"/>
                <w:sz w:val="19"/>
                <w:szCs w:val="19"/>
                <w:lang w:val="en-US"/>
              </w:rPr>
              <w:t xml:space="preserve">6.00%</w:t>
            </w:r>
          </w:p>
        </w:tc>
        <w:tc>
          <w:tcPr>
            <w:tcW w:w="1474" w:type="dxa"/>
          </w:tcPr>
          <w:p>
            <w:pPr>
              <w:spacing w:before="20" w:after="20" w:line="240" w:lineRule="auto"/>
              <w:jc w:val="right"/>
            </w:pPr>
            <w:r>
              <w:rPr>
                <w:rFonts w:ascii="Times New Roman" w:hAnsi="Times New Roman" w:cs="Times New Roman"/>
                <w:sz w:val="19"/>
                <w:szCs w:val="19"/>
                <w:lang w:val="en-US"/>
              </w:rPr>
              <w:t xml:space="preserve">0.00%</w:t>
            </w:r>
          </w:p>
        </w:tc>
        <w:tc>
          <w:tcPr>
            <w:tcW w:w="1814" w:type="dxa"/>
          </w:tcPr>
          <w:p>
            <w:pPr>
              <w:spacing w:before="20" w:after="20" w:line="240" w:lineRule="auto"/>
              <w:jc w:val="right"/>
            </w:pPr>
            <w:r>
              <w:rPr>
                <w:rFonts w:ascii="Times New Roman" w:hAnsi="Times New Roman" w:cs="Times New Roman"/>
                <w:sz w:val="19"/>
                <w:szCs w:val="19"/>
                <w:lang w:val="en-US"/>
              </w:rPr>
              <w:t xml:space="preserve">0.00%</w:t>
            </w:r>
          </w:p>
        </w:tc>
      </w:tr>
    </w:tbl>
    <w:p>
      <w:pPr>
        <w:spacing w:before="0" w:after="120" w:line="240" w:lineRule="auto"/>
      </w:pPr>
    </w:p>
    <w:p>
      <w:pPr>
        <w:spacing w:before="0" w:after="0" w:line="360" w:lineRule="auto"/>
        <w:jc w:val="both"/>
      </w:pPr>
      <w:r>
        <w:rPr>
          <w:rFonts w:ascii="Times New Roman" w:hAnsi="Times New Roman" w:cs="Times New Roman"/>
          <w:sz w:val="24"/>
          <w:szCs w:val="24"/>
          <w:lang w:val="en-US"/>
        </w:rPr>
        <w:t xml:space="preserve">With a persistent key the adversary makes 1%–6% of honest names fail; with a fresh key per table, or with random names, none does, as Proposition 13 states. The attack uses an idealised oracle: no timing was measured, and the result is a statement about the model.</w:t>
      </w:r>
    </w:p>
    <w:p>
      <w:pPr>
        <w:keepNext/>
        <w:spacing w:before="80" w:after="0" w:line="360" w:lineRule="auto"/>
        <w:jc w:val="left"/>
      </w:pPr>
      <w:r>
        <w:rPr>
          <w:rFonts w:ascii="Times New Roman" w:hAnsi="Times New Roman" w:cs="Times New Roman"/>
          <w:b/>
          <w:sz w:val="24"/>
          <w:szCs w:val="24"/>
          <w:lang w:val="en-US"/>
        </w:rPr>
        <w:t xml:space="preserve">Verification coverage</w:t>
      </w:r>
    </w:p>
    <w:p>
      <w:pPr>
        <w:keepNext/>
        <w:spacing w:before="120" w:after="60" w:line="240" w:lineRule="auto"/>
        <w:jc w:val="both"/>
      </w:pPr>
      <w:r>
        <w:rPr>
          <w:rFonts w:ascii="Times New Roman" w:hAnsi="Times New Roman" w:cs="Times New Roman"/>
          <w:b/>
          <w:sz w:val="21"/>
          <w:szCs w:val="21"/>
          <w:lang w:val="en-US"/>
        </w:rPr>
        <w:t xml:space="preserve">Table 11. </w:t>
      </w:r>
      <w:r>
        <w:rPr>
          <w:rFonts w:ascii="Times New Roman" w:hAnsi="Times New Roman" w:cs="Times New Roman"/>
          <w:sz w:val="21"/>
          <w:szCs w:val="21"/>
          <w:lang w:val="en-US"/>
        </w:rPr>
        <w:t xml:space="preserve">Coverage of the exhaustive checks.</w:t>
      </w:r>
    </w:p>
    <w:tbl>
      <w:tblPr>
        <w:tblW w:w="9241"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70" w:type="dxa"/>
          <w:right w:w="70" w:type="dxa"/>
        </w:tblCellMar>
      </w:tblPr>
      <w:tblGrid>
        <w:gridCol w:w="4876"/>
        <w:gridCol w:w="2835"/>
        <w:gridCol w:w="1530"/>
      </w:tblGrid>
      <w:tr>
        <w:trPr>
          <w:cantSplit/>
          <w:tblHeader/>
        </w:trPr>
        <w:tc>
          <w:tcPr>
            <w:tcW w:w="4876" w:type="dxa"/>
            <w:shd w:val="clear" w:color="auto" w:fill="E7E6E6"/>
          </w:tcPr>
          <w:p>
            <w:pPr>
              <w:keepNext/>
              <w:spacing w:before="20" w:after="20" w:line="240" w:lineRule="auto"/>
              <w:jc w:val="center"/>
            </w:pPr>
            <w:r>
              <w:rPr>
                <w:rFonts w:ascii="Times New Roman" w:hAnsi="Times New Roman" w:cs="Times New Roman"/>
                <w:b/>
                <w:sz w:val="19"/>
                <w:szCs w:val="19"/>
                <w:lang w:val="en-US"/>
              </w:rPr>
              <w:t xml:space="preserve">Check</w:t>
            </w:r>
          </w:p>
        </w:tc>
        <w:tc>
          <w:tcPr>
            <w:tcW w:w="2835" w:type="dxa"/>
            <w:shd w:val="clear" w:color="auto" w:fill="E7E6E6"/>
          </w:tcPr>
          <w:p>
            <w:pPr>
              <w:keepNext/>
              <w:spacing w:before="20" w:after="20" w:line="240" w:lineRule="auto"/>
              <w:jc w:val="center"/>
            </w:pPr>
            <w:r>
              <w:rPr>
                <w:rFonts w:ascii="Times New Roman" w:hAnsi="Times New Roman" w:cs="Times New Roman"/>
                <w:b/>
                <w:sz w:val="19"/>
                <w:szCs w:val="19"/>
                <w:lang w:val="en-US"/>
              </w:rPr>
              <w:t xml:space="preserve">Size</w:t>
            </w:r>
          </w:p>
        </w:tc>
        <w:tc>
          <w:tcPr>
            <w:tcW w:w="1530" w:type="dxa"/>
            <w:shd w:val="clear" w:color="auto" w:fill="E7E6E6"/>
          </w:tcPr>
          <w:p>
            <w:pPr>
              <w:keepNext/>
              <w:spacing w:before="20" w:after="20" w:line="240" w:lineRule="auto"/>
              <w:jc w:val="center"/>
            </w:pPr>
            <w:r>
              <w:rPr>
                <w:rFonts w:ascii="Times New Roman" w:hAnsi="Times New Roman" w:cs="Times New Roman"/>
                <w:b/>
                <w:sz w:val="19"/>
                <w:szCs w:val="19"/>
                <w:lang w:val="en-US"/>
              </w:rPr>
              <w:t xml:space="preserve">Result</w:t>
            </w:r>
          </w:p>
        </w:tc>
      </w:tr>
      <w:tr>
        <w:trPr>
          <w:cantSplit/>
        </w:trPr>
        <w:tc>
          <w:tcPr>
            <w:tcW w:w="4876" w:type="dxa"/>
          </w:tcPr>
          <w:p>
            <w:pPr>
              <w:keepNext/>
              <w:spacing w:before="20" w:after="20" w:line="240" w:lineRule="auto"/>
              <w:jc w:val="left"/>
            </w:pPr>
            <w:r>
              <w:rPr>
                <w:rFonts w:ascii="Times New Roman" w:hAnsi="Times New Roman" w:cs="Times New Roman"/>
                <w:sz w:val="19"/>
                <w:szCs w:val="19"/>
                <w:lang w:val="en-US"/>
              </w:rPr>
              <w:t xml:space="preserve">Exact law against enumeration of every home sequence (exact rationals)</w:t>
            </w:r>
          </w:p>
        </w:tc>
        <w:tc>
          <w:tcPr>
            <w:tcW w:w="2835" w:type="dxa"/>
          </w:tcPr>
          <w:p>
            <w:pPr>
              <w:keepNext/>
              <w:spacing w:before="20" w:after="20" w:line="240" w:lineRule="auto"/>
              <w:jc w:val="left"/>
            </w:pPr>
            <w:r>
              <w:rPr>
                <w:rFonts w:ascii="Times New Roman" w:hAnsi="Times New Roman" w:cs="Times New Roman"/>
                <w:sz w:val="19"/>
                <w:szCs w:val="19"/>
                <w:lang w:val="en-US"/>
              </w:rPr>
              <w:t xml:space="preserve">258 triples (m, n, L)</w:t>
            </w:r>
          </w:p>
        </w:tc>
        <w:tc>
          <w:tcPr>
            <w:tcW w:w="1530" w:type="dxa"/>
          </w:tcPr>
          <w:p>
            <w:pPr>
              <w:keepNext/>
              <w:spacing w:before="20" w:after="20" w:line="240" w:lineRule="auto"/>
              <w:jc w:val="left"/>
            </w:pPr>
            <w:r>
              <w:rPr>
                <w:rFonts w:ascii="Times New Roman" w:hAnsi="Times New Roman" w:cs="Times New Roman"/>
                <w:sz w:val="19"/>
                <w:szCs w:val="19"/>
                <w:lang w:val="en-US"/>
              </w:rPr>
              <w:t xml:space="preserve">0 mismatches</w:t>
            </w:r>
          </w:p>
        </w:tc>
      </w:tr>
      <w:tr>
        <w:trPr>
          <w:cantSplit/>
        </w:trPr>
        <w:tc>
          <w:tcPr>
            <w:tcW w:w="4876" w:type="dxa"/>
          </w:tcPr>
          <w:p>
            <w:pPr>
              <w:keepNext/>
              <w:spacing w:before="20" w:after="20" w:line="240" w:lineRule="auto"/>
              <w:jc w:val="left"/>
            </w:pPr>
            <w:r>
              <w:rPr>
                <w:rFonts w:ascii="Times New Roman" w:hAnsi="Times New Roman" w:cs="Times New Roman"/>
                <w:sz w:val="19"/>
                <w:szCs w:val="19"/>
                <w:lang w:val="en-US"/>
              </w:rPr>
              <w:t xml:space="preserve">Exact undo, five insertion rules</w:t>
            </w:r>
          </w:p>
        </w:tc>
        <w:tc>
          <w:tcPr>
            <w:tcW w:w="2835" w:type="dxa"/>
          </w:tcPr>
          <w:p>
            <w:pPr>
              <w:keepNext/>
              <w:spacing w:before="20" w:after="20" w:line="240" w:lineRule="auto"/>
              <w:jc w:val="left"/>
            </w:pPr>
            <w:r>
              <w:rPr>
                <w:rFonts w:ascii="Times New Roman" w:hAnsi="Times New Roman" w:cs="Times New Roman"/>
                <w:sz w:val="19"/>
                <w:szCs w:val="19"/>
                <w:lang w:val="en-US"/>
              </w:rPr>
              <w:t xml:space="preserve">488 919 state comparisons</w:t>
            </w:r>
          </w:p>
        </w:tc>
        <w:tc>
          <w:tcPr>
            <w:tcW w:w="1530" w:type="dxa"/>
          </w:tcPr>
          <w:p>
            <w:pPr>
              <w:keepNext/>
              <w:spacing w:before="20" w:after="20" w:line="240" w:lineRule="auto"/>
              <w:jc w:val="left"/>
            </w:pPr>
            <w:r>
              <w:rPr>
                <w:rFonts w:ascii="Times New Roman" w:hAnsi="Times New Roman" w:cs="Times New Roman"/>
                <w:sz w:val="19"/>
                <w:szCs w:val="19"/>
                <w:lang w:val="en-US"/>
              </w:rPr>
              <w:t xml:space="preserve">0 failures</w:t>
            </w:r>
          </w:p>
        </w:tc>
      </w:tr>
      <w:tr>
        <w:trPr>
          <w:cantSplit/>
        </w:trPr>
        <w:tc>
          <w:tcPr>
            <w:tcW w:w="4876" w:type="dxa"/>
          </w:tcPr>
          <w:p>
            <w:pPr>
              <w:keepNext/>
              <w:spacing w:before="20" w:after="20" w:line="240" w:lineRule="auto"/>
              <w:jc w:val="left"/>
            </w:pPr>
            <w:r>
              <w:rPr>
                <w:rFonts w:ascii="Times New Roman" w:hAnsi="Times New Roman" w:cs="Times New Roman"/>
                <w:sz w:val="19"/>
                <w:szCs w:val="19"/>
                <w:lang w:val="en-US"/>
              </w:rPr>
              <w:t xml:space="preserve">Safe orders (Theorem 4a)</w:t>
            </w:r>
          </w:p>
        </w:tc>
        <w:tc>
          <w:tcPr>
            <w:tcW w:w="2835" w:type="dxa"/>
          </w:tcPr>
          <w:p>
            <w:pPr>
              <w:keepNext/>
              <w:spacing w:before="20" w:after="20" w:line="240" w:lineRule="auto"/>
              <w:jc w:val="left"/>
            </w:pPr>
            <w:r>
              <w:rPr>
                <w:rFonts w:ascii="Times New Roman" w:hAnsi="Times New Roman" w:cs="Times New Roman"/>
                <w:sz w:val="19"/>
                <w:szCs w:val="19"/>
                <w:lang w:val="en-US"/>
              </w:rPr>
              <w:t xml:space="preserve">397 562 assignment–order pairs</w:t>
            </w:r>
          </w:p>
        </w:tc>
        <w:tc>
          <w:tcPr>
            <w:tcW w:w="1530" w:type="dxa"/>
          </w:tcPr>
          <w:p>
            <w:pPr>
              <w:keepNext/>
              <w:spacing w:before="20" w:after="20" w:line="240" w:lineRule="auto"/>
              <w:jc w:val="left"/>
            </w:pPr>
            <w:r>
              <w:rPr>
                <w:rFonts w:ascii="Times New Roman" w:hAnsi="Times New Roman" w:cs="Times New Roman"/>
                <w:sz w:val="19"/>
                <w:szCs w:val="19"/>
                <w:lang w:val="en-US"/>
              </w:rPr>
              <w:t xml:space="preserve">0 failures</w:t>
            </w:r>
          </w:p>
        </w:tc>
      </w:tr>
      <w:tr>
        <w:trPr>
          <w:cantSplit/>
        </w:trPr>
        <w:tc>
          <w:tcPr>
            <w:tcW w:w="4876" w:type="dxa"/>
          </w:tcPr>
          <w:p>
            <w:pPr>
              <w:keepNext/>
              <w:spacing w:before="20" w:after="20" w:line="240" w:lineRule="auto"/>
              <w:jc w:val="left"/>
            </w:pPr>
            <w:r>
              <w:rPr>
                <w:rFonts w:ascii="Times New Roman" w:hAnsi="Times New Roman" w:cs="Times New Roman"/>
                <w:sz w:val="19"/>
                <w:szCs w:val="19"/>
                <w:lang w:val="en-US"/>
              </w:rPr>
              <w:t xml:space="preserve">Exactness of safe orders and orphan law</w:t>
            </w:r>
          </w:p>
        </w:tc>
        <w:tc>
          <w:tcPr>
            <w:tcW w:w="2835" w:type="dxa"/>
          </w:tcPr>
          <w:p>
            <w:pPr>
              <w:keepNext/>
              <w:spacing w:before="20" w:after="20" w:line="240" w:lineRule="auto"/>
              <w:jc w:val="left"/>
            </w:pPr>
            <w:r>
              <w:rPr>
                <w:rFonts w:ascii="Times New Roman" w:hAnsi="Times New Roman" w:cs="Times New Roman"/>
                <w:sz w:val="19"/>
                <w:szCs w:val="19"/>
                <w:lang w:val="en-US"/>
              </w:rPr>
              <w:t xml:space="preserve">18 settings; every assignment × every order</w:t>
            </w:r>
          </w:p>
        </w:tc>
        <w:tc>
          <w:tcPr>
            <w:tcW w:w="1530" w:type="dxa"/>
          </w:tcPr>
          <w:p>
            <w:pPr>
              <w:keepNext/>
              <w:spacing w:before="20" w:after="20" w:line="240" w:lineRule="auto"/>
              <w:jc w:val="left"/>
            </w:pPr>
            <w:r>
              <w:rPr>
                <w:rFonts w:ascii="Times New Roman" w:hAnsi="Times New Roman" w:cs="Times New Roman"/>
                <w:sz w:val="19"/>
                <w:szCs w:val="19"/>
                <w:lang w:val="en-US"/>
              </w:rPr>
              <w:t xml:space="preserve">0 failures</w:t>
            </w:r>
          </w:p>
        </w:tc>
      </w:tr>
      <w:tr>
        <w:trPr>
          <w:cantSplit/>
        </w:trPr>
        <w:tc>
          <w:tcPr>
            <w:tcW w:w="4876" w:type="dxa"/>
          </w:tcPr>
          <w:p>
            <w:pPr>
              <w:keepNext/>
              <w:spacing w:before="20" w:after="20" w:line="240" w:lineRule="auto"/>
              <w:jc w:val="left"/>
            </w:pPr>
            <w:r>
              <w:rPr>
                <w:rFonts w:ascii="Times New Roman" w:hAnsi="Times New Roman" w:cs="Times New Roman"/>
                <w:sz w:val="19"/>
                <w:szCs w:val="19"/>
                <w:lang w:val="en-US"/>
              </w:rPr>
              <w:t xml:space="preserve">Independent derivation of Theorem 7 (Abel binomial route)</w:t>
            </w:r>
          </w:p>
        </w:tc>
        <w:tc>
          <w:tcPr>
            <w:tcW w:w="2835" w:type="dxa"/>
          </w:tcPr>
          <w:p>
            <w:pPr>
              <w:keepNext/>
              <w:spacing w:before="20" w:after="20" w:line="240" w:lineRule="auto"/>
              <w:jc w:val="left"/>
            </w:pPr>
            <w:r>
              <w:rPr>
                <w:rFonts w:ascii="Times New Roman" w:hAnsi="Times New Roman" w:cs="Times New Roman"/>
                <w:sz w:val="19"/>
                <w:szCs w:val="19"/>
                <w:lang w:val="en-US"/>
              </w:rPr>
              <w:t xml:space="preserve">481 cases</w:t>
            </w:r>
          </w:p>
        </w:tc>
        <w:tc>
          <w:tcPr>
            <w:tcW w:w="1530" w:type="dxa"/>
          </w:tcPr>
          <w:p>
            <w:pPr>
              <w:keepNext/>
              <w:spacing w:before="20" w:after="20" w:line="240" w:lineRule="auto"/>
              <w:jc w:val="left"/>
            </w:pPr>
            <w:r>
              <w:rPr>
                <w:rFonts w:ascii="Times New Roman" w:hAnsi="Times New Roman" w:cs="Times New Roman"/>
                <w:sz w:val="19"/>
                <w:szCs w:val="19"/>
                <w:lang w:val="en-US"/>
              </w:rPr>
              <w:t xml:space="preserve">agree to 2·10⁻¹⁰</w:t>
            </w:r>
          </w:p>
        </w:tc>
      </w:tr>
      <w:tr>
        <w:trPr>
          <w:cantSplit/>
        </w:trPr>
        <w:tc>
          <w:tcPr>
            <w:tcW w:w="4876" w:type="dxa"/>
          </w:tcPr>
          <w:p>
            <w:pPr>
              <w:keepNext/>
              <w:spacing w:before="20" w:after="20" w:line="240" w:lineRule="auto"/>
              <w:jc w:val="left"/>
            </w:pPr>
            <w:r>
              <w:rPr>
                <w:rFonts w:ascii="Times New Roman" w:hAnsi="Times New Roman" w:cs="Times New Roman"/>
                <w:sz w:val="19"/>
                <w:szCs w:val="19"/>
                <w:lang w:val="en-US"/>
              </w:rPr>
              <w:t xml:space="preserve">Space ledger</w:t>
            </w:r>
          </w:p>
        </w:tc>
        <w:tc>
          <w:tcPr>
            <w:tcW w:w="2835" w:type="dxa"/>
          </w:tcPr>
          <w:p>
            <w:pPr>
              <w:keepNext/>
              <w:spacing w:before="20" w:after="20" w:line="240" w:lineRule="auto"/>
              <w:jc w:val="left"/>
            </w:pPr>
            <w:r>
              <w:rPr>
                <w:rFonts w:ascii="Times New Roman" w:hAnsi="Times New Roman" w:cs="Times New Roman"/>
                <w:sz w:val="19"/>
                <w:szCs w:val="19"/>
                <w:lang w:val="en-US"/>
              </w:rPr>
              <w:t xml:space="preserve">848 449 instants of eight traces</w:t>
            </w:r>
          </w:p>
        </w:tc>
        <w:tc>
          <w:tcPr>
            <w:tcW w:w="1530" w:type="dxa"/>
          </w:tcPr>
          <w:p>
            <w:pPr>
              <w:keepNext/>
              <w:spacing w:before="20" w:after="20" w:line="240" w:lineRule="auto"/>
              <w:jc w:val="left"/>
            </w:pPr>
            <w:r>
              <w:rPr>
                <w:rFonts w:ascii="Times New Roman" w:hAnsi="Times New Roman" w:cs="Times New Roman"/>
                <w:sz w:val="19"/>
                <w:szCs w:val="19"/>
                <w:lang w:val="en-US"/>
              </w:rPr>
              <w:t xml:space="preserve">identities hold</w:t>
            </w:r>
          </w:p>
        </w:tc>
      </w:tr>
      <w:tr>
        <w:trPr>
          <w:cantSplit/>
        </w:trPr>
        <w:tc>
          <w:tcPr>
            <w:tcW w:w="4876" w:type="dxa"/>
          </w:tcPr>
          <w:p>
            <w:pPr>
              <w:spacing w:before="20" w:after="20" w:line="240" w:lineRule="auto"/>
              <w:jc w:val="left"/>
            </w:pPr>
            <w:r>
              <w:rPr>
                <w:rFonts w:ascii="Times New Roman" w:hAnsi="Times New Roman" w:cs="Times New Roman"/>
                <w:sz w:val="19"/>
                <w:szCs w:val="19"/>
                <w:lang w:val="en-US"/>
              </w:rPr>
              <w:t xml:space="preserve">Proposition 12 (real insertion code)</w:t>
            </w:r>
          </w:p>
        </w:tc>
        <w:tc>
          <w:tcPr>
            <w:tcW w:w="2835" w:type="dxa"/>
          </w:tcPr>
          <w:p>
            <w:pPr>
              <w:spacing w:before="20" w:after="20" w:line="240" w:lineRule="auto"/>
              <w:jc w:val="left"/>
            </w:pPr>
            <w:r>
              <w:rPr>
                <w:rFonts w:ascii="Times New Roman" w:hAnsi="Times New Roman" w:cs="Times New Roman"/>
                <w:sz w:val="19"/>
                <w:szCs w:val="19"/>
                <w:lang w:val="en-US"/>
              </w:rPr>
              <w:t xml:space="preserve">16 920 trunks and 36 432 occupancy sets</w:t>
            </w:r>
          </w:p>
        </w:tc>
        <w:tc>
          <w:tcPr>
            <w:tcW w:w="1530" w:type="dxa"/>
          </w:tcPr>
          <w:p>
            <w:pPr>
              <w:spacing w:before="20" w:after="20" w:line="240" w:lineRule="auto"/>
              <w:jc w:val="left"/>
            </w:pPr>
            <w:r>
              <w:rPr>
                <w:rFonts w:ascii="Times New Roman" w:hAnsi="Times New Roman" w:cs="Times New Roman"/>
                <w:sz w:val="19"/>
                <w:szCs w:val="19"/>
                <w:lang w:val="en-US"/>
              </w:rPr>
              <w:t xml:space="preserve">0 failures</w:t>
            </w:r>
          </w:p>
        </w:tc>
      </w:tr>
    </w:tbl>
    <w:p>
      <w:pPr>
        <w:spacing w:before="0" w:after="120" w:line="240" w:lineRule="auto"/>
      </w:pPr>
    </w:p>
    <w:p>
      <w:pPr>
        <w:keepNext/>
        <w:spacing w:before="80" w:after="0" w:line="360" w:lineRule="auto"/>
        <w:jc w:val="left"/>
      </w:pPr>
      <w:r>
        <w:rPr>
          <w:rFonts w:ascii="Times New Roman" w:hAnsi="Times New Roman" w:cs="Times New Roman"/>
          <w:b/>
          <w:sz w:val="24"/>
          <w:szCs w:val="24"/>
          <w:lang w:val="en-US"/>
        </w:rPr>
        <w:t xml:space="preserve">4.4 Comparison with related work</w:t>
      </w:r>
    </w:p>
    <w:p>
      <w:pPr>
        <w:spacing w:before="0" w:after="0" w:line="360" w:lineRule="auto"/>
        <w:jc w:val="both"/>
      </w:pPr>
      <w:r>
        <w:rPr>
          <w:rFonts w:ascii="Times New Roman" w:hAnsi="Times New Roman" w:cs="Times New Roman"/>
          <w:sz w:val="24"/>
          <w:szCs w:val="24"/>
          <w:lang w:val="en-US"/>
        </w:rPr>
        <w:t xml:space="preserve">Three works are used for comparison. </w:t>
      </w:r>
      <w:r>
        <w:rPr>
          <w:rFonts w:ascii="Times New Roman" w:hAnsi="Times New Roman" w:cs="Times New Roman"/>
          <w:b/>
          <w:sz w:val="24"/>
          <w:szCs w:val="24"/>
          <w:lang w:val="en-US"/>
        </w:rPr>
        <w:t xml:space="preserve">(1) The earlier probe-limit rule.</w:t>
      </w:r>
      <w:r>
        <w:rPr>
          <w:rFonts w:ascii="Times New Roman" w:hAnsi="Times New Roman" w:cs="Times New Roman"/>
          <w:sz w:val="24"/>
          <w:szCs w:val="24"/>
          <w:lang w:val="en-US"/>
        </w:rPr>
        <w:t xml:space="preserve"> The earlier analysis of the same table </w:t>
      </w:r>
      <w:r>
        <w:rPr>
          <w:rFonts w:ascii="Times New Roman" w:hAnsi="Times New Roman" w:cs="Times New Roman"/>
          <w:sz w:val="24"/>
          <w:szCs w:val="24"/>
          <w:lang w:val="en-US"/>
        </w:rPr>
        <w:t xml:space="preserve">[6]</w:t>
      </w:r>
      <w:r>
        <w:rPr>
          <w:rFonts w:ascii="Times New Roman" w:hAnsi="Times New Roman" w:cs="Times New Roman"/>
          <w:sz w:val="24"/>
          <w:szCs w:val="24"/>
          <w:lang w:val="en-US"/>
        </w:rPr>
        <w:t xml:space="preserve"> and common practice set the probe limit with a Chernoff-type bound. The design table and figure of Metric 3 show that the exact law needs 24%–43% fewer probes at the same failure probability, and the real-table test shows that the exact law is the correct one. </w:t>
      </w:r>
      <w:r>
        <w:rPr>
          <w:rFonts w:ascii="Times New Roman" w:hAnsi="Times New Roman" w:cs="Times New Roman"/>
          <w:b/>
          <w:sz w:val="24"/>
          <w:szCs w:val="24"/>
          <w:lang w:val="en-US"/>
        </w:rPr>
        <w:t xml:space="preserve">(2) Optimal open addressing without reordering.</w:t>
      </w:r>
      <w:r>
        <w:rPr>
          <w:rFonts w:ascii="Times New Roman" w:hAnsi="Times New Roman" w:cs="Times New Roman"/>
          <w:sz w:val="24"/>
          <w:szCs w:val="24"/>
          <w:lang w:val="en-US"/>
        </w:rPr>
        <w:t xml:space="preserve"> Farach-Colton, Krapivin and Kuszmaul </w:t>
      </w:r>
      <w:r>
        <w:rPr>
          <w:rFonts w:ascii="Times New Roman" w:hAnsi="Times New Roman" w:cs="Times New Roman"/>
          <w:sz w:val="24"/>
          <w:szCs w:val="24"/>
          <w:lang w:val="en-US"/>
        </w:rPr>
        <w:t xml:space="preserve">[20]</w:t>
      </w:r>
      <w:r>
        <w:rPr>
          <w:rFonts w:ascii="Times New Roman" w:hAnsi="Times New Roman" w:cs="Times New Roman"/>
          <w:sz w:val="24"/>
          <w:szCs w:val="24"/>
          <w:lang w:val="en-US"/>
        </w:rPr>
        <w:t xml:space="preserve"> give insertion bounds for elastic and funnel hashing, and Krapivin, Kuszmaul and Wang </w:t>
      </w:r>
      <w:r>
        <w:rPr>
          <w:rFonts w:ascii="Times New Roman" w:hAnsi="Times New Roman" w:cs="Times New Roman"/>
          <w:sz w:val="24"/>
          <w:szCs w:val="24"/>
          <w:lang w:val="en-US"/>
        </w:rPr>
        <w:t xml:space="preserve">[21]</w:t>
      </w:r>
      <w:r>
        <w:rPr>
          <w:rFonts w:ascii="Times New Roman" w:hAnsi="Times New Roman" w:cs="Times New Roman"/>
          <w:sz w:val="24"/>
          <w:szCs w:val="24"/>
          <w:lang w:val="en-US"/>
        </w:rPr>
        <w:t xml:space="preserve"> give interlinear probing. They bound the cost of insertions only; Theorem 6 shows that, under stack discipline, the same bounds hold for every push of every oblivious schedule, which no insertion-only analysis states. </w:t>
      </w:r>
      <w:r>
        <w:rPr>
          <w:rFonts w:ascii="Times New Roman" w:hAnsi="Times New Roman" w:cs="Times New Roman"/>
          <w:b/>
          <w:sz w:val="24"/>
          <w:szCs w:val="24"/>
          <w:lang w:val="en-US"/>
        </w:rPr>
        <w:t xml:space="preserve">(3) Bounded linear probing.</w:t>
      </w:r>
      <w:r>
        <w:rPr>
          <w:rFonts w:ascii="Times New Roman" w:hAnsi="Times New Roman" w:cs="Times New Roman"/>
          <w:sz w:val="24"/>
          <w:szCs w:val="24"/>
          <w:lang w:val="en-US"/>
        </w:rPr>
        <w:t xml:space="preserve"> Alharbi, Banderier and Bouillaguet </w:t>
      </w:r>
      <w:r>
        <w:rPr>
          <w:rFonts w:ascii="Times New Roman" w:hAnsi="Times New Roman" w:cs="Times New Roman"/>
          <w:sz w:val="24"/>
          <w:szCs w:val="24"/>
          <w:lang w:val="en-US"/>
        </w:rPr>
        <w:t xml:space="preserve">[22]</w:t>
      </w:r>
      <w:r>
        <w:rPr>
          <w:rFonts w:ascii="Times New Roman" w:hAnsi="Times New Roman" w:cs="Times New Roman"/>
          <w:sz w:val="24"/>
          <w:szCs w:val="24"/>
          <w:lang w:val="en-US"/>
        </w:rPr>
        <w:t xml:space="preserve"> analyse linear probing with at most </w:t>
      </w:r>
      <w:r>
        <w:rPr>
          <w:rFonts w:ascii="Times New Roman" w:hAnsi="Times New Roman" w:cs="Times New Roman"/>
          <w:i/>
          <w:sz w:val="24"/>
          <w:szCs w:val="24"/>
          <w:lang w:val="en-US"/>
        </w:rPr>
        <w:t xml:space="preserve">p</w:t>
      </w:r>
      <w:r>
        <w:rPr>
          <w:rFonts w:ascii="Times New Roman" w:hAnsi="Times New Roman" w:cs="Times New Roman"/>
          <w:sz w:val="24"/>
          <w:szCs w:val="24"/>
          <w:lang w:val="en-US"/>
        </w:rPr>
        <w:t xml:space="preserve"> probes per insertion, for insertions in which a key that fails is discarded and redrawn; our event, refusal and stop, with deletions in stack order, is a different process, and their results do not give the refusal probabilities above.</w:t>
      </w:r>
    </w:p>
    <w:p>
      <w:pPr>
        <w:keepNext/>
        <w:spacing w:before="120" w:after="60" w:line="240" w:lineRule="auto"/>
        <w:jc w:val="both"/>
      </w:pPr>
      <w:r>
        <w:rPr>
          <w:rFonts w:ascii="Times New Roman" w:hAnsi="Times New Roman" w:cs="Times New Roman"/>
          <w:b/>
          <w:sz w:val="21"/>
          <w:szCs w:val="21"/>
          <w:lang w:val="en-US"/>
        </w:rPr>
        <w:t xml:space="preserve">Table 12. </w:t>
      </w:r>
      <w:r>
        <w:rPr>
          <w:rFonts w:ascii="Times New Roman" w:hAnsi="Times New Roman" w:cs="Times New Roman"/>
          <w:sz w:val="21"/>
          <w:szCs w:val="21"/>
          <w:lang w:val="en-US"/>
        </w:rPr>
        <w:t xml:space="preserve">Comparison with the related work used for evaluation.</w:t>
      </w:r>
    </w:p>
    <w:tbl>
      <w:tblPr>
        <w:tblW w:w="9239"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70" w:type="dxa"/>
          <w:right w:w="70" w:type="dxa"/>
        </w:tblCellMar>
      </w:tblPr>
      <w:tblGrid>
        <w:gridCol w:w="1304"/>
        <w:gridCol w:w="1927"/>
        <w:gridCol w:w="1927"/>
        <w:gridCol w:w="1927"/>
        <w:gridCol w:w="2154"/>
      </w:tblGrid>
      <w:tr>
        <w:trPr>
          <w:cantSplit/>
          <w:tblHeader/>
        </w:trPr>
        <w:tc>
          <w:tcPr>
            <w:tcW w:w="1304" w:type="dxa"/>
            <w:shd w:val="clear" w:color="auto" w:fill="E7E6E6"/>
          </w:tcPr>
          <w:p>
            <w:pPr>
              <w:keepNext/>
              <w:spacing w:before="20" w:after="20" w:line="240" w:lineRule="auto"/>
              <w:jc w:val="center"/>
            </w:pPr>
            <w:r>
              <w:rPr>
                <w:rFonts w:ascii="Times New Roman" w:hAnsi="Times New Roman" w:cs="Times New Roman"/>
                <w:b/>
                <w:sz w:val="18"/>
                <w:szCs w:val="18"/>
                <w:lang w:val="en-US"/>
              </w:rPr>
              <w:t xml:space="preserve">Aspect</w:t>
            </w:r>
          </w:p>
        </w:tc>
        <w:tc>
          <w:tcPr>
            <w:tcW w:w="1927" w:type="dxa"/>
            <w:shd w:val="clear" w:color="auto" w:fill="E7E6E6"/>
          </w:tcPr>
          <w:p>
            <w:pPr>
              <w:keepNext/>
              <w:spacing w:before="20" w:after="20" w:line="240" w:lineRule="auto"/>
              <w:jc w:val="center"/>
            </w:pPr>
            <w:r>
              <w:rPr>
                <w:rFonts w:ascii="Times New Roman" w:hAnsi="Times New Roman" w:cs="Times New Roman"/>
                <w:b/>
                <w:sz w:val="18"/>
                <w:szCs w:val="18"/>
                <w:lang w:val="en-US"/>
              </w:rPr>
              <w:t xml:space="preserve">Chernoff-type rule (earlier STRATA analysis)</w:t>
            </w:r>
          </w:p>
        </w:tc>
        <w:tc>
          <w:tcPr>
            <w:tcW w:w="1927" w:type="dxa"/>
            <w:shd w:val="clear" w:color="auto" w:fill="E7E6E6"/>
          </w:tcPr>
          <w:p>
            <w:pPr>
              <w:keepNext/>
              <w:spacing w:before="20" w:after="20" w:line="240" w:lineRule="auto"/>
              <w:jc w:val="center"/>
            </w:pPr>
            <w:r>
              <w:rPr>
                <w:rFonts w:ascii="Times New Roman" w:hAnsi="Times New Roman" w:cs="Times New Roman"/>
                <w:b/>
                <w:sz w:val="18"/>
                <w:szCs w:val="18"/>
                <w:lang w:val="en-US"/>
              </w:rPr>
              <w:t xml:space="preserve">Insertion-only bounds (FKK; KKW)</w:t>
            </w:r>
          </w:p>
        </w:tc>
        <w:tc>
          <w:tcPr>
            <w:tcW w:w="1927" w:type="dxa"/>
            <w:shd w:val="clear" w:color="auto" w:fill="E7E6E6"/>
          </w:tcPr>
          <w:p>
            <w:pPr>
              <w:keepNext/>
              <w:spacing w:before="20" w:after="20" w:line="240" w:lineRule="auto"/>
              <w:jc w:val="center"/>
            </w:pPr>
            <w:r>
              <w:rPr>
                <w:rFonts w:ascii="Times New Roman" w:hAnsi="Times New Roman" w:cs="Times New Roman"/>
                <w:b/>
                <w:sz w:val="18"/>
                <w:szCs w:val="18"/>
                <w:lang w:val="en-US"/>
              </w:rPr>
              <w:t xml:space="preserve">Bounded linear probing (ABB)</w:t>
            </w:r>
          </w:p>
        </w:tc>
        <w:tc>
          <w:tcPr>
            <w:tcW w:w="2154" w:type="dxa"/>
            <w:shd w:val="clear" w:color="auto" w:fill="E7E6E6"/>
          </w:tcPr>
          <w:p>
            <w:pPr>
              <w:keepNext/>
              <w:spacing w:before="20" w:after="20" w:line="240" w:lineRule="auto"/>
              <w:jc w:val="center"/>
            </w:pPr>
            <w:r>
              <w:rPr>
                <w:rFonts w:ascii="Times New Roman" w:hAnsi="Times New Roman" w:cs="Times New Roman"/>
                <w:b/>
                <w:sz w:val="18"/>
                <w:szCs w:val="18"/>
                <w:lang w:val="en-US"/>
              </w:rPr>
              <w:t xml:space="preserve">This work</w:t>
            </w:r>
          </w:p>
        </w:tc>
      </w:tr>
      <w:tr>
        <w:trPr>
          <w:cantSplit/>
        </w:trPr>
        <w:tc>
          <w:tcPr>
            <w:tcW w:w="1304" w:type="dxa"/>
          </w:tcPr>
          <w:p>
            <w:pPr>
              <w:keepNext/>
              <w:spacing w:before="20" w:after="20" w:line="240" w:lineRule="auto"/>
              <w:jc w:val="left"/>
            </w:pPr>
            <w:r>
              <w:rPr>
                <w:rFonts w:ascii="Times New Roman" w:hAnsi="Times New Roman" w:cs="Times New Roman"/>
                <w:sz w:val="18"/>
                <w:szCs w:val="18"/>
                <w:lang w:val="en-US"/>
              </w:rPr>
              <w:t xml:space="preserve">Operations</w:t>
            </w:r>
          </w:p>
        </w:tc>
        <w:tc>
          <w:tcPr>
            <w:tcW w:w="1927" w:type="dxa"/>
          </w:tcPr>
          <w:p>
            <w:pPr>
              <w:keepNext/>
              <w:spacing w:before="20" w:after="20" w:line="240" w:lineRule="auto"/>
              <w:jc w:val="left"/>
            </w:pPr>
            <w:r>
              <w:rPr>
                <w:rFonts w:ascii="Times New Roman" w:hAnsi="Times New Roman" w:cs="Times New Roman"/>
                <w:sz w:val="18"/>
                <w:szCs w:val="18"/>
                <w:lang w:val="en-US"/>
              </w:rPr>
              <w:t xml:space="preserve">insertions</w:t>
            </w:r>
          </w:p>
        </w:tc>
        <w:tc>
          <w:tcPr>
            <w:tcW w:w="1927" w:type="dxa"/>
          </w:tcPr>
          <w:p>
            <w:pPr>
              <w:keepNext/>
              <w:spacing w:before="20" w:after="20" w:line="240" w:lineRule="auto"/>
              <w:jc w:val="left"/>
            </w:pPr>
            <w:r>
              <w:rPr>
                <w:rFonts w:ascii="Times New Roman" w:hAnsi="Times New Roman" w:cs="Times New Roman"/>
                <w:sz w:val="18"/>
                <w:szCs w:val="18"/>
                <w:lang w:val="en-US"/>
              </w:rPr>
              <w:t xml:space="preserve">insertions</w:t>
            </w:r>
          </w:p>
        </w:tc>
        <w:tc>
          <w:tcPr>
            <w:tcW w:w="1927" w:type="dxa"/>
          </w:tcPr>
          <w:p>
            <w:pPr>
              <w:keepNext/>
              <w:spacing w:before="20" w:after="20" w:line="240" w:lineRule="auto"/>
              <w:jc w:val="left"/>
            </w:pPr>
            <w:r>
              <w:rPr>
                <w:rFonts w:ascii="Times New Roman" w:hAnsi="Times New Roman" w:cs="Times New Roman"/>
                <w:sz w:val="18"/>
                <w:szCs w:val="18"/>
                <w:lang w:val="en-US"/>
              </w:rPr>
              <w:t xml:space="preserve">insertions</w:t>
            </w:r>
          </w:p>
        </w:tc>
        <w:tc>
          <w:tcPr>
            <w:tcW w:w="2154" w:type="dxa"/>
          </w:tcPr>
          <w:p>
            <w:pPr>
              <w:keepNext/>
              <w:spacing w:before="20" w:after="20" w:line="240" w:lineRule="auto"/>
              <w:jc w:val="left"/>
            </w:pPr>
            <w:r>
              <w:rPr>
                <w:rFonts w:ascii="Times New Roman" w:hAnsi="Times New Roman" w:cs="Times New Roman"/>
                <w:sz w:val="18"/>
                <w:szCs w:val="18"/>
                <w:lang w:val="en-US"/>
              </w:rPr>
              <w:t xml:space="preserve">pushes and pops in stack order</w:t>
            </w:r>
          </w:p>
        </w:tc>
      </w:tr>
      <w:tr>
        <w:trPr>
          <w:cantSplit/>
        </w:trPr>
        <w:tc>
          <w:tcPr>
            <w:tcW w:w="1304" w:type="dxa"/>
          </w:tcPr>
          <w:p>
            <w:pPr>
              <w:keepNext/>
              <w:spacing w:before="20" w:after="20" w:line="240" w:lineRule="auto"/>
              <w:jc w:val="left"/>
            </w:pPr>
            <w:r>
              <w:rPr>
                <w:rFonts w:ascii="Times New Roman" w:hAnsi="Times New Roman" w:cs="Times New Roman"/>
                <w:sz w:val="18"/>
                <w:szCs w:val="18"/>
                <w:lang w:val="en-US"/>
              </w:rPr>
              <w:t xml:space="preserve">Quantity</w:t>
            </w:r>
          </w:p>
        </w:tc>
        <w:tc>
          <w:tcPr>
            <w:tcW w:w="1927" w:type="dxa"/>
          </w:tcPr>
          <w:p>
            <w:pPr>
              <w:keepNext/>
              <w:spacing w:before="20" w:after="20" w:line="240" w:lineRule="auto"/>
              <w:jc w:val="left"/>
            </w:pPr>
            <w:r>
              <w:rPr>
                <w:rFonts w:ascii="Times New Roman" w:hAnsi="Times New Roman" w:cs="Times New Roman"/>
                <w:sz w:val="18"/>
                <w:szCs w:val="18"/>
                <w:lang w:val="en-US"/>
              </w:rPr>
              <w:t xml:space="preserve">probe limit from a tail bound</w:t>
            </w:r>
          </w:p>
        </w:tc>
        <w:tc>
          <w:tcPr>
            <w:tcW w:w="1927" w:type="dxa"/>
          </w:tcPr>
          <w:p>
            <w:pPr>
              <w:keepNext/>
              <w:spacing w:before="20" w:after="20" w:line="240" w:lineRule="auto"/>
              <w:jc w:val="left"/>
            </w:pPr>
            <w:r>
              <w:rPr>
                <w:rFonts w:ascii="Times New Roman" w:hAnsi="Times New Roman" w:cs="Times New Roman"/>
                <w:sz w:val="18"/>
                <w:szCs w:val="18"/>
                <w:lang w:val="en-US"/>
              </w:rPr>
              <w:t xml:space="preserve">expected probe index at load 1 − δ</w:t>
            </w:r>
          </w:p>
        </w:tc>
        <w:tc>
          <w:tcPr>
            <w:tcW w:w="1927" w:type="dxa"/>
          </w:tcPr>
          <w:p>
            <w:pPr>
              <w:keepNext/>
              <w:spacing w:before="20" w:after="20" w:line="240" w:lineRule="auto"/>
              <w:jc w:val="left"/>
            </w:pPr>
            <w:r>
              <w:rPr>
                <w:rFonts w:ascii="Times New Roman" w:hAnsi="Times New Roman" w:cs="Times New Roman"/>
                <w:sz w:val="18"/>
                <w:szCs w:val="18"/>
                <w:lang w:val="en-US"/>
              </w:rPr>
              <w:t xml:space="preserve">successful insertions under a probe cap</w:t>
            </w:r>
          </w:p>
        </w:tc>
        <w:tc>
          <w:tcPr>
            <w:tcW w:w="2154" w:type="dxa"/>
          </w:tcPr>
          <w:p>
            <w:pPr>
              <w:keepNext/>
              <w:spacing w:before="20" w:after="20" w:line="240" w:lineRule="auto"/>
              <w:jc w:val="left"/>
            </w:pPr>
            <w:r>
              <w:rPr>
                <w:rFonts w:ascii="Times New Roman" w:hAnsi="Times New Roman" w:cs="Times New Roman"/>
                <w:sz w:val="18"/>
                <w:szCs w:val="18"/>
                <w:lang w:val="en-US"/>
              </w:rPr>
              <w:t xml:space="preserve">exact refusal probabilities; safe orders</w:t>
            </w:r>
          </w:p>
        </w:tc>
      </w:tr>
      <w:tr>
        <w:trPr>
          <w:cantSplit/>
        </w:trPr>
        <w:tc>
          <w:tcPr>
            <w:tcW w:w="1304" w:type="dxa"/>
          </w:tcPr>
          <w:p>
            <w:pPr>
              <w:keepNext/>
              <w:spacing w:before="20" w:after="20" w:line="240" w:lineRule="auto"/>
              <w:jc w:val="left"/>
            </w:pPr>
            <w:r>
              <w:rPr>
                <w:rFonts w:ascii="Times New Roman" w:hAnsi="Times New Roman" w:cs="Times New Roman"/>
                <w:sz w:val="18"/>
                <w:szCs w:val="18"/>
                <w:lang w:val="en-US"/>
              </w:rPr>
              <w:t xml:space="preserve">Exact at finite m</w:t>
            </w:r>
          </w:p>
        </w:tc>
        <w:tc>
          <w:tcPr>
            <w:tcW w:w="1927" w:type="dxa"/>
          </w:tcPr>
          <w:p>
            <w:pPr>
              <w:keepNext/>
              <w:spacing w:before="20" w:after="20" w:line="240" w:lineRule="auto"/>
              <w:jc w:val="left"/>
            </w:pPr>
            <w:r>
              <w:rPr>
                <w:rFonts w:ascii="Times New Roman" w:hAnsi="Times New Roman" w:cs="Times New Roman"/>
                <w:sz w:val="18"/>
                <w:szCs w:val="18"/>
                <w:lang w:val="en-US"/>
              </w:rPr>
              <w:t xml:space="preserve">no (loose by Θ(L</w:t>
            </w:r>
            <w:r>
              <w:rPr>
                <w:rFonts w:ascii="Times New Roman" w:hAnsi="Times New Roman" w:cs="Times New Roman"/>
                <w:sz w:val="18"/>
                <w:szCs w:val="18"/>
                <w:vertAlign w:val="superscript"/>
                <w:lang w:val="en-US"/>
              </w:rPr>
              <w:t xml:space="preserve">3/2</w:t>
            </w:r>
            <w:r>
              <w:rPr>
                <w:rFonts w:ascii="Times New Roman" w:hAnsi="Times New Roman" w:cs="Times New Roman"/>
                <w:sz w:val="18"/>
                <w:szCs w:val="18"/>
                <w:lang w:val="en-US"/>
              </w:rPr>
              <w:t xml:space="preserve">))</w:t>
            </w:r>
          </w:p>
        </w:tc>
        <w:tc>
          <w:tcPr>
            <w:tcW w:w="1927" w:type="dxa"/>
          </w:tcPr>
          <w:p>
            <w:pPr>
              <w:keepNext/>
              <w:spacing w:before="20" w:after="20" w:line="240" w:lineRule="auto"/>
              <w:jc w:val="left"/>
            </w:pPr>
            <w:r>
              <w:rPr>
                <w:rFonts w:ascii="Times New Roman" w:hAnsi="Times New Roman" w:cs="Times New Roman"/>
                <w:sz w:val="18"/>
                <w:szCs w:val="18"/>
                <w:lang w:val="en-US"/>
              </w:rPr>
              <w:t xml:space="preserve">no (orders of magnitude)</w:t>
            </w:r>
          </w:p>
        </w:tc>
        <w:tc>
          <w:tcPr>
            <w:tcW w:w="1927" w:type="dxa"/>
          </w:tcPr>
          <w:p>
            <w:pPr>
              <w:keepNext/>
              <w:spacing w:before="20" w:after="20" w:line="240" w:lineRule="auto"/>
              <w:jc w:val="left"/>
            </w:pPr>
            <w:r>
              <w:rPr>
                <w:rFonts w:ascii="Times New Roman" w:hAnsi="Times New Roman" w:cs="Times New Roman"/>
                <w:sz w:val="18"/>
                <w:szCs w:val="18"/>
                <w:lang w:val="en-US"/>
              </w:rPr>
              <w:t xml:space="preserve">asymptotic and finite-size results</w:t>
            </w:r>
          </w:p>
        </w:tc>
        <w:tc>
          <w:tcPr>
            <w:tcW w:w="2154" w:type="dxa"/>
          </w:tcPr>
          <w:p>
            <w:pPr>
              <w:keepNext/>
              <w:spacing w:before="20" w:after="20" w:line="240" w:lineRule="auto"/>
              <w:jc w:val="left"/>
            </w:pPr>
            <w:r>
              <w:rPr>
                <w:rFonts w:ascii="Times New Roman" w:hAnsi="Times New Roman" w:cs="Times New Roman"/>
                <w:sz w:val="18"/>
                <w:szCs w:val="18"/>
                <w:lang w:val="en-US"/>
              </w:rPr>
              <w:t xml:space="preserve">yes, and validated on the real table</w:t>
            </w:r>
          </w:p>
        </w:tc>
      </w:tr>
      <w:tr>
        <w:trPr>
          <w:cantSplit/>
        </w:trPr>
        <w:tc>
          <w:tcPr>
            <w:tcW w:w="1304" w:type="dxa"/>
          </w:tcPr>
          <w:p>
            <w:pPr>
              <w:keepNext/>
              <w:spacing w:before="20" w:after="20" w:line="240" w:lineRule="auto"/>
              <w:jc w:val="left"/>
            </w:pPr>
            <w:r>
              <w:rPr>
                <w:rFonts w:ascii="Times New Roman" w:hAnsi="Times New Roman" w:cs="Times New Roman"/>
                <w:sz w:val="18"/>
                <w:szCs w:val="18"/>
                <w:lang w:val="en-US"/>
              </w:rPr>
              <w:t xml:space="preserve">Deletions</w:t>
            </w:r>
          </w:p>
        </w:tc>
        <w:tc>
          <w:tcPr>
            <w:tcW w:w="1927" w:type="dxa"/>
          </w:tcPr>
          <w:p>
            <w:pPr>
              <w:keepNext/>
              <w:spacing w:before="20" w:after="20" w:line="240" w:lineRule="auto"/>
              <w:jc w:val="left"/>
            </w:pPr>
            <w:r>
              <w:rPr>
                <w:rFonts w:ascii="Times New Roman" w:hAnsi="Times New Roman" w:cs="Times New Roman"/>
                <w:sz w:val="18"/>
                <w:szCs w:val="18"/>
                <w:lang w:val="en-US"/>
              </w:rPr>
              <w:t xml:space="preserve">not treated</w:t>
            </w:r>
          </w:p>
        </w:tc>
        <w:tc>
          <w:tcPr>
            <w:tcW w:w="1927" w:type="dxa"/>
          </w:tcPr>
          <w:p>
            <w:pPr>
              <w:keepNext/>
              <w:spacing w:before="20" w:after="20" w:line="240" w:lineRule="auto"/>
              <w:jc w:val="left"/>
            </w:pPr>
            <w:r>
              <w:rPr>
                <w:rFonts w:ascii="Times New Roman" w:hAnsi="Times New Roman" w:cs="Times New Roman"/>
                <w:sz w:val="18"/>
                <w:szCs w:val="18"/>
                <w:lang w:val="en-US"/>
              </w:rPr>
              <w:t xml:space="preserve">not treated</w:t>
            </w:r>
          </w:p>
        </w:tc>
        <w:tc>
          <w:tcPr>
            <w:tcW w:w="1927" w:type="dxa"/>
          </w:tcPr>
          <w:p>
            <w:pPr>
              <w:keepNext/>
              <w:spacing w:before="20" w:after="20" w:line="240" w:lineRule="auto"/>
              <w:jc w:val="left"/>
            </w:pPr>
            <w:r>
              <w:rPr>
                <w:rFonts w:ascii="Times New Roman" w:hAnsi="Times New Roman" w:cs="Times New Roman"/>
                <w:sz w:val="18"/>
                <w:szCs w:val="18"/>
                <w:lang w:val="en-US"/>
              </w:rPr>
              <w:t xml:space="preserve">not treated</w:t>
            </w:r>
          </w:p>
        </w:tc>
        <w:tc>
          <w:tcPr>
            <w:tcW w:w="2154" w:type="dxa"/>
          </w:tcPr>
          <w:p>
            <w:pPr>
              <w:keepNext/>
              <w:spacing w:before="20" w:after="20" w:line="240" w:lineRule="auto"/>
              <w:jc w:val="left"/>
            </w:pPr>
            <w:r>
              <w:rPr>
                <w:rFonts w:ascii="Times New Roman" w:hAnsi="Times New Roman" w:cs="Times New Roman"/>
                <w:sz w:val="18"/>
                <w:szCs w:val="18"/>
                <w:lang w:val="en-US"/>
              </w:rPr>
              <w:t xml:space="preserve">exact undo; only stack order is safe for every table</w:t>
            </w:r>
          </w:p>
        </w:tc>
      </w:tr>
      <w:tr>
        <w:trPr>
          <w:cantSplit/>
        </w:trPr>
        <w:tc>
          <w:tcPr>
            <w:tcW w:w="1304" w:type="dxa"/>
          </w:tcPr>
          <w:p>
            <w:pPr>
              <w:spacing w:before="20" w:after="20" w:line="240" w:lineRule="auto"/>
              <w:jc w:val="left"/>
            </w:pPr>
            <w:r>
              <w:rPr>
                <w:rFonts w:ascii="Times New Roman" w:hAnsi="Times New Roman" w:cs="Times New Roman"/>
                <w:sz w:val="18"/>
                <w:szCs w:val="18"/>
                <w:lang w:val="en-US"/>
              </w:rPr>
              <w:t xml:space="preserve">Probe limit</w:t>
            </w:r>
          </w:p>
        </w:tc>
        <w:tc>
          <w:tcPr>
            <w:tcW w:w="1927" w:type="dxa"/>
          </w:tcPr>
          <w:p>
            <w:pPr>
              <w:spacing w:before="20" w:after="20" w:line="240" w:lineRule="auto"/>
              <w:jc w:val="left"/>
            </w:pPr>
            <w:r>
              <w:rPr>
                <w:rFonts w:ascii="Times New Roman" w:hAnsi="Times New Roman" w:cs="Times New Roman"/>
                <w:sz w:val="18"/>
                <w:szCs w:val="18"/>
                <w:lang w:val="en-US"/>
              </w:rPr>
              <w:t xml:space="preserve">455 (load 3/4, 10⁻⁶)</w:t>
            </w:r>
          </w:p>
        </w:tc>
        <w:tc>
          <w:tcPr>
            <w:tcW w:w="1927" w:type="dxa"/>
          </w:tcPr>
          <w:p>
            <w:pPr>
              <w:spacing w:before="20" w:after="20" w:line="240" w:lineRule="auto"/>
              <w:jc w:val="left"/>
            </w:pPr>
            <w:r>
              <w:rPr>
                <w:rFonts w:ascii="Times New Roman" w:hAnsi="Times New Roman" w:cs="Times New Roman"/>
                <w:sz w:val="18"/>
                <w:szCs w:val="18"/>
                <w:lang w:val="en-US"/>
              </w:rPr>
              <w:t xml:space="preserve">not a design rule</w:t>
            </w:r>
          </w:p>
        </w:tc>
        <w:tc>
          <w:tcPr>
            <w:tcW w:w="1927" w:type="dxa"/>
          </w:tcPr>
          <w:p>
            <w:pPr>
              <w:spacing w:before="20" w:after="20" w:line="240" w:lineRule="auto"/>
              <w:jc w:val="left"/>
            </w:pPr>
            <w:r>
              <w:rPr>
                <w:rFonts w:ascii="Times New Roman" w:hAnsi="Times New Roman" w:cs="Times New Roman"/>
                <w:sz w:val="18"/>
                <w:szCs w:val="18"/>
                <w:lang w:val="en-US"/>
              </w:rPr>
              <w:t xml:space="preserve">not a design rule</w:t>
            </w:r>
          </w:p>
        </w:tc>
        <w:tc>
          <w:tcPr>
            <w:tcW w:w="2154" w:type="dxa"/>
          </w:tcPr>
          <w:p>
            <w:pPr>
              <w:spacing w:before="20" w:after="20" w:line="240" w:lineRule="auto"/>
              <w:jc w:val="left"/>
            </w:pPr>
            <w:r>
              <w:rPr>
                <w:rFonts w:ascii="Times New Roman" w:hAnsi="Times New Roman" w:cs="Times New Roman"/>
                <w:sz w:val="18"/>
                <w:szCs w:val="18"/>
                <w:lang w:val="en-US"/>
              </w:rPr>
              <w:t xml:space="preserve">258 (load 3/4, 10⁻⁶, m = 2¹⁶)</w:t>
            </w:r>
          </w:p>
        </w:tc>
      </w:tr>
    </w:tbl>
    <w:p>
      <w:pPr>
        <w:spacing w:before="0" w:after="120" w:line="240" w:lineRule="auto"/>
      </w:pPr>
    </w:p>
    <w:p>
      <w:pPr>
        <w:keepNext/>
        <w:spacing w:before="120" w:after="60" w:line="240" w:lineRule="auto"/>
        <w:jc w:val="both"/>
      </w:pPr>
      <w:r>
        <w:rPr>
          <w:rFonts w:ascii="Times New Roman" w:hAnsi="Times New Roman" w:cs="Times New Roman"/>
          <w:b/>
          <w:sz w:val="21"/>
          <w:szCs w:val="21"/>
          <w:lang w:val="en-US"/>
        </w:rPr>
        <w:t xml:space="preserve">Table 13. </w:t>
      </w:r>
      <w:r>
        <w:rPr>
          <w:rFonts w:ascii="Times New Roman" w:hAnsi="Times New Roman" w:cs="Times New Roman"/>
          <w:sz w:val="21"/>
          <w:szCs w:val="21"/>
          <w:lang w:val="en-US"/>
        </w:rPr>
        <w:t xml:space="preserve">Expected probe index at load 1 − δ (orders of magnitude, δ → 0). Under stack discipline the worst push equals the average over the worst oblivious schedule (Theorem 6). Linear and uniform probing: Knuth </w:t>
      </w:r>
      <w:r>
        <w:rPr>
          <w:rFonts w:ascii="Times New Roman" w:hAnsi="Times New Roman" w:cs="Times New Roman"/>
          <w:sz w:val="21"/>
          <w:szCs w:val="21"/>
          <w:lang w:val="en-US"/>
        </w:rPr>
        <w:t xml:space="preserve">[7]</w:t>
      </w:r>
      <w:r>
        <w:rPr>
          <w:rFonts w:ascii="Times New Roman" w:hAnsi="Times New Roman" w:cs="Times New Roman"/>
          <w:sz w:val="21"/>
          <w:szCs w:val="21"/>
          <w:lang w:val="en-US"/>
        </w:rPr>
        <w:t xml:space="preserve"> and Yao </w:t>
      </w:r>
      <w:r>
        <w:rPr>
          <w:rFonts w:ascii="Times New Roman" w:hAnsi="Times New Roman" w:cs="Times New Roman"/>
          <w:sz w:val="21"/>
          <w:szCs w:val="21"/>
          <w:lang w:val="en-US"/>
        </w:rPr>
        <w:t xml:space="preserve">[39]</w:t>
      </w:r>
      <w:r>
        <w:rPr>
          <w:rFonts w:ascii="Times New Roman" w:hAnsi="Times New Roman" w:cs="Times New Roman"/>
          <w:sz w:val="21"/>
          <w:szCs w:val="21"/>
          <w:lang w:val="en-US"/>
        </w:rPr>
        <w:t xml:space="preserve">; funnel and elastic hashing: </w:t>
      </w:r>
      <w:r>
        <w:rPr>
          <w:rFonts w:ascii="Times New Roman" w:hAnsi="Times New Roman" w:cs="Times New Roman"/>
          <w:sz w:val="21"/>
          <w:szCs w:val="21"/>
          <w:lang w:val="en-US"/>
        </w:rPr>
        <w:t xml:space="preserve">[20]</w:t>
      </w:r>
      <w:r>
        <w:rPr>
          <w:rFonts w:ascii="Times New Roman" w:hAnsi="Times New Roman" w:cs="Times New Roman"/>
          <w:sz w:val="21"/>
          <w:szCs w:val="21"/>
          <w:lang w:val="en-US"/>
        </w:rPr>
        <w:t xml:space="preserve">; interlinear probing: </w:t>
      </w:r>
      <w:r>
        <w:rPr>
          <w:rFonts w:ascii="Times New Roman" w:hAnsi="Times New Roman" w:cs="Times New Roman"/>
          <w:sz w:val="21"/>
          <w:szCs w:val="21"/>
          <w:lang w:val="en-US"/>
        </w:rPr>
        <w:t xml:space="preserve">[21]</w:t>
      </w:r>
      <w:r>
        <w:rPr>
          <w:rFonts w:ascii="Times New Roman" w:hAnsi="Times New Roman" w:cs="Times New Roman"/>
          <w:sz w:val="21"/>
          <w:szCs w:val="21"/>
          <w:lang w:val="en-US"/>
        </w:rPr>
        <w:t xml:space="preserve"> (upper bounds).</w:t>
      </w:r>
    </w:p>
    <w:tbl>
      <w:tblPr>
        <w:tblW w:w="9185"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70" w:type="dxa"/>
          <w:right w:w="70" w:type="dxa"/>
        </w:tblCellMar>
      </w:tblPr>
      <w:tblGrid>
        <w:gridCol w:w="2835"/>
        <w:gridCol w:w="3175"/>
        <w:gridCol w:w="3175"/>
      </w:tblGrid>
      <w:tr>
        <w:trPr>
          <w:cantSplit/>
          <w:tblHeader/>
        </w:trPr>
        <w:tc>
          <w:tcPr>
            <w:tcW w:w="2835" w:type="dxa"/>
            <w:shd w:val="clear" w:color="auto" w:fill="E7E6E6"/>
          </w:tcPr>
          <w:p>
            <w:pPr>
              <w:keepNext/>
              <w:spacing w:before="20" w:after="20" w:line="240" w:lineRule="auto"/>
              <w:jc w:val="center"/>
            </w:pPr>
            <w:r>
              <w:rPr>
                <w:rFonts w:ascii="Times New Roman" w:hAnsi="Times New Roman" w:cs="Times New Roman"/>
                <w:b/>
                <w:sz w:val="19"/>
                <w:szCs w:val="19"/>
                <w:lang w:val="en-US"/>
              </w:rPr>
              <w:t xml:space="preserve">scheme</w:t>
            </w:r>
          </w:p>
        </w:tc>
        <w:tc>
          <w:tcPr>
            <w:tcW w:w="3175" w:type="dxa"/>
            <w:shd w:val="clear" w:color="auto" w:fill="E7E6E6"/>
          </w:tcPr>
          <w:p>
            <w:pPr>
              <w:keepNext/>
              <w:spacing w:before="20" w:after="20" w:line="240" w:lineRule="auto"/>
              <w:jc w:val="center"/>
            </w:pPr>
            <w:r>
              <w:rPr>
                <w:rFonts w:ascii="Times New Roman" w:hAnsi="Times New Roman" w:cs="Times New Roman"/>
                <w:b/>
                <w:sz w:val="19"/>
                <w:szCs w:val="19"/>
                <w:lang w:val="en-US"/>
              </w:rPr>
              <w:t xml:space="preserve">insertion-only: worst / amortised</w:t>
            </w:r>
          </w:p>
        </w:tc>
        <w:tc>
          <w:tcPr>
            <w:tcW w:w="3175" w:type="dxa"/>
            <w:shd w:val="clear" w:color="auto" w:fill="E7E6E6"/>
          </w:tcPr>
          <w:p>
            <w:pPr>
              <w:keepNext/>
              <w:spacing w:before="20" w:after="20" w:line="240" w:lineRule="auto"/>
              <w:jc w:val="center"/>
            </w:pPr>
            <w:r>
              <w:rPr>
                <w:rFonts w:ascii="Times New Roman" w:hAnsi="Times New Roman" w:cs="Times New Roman"/>
                <w:b/>
                <w:sz w:val="19"/>
                <w:szCs w:val="19"/>
                <w:lang w:val="en-US"/>
              </w:rPr>
              <w:t xml:space="preserve">stack discipline: worst = amortised</w:t>
            </w:r>
          </w:p>
        </w:tc>
      </w:tr>
      <w:tr>
        <w:trPr>
          <w:cantSplit/>
        </w:trPr>
        <w:tc>
          <w:tcPr>
            <w:tcW w:w="2835" w:type="dxa"/>
          </w:tcPr>
          <w:p>
            <w:pPr>
              <w:keepNext/>
              <w:spacing w:before="20" w:after="20" w:line="240" w:lineRule="auto"/>
              <w:jc w:val="left"/>
            </w:pPr>
            <w:r>
              <w:rPr>
                <w:rFonts w:ascii="Times New Roman" w:hAnsi="Times New Roman" w:cs="Times New Roman"/>
                <w:sz w:val="19"/>
                <w:szCs w:val="19"/>
                <w:lang w:val="en-US"/>
              </w:rPr>
              <w:t xml:space="preserve">linear probing</w:t>
            </w:r>
          </w:p>
        </w:tc>
        <w:tc>
          <w:tcPr>
            <w:tcW w:w="3175" w:type="dxa"/>
          </w:tcPr>
          <w:p>
            <w:pPr>
              <w:keepNext/>
              <w:spacing w:before="20" w:after="20" w:line="240" w:lineRule="auto"/>
              <w:jc w:val="left"/>
            </w:pPr>
            <w:r>
              <w:rPr>
                <w:rFonts w:ascii="Times New Roman" w:hAnsi="Times New Roman" w:cs="Times New Roman"/>
                <w:sz w:val="19"/>
                <w:szCs w:val="19"/>
                <w:lang w:val="en-US"/>
              </w:rPr>
              <w:t xml:space="preserve">δ⁻² / δ⁻¹</w:t>
            </w:r>
          </w:p>
        </w:tc>
        <w:tc>
          <w:tcPr>
            <w:tcW w:w="3175" w:type="dxa"/>
          </w:tcPr>
          <w:p>
            <w:pPr>
              <w:keepNext/>
              <w:spacing w:before="20" w:after="20" w:line="240" w:lineRule="auto"/>
              <w:jc w:val="left"/>
            </w:pPr>
            <w:r>
              <w:rPr>
                <w:rFonts w:ascii="Times New Roman" w:hAnsi="Times New Roman" w:cs="Times New Roman"/>
                <w:sz w:val="19"/>
                <w:szCs w:val="19"/>
                <w:lang w:val="en-US"/>
              </w:rPr>
              <w:t xml:space="preserve">δ⁻²</w:t>
            </w:r>
          </w:p>
        </w:tc>
      </w:tr>
      <w:tr>
        <w:trPr>
          <w:cantSplit/>
        </w:trPr>
        <w:tc>
          <w:tcPr>
            <w:tcW w:w="2835" w:type="dxa"/>
          </w:tcPr>
          <w:p>
            <w:pPr>
              <w:keepNext/>
              <w:spacing w:before="20" w:after="20" w:line="240" w:lineRule="auto"/>
              <w:jc w:val="left"/>
            </w:pPr>
            <w:r>
              <w:rPr>
                <w:rFonts w:ascii="Times New Roman" w:hAnsi="Times New Roman" w:cs="Times New Roman"/>
                <w:sz w:val="19"/>
                <w:szCs w:val="19"/>
                <w:lang w:val="en-US"/>
              </w:rPr>
              <w:t xml:space="preserve">uniform probing</w:t>
            </w:r>
          </w:p>
        </w:tc>
        <w:tc>
          <w:tcPr>
            <w:tcW w:w="3175" w:type="dxa"/>
          </w:tcPr>
          <w:p>
            <w:pPr>
              <w:keepNext/>
              <w:spacing w:before="20" w:after="20" w:line="240" w:lineRule="auto"/>
              <w:jc w:val="left"/>
            </w:pPr>
            <w:r>
              <w:rPr>
                <w:rFonts w:ascii="Times New Roman" w:hAnsi="Times New Roman" w:cs="Times New Roman"/>
                <w:sz w:val="19"/>
                <w:szCs w:val="19"/>
                <w:lang w:val="en-US"/>
              </w:rPr>
              <w:t xml:space="preserve">δ⁻¹ / log δ⁻¹</w:t>
            </w:r>
          </w:p>
        </w:tc>
        <w:tc>
          <w:tcPr>
            <w:tcW w:w="3175" w:type="dxa"/>
          </w:tcPr>
          <w:p>
            <w:pPr>
              <w:keepNext/>
              <w:spacing w:before="20" w:after="20" w:line="240" w:lineRule="auto"/>
              <w:jc w:val="left"/>
            </w:pPr>
            <w:r>
              <w:rPr>
                <w:rFonts w:ascii="Times New Roman" w:hAnsi="Times New Roman" w:cs="Times New Roman"/>
                <w:sz w:val="19"/>
                <w:szCs w:val="19"/>
                <w:lang w:val="en-US"/>
              </w:rPr>
              <w:t xml:space="preserve">δ⁻¹</w:t>
            </w:r>
          </w:p>
        </w:tc>
      </w:tr>
      <w:tr>
        <w:trPr>
          <w:cantSplit/>
        </w:trPr>
        <w:tc>
          <w:tcPr>
            <w:tcW w:w="2835" w:type="dxa"/>
          </w:tcPr>
          <w:p>
            <w:pPr>
              <w:keepNext/>
              <w:spacing w:before="20" w:after="20" w:line="240" w:lineRule="auto"/>
              <w:jc w:val="left"/>
            </w:pPr>
            <w:r>
              <w:rPr>
                <w:rFonts w:ascii="Times New Roman" w:hAnsi="Times New Roman" w:cs="Times New Roman"/>
                <w:sz w:val="19"/>
                <w:szCs w:val="19"/>
                <w:lang w:val="en-US"/>
              </w:rPr>
              <w:t xml:space="preserve">funnel hashing (greedy)</w:t>
            </w:r>
          </w:p>
        </w:tc>
        <w:tc>
          <w:tcPr>
            <w:tcW w:w="3175" w:type="dxa"/>
          </w:tcPr>
          <w:p>
            <w:pPr>
              <w:keepNext/>
              <w:spacing w:before="20" w:after="20" w:line="240" w:lineRule="auto"/>
              <w:jc w:val="left"/>
            </w:pPr>
            <w:r>
              <w:rPr>
                <w:rFonts w:ascii="Times New Roman" w:hAnsi="Times New Roman" w:cs="Times New Roman"/>
                <w:sz w:val="19"/>
                <w:szCs w:val="19"/>
                <w:lang w:val="en-US"/>
              </w:rPr>
              <w:t xml:space="preserve">log² δ⁻¹ / log δ⁻¹</w:t>
            </w:r>
          </w:p>
        </w:tc>
        <w:tc>
          <w:tcPr>
            <w:tcW w:w="3175" w:type="dxa"/>
          </w:tcPr>
          <w:p>
            <w:pPr>
              <w:keepNext/>
              <w:spacing w:before="20" w:after="20" w:line="240" w:lineRule="auto"/>
              <w:jc w:val="left"/>
            </w:pPr>
            <w:r>
              <w:rPr>
                <w:rFonts w:ascii="Times New Roman" w:hAnsi="Times New Roman" w:cs="Times New Roman"/>
                <w:sz w:val="19"/>
                <w:szCs w:val="19"/>
                <w:lang w:val="en-US"/>
              </w:rPr>
              <w:t xml:space="preserve">log² δ⁻¹</w:t>
            </w:r>
          </w:p>
        </w:tc>
      </w:tr>
      <w:tr>
        <w:trPr>
          <w:cantSplit/>
        </w:trPr>
        <w:tc>
          <w:tcPr>
            <w:tcW w:w="2835" w:type="dxa"/>
          </w:tcPr>
          <w:p>
            <w:pPr>
              <w:keepNext/>
              <w:spacing w:before="20" w:after="20" w:line="240" w:lineRule="auto"/>
              <w:jc w:val="left"/>
            </w:pPr>
            <w:r>
              <w:rPr>
                <w:rFonts w:ascii="Times New Roman" w:hAnsi="Times New Roman" w:cs="Times New Roman"/>
                <w:sz w:val="19"/>
                <w:szCs w:val="19"/>
                <w:lang w:val="en-US"/>
              </w:rPr>
              <w:t xml:space="preserve">elastic hashing (non-greedy)</w:t>
            </w:r>
          </w:p>
        </w:tc>
        <w:tc>
          <w:tcPr>
            <w:tcW w:w="3175" w:type="dxa"/>
          </w:tcPr>
          <w:p>
            <w:pPr>
              <w:keepNext/>
              <w:spacing w:before="20" w:after="20" w:line="240" w:lineRule="auto"/>
              <w:jc w:val="left"/>
            </w:pPr>
            <w:r>
              <w:rPr>
                <w:rFonts w:ascii="Times New Roman" w:hAnsi="Times New Roman" w:cs="Times New Roman"/>
                <w:sz w:val="19"/>
                <w:szCs w:val="19"/>
                <w:lang w:val="en-US"/>
              </w:rPr>
              <w:t xml:space="preserve">log δ⁻¹ / 1</w:t>
            </w:r>
          </w:p>
        </w:tc>
        <w:tc>
          <w:tcPr>
            <w:tcW w:w="3175" w:type="dxa"/>
          </w:tcPr>
          <w:p>
            <w:pPr>
              <w:keepNext/>
              <w:spacing w:before="20" w:after="20" w:line="240" w:lineRule="auto"/>
              <w:jc w:val="left"/>
            </w:pPr>
            <w:r>
              <w:rPr>
                <w:rFonts w:ascii="Times New Roman" w:hAnsi="Times New Roman" w:cs="Times New Roman"/>
                <w:sz w:val="19"/>
                <w:szCs w:val="19"/>
                <w:lang w:val="en-US"/>
              </w:rPr>
              <w:t xml:space="preserve">log δ⁻¹</w:t>
            </w:r>
          </w:p>
        </w:tc>
      </w:tr>
      <w:tr>
        <w:trPr>
          <w:cantSplit/>
        </w:trPr>
        <w:tc>
          <w:tcPr>
            <w:tcW w:w="2835" w:type="dxa"/>
          </w:tcPr>
          <w:p>
            <w:pPr>
              <w:spacing w:before="20" w:after="20" w:line="240" w:lineRule="auto"/>
              <w:jc w:val="left"/>
            </w:pPr>
            <w:r>
              <w:rPr>
                <w:rFonts w:ascii="Times New Roman" w:hAnsi="Times New Roman" w:cs="Times New Roman"/>
                <w:sz w:val="19"/>
                <w:szCs w:val="19"/>
                <w:lang w:val="en-US"/>
              </w:rPr>
              <w:t xml:space="preserve">interlinear probing (stable)</w:t>
            </w:r>
          </w:p>
        </w:tc>
        <w:tc>
          <w:tcPr>
            <w:tcW w:w="3175" w:type="dxa"/>
          </w:tcPr>
          <w:p>
            <w:pPr>
              <w:spacing w:before="20" w:after="20" w:line="240" w:lineRule="auto"/>
              <w:jc w:val="left"/>
            </w:pPr>
            <w:r>
              <w:rPr>
                <w:rFonts w:ascii="Times New Roman" w:hAnsi="Times New Roman" w:cs="Times New Roman"/>
                <w:sz w:val="19"/>
                <w:szCs w:val="19"/>
                <w:lang w:val="en-US"/>
              </w:rPr>
              <w:t xml:space="preserve">δ⁻¹ log δ⁻¹ / δ⁻¹</w:t>
            </w:r>
          </w:p>
        </w:tc>
        <w:tc>
          <w:tcPr>
            <w:tcW w:w="3175" w:type="dxa"/>
          </w:tcPr>
          <w:p>
            <w:pPr>
              <w:spacing w:before="20" w:after="20" w:line="240" w:lineRule="auto"/>
              <w:jc w:val="left"/>
            </w:pPr>
            <w:r>
              <w:rPr>
                <w:rFonts w:ascii="Times New Roman" w:hAnsi="Times New Roman" w:cs="Times New Roman"/>
                <w:sz w:val="19"/>
                <w:szCs w:val="19"/>
                <w:lang w:val="en-US"/>
              </w:rPr>
              <w:t xml:space="preserve">δ⁻¹ log δ⁻¹</w:t>
            </w:r>
          </w:p>
        </w:tc>
      </w:tr>
    </w:tbl>
    <w:p>
      <w:pPr>
        <w:spacing w:before="0" w:after="120" w:line="240" w:lineRule="auto"/>
      </w:pPr>
    </w:p>
    <w:p>
      <w:pPr>
        <w:keepNext/>
        <w:spacing w:before="160" w:after="0" w:line="360" w:lineRule="auto"/>
        <w:jc w:val="left"/>
      </w:pPr>
      <w:r>
        <w:rPr>
          <w:rFonts w:ascii="Times New Roman" w:hAnsi="Times New Roman" w:cs="Times New Roman"/>
          <w:b/>
          <w:sz w:val="24"/>
          <w:szCs w:val="24"/>
          <w:lang w:val="en-US"/>
        </w:rPr>
        <w:t xml:space="preserve">5. Conclusion and scope for future work</w:t>
      </w:r>
    </w:p>
    <w:p>
      <w:pPr>
        <w:pStyle w:val="ListParagraph"/>
        <w:numPr>
          <w:ilvl w:val="0"/>
          <w:numId w:val="1"/>
        </w:numPr>
        <w:spacing w:before="0" w:after="0" w:line="360" w:lineRule="auto"/>
        <w:contextualSpacing w:val="0"/>
        <w:jc w:val="both"/>
      </w:pPr>
      <w:r>
        <w:rPr>
          <w:rFonts w:ascii="Times New Roman" w:hAnsi="Times New Roman" w:cs="Times New Roman"/>
          <w:b/>
          <w:sz w:val="24"/>
          <w:szCs w:val="24"/>
          <w:lang w:val="en-US"/>
        </w:rPr>
        <w:t xml:space="preserve">The proposed work.</w:t>
      </w:r>
      <w:r>
        <w:rPr>
          <w:rFonts w:ascii="Times New Roman" w:hAnsi="Times New Roman" w:cs="Times New Roman"/>
          <w:sz w:val="24"/>
          <w:szCs w:val="24"/>
          <w:lang w:val="en-US"/>
        </w:rPr>
        <w:t xml:space="preserve"> We asked what the last-in-first-out discipline of scopes gives an open-addressing table that must live in one fixed buffer, and answered with exact statements: popping the newest key is an exact undo, stack order is the only universally safe order, and the refusal probability of a probe-limited table is exactly computable.</w:t>
      </w:r>
    </w:p>
    <w:p>
      <w:pPr>
        <w:pStyle w:val="ListParagraph"/>
        <w:numPr>
          <w:ilvl w:val="0"/>
          <w:numId w:val="1"/>
        </w:numPr>
        <w:spacing w:before="0" w:after="0" w:line="360" w:lineRule="auto"/>
        <w:contextualSpacing w:val="0"/>
        <w:jc w:val="both"/>
      </w:pPr>
      <w:r>
        <w:rPr>
          <w:rFonts w:ascii="Times New Roman" w:hAnsi="Times New Roman" w:cs="Times New Roman"/>
          <w:b/>
          <w:sz w:val="24"/>
          <w:szCs w:val="24"/>
          <w:lang w:val="en-US"/>
        </w:rPr>
        <w:t xml:space="preserve">Existing methodology.</w:t>
      </w:r>
      <w:r>
        <w:rPr>
          <w:rFonts w:ascii="Times New Roman" w:hAnsi="Times New Roman" w:cs="Times New Roman"/>
          <w:sz w:val="24"/>
          <w:szCs w:val="24"/>
          <w:lang w:val="en-US"/>
        </w:rPr>
        <w:t xml:space="preserve"> Analyses of open addressing cover insertions, deletions are known to be difficult, and probe limits were set with Chernoff-type bounds that are loose by a factor growing like </w:t>
      </w:r>
      <w:r>
        <w:rPr>
          <w:rFonts w:ascii="Times New Roman" w:hAnsi="Times New Roman" w:cs="Times New Roman"/>
          <w:i/>
          <w:sz w:val="24"/>
          <w:szCs w:val="24"/>
          <w:lang w:val="en-US"/>
        </w:rPr>
        <w:t xml:space="preserve">L</w:t>
      </w:r>
      <w:r>
        <w:rPr>
          <w:rFonts w:ascii="Times New Roman" w:hAnsi="Times New Roman" w:cs="Times New Roman"/>
          <w:sz w:val="24"/>
          <w:szCs w:val="24"/>
          <w:vertAlign w:val="superscript"/>
          <w:lang w:val="en-US"/>
        </w:rPr>
        <w:t xml:space="preserve">3/2</w:t>
      </w:r>
      <w:r>
        <w:rPr>
          <w:rFonts w:ascii="Times New Roman" w:hAnsi="Times New Roman" w:cs="Times New Roman"/>
          <w:sz w:val="24"/>
          <w:szCs w:val="24"/>
          <w:lang w:val="en-US"/>
        </w:rPr>
        <w:t xml:space="preserve">.</w:t>
      </w:r>
    </w:p>
    <w:p>
      <w:pPr>
        <w:pStyle w:val="ListParagraph"/>
        <w:numPr>
          <w:ilvl w:val="0"/>
          <w:numId w:val="1"/>
        </w:numPr>
        <w:spacing w:before="0" w:after="0" w:line="360" w:lineRule="auto"/>
        <w:contextualSpacing w:val="0"/>
        <w:jc w:val="both"/>
      </w:pPr>
      <w:r>
        <w:rPr>
          <w:rFonts w:ascii="Times New Roman" w:hAnsi="Times New Roman" w:cs="Times New Roman"/>
          <w:b/>
          <w:sz w:val="24"/>
          <w:szCs w:val="24"/>
          <w:lang w:val="en-US"/>
        </w:rPr>
        <w:t xml:space="preserve">Proposed methodology and its advantage.</w:t>
      </w:r>
      <w:r>
        <w:rPr>
          <w:rFonts w:ascii="Times New Roman" w:hAnsi="Times New Roman" w:cs="Times New Roman"/>
          <w:sz w:val="24"/>
          <w:szCs w:val="24"/>
          <w:lang w:val="en-US"/>
        </w:rPr>
        <w:t xml:space="preserve"> Reducing a push/pop workload to an insertion-only table (Theorem 2) transfers every insertion-only result; the exact laws replace loose bounds, and the schedule-free bound covers a persistent set of names with bounded churn for the whole life of the table.</w:t>
      </w:r>
    </w:p>
    <w:p>
      <w:pPr>
        <w:pStyle w:val="ListParagraph"/>
        <w:numPr>
          <w:ilvl w:val="0"/>
          <w:numId w:val="1"/>
        </w:numPr>
        <w:spacing w:before="0" w:after="0" w:line="360" w:lineRule="auto"/>
        <w:contextualSpacing w:val="0"/>
        <w:jc w:val="both"/>
      </w:pPr>
      <w:r>
        <w:rPr>
          <w:rFonts w:ascii="Times New Roman" w:hAnsi="Times New Roman" w:cs="Times New Roman"/>
          <w:b/>
          <w:sz w:val="24"/>
          <w:szCs w:val="24"/>
          <w:lang w:val="en-US"/>
        </w:rPr>
        <w:t xml:space="preserve">Tools.</w:t>
      </w:r>
      <w:r>
        <w:rPr>
          <w:rFonts w:ascii="Times New Roman" w:hAnsi="Times New Roman" w:cs="Times New Roman"/>
          <w:sz w:val="24"/>
          <w:szCs w:val="24"/>
          <w:lang w:val="en-US"/>
        </w:rPr>
        <w:t xml:space="preserve"> Exact rational arithmetic, exhaustive enumeration, the real C++ table and an independent derivation were used, and one script regenerates every number, table and figure.</w:t>
      </w:r>
    </w:p>
    <w:p>
      <w:pPr>
        <w:pStyle w:val="ListParagraph"/>
        <w:numPr>
          <w:ilvl w:val="0"/>
          <w:numId w:val="1"/>
        </w:numPr>
        <w:spacing w:before="0" w:after="0" w:line="360" w:lineRule="auto"/>
        <w:contextualSpacing w:val="0"/>
        <w:jc w:val="both"/>
      </w:pPr>
      <w:r>
        <w:rPr>
          <w:rFonts w:ascii="Times New Roman" w:hAnsi="Times New Roman" w:cs="Times New Roman"/>
          <w:b/>
          <w:sz w:val="24"/>
          <w:szCs w:val="24"/>
          <w:lang w:val="en-US"/>
        </w:rPr>
        <w:t xml:space="preserve">Results.</w:t>
      </w:r>
      <w:r>
        <w:rPr>
          <w:rFonts w:ascii="Times New Roman" w:hAnsi="Times New Roman" w:cs="Times New Roman"/>
          <w:sz w:val="24"/>
          <w:szCs w:val="24"/>
          <w:lang w:val="en-US"/>
        </w:rPr>
        <w:t xml:space="preserve"> At load 3/4 and failure probability 10⁻⁶ the exact probe limit is 258 against 455 for the Chernoff-type rule; the whole-fill limit is 306 against 402; guarding against any schedule with eight names of churn costs 410 against 349 for one level. The law agrees with the real table (all |z| ≤ 1.96, no mismatch), and 16.4%–17.9% of the buffer is saved by the compact layout.</w:t>
      </w:r>
    </w:p>
    <w:p>
      <w:pPr>
        <w:pStyle w:val="ListParagraph"/>
        <w:numPr>
          <w:ilvl w:val="0"/>
          <w:numId w:val="1"/>
        </w:numPr>
        <w:spacing w:before="0" w:after="0" w:line="360" w:lineRule="auto"/>
        <w:contextualSpacing w:val="0"/>
        <w:jc w:val="both"/>
      </w:pPr>
      <w:r>
        <w:rPr>
          <w:rFonts w:ascii="Times New Roman" w:hAnsi="Times New Roman" w:cs="Times New Roman"/>
          <w:b/>
          <w:sz w:val="24"/>
          <w:szCs w:val="24"/>
          <w:lang w:val="en-US"/>
        </w:rPr>
        <w:t xml:space="preserve">Scope for future work.</w:t>
      </w:r>
      <w:r>
        <w:rPr>
          <w:rFonts w:ascii="Times New Roman" w:hAnsi="Times New Roman" w:cs="Times New Roman"/>
          <w:sz w:val="24"/>
          <w:szCs w:val="24"/>
          <w:lang w:val="en-US"/>
        </w:rPr>
        <w:t xml:space="preserve"> A limit law for refusal probabilities on wide and deep scope trees is open: simulations show that failures cluster on shared prefixes, a mixture structure for which we found no clean statistic. An unconditional version of the probe-complexity separation needs a lower bound for stable schemes under stack discipline. Compilers that keep several scopes alive at once, a measured timing channel for the key results, and a machine-checked version of the proofs are further directions.</w:t>
      </w:r>
    </w:p>
    <w:p>
      <w:pPr>
        <w:keepNext/>
        <w:spacing w:before="160" w:after="0" w:line="360" w:lineRule="auto"/>
        <w:jc w:val="left"/>
      </w:pPr>
      <w:r>
        <w:rPr>
          <w:rFonts w:ascii="Times New Roman" w:hAnsi="Times New Roman" w:cs="Times New Roman"/>
          <w:b/>
          <w:sz w:val="24"/>
          <w:szCs w:val="24"/>
          <w:lang w:val="en-US"/>
        </w:rPr>
        <w:t xml:space="preserve">6. References</w:t>
      </w:r>
    </w:p>
    <w:p>
      <w:pPr>
        <w:pStyle w:val="ColorfulList-Accent11"/>
        <w:spacing w:before="0" w:after="60" w:line="252" w:lineRule="auto"/>
        <w:ind w:left="567" w:firstLine="-567"/>
        <w:jc w:val="both"/>
      </w:pPr>
      <w:r>
        <w:rPr>
          <w:rFonts w:ascii="Times New Roman" w:hAnsi="Times New Roman" w:cs="Times New Roman"/>
          <w:sz w:val="21"/>
          <w:szCs w:val="21"/>
          <w:lang w:val="en-US"/>
        </w:rPr>
        <w:t xml:space="preserve">[1] Gurdeep Singh, Robbert and Christophe Scholliers. (2019) “WARDuino: a dynamic WebAssembly virtual machine for programming microcontrollers.” Proceedings of the 16th ACM SIGPLAN International Conference on Managed Programming Languages and Runtimes (MPLR 2019): 27–36. doi:10.1145/3357390.3361029.</w:t>
      </w:r>
    </w:p>
    <w:p>
      <w:pPr>
        <w:pStyle w:val="ColorfulList-Accent11"/>
        <w:spacing w:before="0" w:after="60" w:line="252" w:lineRule="auto"/>
        <w:ind w:left="567" w:firstLine="-567"/>
        <w:jc w:val="both"/>
      </w:pPr>
      <w:r>
        <w:rPr>
          <w:rFonts w:ascii="Times New Roman" w:hAnsi="Times New Roman" w:cs="Times New Roman"/>
          <w:sz w:val="21"/>
          <w:szCs w:val="21"/>
          <w:lang w:val="en-US"/>
        </w:rPr>
        <w:t xml:space="preserve">[2] Rouvoet, Arjen, Hendrik van Antwerpen, Casper Bach Poulsen, Robbert Krebbers, and Eelco Visser. (2020) “Knowing when to ask: sound scheduling of name resolution in type checkers derived from declarative specifications.” Proceedings of the ACM on Programming Languages (OOPSLA) 4 (OOPSLA): 1–28 (Crossref gives no article number). doi:10.1145/3428248.</w:t>
      </w:r>
    </w:p>
    <w:p>
      <w:pPr>
        <w:pStyle w:val="ColorfulList-Accent11"/>
        <w:spacing w:before="0" w:after="60" w:line="252" w:lineRule="auto"/>
        <w:ind w:left="567" w:firstLine="-567"/>
        <w:jc w:val="both"/>
      </w:pPr>
      <w:r>
        <w:rPr>
          <w:rFonts w:ascii="Times New Roman" w:hAnsi="Times New Roman" w:cs="Times New Roman"/>
          <w:sz w:val="21"/>
          <w:szCs w:val="21"/>
          <w:lang w:val="en-US"/>
        </w:rPr>
        <w:t xml:space="preserve">[3] van Antwerpen, Hendrik and Eelco Visser. (2021) “Scope States: Guarding Safety of Name Resolution in Parallel Type Checkers.” 35th European Conference on Object-Oriented Programming (ECOOP 2021), LIPIcs vol. 194 194 (1 (article number)): 1:1–1:29. doi:10.4230/LIPIcs.ECOOP.2021.1.</w:t>
      </w:r>
    </w:p>
    <w:p>
      <w:pPr>
        <w:pStyle w:val="ColorfulList-Accent11"/>
        <w:spacing w:before="0" w:after="60" w:line="252" w:lineRule="auto"/>
        <w:ind w:left="567" w:firstLine="-567"/>
        <w:jc w:val="both"/>
      </w:pPr>
      <w:r>
        <w:rPr>
          <w:rFonts w:ascii="Times New Roman" w:hAnsi="Times New Roman" w:cs="Times New Roman"/>
          <w:sz w:val="21"/>
          <w:szCs w:val="21"/>
          <w:lang w:val="en-US"/>
        </w:rPr>
        <w:t xml:space="preserve">[4] Appel, Andrew W. (1998) “Modern Compiler Implementation in C.” Cambridge University Press. doi:10.1017/CBO9781139174930.</w:t>
      </w:r>
    </w:p>
    <w:p>
      <w:pPr>
        <w:pStyle w:val="ColorfulList-Accent11"/>
        <w:spacing w:before="0" w:after="60" w:line="252" w:lineRule="auto"/>
        <w:ind w:left="567" w:firstLine="-567"/>
        <w:jc w:val="both"/>
      </w:pPr>
      <w:r>
        <w:rPr>
          <w:rFonts w:ascii="Times New Roman" w:hAnsi="Times New Roman" w:cs="Times New Roman"/>
          <w:sz w:val="21"/>
          <w:szCs w:val="21"/>
          <w:lang w:val="en-US"/>
        </w:rPr>
        <w:t xml:space="preserve">[5] Graham, S. L., W. N. Joy, and O. Roubine. (1979) “Hashed Symbol Tables for Languages With Explicit Scope Control.” Proc. SIGPLAN Symposium on Compiler Construction: 50–57. doi:10.1145/800229.806953.</w:t>
      </w:r>
    </w:p>
    <w:p>
      <w:pPr>
        <w:pStyle w:val="ColorfulList-Accent11"/>
        <w:spacing w:before="0" w:after="60" w:line="252" w:lineRule="auto"/>
        <w:ind w:left="567" w:firstLine="-567"/>
        <w:jc w:val="both"/>
      </w:pPr>
      <w:r>
        <w:rPr>
          <w:rFonts w:ascii="Times New Roman" w:hAnsi="Times New Roman" w:cs="Times New Roman"/>
          <w:sz w:val="21"/>
          <w:szCs w:val="21"/>
          <w:lang w:val="en-US"/>
        </w:rPr>
        <w:t xml:space="preserve">[6] Singh, Shubhi, and Adhyan Jain. (2026) “STRATA: a budgeted, stack-disciplined scoped symbol table.” Public repository cdesproject (https://github.com/adhyan-jain/cdesproject); the directory theory/ holds this article's sources and verification programs.</w:t>
      </w:r>
    </w:p>
    <w:p>
      <w:pPr>
        <w:pStyle w:val="ColorfulList-Accent11"/>
        <w:spacing w:before="0" w:after="60" w:line="252" w:lineRule="auto"/>
        <w:ind w:left="567" w:firstLine="-567"/>
        <w:jc w:val="both"/>
      </w:pPr>
      <w:r>
        <w:rPr>
          <w:rFonts w:ascii="Times New Roman" w:hAnsi="Times New Roman" w:cs="Times New Roman"/>
          <w:sz w:val="21"/>
          <w:szCs w:val="21"/>
          <w:lang w:val="en-US"/>
        </w:rPr>
        <w:t xml:space="preserve">[7] Knuth, Donald E. (1998) “The Art of Computer Programming, Volume 3: Sorting and Searching.” Addison-Wesley.</w:t>
      </w:r>
    </w:p>
    <w:p>
      <w:pPr>
        <w:pStyle w:val="ColorfulList-Accent11"/>
        <w:spacing w:before="0" w:after="60" w:line="252" w:lineRule="auto"/>
        <w:ind w:left="567" w:firstLine="-567"/>
        <w:jc w:val="both"/>
      </w:pPr>
      <w:r>
        <w:rPr>
          <w:rFonts w:ascii="Times New Roman" w:hAnsi="Times New Roman" w:cs="Times New Roman"/>
          <w:sz w:val="21"/>
          <w:szCs w:val="21"/>
          <w:lang w:val="en-US"/>
        </w:rPr>
        <w:t xml:space="preserve">[8] Janson, Svante and Alfredo Viola. (2016) “A Unified Approach to Linear Probing Hashing with Buckets.” Algorithmica 75 (4): 724–781. doi:10.1007/s00453-015-0111-x.</w:t>
      </w:r>
    </w:p>
    <w:p>
      <w:pPr>
        <w:pStyle w:val="ColorfulList-Accent11"/>
        <w:spacing w:before="0" w:after="60" w:line="252" w:lineRule="auto"/>
        <w:ind w:left="567" w:firstLine="-567"/>
        <w:jc w:val="both"/>
      </w:pPr>
      <w:r>
        <w:rPr>
          <w:rFonts w:ascii="Times New Roman" w:hAnsi="Times New Roman" w:cs="Times New Roman"/>
          <w:sz w:val="21"/>
          <w:szCs w:val="21"/>
          <w:lang w:val="en-US"/>
        </w:rPr>
        <w:t xml:space="preserve">[9] Bender, Michael A., Alex Conway, Martin Farach-Colton, William Kuszmaul, and Guido Tagliavini. (2023) “Iceberg Hashing: Optimizing Many Hash-Table Criteria at Once.” Journal of the ACM 70 (6): 1–51. doi:10.1145/3625817.</w:t>
      </w:r>
    </w:p>
    <w:p>
      <w:pPr>
        <w:pStyle w:val="ColorfulList-Accent11"/>
        <w:spacing w:before="0" w:after="60" w:line="252" w:lineRule="auto"/>
        <w:ind w:left="567" w:firstLine="-567"/>
        <w:jc w:val="both"/>
      </w:pPr>
      <w:r>
        <w:rPr>
          <w:rFonts w:ascii="Times New Roman" w:hAnsi="Times New Roman" w:cs="Times New Roman"/>
          <w:sz w:val="21"/>
          <w:szCs w:val="21"/>
          <w:lang w:val="en-US"/>
        </w:rPr>
        <w:t xml:space="preserve">[10] Bender, Michael A., Martin Farach-Colton, John Kuszmaul, William Kuszmaul, and Mingmou Liu. (2022) “On the optimal time/space tradeoff for hash tables.” Proceedings of the 54th Annual ACM SIGACT Symposium on Theory of Computing (STOC '22): 1284–1297. doi:10.1145/3519935.3519969.</w:t>
      </w:r>
    </w:p>
    <w:p>
      <w:pPr>
        <w:pStyle w:val="ColorfulList-Accent11"/>
        <w:spacing w:before="0" w:after="60" w:line="252" w:lineRule="auto"/>
        <w:ind w:left="567" w:firstLine="-567"/>
        <w:jc w:val="both"/>
      </w:pPr>
      <w:r>
        <w:rPr>
          <w:rFonts w:ascii="Times New Roman" w:hAnsi="Times New Roman" w:cs="Times New Roman"/>
          <w:sz w:val="21"/>
          <w:szCs w:val="21"/>
          <w:lang w:val="en-US"/>
        </w:rPr>
        <w:t xml:space="preserve">[11] Dalal, Ketan, Luc Devroye, and Ebrahim Malalla. (2023) “Two-Way Linear Probing Revisited.” Algorithms 16 (11): 500. doi:10.3390/a16110500.</w:t>
      </w:r>
    </w:p>
    <w:p>
      <w:pPr>
        <w:pStyle w:val="ColorfulList-Accent11"/>
        <w:spacing w:before="0" w:after="60" w:line="252" w:lineRule="auto"/>
        <w:ind w:left="567" w:firstLine="-567"/>
        <w:jc w:val="both"/>
      </w:pPr>
      <w:r>
        <w:rPr>
          <w:rFonts w:ascii="Times New Roman" w:hAnsi="Times New Roman" w:cs="Times New Roman"/>
          <w:sz w:val="21"/>
          <w:szCs w:val="21"/>
          <w:lang w:val="en-US"/>
        </w:rPr>
        <w:t xml:space="preserve">[12] Hu, Yang, William Kuszmaul, Jingxun Liang, Stefan Walzer, Huacheng Yu, and Renfei Zhou. (2026) “Quadratic Probing Revisited: Smoothed Analysis and the Fall of Robin Hood.” arXiv preprint (cs.DS): arXiv:2607.13247. https://arxiv.org/abs/2607.13247.</w:t>
      </w:r>
    </w:p>
    <w:p>
      <w:pPr>
        <w:pStyle w:val="ColorfulList-Accent11"/>
        <w:spacing w:before="0" w:after="60" w:line="252" w:lineRule="auto"/>
        <w:ind w:left="567" w:firstLine="-567"/>
        <w:jc w:val="both"/>
      </w:pPr>
      <w:r>
        <w:rPr>
          <w:rFonts w:ascii="Times New Roman" w:hAnsi="Times New Roman" w:cs="Times New Roman"/>
          <w:sz w:val="21"/>
          <w:szCs w:val="21"/>
          <w:lang w:val="en-US"/>
        </w:rPr>
        <w:t xml:space="preserve">[13] Kenyon, Richard and Mei Yin. (2023) “Parking Functions: From Combinatorics to Probability.” Methodology and Computing in Applied Probability 25 (1): Article 32. doi:10.1007/s11009-023-10022-5.</w:t>
      </w:r>
    </w:p>
    <w:p>
      <w:pPr>
        <w:pStyle w:val="ColorfulList-Accent11"/>
        <w:spacing w:before="0" w:after="60" w:line="252" w:lineRule="auto"/>
        <w:ind w:left="567" w:firstLine="-567"/>
        <w:jc w:val="both"/>
      </w:pPr>
      <w:r>
        <w:rPr>
          <w:rFonts w:ascii="Times New Roman" w:hAnsi="Times New Roman" w:cs="Times New Roman"/>
          <w:sz w:val="21"/>
          <w:szCs w:val="21"/>
          <w:lang w:val="en-US"/>
        </w:rPr>
        <w:t xml:space="preserve">[14] Aguilar-Fraga, Tomas, Jennifer Elder, Rebecca E. Garcia, et al. (2024) “Interval and l-interval rational parking functions.” Discrete Mathematics &amp; Theoretical Computer Science 26:1 (Permutation Patterns 2023): #10 (article id 12598). doi:10.46298/dmtcs.12598.</w:t>
      </w:r>
    </w:p>
    <w:p>
      <w:pPr>
        <w:pStyle w:val="ColorfulList-Accent11"/>
        <w:spacing w:before="0" w:after="60" w:line="252" w:lineRule="auto"/>
        <w:ind w:left="567" w:firstLine="-567"/>
        <w:jc w:val="both"/>
      </w:pPr>
      <w:r>
        <w:rPr>
          <w:rFonts w:ascii="Times New Roman" w:hAnsi="Times New Roman" w:cs="Times New Roman"/>
          <w:sz w:val="21"/>
          <w:szCs w:val="21"/>
          <w:lang w:val="en-US"/>
        </w:rPr>
        <w:t xml:space="preserve">[15] Colaric, Emma, Ryan DeMuse, Jeremy L. Martin, and Mei Yin. (2021) “Interval parking functions.” Advances in Applied Mathematics 123: 102129. doi:10.1016/j.aam.2020.102129.</w:t>
      </w:r>
    </w:p>
    <w:p>
      <w:pPr>
        <w:pStyle w:val="ColorfulList-Accent11"/>
        <w:spacing w:before="0" w:after="60" w:line="252" w:lineRule="auto"/>
        <w:ind w:left="567" w:firstLine="-567"/>
        <w:jc w:val="both"/>
      </w:pPr>
      <w:r>
        <w:rPr>
          <w:rFonts w:ascii="Times New Roman" w:hAnsi="Times New Roman" w:cs="Times New Roman"/>
          <w:sz w:val="21"/>
          <w:szCs w:val="21"/>
          <w:lang w:val="en-US"/>
        </w:rPr>
        <w:t xml:space="preserve">[16] Csikor, Levente, Dinil Mon Divakaran, Min Suk Kang, et al. (2019) “Tuple Space Explosion: A Denial-of-Service Attack against a Software Packet Classifier.” Proceedings of the 15th International Conference on Emerging Networking Experiments and Technologies (CoNEXT '19): 292–304. doi:10.1145/3359989.3365431.</w:t>
      </w:r>
    </w:p>
    <w:p>
      <w:pPr>
        <w:pStyle w:val="ColorfulList-Accent11"/>
        <w:spacing w:before="0" w:after="60" w:line="252" w:lineRule="auto"/>
        <w:ind w:left="567" w:firstLine="-567"/>
        <w:jc w:val="both"/>
      </w:pPr>
      <w:r>
        <w:rPr>
          <w:rFonts w:ascii="Times New Roman" w:hAnsi="Times New Roman" w:cs="Times New Roman"/>
          <w:sz w:val="21"/>
          <w:szCs w:val="21"/>
          <w:lang w:val="en-US"/>
        </w:rPr>
        <w:t xml:space="preserve">[17] He, Le and Hongbo Yu. (2023) “Cryptanalysis of Reduced-Round SipHash.” The Computer Journal 67 (3): 875–883. doi:10.1093/comjnl/bxad026.</w:t>
      </w:r>
    </w:p>
    <w:p>
      <w:pPr>
        <w:pStyle w:val="ColorfulList-Accent11"/>
        <w:spacing w:before="0" w:after="60" w:line="252" w:lineRule="auto"/>
        <w:ind w:left="567" w:firstLine="-567"/>
        <w:jc w:val="both"/>
      </w:pPr>
      <w:r>
        <w:rPr>
          <w:rFonts w:ascii="Times New Roman" w:hAnsi="Times New Roman" w:cs="Times New Roman"/>
          <w:sz w:val="21"/>
          <w:szCs w:val="21"/>
          <w:lang w:val="en-US"/>
        </w:rPr>
        <w:t xml:space="preserve">[18] Bender, Michael A., Bradley C. Kuszmaul, and William Kuszmaul. (2021) “Linear Probing Revisited: Tombstones Mark the Demise of Primary Clustering.” 2021 IEEE 62nd Annual Symposium on Foundations of Computer Science (FOCS): 1171–1182. doi:10.1109/FOCS52979.2021.00115.</w:t>
      </w:r>
    </w:p>
    <w:p>
      <w:pPr>
        <w:pStyle w:val="ColorfulList-Accent11"/>
        <w:spacing w:before="0" w:after="60" w:line="252" w:lineRule="auto"/>
        <w:ind w:left="567" w:firstLine="-567"/>
        <w:jc w:val="both"/>
      </w:pPr>
      <w:r>
        <w:rPr>
          <w:rFonts w:ascii="Times New Roman" w:hAnsi="Times New Roman" w:cs="Times New Roman"/>
          <w:sz w:val="21"/>
          <w:szCs w:val="21"/>
          <w:lang w:val="en-US"/>
        </w:rPr>
        <w:t xml:space="preserve">[19] Braverman, Mark and William Kuszmaul. (2024) “Tight Analyses of Ordered and Unordered Linear Probing.” 2024 IEEE 65th Annual Symposium on Foundations of Computer Science (FOCS): 606–635. doi:10.1109/FOCS61266.2024.00046.</w:t>
      </w:r>
    </w:p>
    <w:p>
      <w:pPr>
        <w:pStyle w:val="ColorfulList-Accent11"/>
        <w:spacing w:before="0" w:after="60" w:line="252" w:lineRule="auto"/>
        <w:ind w:left="567" w:firstLine="-567"/>
        <w:jc w:val="both"/>
      </w:pPr>
      <w:r>
        <w:rPr>
          <w:rFonts w:ascii="Times New Roman" w:hAnsi="Times New Roman" w:cs="Times New Roman"/>
          <w:sz w:val="21"/>
          <w:szCs w:val="21"/>
          <w:lang w:val="en-US"/>
        </w:rPr>
        <w:t xml:space="preserve">[20] Farach-Colton, Martin, Andrew Krapivin, and William Kuszmaul. (2024) “Optimal Bounds for Open Addressing Without Reordering.” 2024 IEEE 65th Annual Symposium on Foundations of Computer Science (FOCS): 594–605. doi:10.1109/FOCS61266.2024.00045.</w:t>
      </w:r>
    </w:p>
    <w:p>
      <w:pPr>
        <w:pStyle w:val="ColorfulList-Accent11"/>
        <w:spacing w:before="0" w:after="60" w:line="252" w:lineRule="auto"/>
        <w:ind w:left="567" w:firstLine="-567"/>
        <w:jc w:val="both"/>
      </w:pPr>
      <w:r>
        <w:rPr>
          <w:rFonts w:ascii="Times New Roman" w:hAnsi="Times New Roman" w:cs="Times New Roman"/>
          <w:sz w:val="21"/>
          <w:szCs w:val="21"/>
          <w:lang w:val="en-US"/>
        </w:rPr>
        <w:t xml:space="preserve">[21] Krapivin, Andrew, William Kuszmaul, and Yixuan Wang. (2026) “Linear Probing with Non-Greedy Insertions.” arXiv preprint (cs.DS): arXiv:2607.17494. https://arxiv.org/abs/2607.17494.</w:t>
      </w:r>
    </w:p>
    <w:p>
      <w:pPr>
        <w:pStyle w:val="ColorfulList-Accent11"/>
        <w:spacing w:before="0" w:after="60" w:line="252" w:lineRule="auto"/>
        <w:ind w:left="567" w:firstLine="-567"/>
        <w:jc w:val="both"/>
      </w:pPr>
      <w:r>
        <w:rPr>
          <w:rFonts w:ascii="Times New Roman" w:hAnsi="Times New Roman" w:cs="Times New Roman"/>
          <w:sz w:val="21"/>
          <w:szCs w:val="21"/>
          <w:lang w:val="en-US"/>
        </w:rPr>
        <w:t xml:space="preserve">[22] Alharbi, Ahmed, Cyril Banderier, and Charles Bouillaguet. (2026) “Bounded Linear Probing Hashing.” 37th International Conference on Probabilistic, Combinatorial and Asymptotic Methods for the Analysis of Algorithms (AofA 2026), LIPIcs vol. 381 381: 28:1–28:17. doi:10.4230/LIPIcs.AofA.2026.28.</w:t>
      </w:r>
    </w:p>
    <w:p>
      <w:pPr>
        <w:pStyle w:val="ColorfulList-Accent11"/>
        <w:spacing w:before="0" w:after="60" w:line="252" w:lineRule="auto"/>
        <w:ind w:left="567" w:firstLine="-567"/>
        <w:jc w:val="both"/>
      </w:pPr>
      <w:r>
        <w:rPr>
          <w:rFonts w:ascii="Times New Roman" w:hAnsi="Times New Roman" w:cs="Times New Roman"/>
          <w:sz w:val="21"/>
          <w:szCs w:val="21"/>
          <w:lang w:val="en-US"/>
        </w:rPr>
        <w:t xml:space="preserve">[23] Bender, Michael A., William Kuszmaul, and Renfei Zhou. (2025) “Optimal Non-oblivious Open Addressing.” Proceedings of the 57th Annual ACM Symposium on Theory of Computing (STOC '25): 268–277. doi:10.1145/3717823.3718215.</w:t>
      </w:r>
    </w:p>
    <w:p>
      <w:pPr>
        <w:pStyle w:val="ColorfulList-Accent11"/>
        <w:spacing w:before="0" w:after="60" w:line="252" w:lineRule="auto"/>
        <w:ind w:left="567" w:firstLine="-567"/>
        <w:jc w:val="both"/>
      </w:pPr>
      <w:r>
        <w:rPr>
          <w:rFonts w:ascii="Times New Roman" w:hAnsi="Times New Roman" w:cs="Times New Roman"/>
          <w:sz w:val="21"/>
          <w:szCs w:val="21"/>
          <w:lang w:val="en-US"/>
        </w:rPr>
        <w:t xml:space="preserve">[24] Bender, Michael A., Alex Conway, Martin Farach-Colton, William Kuszmaul, and Guido Tagliavini. (2023) “Tiny Pointers.” Proceedings of the 2023 Annual ACM-SIAM Symposium on Discrete Algorithms (SODA): 477–508. doi:10.1137/1.9781611977554.ch21.</w:t>
      </w:r>
    </w:p>
    <w:p>
      <w:pPr>
        <w:pStyle w:val="ColorfulList-Accent11"/>
        <w:spacing w:before="0" w:after="60" w:line="252" w:lineRule="auto"/>
        <w:ind w:left="567" w:firstLine="-567"/>
        <w:jc w:val="both"/>
      </w:pPr>
      <w:r>
        <w:rPr>
          <w:rFonts w:ascii="Times New Roman" w:hAnsi="Times New Roman" w:cs="Times New Roman"/>
          <w:sz w:val="21"/>
          <w:szCs w:val="21"/>
          <w:lang w:val="en-US"/>
        </w:rPr>
        <w:t xml:space="preserve">[25] van Antwerpen, Hendrik, Casper Bach Poulsen, Arjen Rouvoet, and Eelco Visser. (2018) “Scopes as types.” Proceedings of the ACM on Programming Languages (OOPSLA) 2 (OOPSLA): 1–30 (Crossref gives no article number). doi:10.1145/3276484.</w:t>
      </w:r>
    </w:p>
    <w:p>
      <w:pPr>
        <w:pStyle w:val="ColorfulList-Accent11"/>
        <w:spacing w:before="0" w:after="60" w:line="252" w:lineRule="auto"/>
        <w:ind w:left="567" w:firstLine="-567"/>
        <w:jc w:val="both"/>
      </w:pPr>
      <w:r>
        <w:rPr>
          <w:rFonts w:ascii="Times New Roman" w:hAnsi="Times New Roman" w:cs="Times New Roman"/>
          <w:sz w:val="21"/>
          <w:szCs w:val="21"/>
          <w:lang w:val="en-US"/>
        </w:rPr>
        <w:t xml:space="preserve">[26] Zwaan, Aron, Hendrik van Antwerpen, and Eelco Visser. (2022) “Incremental type-checking for free: using scope graphs to derive incremental type-checkers.” Proceedings of the ACM on Programming Languages (OOPSLA2) 6 (OOPSLA2): 424–448. doi:10.1145/3563303.</w:t>
      </w:r>
    </w:p>
    <w:p>
      <w:pPr>
        <w:pStyle w:val="ColorfulList-Accent11"/>
        <w:spacing w:before="0" w:after="60" w:line="252" w:lineRule="auto"/>
        <w:ind w:left="567" w:firstLine="-567"/>
        <w:jc w:val="both"/>
      </w:pPr>
      <w:r>
        <w:rPr>
          <w:rFonts w:ascii="Times New Roman" w:hAnsi="Times New Roman" w:cs="Times New Roman"/>
          <w:sz w:val="21"/>
          <w:szCs w:val="21"/>
          <w:lang w:val="en-US"/>
        </w:rPr>
        <w:t xml:space="preserve">[27] Ball, Thomas, Peli de Halleux, and Michał Moskal. (2019) “Static TypeScript: an implementation of a static compiler for the TypeScript language.” Proceedings of the 16th ACM SIGPLAN International Conference on Managed Programming Languages and Runtimes (MPLR 2019): 105–116. doi:10.1145/3357390.3361032.</w:t>
      </w:r>
    </w:p>
    <w:p>
      <w:pPr>
        <w:pStyle w:val="ColorfulList-Accent11"/>
        <w:spacing w:before="0" w:after="60" w:line="252" w:lineRule="auto"/>
        <w:ind w:left="567" w:firstLine="-567"/>
        <w:jc w:val="both"/>
      </w:pPr>
      <w:r>
        <w:rPr>
          <w:rFonts w:ascii="Times New Roman" w:hAnsi="Times New Roman" w:cs="Times New Roman"/>
          <w:sz w:val="21"/>
          <w:szCs w:val="21"/>
          <w:lang w:val="en-US"/>
        </w:rPr>
        <w:t xml:space="preserve">[28] Mochizuki, Fumika, Tetsuro Yamazaki, and Shigeru Chiba. (2025) “BlueScript: A Disaggregated Virtual Machine for Microcontrollers.” The Art, Science, and Engineering of Programming 10 (3): Article 21. doi:10.22152/programming-journal.org/2025/10/21.</w:t>
      </w:r>
    </w:p>
    <w:p>
      <w:pPr>
        <w:pStyle w:val="ColorfulList-Accent11"/>
        <w:spacing w:before="0" w:after="60" w:line="252" w:lineRule="auto"/>
        <w:ind w:left="567" w:firstLine="-567"/>
        <w:jc w:val="both"/>
      </w:pPr>
      <w:r>
        <w:rPr>
          <w:rFonts w:ascii="Times New Roman" w:hAnsi="Times New Roman" w:cs="Times New Roman"/>
          <w:sz w:val="21"/>
          <w:szCs w:val="21"/>
          <w:lang w:val="en-US"/>
        </w:rPr>
        <w:t xml:space="preserve">[29] Naor, Moni and Eylon Yogev. (2019) “Bloom Filters in Adversarial Environments.” ACM Transactions on Algorithms 15 (3): 1–30. doi:10.1145/3306193.</w:t>
      </w:r>
    </w:p>
    <w:p>
      <w:pPr>
        <w:pStyle w:val="ColorfulList-Accent11"/>
        <w:spacing w:before="0" w:after="60" w:line="252" w:lineRule="auto"/>
        <w:ind w:left="567" w:firstLine="-567"/>
        <w:jc w:val="both"/>
      </w:pPr>
      <w:r>
        <w:rPr>
          <w:rFonts w:ascii="Times New Roman" w:hAnsi="Times New Roman" w:cs="Times New Roman"/>
          <w:sz w:val="21"/>
          <w:szCs w:val="21"/>
          <w:lang w:val="en-US"/>
        </w:rPr>
        <w:t xml:space="preserve">[30] Clayton, David, Christopher Patton, and Thomas Shrimpton. (2019) “Probabilistic Data Structures in Adversarial Environments.” Proceedings of the 2019 ACM SIGSAC Conference on Computer and Communications Security (CCS '19): 1317–1334. doi:10.1145/3319535.3354235.</w:t>
      </w:r>
    </w:p>
    <w:p>
      <w:pPr>
        <w:pStyle w:val="ColorfulList-Accent11"/>
        <w:spacing w:before="0" w:after="60" w:line="252" w:lineRule="auto"/>
        <w:ind w:left="567" w:firstLine="-567"/>
        <w:jc w:val="both"/>
      </w:pPr>
      <w:r>
        <w:rPr>
          <w:rFonts w:ascii="Times New Roman" w:hAnsi="Times New Roman" w:cs="Times New Roman"/>
          <w:sz w:val="21"/>
          <w:szCs w:val="21"/>
          <w:lang w:val="en-US"/>
        </w:rPr>
        <w:t xml:space="preserve">[31] Blair, William, Andrea Mambretti, Sajjad Arshad, et al. (2020) “HotFuzz: Discovering Algorithmic Denial-of-Service Vulnerabilities Through Guided Micro-Fuzzing.” Proceedings 2020 Network and Distributed System Security Symposium (NDSS). doi:10.14722/ndss.2020.24415.</w:t>
      </w:r>
    </w:p>
    <w:p>
      <w:pPr>
        <w:pStyle w:val="ColorfulList-Accent11"/>
        <w:spacing w:before="0" w:after="60" w:line="252" w:lineRule="auto"/>
        <w:ind w:left="567" w:firstLine="-567"/>
        <w:jc w:val="both"/>
      </w:pPr>
      <w:r>
        <w:rPr>
          <w:rFonts w:ascii="Times New Roman" w:hAnsi="Times New Roman" w:cs="Times New Roman"/>
          <w:sz w:val="21"/>
          <w:szCs w:val="21"/>
          <w:lang w:val="en-US"/>
        </w:rPr>
        <w:t xml:space="preserve">[32] Janson, Svante. (2005) “Individual Displacements for Linear Probing Hashing With Different Insertion Policies.” ACM Transactions on Algorithms 1 (2): 177–213. doi:10.1145/1103963.1103964.</w:t>
      </w:r>
    </w:p>
    <w:p>
      <w:pPr>
        <w:pStyle w:val="ColorfulList-Accent11"/>
        <w:spacing w:before="0" w:after="60" w:line="252" w:lineRule="auto"/>
        <w:ind w:left="567" w:firstLine="-567"/>
        <w:jc w:val="both"/>
      </w:pPr>
      <w:r>
        <w:rPr>
          <w:rFonts w:ascii="Times New Roman" w:hAnsi="Times New Roman" w:cs="Times New Roman"/>
          <w:sz w:val="21"/>
          <w:szCs w:val="21"/>
          <w:lang w:val="en-US"/>
        </w:rPr>
        <w:t xml:space="preserve">[33] Sanders, Peter. (2018) “Hashing with Linear Probing and Referential Integrity.” arXiv preprint arXiv:1808.04602.</w:t>
      </w:r>
    </w:p>
    <w:p>
      <w:pPr>
        <w:pStyle w:val="ColorfulList-Accent11"/>
        <w:spacing w:before="0" w:after="60" w:line="252" w:lineRule="auto"/>
        <w:ind w:left="567" w:firstLine="-567"/>
        <w:jc w:val="both"/>
      </w:pPr>
      <w:r>
        <w:rPr>
          <w:rFonts w:ascii="Times New Roman" w:hAnsi="Times New Roman" w:cs="Times New Roman"/>
          <w:sz w:val="21"/>
          <w:szCs w:val="21"/>
          <w:lang w:val="en-US"/>
        </w:rPr>
        <w:t xml:space="preserve">[34] Pittel, B. (1987) “Linear Probing: The Probable Largest Search Time Grows Logarithmically With the Number of Records.” Journal of Algorithms 8 (2): 236–249. doi:10.1016/0196-6774(87)90040-X.</w:t>
      </w:r>
    </w:p>
    <w:p>
      <w:pPr>
        <w:pStyle w:val="ColorfulList-Accent11"/>
        <w:spacing w:before="0" w:after="60" w:line="252" w:lineRule="auto"/>
        <w:ind w:left="567" w:firstLine="-567"/>
        <w:jc w:val="both"/>
      </w:pPr>
      <w:r>
        <w:rPr>
          <w:rFonts w:ascii="Times New Roman" w:hAnsi="Times New Roman" w:cs="Times New Roman"/>
          <w:sz w:val="21"/>
          <w:szCs w:val="21"/>
          <w:lang w:val="en-US"/>
        </w:rPr>
        <w:t xml:space="preserve">[35] Petersson, Niclas. (2009) “The Maximum Displacement for Linear Probing Hashing.” PhD thesis, Uppsala University.</w:t>
      </w:r>
    </w:p>
    <w:p>
      <w:pPr>
        <w:pStyle w:val="ColorfulList-Accent11"/>
        <w:spacing w:before="0" w:after="60" w:line="252" w:lineRule="auto"/>
        <w:ind w:left="567" w:firstLine="-567"/>
        <w:jc w:val="both"/>
      </w:pPr>
      <w:r>
        <w:rPr>
          <w:rFonts w:ascii="Times New Roman" w:hAnsi="Times New Roman" w:cs="Times New Roman"/>
          <w:sz w:val="21"/>
          <w:szCs w:val="21"/>
          <w:lang w:val="en-US"/>
        </w:rPr>
        <w:t xml:space="preserve">[36] ISO/IEC (International Organization for Standardization / International Electrotechnical Commission). (2014) “ISO/IEC 14882:2014, Information technology - Programming languages - C++ (Edition 4).” ISO/IEC standard, published December 2014. https://www.iso.org/standard/64029.html. Accessed October 2026.</w:t>
      </w:r>
    </w:p>
    <w:p>
      <w:pPr>
        <w:pStyle w:val="ColorfulList-Accent11"/>
        <w:spacing w:before="0" w:after="60" w:line="252" w:lineRule="auto"/>
        <w:ind w:left="567" w:firstLine="-567"/>
        <w:jc w:val="both"/>
      </w:pPr>
      <w:r>
        <w:rPr>
          <w:rFonts w:ascii="Times New Roman" w:hAnsi="Times New Roman" w:cs="Times New Roman"/>
          <w:sz w:val="21"/>
          <w:szCs w:val="21"/>
          <w:lang w:val="en-US"/>
        </w:rPr>
        <w:t xml:space="preserve">[37] Meta Platforms, Inc. and React contributors. (n.d.) “React (react.dev documentation website).” Website. https://react.dev/. Accessed October 2026.</w:t>
      </w:r>
    </w:p>
    <w:p>
      <w:pPr>
        <w:pStyle w:val="ColorfulList-Accent11"/>
        <w:spacing w:before="0" w:after="60" w:line="252" w:lineRule="auto"/>
        <w:ind w:left="567" w:firstLine="-567"/>
        <w:jc w:val="both"/>
      </w:pPr>
      <w:r>
        <w:rPr>
          <w:rFonts w:ascii="Times New Roman" w:hAnsi="Times New Roman" w:cs="Times New Roman"/>
          <w:sz w:val="21"/>
          <w:szCs w:val="21"/>
          <w:lang w:val="en-US"/>
        </w:rPr>
        <w:t xml:space="preserve">[38] VoidZero Inc. and Vite contributors. (n.d.) “Getting Started | Vite.” Website (Vite documentation). https://vite.dev/guide/. Accessed October 2026.</w:t>
      </w:r>
    </w:p>
    <w:p>
      <w:pPr>
        <w:pStyle w:val="ColorfulList-Accent11"/>
        <w:spacing w:before="0" w:after="60" w:line="252" w:lineRule="auto"/>
        <w:ind w:left="567" w:firstLine="-567"/>
        <w:jc w:val="both"/>
      </w:pPr>
      <w:r>
        <w:rPr>
          <w:rFonts w:ascii="Times New Roman" w:hAnsi="Times New Roman" w:cs="Times New Roman"/>
          <w:sz w:val="21"/>
          <w:szCs w:val="21"/>
          <w:lang w:val="en-US"/>
        </w:rPr>
        <w:t xml:space="preserve">[39] Yao, Andrew Chi-Chih. (1985) “Uniform hashing is optimal.” Journal of the ACM 32 (3): 687–693. doi:10.1145/3828.3836.</w:t>
      </w:r>
    </w:p>
    <w:p>
      <w:pPr>
        <w:keepNext/>
        <w:spacing w:before="160" w:after="0" w:line="360" w:lineRule="auto"/>
        <w:jc w:val="left"/>
      </w:pPr>
      <w:r>
        <w:rPr>
          <w:rFonts w:ascii="Times New Roman" w:hAnsi="Times New Roman" w:cs="Times New Roman"/>
          <w:b/>
          <w:sz w:val="24"/>
          <w:szCs w:val="24"/>
          <w:lang w:val="en-US"/>
        </w:rPr>
        <w:t xml:space="preserve">Author Contributions</w:t>
      </w:r>
    </w:p>
    <w:p>
      <w:pPr>
        <w:spacing w:before="0" w:after="0" w:line="360" w:lineRule="auto"/>
        <w:jc w:val="both"/>
      </w:pPr>
      <w:r>
        <w:rPr>
          <w:rFonts w:ascii="Times New Roman" w:hAnsi="Times New Roman" w:cs="Times New Roman"/>
          <w:sz w:val="24"/>
          <w:szCs w:val="24"/>
          <w:lang w:val="en-US"/>
        </w:rPr>
        <w:t xml:space="preserve">Shubhi Singh designed and implemented STRATA, its tests and benchmarks and wrote the earlier empirical study this work extends. Adhyan Jain directed the theoretical work: the adversarial review of the earlier study, the statements and proofs of the theory, the verification programs and the interactive page. Both authors are responsible for the content. Contribution roles follow the repository record (docs/CONTRIBUTIONS.md and docs/AI_USE_DISCLOSURE.md).</w:t>
      </w:r>
    </w:p>
    <w:p>
      <w:pPr>
        <w:keepNext/>
        <w:spacing w:before="160" w:after="0" w:line="360" w:lineRule="auto"/>
        <w:jc w:val="left"/>
      </w:pPr>
      <w:r>
        <w:rPr>
          <w:rFonts w:ascii="Times New Roman" w:hAnsi="Times New Roman" w:cs="Times New Roman"/>
          <w:b/>
          <w:sz w:val="24"/>
          <w:szCs w:val="24"/>
          <w:lang w:val="en-US"/>
        </w:rPr>
        <w:t xml:space="preserve">Acknowledgements</w:t>
      </w:r>
    </w:p>
    <w:p>
      <w:pPr>
        <w:spacing w:before="0" w:after="0" w:line="360" w:lineRule="auto"/>
        <w:jc w:val="both"/>
      </w:pPr>
      <w:r>
        <w:rPr>
          <w:rFonts w:ascii="Times New Roman" w:hAnsi="Times New Roman" w:cs="Times New Roman"/>
          <w:sz w:val="24"/>
          <w:szCs w:val="24"/>
          <w:lang w:val="en-US"/>
        </w:rPr>
        <w:t xml:space="preserve">The authors thank the maintainers of the open-source tools used: GCC, Python, TeX Live, LibreOffice, React and Vite.</w:t>
      </w:r>
    </w:p>
    <w:p>
      <w:pPr>
        <w:keepNext/>
        <w:spacing w:before="160" w:after="0" w:line="360" w:lineRule="auto"/>
        <w:jc w:val="left"/>
      </w:pPr>
      <w:r>
        <w:rPr>
          <w:rFonts w:ascii="Times New Roman" w:hAnsi="Times New Roman" w:cs="Times New Roman"/>
          <w:b/>
          <w:sz w:val="24"/>
          <w:szCs w:val="24"/>
          <w:lang w:val="en-US"/>
        </w:rPr>
        <w:t xml:space="preserve">Funding</w:t>
      </w:r>
    </w:p>
    <w:p>
      <w:pPr>
        <w:spacing w:before="0" w:after="0" w:line="360" w:lineRule="auto"/>
        <w:jc w:val="both"/>
      </w:pPr>
      <w:r>
        <w:rPr>
          <w:rFonts w:ascii="Times New Roman" w:hAnsi="Times New Roman" w:cs="Times New Roman"/>
          <w:sz w:val="24"/>
          <w:szCs w:val="24"/>
          <w:lang w:val="en-US"/>
        </w:rPr>
        <w:t xml:space="preserve">This research received no external funding.</w:t>
      </w:r>
    </w:p>
    <w:p>
      <w:pPr>
        <w:keepNext/>
        <w:spacing w:before="160" w:after="0" w:line="360" w:lineRule="auto"/>
        <w:jc w:val="left"/>
      </w:pPr>
      <w:r>
        <w:rPr>
          <w:rFonts w:ascii="Times New Roman" w:hAnsi="Times New Roman" w:cs="Times New Roman"/>
          <w:b/>
          <w:sz w:val="24"/>
          <w:szCs w:val="24"/>
          <w:lang w:val="en-US"/>
        </w:rPr>
        <w:t xml:space="preserve">Competing interests</w:t>
      </w:r>
    </w:p>
    <w:p>
      <w:pPr>
        <w:spacing w:before="0" w:after="0" w:line="360" w:lineRule="auto"/>
        <w:jc w:val="both"/>
      </w:pPr>
      <w:r>
        <w:rPr>
          <w:rFonts w:ascii="Times New Roman" w:hAnsi="Times New Roman" w:cs="Times New Roman"/>
          <w:sz w:val="24"/>
          <w:szCs w:val="24"/>
          <w:lang w:val="en-US"/>
        </w:rPr>
        <w:t xml:space="preserve">The authors declare no competing interests.</w:t>
      </w:r>
    </w:p>
    <w:p>
      <w:pPr>
        <w:keepNext/>
        <w:spacing w:before="160" w:after="0" w:line="360" w:lineRule="auto"/>
        <w:jc w:val="left"/>
      </w:pPr>
      <w:r>
        <w:rPr>
          <w:rFonts w:ascii="Times New Roman" w:hAnsi="Times New Roman" w:cs="Times New Roman"/>
          <w:b/>
          <w:sz w:val="24"/>
          <w:szCs w:val="24"/>
          <w:lang w:val="en-US"/>
        </w:rPr>
        <w:t xml:space="preserve">Use of AI assistance</w:t>
      </w:r>
    </w:p>
    <w:p>
      <w:pPr>
        <w:spacing w:before="0" w:after="0" w:line="360" w:lineRule="auto"/>
        <w:jc w:val="both"/>
      </w:pPr>
      <w:r>
        <w:rPr>
          <w:rFonts w:ascii="Times New Roman" w:hAnsi="Times New Roman" w:cs="Times New Roman"/>
          <w:sz w:val="24"/>
          <w:szCs w:val="24"/>
          <w:lang w:val="en-US"/>
        </w:rPr>
        <w:t xml:space="preserve">The software, tests, benchmarks and the earlier empirical manuscript that this article extends were produced by an AI coding assistant working in the environment of the first author, under the authors' direction, as recorded in the repository. This article was developed with the same kind of tool: Anthropic's Claude (model Sonnet 5.5, through the Claude Code command-line tool) was used, at one author's direction, to review the earlier work adversarially, to propose and derive the theorems and proofs, to write the verification programs, to build the interactive page and to draft the text. Every number in the article is produced by those programs, which can be re-run. The tool is not an author; the listed authors are responsible for the content. The proofs are pen-and-paper and were checked by exhaustive and statistical programs, not by a proof assistant.</w:t>
      </w:r>
    </w:p>
    <w:p>
      <w:pPr>
        <w:keepNext/>
        <w:spacing w:before="160" w:after="0" w:line="360" w:lineRule="auto"/>
        <w:jc w:val="left"/>
      </w:pPr>
      <w:r>
        <w:rPr>
          <w:rFonts w:ascii="Times New Roman" w:hAnsi="Times New Roman" w:cs="Times New Roman"/>
          <w:b/>
          <w:sz w:val="24"/>
          <w:szCs w:val="24"/>
          <w:lang w:val="en-US"/>
        </w:rPr>
        <w:t xml:space="preserve">Data and code availability</w:t>
      </w:r>
    </w:p>
    <w:p>
      <w:pPr>
        <w:spacing w:before="0" w:after="0" w:line="360" w:lineRule="auto"/>
        <w:jc w:val="both"/>
      </w:pPr>
      <w:r>
        <w:rPr>
          <w:rFonts w:ascii="Times New Roman" w:hAnsi="Times New Roman" w:cs="Times New Roman"/>
          <w:sz w:val="24"/>
          <w:szCs w:val="24"/>
          <w:lang w:val="en-US"/>
        </w:rPr>
        <w:t xml:space="preserve">All sources, programs, traces and raw results are in the public repository </w:t>
      </w:r>
      <w:r>
        <w:rPr>
          <w:rFonts w:ascii="Times New Roman" w:hAnsi="Times New Roman" w:cs="Times New Roman"/>
          <w:sz w:val="24"/>
          <w:szCs w:val="24"/>
          <w:lang w:val="en-US"/>
        </w:rPr>
        <w:t xml:space="preserve">[6]</w:t>
      </w:r>
      <w:r>
        <w:rPr>
          <w:rFonts w:ascii="Times New Roman" w:hAnsi="Times New Roman" w:cs="Times New Roman"/>
          <w:sz w:val="24"/>
          <w:szCs w:val="24"/>
          <w:lang w:val="en-US"/>
        </w:rPr>
        <w:t xml:space="preserve">; the directory </w:t>
      </w:r>
      <w:r>
        <w:rPr>
          <w:rFonts w:ascii="Courier New" w:hAnsi="Courier New" w:cs="Courier New"/>
          <w:sz w:val="22"/>
          <w:szCs w:val="22"/>
          <w:lang w:val="en-US"/>
        </w:rPr>
        <w:t xml:space="preserve">theory/</w:t>
      </w:r>
      <w:r>
        <w:rPr>
          <w:rFonts w:ascii="Times New Roman" w:hAnsi="Times New Roman" w:cs="Times New Roman"/>
          <w:sz w:val="24"/>
          <w:szCs w:val="24"/>
          <w:lang w:val="en-US"/>
        </w:rPr>
        <w:t xml:space="preserve"> holds the full manuscript with every proof, the verification programs and the interactive page, and </w:t>
      </w:r>
      <w:r>
        <w:rPr>
          <w:rFonts w:ascii="Courier New" w:hAnsi="Courier New" w:cs="Courier New"/>
          <w:sz w:val="22"/>
          <w:szCs w:val="22"/>
          <w:lang w:val="en-US"/>
        </w:rPr>
        <w:t xml:space="preserve">bash theory/verify/run_all.sh</w:t>
      </w:r>
      <w:r>
        <w:rPr>
          <w:rFonts w:ascii="Times New Roman" w:hAnsi="Times New Roman" w:cs="Times New Roman"/>
          <w:sz w:val="24"/>
          <w:szCs w:val="24"/>
          <w:lang w:val="en-US"/>
        </w:rPr>
        <w:t xml:space="preserve"> regenerates every number, table and figure of this article.</w:t>
      </w:r>
    </w:p>
    <w:sectPr w:rsidR="004528E5" w:rsidRPr="00C17B56" w:rsidSect="00F32A1F">
      <w:footerReference w:type="default" r:id="rId7"/>
      <w:pgSz w:w="11906" w:h="16838" w:code="9"/>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416149" w14:textId="77777777" w:rsidR="002E485B" w:rsidRDefault="002E485B" w:rsidP="00C17B56">
      <w:pPr>
        <w:spacing w:after="0" w:line="240" w:lineRule="auto"/>
      </w:pPr>
      <w:r>
        <w:separator/>
      </w:r>
    </w:p>
  </w:endnote>
  <w:endnote w:type="continuationSeparator" w:id="0">
    <w:p w14:paraId="0D116A8D" w14:textId="77777777" w:rsidR="002E485B" w:rsidRDefault="002E485B" w:rsidP="00C17B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Batang">
    <w:altName w:val="바탕"/>
    <w:panose1 w:val="02030600000101010101"/>
    <w:charset w:val="81"/>
    <w:family w:val="auto"/>
    <w:notTrueType/>
    <w:pitch w:val="fixed"/>
    <w:sig w:usb0="00000001" w:usb1="09060000" w:usb2="00000010" w:usb3="00000000" w:csb0="0008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0"/>
        <w:szCs w:val="20"/>
      </w:rPr>
      <w:id w:val="-147441712"/>
      <w:docPartObj>
        <w:docPartGallery w:val="Page Numbers (Bottom of Page)"/>
        <w:docPartUnique/>
      </w:docPartObj>
    </w:sdtPr>
    <w:sdtContent>
      <w:sdt>
        <w:sdtPr>
          <w:rPr>
            <w:sz w:val="20"/>
            <w:szCs w:val="20"/>
          </w:rPr>
          <w:id w:val="-1769616900"/>
          <w:docPartObj>
            <w:docPartGallery w:val="Page Numbers (Top of Page)"/>
            <w:docPartUnique/>
          </w:docPartObj>
        </w:sdtPr>
        <w:sdtContent>
          <w:p w14:paraId="279914C1" w14:textId="77777777" w:rsidR="00C17B56" w:rsidRPr="00C17B56" w:rsidRDefault="00C17B56">
            <w:pPr>
              <w:pStyle w:val="Footer"/>
              <w:jc w:val="right"/>
              <w:rPr>
                <w:sz w:val="20"/>
                <w:szCs w:val="20"/>
              </w:rPr>
            </w:pPr>
            <w:r w:rsidRPr="00C17B56">
              <w:rPr>
                <w:sz w:val="20"/>
                <w:szCs w:val="20"/>
              </w:rPr>
              <w:t xml:space="preserve">Page </w:t>
            </w:r>
            <w:r w:rsidRPr="00C17B56">
              <w:rPr>
                <w:b/>
                <w:bCs/>
                <w:sz w:val="20"/>
                <w:szCs w:val="20"/>
              </w:rPr>
              <w:fldChar w:fldCharType="begin"/>
            </w:r>
            <w:r w:rsidRPr="00C17B56">
              <w:rPr>
                <w:b/>
                <w:bCs/>
                <w:sz w:val="20"/>
                <w:szCs w:val="20"/>
              </w:rPr>
              <w:instrText xml:space="preserve"> PAGE </w:instrText>
            </w:r>
            <w:r w:rsidRPr="00C17B56">
              <w:rPr>
                <w:b/>
                <w:bCs/>
                <w:sz w:val="20"/>
                <w:szCs w:val="20"/>
              </w:rPr>
              <w:fldChar w:fldCharType="separate"/>
            </w:r>
            <w:r w:rsidR="00436B27">
              <w:rPr>
                <w:b/>
                <w:bCs/>
                <w:noProof/>
                <w:sz w:val="20"/>
                <w:szCs w:val="20"/>
              </w:rPr>
              <w:t>3</w:t>
            </w:r>
            <w:r w:rsidRPr="00C17B56">
              <w:rPr>
                <w:b/>
                <w:bCs/>
                <w:sz w:val="20"/>
                <w:szCs w:val="20"/>
              </w:rPr>
              <w:fldChar w:fldCharType="end"/>
            </w:r>
            <w:r w:rsidRPr="00C17B56">
              <w:rPr>
                <w:sz w:val="20"/>
                <w:szCs w:val="20"/>
              </w:rPr>
              <w:t xml:space="preserve"> of </w:t>
            </w:r>
            <w:r w:rsidRPr="00C17B56">
              <w:rPr>
                <w:b/>
                <w:bCs/>
                <w:sz w:val="20"/>
                <w:szCs w:val="20"/>
              </w:rPr>
              <w:fldChar w:fldCharType="begin"/>
            </w:r>
            <w:r w:rsidRPr="00C17B56">
              <w:rPr>
                <w:b/>
                <w:bCs/>
                <w:sz w:val="20"/>
                <w:szCs w:val="20"/>
              </w:rPr>
              <w:instrText xml:space="preserve"> NUMPAGES  </w:instrText>
            </w:r>
            <w:r w:rsidRPr="00C17B56">
              <w:rPr>
                <w:b/>
                <w:bCs/>
                <w:sz w:val="20"/>
                <w:szCs w:val="20"/>
              </w:rPr>
              <w:fldChar w:fldCharType="separate"/>
            </w:r>
            <w:r w:rsidR="00436B27">
              <w:rPr>
                <w:b/>
                <w:bCs/>
                <w:noProof/>
                <w:sz w:val="20"/>
                <w:szCs w:val="20"/>
              </w:rPr>
              <w:t>3</w:t>
            </w:r>
            <w:r w:rsidRPr="00C17B56">
              <w:rPr>
                <w:b/>
                <w:bCs/>
                <w:sz w:val="20"/>
                <w:szCs w:val="20"/>
              </w:rPr>
              <w:fldChar w:fldCharType="end"/>
            </w:r>
          </w:p>
        </w:sdtContent>
      </w:sdt>
    </w:sdtContent>
  </w:sdt>
  <w:p w14:paraId="36BDE7A3" w14:textId="77777777" w:rsidR="00C17B56" w:rsidRDefault="00C17B5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CD98D2" w14:textId="77777777" w:rsidR="002E485B" w:rsidRDefault="002E485B" w:rsidP="00C17B56">
      <w:pPr>
        <w:spacing w:after="0" w:line="240" w:lineRule="auto"/>
      </w:pPr>
      <w:r>
        <w:separator/>
      </w:r>
    </w:p>
  </w:footnote>
  <w:footnote w:type="continuationSeparator" w:id="0">
    <w:p w14:paraId="0B068B99" w14:textId="77777777" w:rsidR="002E485B" w:rsidRDefault="002E485B" w:rsidP="00C17B5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D445DC"/>
    <w:multiLevelType w:val="hybridMultilevel"/>
    <w:tmpl w:val="75E8B7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A0574E4"/>
    <w:multiLevelType w:val="hybridMultilevel"/>
    <w:tmpl w:val="328222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CE544F3"/>
    <w:multiLevelType w:val="hybridMultilevel"/>
    <w:tmpl w:val="BE1E1C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0EC0129"/>
    <w:multiLevelType w:val="hybridMultilevel"/>
    <w:tmpl w:val="7944B9E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4EF43AA3"/>
    <w:multiLevelType w:val="hybridMultilevel"/>
    <w:tmpl w:val="58121A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65E42CEC"/>
    <w:multiLevelType w:val="hybridMultilevel"/>
    <w:tmpl w:val="3572B3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76252A15"/>
    <w:multiLevelType w:val="hybridMultilevel"/>
    <w:tmpl w:val="2D126F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771B0E71"/>
    <w:multiLevelType w:val="hybridMultilevel"/>
    <w:tmpl w:val="4E8CAD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568923384">
    <w:abstractNumId w:val="5"/>
  </w:num>
  <w:num w:numId="2" w16cid:durableId="2079356481">
    <w:abstractNumId w:val="0"/>
  </w:num>
  <w:num w:numId="3" w16cid:durableId="1140077458">
    <w:abstractNumId w:val="4"/>
  </w:num>
  <w:num w:numId="4" w16cid:durableId="1815484301">
    <w:abstractNumId w:val="3"/>
  </w:num>
  <w:num w:numId="5" w16cid:durableId="544174059">
    <w:abstractNumId w:val="1"/>
  </w:num>
  <w:num w:numId="6" w16cid:durableId="2040472377">
    <w:abstractNumId w:val="2"/>
  </w:num>
  <w:num w:numId="7" w16cid:durableId="1823691772">
    <w:abstractNumId w:val="6"/>
  </w:num>
  <w:num w:numId="8" w16cid:durableId="185021930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6"/>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02A9"/>
    <w:rsid w:val="002319F0"/>
    <w:rsid w:val="002E485B"/>
    <w:rsid w:val="003B523D"/>
    <w:rsid w:val="003B7120"/>
    <w:rsid w:val="003C1F91"/>
    <w:rsid w:val="003F79A8"/>
    <w:rsid w:val="004277FB"/>
    <w:rsid w:val="00436B27"/>
    <w:rsid w:val="004528E5"/>
    <w:rsid w:val="00467C88"/>
    <w:rsid w:val="004F32A3"/>
    <w:rsid w:val="004F470C"/>
    <w:rsid w:val="005B727E"/>
    <w:rsid w:val="005E72C0"/>
    <w:rsid w:val="006B4301"/>
    <w:rsid w:val="00703795"/>
    <w:rsid w:val="007E3956"/>
    <w:rsid w:val="007F33C5"/>
    <w:rsid w:val="008C02A9"/>
    <w:rsid w:val="0094419C"/>
    <w:rsid w:val="00AE17D8"/>
    <w:rsid w:val="00AE2621"/>
    <w:rsid w:val="00B458B5"/>
    <w:rsid w:val="00BD5F99"/>
    <w:rsid w:val="00C17B56"/>
    <w:rsid w:val="00C35C3C"/>
    <w:rsid w:val="00CB1F62"/>
    <w:rsid w:val="00CC68FB"/>
    <w:rsid w:val="00CD5035"/>
    <w:rsid w:val="00CF6CC6"/>
    <w:rsid w:val="00D52C2A"/>
    <w:rsid w:val="00E865BA"/>
    <w:rsid w:val="00F32A1F"/>
    <w:rsid w:val="00F5344E"/>
    <w:rsid w:val="00FC436E"/>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3A4BE8"/>
  <w15:chartTrackingRefBased/>
  <w15:docId w15:val="{A05A5F5C-48F3-4384-9718-133EB8865F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B727E"/>
    <w:pPr>
      <w:ind w:left="720"/>
      <w:contextualSpacing/>
    </w:pPr>
  </w:style>
  <w:style w:type="paragraph" w:customStyle="1" w:styleId="ColorfulList-Accent11">
    <w:name w:val="Colorful List - Accent 11"/>
    <w:basedOn w:val="Normal"/>
    <w:qFormat/>
    <w:rsid w:val="00AE2621"/>
    <w:pPr>
      <w:spacing w:after="0" w:line="240" w:lineRule="auto"/>
      <w:ind w:left="720"/>
    </w:pPr>
    <w:rPr>
      <w:rFonts w:ascii="Arial" w:eastAsia="Batang" w:hAnsi="Arial" w:cs="Times New Roman"/>
      <w:szCs w:val="24"/>
      <w:lang w:val="en-US" w:eastAsia="ko-KR"/>
    </w:rPr>
  </w:style>
  <w:style w:type="paragraph" w:styleId="Header">
    <w:name w:val="header"/>
    <w:basedOn w:val="Normal"/>
    <w:link w:val="HeaderChar"/>
    <w:uiPriority w:val="99"/>
    <w:unhideWhenUsed/>
    <w:rsid w:val="00C17B56"/>
    <w:pPr>
      <w:tabs>
        <w:tab w:val="center" w:pos="4513"/>
        <w:tab w:val="right" w:pos="9026"/>
      </w:tabs>
      <w:spacing w:after="0" w:line="240" w:lineRule="auto"/>
    </w:pPr>
  </w:style>
  <w:style w:type="character" w:customStyle="1" w:styleId="HeaderChar">
    <w:name w:val="Header Char"/>
    <w:basedOn w:val="DefaultParagraphFont"/>
    <w:link w:val="Header"/>
    <w:uiPriority w:val="99"/>
    <w:rsid w:val="00C17B56"/>
  </w:style>
  <w:style w:type="paragraph" w:styleId="Footer">
    <w:name w:val="footer"/>
    <w:basedOn w:val="Normal"/>
    <w:link w:val="FooterChar"/>
    <w:uiPriority w:val="99"/>
    <w:unhideWhenUsed/>
    <w:rsid w:val="00C17B56"/>
    <w:pPr>
      <w:tabs>
        <w:tab w:val="center" w:pos="4513"/>
        <w:tab w:val="right" w:pos="9026"/>
      </w:tabs>
      <w:spacing w:after="0" w:line="240" w:lineRule="auto"/>
    </w:pPr>
  </w:style>
  <w:style w:type="character" w:customStyle="1" w:styleId="FooterChar">
    <w:name w:val="Footer Char"/>
    <w:basedOn w:val="DefaultParagraphFont"/>
    <w:link w:val="Footer"/>
    <w:uiPriority w:val="99"/>
    <w:rsid w:val="00C17B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Img1" Type="http://schemas.openxmlformats.org/officeDocument/2006/relationships/image" Target="media/image1.png"/><Relationship Id="rIdImg2" Type="http://schemas.openxmlformats.org/officeDocument/2006/relationships/image" Target="media/image2.png"/><Relationship Id="rIdImg3" Type="http://schemas.openxmlformats.org/officeDocument/2006/relationships/image" Target="media/image3.png"/><Relationship Id="rIdImg4" Type="http://schemas.openxmlformats.org/officeDocument/2006/relationships/image" Target="media/image4.png"/><Relationship Id="rIdImg5" Type="http://schemas.openxmlformats.org/officeDocument/2006/relationships/image" Target="media/image5.png"/><Relationship Id="rIdImg6" Type="http://schemas.openxmlformats.org/officeDocument/2006/relationships/image" Target="media/image6.png"/><Relationship Id="rIdImg7" Type="http://schemas.openxmlformats.org/officeDocument/2006/relationships/image" Target="media/image7.png"/><Relationship Id="rIdImg8" Type="http://schemas.openxmlformats.org/officeDocument/2006/relationships/image" Target="media/image8.png"/><Relationship Id="rIdImg9" Type="http://schemas.openxmlformats.org/officeDocument/2006/relationships/image" Target="media/image9.png"/><Relationship Id="rIdImg10" Type="http://schemas.openxmlformats.org/officeDocument/2006/relationships/image" Target="media/image10.png"/><Relationship Id="rIdImg11" Type="http://schemas.openxmlformats.org/officeDocument/2006/relationships/image" Target="media/image11.png"/><Relationship Id="rIdImg12" Type="http://schemas.openxmlformats.org/officeDocument/2006/relationships/image" Target="media/image12.png"/><Relationship Id="rIdImg13" Type="http://schemas.openxmlformats.org/officeDocument/2006/relationships/image" Target="media/image13.png"/><Relationship Id="rIdImg14" Type="http://schemas.openxmlformats.org/officeDocument/2006/relationships/image" Target="media/image14.png"/><Relationship Id="rIdImg15" Type="http://schemas.openxmlformats.org/officeDocument/2006/relationships/image" Target="media/image15.png"/><Relationship Id="rIdImg16"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86</TotalTime>
  <Pages>3</Pages>
  <Words>617</Words>
  <Characters>3519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Bhuvaneswari M</dc:creator>
  <cp:keywords/>
  <dc:description/>
  <cp:lastModifiedBy>Bhuvaneswari M</cp:lastModifiedBy>
  <cp:revision>49</cp:revision>
  <dcterms:created xsi:type="dcterms:W3CDTF">2024-07-04T06:00:00Z</dcterms:created>
  <dcterms:modified xsi:type="dcterms:W3CDTF">2026-09-02T16:45:00Z</dcterms:modified>
</cp:coreProperties>
</file>